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3B82" w:rsidRPr="00CB3B82" w:rsidRDefault="00CB3B82" w:rsidP="00CB3B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Relações Étnico-Raciais e Inclusão digital</w:t>
      </w:r>
      <w:bookmarkStart w:id="0" w:name="_GoBack"/>
      <w:bookmarkEnd w:id="0"/>
    </w:p>
    <w:p w:rsidR="00575032" w:rsidRPr="00CB3B82" w:rsidRDefault="00D23495" w:rsidP="00CB3B82">
      <w:pPr>
        <w:spacing w:line="360" w:lineRule="auto"/>
        <w:jc w:val="both"/>
        <w:rPr>
          <w:sz w:val="24"/>
          <w:szCs w:val="24"/>
        </w:rPr>
      </w:pPr>
      <w:r w:rsidRPr="00CB3B82">
        <w:rPr>
          <w:sz w:val="24"/>
          <w:szCs w:val="24"/>
        </w:rPr>
        <w:t xml:space="preserve">A partir do governo de Luiz Inácio Lula da Silva foi criado um programa (Inclusão </w:t>
      </w:r>
      <w:r w:rsidR="00CB3B82" w:rsidRPr="00CB3B82">
        <w:rPr>
          <w:sz w:val="24"/>
          <w:szCs w:val="24"/>
        </w:rPr>
        <w:t>digital) que</w:t>
      </w:r>
      <w:r w:rsidRPr="00CB3B82">
        <w:rPr>
          <w:sz w:val="24"/>
          <w:szCs w:val="24"/>
        </w:rPr>
        <w:t xml:space="preserve"> tem como principal objetivo possibilitar uma maior integração entre as pessoas por meio da internet esse programa propõe que o trabalho com ética e cidadania nas escolas contemple intervenções focadas em quatro grandes eixos, ou módulos, que, embora independentes, mantêm uma nítida relação: Ética, Convivência Democrática, Direitos Humanos e Inclusão Social. Os objetivos de cada um desses </w:t>
      </w:r>
      <w:r w:rsidR="00CB3B82" w:rsidRPr="00CB3B82">
        <w:rPr>
          <w:sz w:val="24"/>
          <w:szCs w:val="24"/>
        </w:rPr>
        <w:t>eixos são</w:t>
      </w:r>
      <w:r w:rsidRPr="00CB3B82">
        <w:rPr>
          <w:sz w:val="24"/>
          <w:szCs w:val="24"/>
        </w:rPr>
        <w:t xml:space="preserve">:  Ética que tem como </w:t>
      </w:r>
      <w:r w:rsidR="00CB3B82" w:rsidRPr="00CB3B82">
        <w:rPr>
          <w:sz w:val="24"/>
          <w:szCs w:val="24"/>
        </w:rPr>
        <w:t>primórdios levar</w:t>
      </w:r>
      <w:r w:rsidRPr="00CB3B82">
        <w:rPr>
          <w:sz w:val="24"/>
          <w:szCs w:val="24"/>
        </w:rPr>
        <w:t xml:space="preserve"> ao cotidiano das escolas reflexões sobre a ética, os valores e seus fundamentos. Trata-se de gerar ações, reflexões e discussões sobre seus significados e sua importância para o desenvolvimento dos seres humanos e suas relações com o mundo. Convivência </w:t>
      </w:r>
      <w:r w:rsidR="00CB3B82" w:rsidRPr="00CB3B82">
        <w:rPr>
          <w:sz w:val="24"/>
          <w:szCs w:val="24"/>
        </w:rPr>
        <w:t>Democrática que</w:t>
      </w:r>
      <w:r w:rsidRPr="00CB3B82">
        <w:rPr>
          <w:sz w:val="24"/>
          <w:szCs w:val="24"/>
        </w:rPr>
        <w:t xml:space="preserve"> permite a construção de relações interpessoais mais democráticas dentro da escola tem o objetivo explícito de introduzir o trabalho com assembleias escolares e de resolução de conflitos. Possibilita também outras ações que levem ao convívio democrático, como a formação de grêmios e aproximações da escola com a comunidade.  Direitos Humanos nos </w:t>
      </w:r>
      <w:r w:rsidR="00CB3B82" w:rsidRPr="00CB3B82">
        <w:rPr>
          <w:sz w:val="24"/>
          <w:szCs w:val="24"/>
        </w:rPr>
        <w:t>trabalhos</w:t>
      </w:r>
      <w:r w:rsidRPr="00CB3B82">
        <w:rPr>
          <w:sz w:val="24"/>
          <w:szCs w:val="24"/>
        </w:rPr>
        <w:t xml:space="preserve"> sobre a temática dos direitos humanos tem vários objetivos interligados, dos quais o primeiro é a construção de valores socialmente desejáveis. Daí a proposta de conhecer e desenvolver experiências educativas que tenham como foco a Declaração Universal dos Direitos Humanos (DUDH) e o Estatuto da Criança e do Adolescente (ECA). Um segundo objetivo é o desenvolvimento de projetos voltados para a comunidade em que a escola está inserida, que abordem o respeito aos direitos humanos e aos direitos de crianças e adolescentes. Inclusão Social que possibilita a construção de escolas inclusivas, abertas às diferenças e à igualdade de oportunidades para todas as pessoas, é o quarto eixo de preocupações. As diversas formas de deficiência e as exclusões geradas pelas diferenças sociais, econômicas, psíquicas, físicas, culturais, religiosas, raciais e ideológicas serão foco de abordagem neste programa.</w:t>
      </w:r>
    </w:p>
    <w:p w:rsidR="00575032" w:rsidRPr="00CB3B82" w:rsidRDefault="00D23495" w:rsidP="00CB3B82">
      <w:pPr>
        <w:spacing w:line="360" w:lineRule="auto"/>
        <w:ind w:firstLine="720"/>
        <w:jc w:val="both"/>
        <w:rPr>
          <w:sz w:val="24"/>
          <w:szCs w:val="24"/>
        </w:rPr>
      </w:pPr>
      <w:r w:rsidRPr="00CB3B82">
        <w:rPr>
          <w:sz w:val="24"/>
          <w:szCs w:val="24"/>
        </w:rPr>
        <w:t xml:space="preserve">O Ministério da Educação, comprometido com a pauta de políticas afirmativas do governo federal, vem instituindo e implementando um conjunto de medidas e ações com o objetivo de corrigir injustiças, eliminar discriminações e promover a inclusão social e a cidadania para todos no sistema educacional brasileiro. O Brasil, ao longo de sua história, estabeleceu um modelo de desenvolvimento excludente, impedindo que milhões de brasileiros tivessem acesso à escola ou nela permanecessem. Com a </w:t>
      </w:r>
      <w:r w:rsidRPr="00CB3B82">
        <w:rPr>
          <w:sz w:val="24"/>
          <w:szCs w:val="24"/>
        </w:rPr>
        <w:lastRenderedPageBreak/>
        <w:t>criação da Secretaria de Educação Continuada, Alfabetização e Diversidade, o Ministério da Educação dá um grande passo para enfrentar a injustiça nos sistemas educacionais do país. Garantir o exercício desse direito e forjar um novo modo de desenvolvimento com inclusão é um desafio que impõe ao campo da educação decisões inovadoras. Na reestruturação do MEC, o fortalecimento de políticas e a criação de instrumentos de gestão para a afirmação cidadã tornaram-se prioridades, valorizando a riqueza de nossa diversidade étnico-racial e cultural.</w:t>
      </w:r>
    </w:p>
    <w:p w:rsidR="00575032" w:rsidRPr="00CB3B82" w:rsidRDefault="00D23495" w:rsidP="00CB3B82">
      <w:pPr>
        <w:spacing w:line="360" w:lineRule="auto"/>
        <w:ind w:firstLine="720"/>
        <w:jc w:val="both"/>
        <w:rPr>
          <w:sz w:val="24"/>
          <w:szCs w:val="24"/>
        </w:rPr>
      </w:pPr>
      <w:r w:rsidRPr="00CB3B82">
        <w:rPr>
          <w:sz w:val="24"/>
          <w:szCs w:val="24"/>
        </w:rPr>
        <w:t>A constituição da Secad traduz uma inovação institucional. Pela primeira vez, estão reunidos os programas de alfabetização e de educação de jovens e adultos, as coordenações de educação indígena, diversidade e inclusão educacional, educação no campo e educação ambiental. Esta estrutura permite a articulação de programas de combate à discriminação racial e sexual com projetos de valorização da diversidade étnica. Um dos seus objetivos é tornar a multiplicidade de experiências pedagógicas dessas áreas em modos de renovação nas práticas educacionais. Mais do que uma reunião de programas, a tarefa da nova secretaria é articular as competências e experiências desenvolvidas, tanto pelos sistemas formais de ensino como pelas práticas de organizações sociais, em instrumentos de promoção da cidadania, da valorização da diversidade e de apoio às populações que vivem em situações de vulnerabilidade social.</w:t>
      </w:r>
    </w:p>
    <w:p w:rsidR="00575032" w:rsidRPr="00CB3B82" w:rsidRDefault="00D23495" w:rsidP="00CB3B82">
      <w:pPr>
        <w:spacing w:line="360" w:lineRule="auto"/>
        <w:ind w:firstLine="720"/>
        <w:jc w:val="both"/>
        <w:rPr>
          <w:sz w:val="24"/>
          <w:szCs w:val="24"/>
        </w:rPr>
      </w:pPr>
      <w:r w:rsidRPr="00CB3B82">
        <w:rPr>
          <w:sz w:val="24"/>
          <w:szCs w:val="24"/>
        </w:rPr>
        <w:t xml:space="preserve">O Brasil, Colônia, Império e República, teve historicamente, no aspecto legal, uma postura ativa e permissiva diante da discriminação e do racismo que atinge a população </w:t>
      </w:r>
      <w:r w:rsidR="00CB3B82" w:rsidRPr="00CB3B82">
        <w:rPr>
          <w:sz w:val="24"/>
          <w:szCs w:val="24"/>
        </w:rPr>
        <w:t>afrodescendente</w:t>
      </w:r>
      <w:r w:rsidRPr="00CB3B82">
        <w:rPr>
          <w:sz w:val="24"/>
          <w:szCs w:val="24"/>
        </w:rPr>
        <w:t xml:space="preserve"> brasileira até hoje. O Decreto nº 1.331, de 17 de fevereiro de 1854, estabelecia que nas escolas públicas do país não seriam admitidos escravos, e a previsão de instrução para adultos negros dependia da disponibilidade de professores. O Decreto nº 7.031-A, de 6 de setembro de 1878, estabelecia que os negros só podiam estudar no período noturno e diversas estratégias foram montadas no sentido de impedir o acesso pleno dessa população aos bancos escolares.</w:t>
      </w:r>
    </w:p>
    <w:p w:rsidR="00575032" w:rsidRPr="00CB3B82" w:rsidRDefault="00D23495" w:rsidP="00CB3B82">
      <w:pPr>
        <w:spacing w:line="360" w:lineRule="auto"/>
        <w:ind w:firstLine="720"/>
        <w:jc w:val="both"/>
        <w:rPr>
          <w:sz w:val="24"/>
          <w:szCs w:val="24"/>
        </w:rPr>
      </w:pPr>
      <w:r w:rsidRPr="00CB3B82">
        <w:rPr>
          <w:sz w:val="24"/>
          <w:szCs w:val="24"/>
        </w:rPr>
        <w:t>A educação constitui-se um dos principais ativos e mecanismos de transformação de um povo e é papel da escola, de forma democrática e comprometida com a promoção do ser humano na sua integralidade, estimular a formação de valores, hábitos e comportamentos que respeitem as diferenças e as características próprias de grupos e minorias. Assim, a educação é essencial no processo de formação de qualquer sociedade e abre caminhos para a ampliação da cidadania de um povo.</w:t>
      </w:r>
    </w:p>
    <w:p w:rsidR="00575032" w:rsidRPr="00CB3B82" w:rsidRDefault="00D23495" w:rsidP="00CB3B82">
      <w:pPr>
        <w:spacing w:line="360" w:lineRule="auto"/>
        <w:ind w:firstLine="720"/>
        <w:jc w:val="both"/>
        <w:rPr>
          <w:sz w:val="24"/>
          <w:szCs w:val="24"/>
        </w:rPr>
      </w:pPr>
      <w:r w:rsidRPr="00CB3B82">
        <w:rPr>
          <w:sz w:val="24"/>
          <w:szCs w:val="24"/>
        </w:rPr>
        <w:t>O governo federal, a partir da eleição do Presidente Luiz Inácio Lula da Silva, passou a redefinir o papel do Estado como propulsor das transformações sociais, reconhecendo as disparidades entre brancos e negros em nossa sociedade e a necessidade de intervir de forma positiva, assumindo o compromisso de eliminar as desigualdades raciais, dando importantes passos rumo à afirmação dos direitos humanos básicos e fundamentais da população negra brasileira.</w:t>
      </w:r>
    </w:p>
    <w:p w:rsidR="00575032" w:rsidRPr="00CB3B82" w:rsidRDefault="00D23495" w:rsidP="00CB3B82">
      <w:pPr>
        <w:spacing w:line="360" w:lineRule="auto"/>
        <w:jc w:val="both"/>
        <w:rPr>
          <w:sz w:val="24"/>
          <w:szCs w:val="24"/>
        </w:rPr>
      </w:pPr>
      <w:r w:rsidRPr="00CB3B82">
        <w:rPr>
          <w:sz w:val="24"/>
          <w:szCs w:val="24"/>
        </w:rPr>
        <w:t>Além de criar, em 21 de março de 2003, a Seppir (Secretaria Especial de Políticas de Promoção da Igualdade Racial) e instituiu a Política Nacional de Promoção da Igualdade Racial. Desta forma, recolocou a questão racial na agenda nacional e a importância de se adotarem políticas públicas afirmativas de forma democrática, descentralizada e transversal. O principal objetivo desses atos é promover alteração positiva na realidade vivenciada pela população negra e trilhar rumo a uma sociedade democrática, justa e igualitária, revertendo os perversos efeitos de séculos de preconceito, discriminação e racismo. O governo do presidente Lula assume o compromisso histórico de romper com os entraves que impedem o desenvolvimento pleno da população negra brasileira. O principal instrumento, para isso, é o encaminhamento de diretrizes que nortearão a implementação de ações afirmativas no âmbito da administração pública federal. Além disso, busca a articulação necessária com os estados, os municípios, as ONGs (Organizações Não-Governamentais) e a iniciativa privada para efetivar os pressupostos constitucionais e os tratados internacionais assinados pelo Estado brasileiro. Para exemplificar esta intenção, cabe ressaltar a parceria da Seppir com o MEC por meio das suas secretarias e órgãos que estão imbuídos do mesmo espírito, ou seja, construir as condições reais para as mudanças necessárias.</w:t>
      </w:r>
    </w:p>
    <w:p w:rsidR="00575032" w:rsidRPr="00CB3B82" w:rsidRDefault="00D23495" w:rsidP="00CB3B82">
      <w:pPr>
        <w:spacing w:line="360" w:lineRule="auto"/>
        <w:ind w:firstLine="720"/>
        <w:jc w:val="both"/>
        <w:rPr>
          <w:sz w:val="24"/>
          <w:szCs w:val="24"/>
        </w:rPr>
      </w:pPr>
      <w:r w:rsidRPr="00CB3B82">
        <w:rPr>
          <w:sz w:val="24"/>
          <w:szCs w:val="24"/>
        </w:rPr>
        <w:t>Inclusão digital é o nome dado ao processo de democratização do acesso às tecnologias da Informação, de forma a permitir a inserção de todos na sociedade da informação. Inclusão digital é também simplificar a sua rotina diária, maximizar o tempo e as suas potencialidades. Um incluído digitalmente não é aquele que apenas utiliza essa nova linguagem, que é o mundo digital, para trocar e-mails, mas aquele que usufrui desse suporte para melhorar as suas condições de vida a fim de buscar novas oportunidades de emprego, meios de comunicação, formas de obter aprendizado entre outras. Assim, trazer mais benefícios para a vida pessoal e profissional do cidadão.</w:t>
      </w:r>
    </w:p>
    <w:p w:rsidR="00575032" w:rsidRPr="00CB3B82" w:rsidRDefault="00D23495" w:rsidP="00CB3B82">
      <w:pPr>
        <w:spacing w:line="360" w:lineRule="auto"/>
        <w:ind w:firstLine="720"/>
        <w:jc w:val="both"/>
        <w:rPr>
          <w:sz w:val="24"/>
          <w:szCs w:val="24"/>
        </w:rPr>
      </w:pPr>
      <w:r w:rsidRPr="00CB3B82">
        <w:rPr>
          <w:sz w:val="24"/>
          <w:szCs w:val="24"/>
        </w:rPr>
        <w:t>A inclusão digital, para acontecer, precisa de três instrumentos básicos, que são: dispositivo para conexão, acesso à rede e o domínio dessas ferramentas pelos usuários, pois não basta apenas o cidadão possuir um computador conectado à internet para que ele seja considerado um incluído digital. Ele precisa saber o que fazer com essas ferramentas.</w:t>
      </w:r>
    </w:p>
    <w:p w:rsidR="00575032" w:rsidRPr="00CB3B82" w:rsidRDefault="00D23495" w:rsidP="00CB3B82">
      <w:pPr>
        <w:spacing w:line="360" w:lineRule="auto"/>
        <w:ind w:firstLine="720"/>
        <w:jc w:val="both"/>
        <w:rPr>
          <w:sz w:val="24"/>
          <w:szCs w:val="24"/>
        </w:rPr>
      </w:pPr>
      <w:r w:rsidRPr="00CB3B82">
        <w:rPr>
          <w:sz w:val="24"/>
          <w:szCs w:val="24"/>
        </w:rPr>
        <w:t>Entre as estratégias inclusivas estão projetos e ações (ofertados pelo SENAI e pelo SENAC), que facilitam o acesso de pessoas de baixa renda às Tecnologias da Informação e Comunicação (TIC). A inclusão digital volta-se também para o desenvolvimento de tecnologias que ampliem a acessibilidade para usuários com deficiência em geral, para que todos possam usufruir da internet e suas benesses.</w:t>
      </w:r>
    </w:p>
    <w:p w:rsidR="00575032" w:rsidRPr="00CB3B82" w:rsidRDefault="00D23495" w:rsidP="00CB3B82">
      <w:pPr>
        <w:spacing w:line="360" w:lineRule="auto"/>
        <w:ind w:firstLine="720"/>
        <w:jc w:val="both"/>
        <w:rPr>
          <w:sz w:val="24"/>
          <w:szCs w:val="24"/>
        </w:rPr>
      </w:pPr>
      <w:r w:rsidRPr="00CB3B82">
        <w:rPr>
          <w:sz w:val="24"/>
          <w:szCs w:val="24"/>
        </w:rPr>
        <w:t>Dessa forma, toda a sociedade pode ter acesso a informações disponíveis na Internet, e assim produzir e disseminar conhecimento. A inclusão digital insere-se no movimento maior de inclusão social, um dos grandes objetivos compartilhados por diversos governos ao redor do mundo nas últimas décadas.</w:t>
      </w:r>
    </w:p>
    <w:p w:rsidR="00575032" w:rsidRPr="00CB3B82" w:rsidRDefault="00D23495" w:rsidP="00CB3B82">
      <w:pPr>
        <w:spacing w:line="360" w:lineRule="auto"/>
        <w:jc w:val="both"/>
        <w:rPr>
          <w:sz w:val="24"/>
          <w:szCs w:val="24"/>
        </w:rPr>
      </w:pPr>
      <w:r w:rsidRPr="00CB3B82">
        <w:rPr>
          <w:sz w:val="24"/>
          <w:szCs w:val="24"/>
        </w:rPr>
        <w:tab/>
        <w:t xml:space="preserve">Portanto e possível concluir que nas </w:t>
      </w:r>
      <w:r w:rsidR="00CB3B82" w:rsidRPr="00CB3B82">
        <w:rPr>
          <w:sz w:val="24"/>
          <w:szCs w:val="24"/>
        </w:rPr>
        <w:t>últimas</w:t>
      </w:r>
      <w:r w:rsidRPr="00CB3B82">
        <w:rPr>
          <w:sz w:val="24"/>
          <w:szCs w:val="24"/>
        </w:rPr>
        <w:t xml:space="preserve"> décadas o Brasil avançou nesse nicho sendo possível ensinar as crianças dentro das escolas como aproveitar o uso da internet e como ter um melhor desenvolvimento em meio a sociedade praticando o que foi ensinado durante o período letivo sobre ética e valores a serem disseminado, para que em um futuro a sociedade conviva de forma mais harmônica e integrada. A cerca da inclusão dos deficientes ocorreu um grande avanço, por que já foram criadas tecnologias que permitem um cego “ler”</w:t>
      </w:r>
      <w:r w:rsidR="00CB3B82">
        <w:rPr>
          <w:sz w:val="24"/>
          <w:szCs w:val="24"/>
        </w:rPr>
        <w:t xml:space="preserve"> </w:t>
      </w:r>
      <w:r w:rsidRPr="00CB3B82">
        <w:rPr>
          <w:sz w:val="24"/>
          <w:szCs w:val="24"/>
        </w:rPr>
        <w:t xml:space="preserve">uma </w:t>
      </w:r>
      <w:r w:rsidR="00CB3B82" w:rsidRPr="00CB3B82">
        <w:rPr>
          <w:sz w:val="24"/>
          <w:szCs w:val="24"/>
        </w:rPr>
        <w:t>página</w:t>
      </w:r>
      <w:r w:rsidRPr="00CB3B82">
        <w:rPr>
          <w:sz w:val="24"/>
          <w:szCs w:val="24"/>
        </w:rPr>
        <w:t xml:space="preserve"> digitada na </w:t>
      </w:r>
      <w:r w:rsidR="00CB3B82" w:rsidRPr="00CB3B82">
        <w:rPr>
          <w:sz w:val="24"/>
          <w:szCs w:val="24"/>
        </w:rPr>
        <w:t>internet, um</w:t>
      </w:r>
      <w:r w:rsidRPr="00CB3B82">
        <w:rPr>
          <w:sz w:val="24"/>
          <w:szCs w:val="24"/>
        </w:rPr>
        <w:t xml:space="preserve"> surdo ter uma sensação cerebral semelhante a um som, pessoas com membros amputados navegar no computador e inúmeros outros fatores.</w:t>
      </w:r>
    </w:p>
    <w:p w:rsidR="00575032" w:rsidRPr="00CB3B82" w:rsidRDefault="00D23495" w:rsidP="00CB3B82">
      <w:pPr>
        <w:spacing w:line="360" w:lineRule="auto"/>
        <w:ind w:firstLine="720"/>
        <w:jc w:val="both"/>
        <w:rPr>
          <w:sz w:val="24"/>
          <w:szCs w:val="24"/>
        </w:rPr>
      </w:pPr>
      <w:r w:rsidRPr="00CB3B82">
        <w:rPr>
          <w:sz w:val="24"/>
          <w:szCs w:val="24"/>
        </w:rPr>
        <w:t xml:space="preserve">No entanto ainda </w:t>
      </w:r>
      <w:r w:rsidR="00CB3B82" w:rsidRPr="00CB3B82">
        <w:rPr>
          <w:sz w:val="24"/>
          <w:szCs w:val="24"/>
        </w:rPr>
        <w:t>há</w:t>
      </w:r>
      <w:r w:rsidRPr="00CB3B82">
        <w:rPr>
          <w:sz w:val="24"/>
          <w:szCs w:val="24"/>
        </w:rPr>
        <w:t xml:space="preserve"> uma seria defasagem nas regiões periféricas e rurais que ainda não estão totalmente acompanhadas pelos vários programas de auxilio fornecidos pelo governo e cabe a nós universitários apoiar com pesquisas e aulas para os necessitados.        </w:t>
      </w:r>
    </w:p>
    <w:p w:rsidR="00575032" w:rsidRPr="00CB3B82" w:rsidRDefault="00D23495" w:rsidP="00CB3B82">
      <w:pPr>
        <w:spacing w:line="360" w:lineRule="auto"/>
        <w:ind w:firstLine="720"/>
        <w:jc w:val="both"/>
        <w:rPr>
          <w:sz w:val="24"/>
          <w:szCs w:val="24"/>
        </w:rPr>
      </w:pPr>
      <w:r w:rsidRPr="00CB3B82">
        <w:rPr>
          <w:sz w:val="24"/>
          <w:szCs w:val="24"/>
        </w:rPr>
        <w:t xml:space="preserve">  </w:t>
      </w:r>
    </w:p>
    <w:sectPr w:rsidR="00575032" w:rsidRPr="00CB3B82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575032"/>
    <w:rsid w:val="00575032"/>
    <w:rsid w:val="00CB3B82"/>
    <w:rsid w:val="00D2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676EAE-B325-425C-A8B8-4130FBE7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1470</Words>
  <Characters>8219</Characters>
  <Application>Microsoft Office Word</Application>
  <DocSecurity>0</DocSecurity>
  <Lines>126</Lines>
  <Paragraphs>15</Paragraphs>
  <ScaleCrop>false</ScaleCrop>
  <Company/>
  <LinksUpToDate>false</LinksUpToDate>
  <CharactersWithSpaces>9674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Paulo</cp:lastModifiedBy>
  <cp:revision>3</cp:revision>
  <dcterms:created xsi:type="dcterms:W3CDTF">2016-05-23T18:49:00Z</dcterms:created>
  <dcterms:modified xsi:type="dcterms:W3CDTF">2016-05-23T21:23:00Z</dcterms:modified>
</cp:coreProperties>
</file>