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8.4.2 - </w:t>
      </w:r>
      <w:r w:rsidDel="00000000" w:rsidR="00000000" w:rsidRPr="00000000">
        <w:rPr>
          <w:color w:val="212121"/>
          <w:highlight w:val="white"/>
          <w:rtl w:val="0"/>
        </w:rPr>
        <w:t xml:space="preserve">O padrão de criptografia de dados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Criptografia Moderna: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Transposição e Substituição;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Ênfase diferente;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com simples circuitos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