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12/09/2018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Buscas com Informação: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Utilizam conhecimento adicional, específico do problema.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Abordagem geral é denominada busca pela melhor escolha.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Utilizam uma função h(n), denominada heurística, que depende do estado do nó n, definida por: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h(n) = custo estimado do menor caminho, do nó n até um nó objetivo.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Busca GULOSA, pela melhor escolha.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Explora os nós, utilizando h(n), pois espera-se que ao escolher o nó com menor h(n), estará mais próximo do objetivo e também da solução ótima.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h(n) = 0 se n contém o estado objetivo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 Agente de Férias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4050" cy="601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Não é completa, caso seja a busca em árvore, pois é possível e entrar em loop se encontrar, por exemplo, caminhos sem saída.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Completa na busca em grafo se o espaço de estado for finito.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Não é ótima, pois como é gulosa, segue o caminho com menor h, mas nem sempre este conduz à solução ótima.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Tempo e espaço são proporcionais a O(b^m)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 Para o exemplo do agente de férias, h(n) é a distância em linha reta entre n e um objetivo.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Propriedade 1: Uma heurística h(n) é  admissível se não superestima o custo real de n até um nó objetivo.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heurística: Distância em linha reta é admissível, pois a menor distância entre dois pontos é a linha reta.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contextualSpacing w:val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A*: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Avalia os nós através de uma função f(n), que é uma combinação de h(n)(conforme definição anterior) e g(n) que é o custo do caminho do nó inicial até n, isto é: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f(n) = g(n) + h(n)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Propriedade 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Uma heurística, h(n) é consistente, se para cada nó n e todo sucessor n(obtido pela aplicação de alguma ação “a” em n) de n o custo estimado de n atingir o objetivo, não é o maior que a soma do custo de atingir n’a partir de n e o custo estimado de n’ atingir o objetivo.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4050" cy="636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 Mostrar que h(n) = distância em linha reta é consistente.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734050" cy="831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APRESENTAR TRABALHO QUARTA-FEIRA, 19/09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