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TODAS OS CASOS DE USOS ESTÃO RELACIONADOS COM O DIAGRAMA DE ESTADO, SE ALTERAR ALGUMA COISA AVISE OU ALTERE O DIAGRAMA DE ESTADOS</w:t>
        <w:br w:type="textWrapping"/>
        <w:br w:type="textWrapping"/>
        <w:t xml:space="preserve">PS: ANTONIO CARLOS NETO GOSTA DE RAPAZES.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