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Reserva Solicitada - Solicitação antecipada da reserva.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Reserva Cancelada - Reserva cancelada durante o estado de "Reserva Solicitada".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Reserva Aberta - Reserva se torna aberta na sua data de entrada. A partir deste momento a reserva não pode mais ser cancelada.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Reserva Fechada - Reserva se torna fechada na sua data de entrada. Neste momento o valor total da reserva é calculado.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Reserva Concluída - Reserva passa de Fechada para Concluída após o pagamento.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