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1C9" w:rsidRDefault="006A5E5E" w:rsidP="006A5E5E">
      <w:pPr>
        <w:pStyle w:val="Ttulo1"/>
      </w:pPr>
      <w:r>
        <w:t xml:space="preserve">Prática de </w:t>
      </w:r>
      <w:r w:rsidR="0080774C">
        <w:t>Realce e detecção de borda</w:t>
      </w:r>
    </w:p>
    <w:p w:rsidR="006A5E5E" w:rsidRPr="006A5E5E" w:rsidRDefault="006A5E5E" w:rsidP="006A5E5E"/>
    <w:p w:rsidR="006A5E5E" w:rsidRDefault="006A5E5E" w:rsidP="0067400E">
      <w:r>
        <w:t>Exercícios retirados de:</w:t>
      </w:r>
    </w:p>
    <w:p w:rsidR="00BA3C0B" w:rsidRDefault="002F0711" w:rsidP="0067400E">
      <w:hyperlink r:id="rId7" w:history="1">
        <w:r w:rsidR="0080774C" w:rsidRPr="00A73659">
          <w:rPr>
            <w:rStyle w:val="Hyperlink"/>
          </w:rPr>
          <w:t>http://homepages.inf.ed.ac.uk/rbf/HIPR2/featops.htm</w:t>
        </w:r>
      </w:hyperlink>
    </w:p>
    <w:p w:rsidR="0080774C" w:rsidRDefault="0080774C" w:rsidP="0067400E"/>
    <w:p w:rsidR="008C6685" w:rsidRPr="008C6685" w:rsidRDefault="0080774C" w:rsidP="008C6685">
      <w:pPr>
        <w:numPr>
          <w:ilvl w:val="0"/>
          <w:numId w:val="1"/>
        </w:numPr>
        <w:contextualSpacing/>
      </w:pPr>
      <w:r>
        <w:t>Aplique os filtros de realce Sobel e Roberts nas imagens abaixo. Mostre, para o caso do Sobel, uma imagem representando a derivada em x e outra imagem representando a derivada em y</w:t>
      </w:r>
    </w:p>
    <w:p w:rsidR="008B300C" w:rsidRDefault="008B300C" w:rsidP="0067400E"/>
    <w:tbl>
      <w:tblPr>
        <w:tblStyle w:val="Tabelacomgrade"/>
        <w:tblW w:w="0" w:type="auto"/>
        <w:tblLook w:val="04A0" w:firstRow="1" w:lastRow="0" w:firstColumn="1" w:lastColumn="0" w:noHBand="0" w:noVBand="1"/>
      </w:tblPr>
      <w:tblGrid>
        <w:gridCol w:w="2906"/>
        <w:gridCol w:w="2907"/>
        <w:gridCol w:w="2907"/>
      </w:tblGrid>
      <w:tr w:rsidR="0080774C" w:rsidTr="0080774C">
        <w:tc>
          <w:tcPr>
            <w:tcW w:w="2675" w:type="dxa"/>
          </w:tcPr>
          <w:p w:rsidR="0080774C" w:rsidRDefault="002F0711" w:rsidP="005E7826">
            <w:pPr>
              <w:jc w:val="cent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
                  <v:imagedata r:id="rId8" o:title="cln1"/>
                </v:shape>
              </w:pict>
            </w:r>
          </w:p>
        </w:tc>
        <w:tc>
          <w:tcPr>
            <w:tcW w:w="2674" w:type="dxa"/>
          </w:tcPr>
          <w:p w:rsidR="0080774C" w:rsidRDefault="0080774C" w:rsidP="005E7826">
            <w:pPr>
              <w:jc w:val="center"/>
            </w:pPr>
            <w:r>
              <w:rPr>
                <w:noProof/>
                <w:lang w:eastAsia="pt-BR"/>
              </w:rPr>
              <w:drawing>
                <wp:inline distT="0" distB="0" distL="0" distR="0" wp14:anchorId="6BD9B3BC" wp14:editId="19D12052">
                  <wp:extent cx="2434590" cy="2434590"/>
                  <wp:effectExtent l="0" t="0" r="3810" b="3810"/>
                  <wp:docPr id="1" name="Imagem 1" descr="C:\Users\Bruno\AppData\Local\Microsoft\Windows\INetCache\Content.Word\cln1r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uno\AppData\Local\Microsoft\Windows\INetCache\Content.Word\cln1rob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2434590"/>
                          </a:xfrm>
                          <a:prstGeom prst="rect">
                            <a:avLst/>
                          </a:prstGeom>
                          <a:noFill/>
                          <a:ln>
                            <a:noFill/>
                          </a:ln>
                        </pic:spPr>
                      </pic:pic>
                    </a:graphicData>
                  </a:graphic>
                </wp:inline>
              </w:drawing>
            </w:r>
          </w:p>
        </w:tc>
        <w:tc>
          <w:tcPr>
            <w:tcW w:w="2674" w:type="dxa"/>
          </w:tcPr>
          <w:p w:rsidR="0080774C" w:rsidRDefault="002F0711" w:rsidP="005E7826">
            <w:pPr>
              <w:jc w:val="center"/>
            </w:pPr>
            <w:r>
              <w:rPr>
                <w:noProof/>
                <w:lang w:eastAsia="pt-BR"/>
              </w:rPr>
              <w:pict>
                <v:shape id="_x0000_i1026" type="#_x0000_t75" style="width:192pt;height:192pt">
                  <v:imagedata r:id="rId10" o:title="cln1sob1"/>
                </v:shape>
              </w:pict>
            </w:r>
          </w:p>
        </w:tc>
      </w:tr>
      <w:tr w:rsidR="0080774C" w:rsidRPr="008C6685" w:rsidTr="0080774C">
        <w:tc>
          <w:tcPr>
            <w:tcW w:w="2675" w:type="dxa"/>
          </w:tcPr>
          <w:p w:rsidR="0080774C" w:rsidRPr="008C6685" w:rsidRDefault="0080774C" w:rsidP="005E7826">
            <w:r w:rsidRPr="008C6685">
              <w:t xml:space="preserve">Imagem original </w:t>
            </w:r>
          </w:p>
        </w:tc>
        <w:tc>
          <w:tcPr>
            <w:tcW w:w="2674" w:type="dxa"/>
          </w:tcPr>
          <w:p w:rsidR="0080774C" w:rsidRPr="008C6685" w:rsidRDefault="0080774C" w:rsidP="0080774C">
            <w:r>
              <w:t>Roberts</w:t>
            </w:r>
          </w:p>
        </w:tc>
        <w:tc>
          <w:tcPr>
            <w:tcW w:w="2674" w:type="dxa"/>
          </w:tcPr>
          <w:p w:rsidR="0080774C" w:rsidRPr="008C6685" w:rsidRDefault="0080774C" w:rsidP="005E7826">
            <w:r>
              <w:t>Sobel</w:t>
            </w:r>
          </w:p>
        </w:tc>
      </w:tr>
    </w:tbl>
    <w:p w:rsidR="008C6685" w:rsidRPr="008C6685" w:rsidRDefault="008C6685" w:rsidP="0067400E"/>
    <w:p w:rsidR="00841577" w:rsidRPr="00841577" w:rsidRDefault="00841577" w:rsidP="00073ABC">
      <w:pPr>
        <w:pStyle w:val="PargrafodaLista"/>
        <w:numPr>
          <w:ilvl w:val="0"/>
          <w:numId w:val="1"/>
        </w:numPr>
        <w:rPr>
          <w:lang w:val="en-US"/>
        </w:rPr>
      </w:pPr>
      <w:r w:rsidRPr="00841577">
        <w:t>Utilizando a imagem do e</w:t>
      </w:r>
      <w:r>
        <w:t xml:space="preserve">xercício anterior, realce as bordas utilizando (a) Filtro Laplaciano. </w:t>
      </w:r>
      <w:r w:rsidRPr="00841577">
        <w:rPr>
          <w:lang w:val="en-US"/>
        </w:rPr>
        <w:t xml:space="preserve">(b) Unsharp masking. (c) </w:t>
      </w:r>
      <w:proofErr w:type="spellStart"/>
      <w:r w:rsidRPr="00841577">
        <w:rPr>
          <w:lang w:val="en-US"/>
        </w:rPr>
        <w:t>Highboost</w:t>
      </w:r>
      <w:proofErr w:type="spellEnd"/>
      <w:r w:rsidRPr="00841577">
        <w:rPr>
          <w:lang w:val="en-US"/>
        </w:rPr>
        <w:t xml:space="preserve"> filtering (</w:t>
      </w:r>
      <w:proofErr w:type="spellStart"/>
      <w:r w:rsidRPr="00841577">
        <w:rPr>
          <w:lang w:val="en-US"/>
        </w:rPr>
        <w:t>escolher</w:t>
      </w:r>
      <w:proofErr w:type="spellEnd"/>
      <w:r w:rsidRPr="00841577">
        <w:rPr>
          <w:lang w:val="en-US"/>
        </w:rPr>
        <w:t xml:space="preserve"> um k). (d</w:t>
      </w:r>
      <w:r>
        <w:rPr>
          <w:lang w:val="en-US"/>
        </w:rPr>
        <w:t>) K &lt;1 para atenuar</w:t>
      </w:r>
    </w:p>
    <w:p w:rsidR="008B300C" w:rsidRPr="00073ABC" w:rsidRDefault="0080774C" w:rsidP="00073ABC">
      <w:pPr>
        <w:pStyle w:val="PargrafodaLista"/>
        <w:numPr>
          <w:ilvl w:val="0"/>
          <w:numId w:val="1"/>
        </w:numPr>
        <w:rPr>
          <w:lang w:val="en-US"/>
        </w:rPr>
      </w:pPr>
      <w:r>
        <w:t>Aplique o operador Sobel imagem original abaixo e obtenha as outras imagens conforme descrição</w:t>
      </w:r>
      <w:r w:rsidR="00073ABC">
        <w:t>.</w:t>
      </w:r>
      <w:r w:rsidR="00073ABC" w:rsidRPr="00073ABC">
        <w:rPr>
          <w:i/>
        </w:rPr>
        <w:t xml:space="preserve"> </w:t>
      </w:r>
      <w:r w:rsidR="00073ABC" w:rsidRPr="00073ABC">
        <w:rPr>
          <w:i/>
          <w:lang w:val="en-US"/>
        </w:rPr>
        <w:t>We can see that the intensity of many pixels on the surface is as high as along the actual edges. One reason is that the output of many edge pixels is greater than the maximum pixel value and therefore they are `cut off' at 255. To avoid this overflow we scale the range image by a factor 0.25 prior to the edge detection and then normalize the output, as can be seen in</w:t>
      </w:r>
      <w:r w:rsidR="00073ABC">
        <w:rPr>
          <w:i/>
          <w:lang w:val="en-US"/>
        </w:rPr>
        <w:t xml:space="preserve"> (c)</w:t>
      </w:r>
    </w:p>
    <w:tbl>
      <w:tblPr>
        <w:tblStyle w:val="Tabelacomgrade"/>
        <w:tblW w:w="0" w:type="auto"/>
        <w:tblLook w:val="04A0" w:firstRow="1" w:lastRow="0" w:firstColumn="1" w:lastColumn="0" w:noHBand="0" w:noVBand="1"/>
      </w:tblPr>
      <w:tblGrid>
        <w:gridCol w:w="2731"/>
        <w:gridCol w:w="2807"/>
        <w:gridCol w:w="2208"/>
      </w:tblGrid>
      <w:tr w:rsidR="0080774C" w:rsidTr="00073ABC">
        <w:tc>
          <w:tcPr>
            <w:tcW w:w="2731" w:type="dxa"/>
          </w:tcPr>
          <w:p w:rsidR="0080774C" w:rsidRDefault="004372F9" w:rsidP="008B300C">
            <w:pPr>
              <w:jc w:val="center"/>
            </w:pPr>
            <w:r>
              <w:rPr>
                <w:noProof/>
                <w:lang w:eastAsia="pt-BR"/>
              </w:rPr>
              <w:lastRenderedPageBreak/>
              <w:pict>
                <v:shape id="_x0000_i1027" type="#_x0000_t75" style="width:109.5pt;height:109.5pt">
                  <v:imagedata r:id="rId11" o:title="ren1"/>
                </v:shape>
              </w:pict>
            </w:r>
          </w:p>
        </w:tc>
        <w:tc>
          <w:tcPr>
            <w:tcW w:w="2807" w:type="dxa"/>
          </w:tcPr>
          <w:p w:rsidR="0080774C" w:rsidRDefault="0080774C" w:rsidP="008B300C">
            <w:pPr>
              <w:jc w:val="center"/>
            </w:pPr>
            <w:r>
              <w:rPr>
                <w:noProof/>
                <w:lang w:eastAsia="pt-BR"/>
              </w:rPr>
              <w:drawing>
                <wp:inline distT="0" distB="0" distL="0" distR="0" wp14:anchorId="18FC5B30" wp14:editId="2442ECA6">
                  <wp:extent cx="1318437" cy="1318437"/>
                  <wp:effectExtent l="0" t="0" r="0" b="0"/>
                  <wp:docPr id="2" name="Imagem 2" descr="C:\Users\Bruno\AppData\Local\Microsoft\Windows\INetCache\Content.Word\ren1sob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Bruno\AppData\Local\Microsoft\Windows\INetCache\Content.Word\ren1sob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8293" cy="1318293"/>
                          </a:xfrm>
                          <a:prstGeom prst="rect">
                            <a:avLst/>
                          </a:prstGeom>
                          <a:noFill/>
                          <a:ln>
                            <a:noFill/>
                          </a:ln>
                        </pic:spPr>
                      </pic:pic>
                    </a:graphicData>
                  </a:graphic>
                </wp:inline>
              </w:drawing>
            </w:r>
          </w:p>
        </w:tc>
        <w:tc>
          <w:tcPr>
            <w:tcW w:w="2208" w:type="dxa"/>
          </w:tcPr>
          <w:p w:rsidR="0080774C" w:rsidRDefault="00073ABC" w:rsidP="008B300C">
            <w:pPr>
              <w:jc w:val="center"/>
            </w:pPr>
            <w:r>
              <w:rPr>
                <w:noProof/>
                <w:lang w:eastAsia="pt-BR"/>
              </w:rPr>
              <w:drawing>
                <wp:inline distT="0" distB="0" distL="0" distR="0" wp14:anchorId="367D563A" wp14:editId="0161B236">
                  <wp:extent cx="1265275" cy="1265275"/>
                  <wp:effectExtent l="0" t="0" r="0" b="0"/>
                  <wp:docPr id="16" name="Imagem 16" descr="C:\Users\Bruno\AppData\Local\Microsoft\Windows\INetCache\Content.Word\ren1so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Bruno\AppData\Local\Microsoft\Windows\INetCache\Content.Word\ren1sob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5175" cy="1265175"/>
                          </a:xfrm>
                          <a:prstGeom prst="rect">
                            <a:avLst/>
                          </a:prstGeom>
                          <a:noFill/>
                          <a:ln>
                            <a:noFill/>
                          </a:ln>
                        </pic:spPr>
                      </pic:pic>
                    </a:graphicData>
                  </a:graphic>
                </wp:inline>
              </w:drawing>
            </w:r>
          </w:p>
        </w:tc>
      </w:tr>
      <w:tr w:rsidR="0080774C" w:rsidRPr="00073ABC" w:rsidTr="00073ABC">
        <w:tc>
          <w:tcPr>
            <w:tcW w:w="2731" w:type="dxa"/>
          </w:tcPr>
          <w:p w:rsidR="0080774C" w:rsidRDefault="0080774C" w:rsidP="0067400E">
            <w:r>
              <w:t>Imagem original</w:t>
            </w:r>
          </w:p>
        </w:tc>
        <w:tc>
          <w:tcPr>
            <w:tcW w:w="2807" w:type="dxa"/>
          </w:tcPr>
          <w:p w:rsidR="0080774C" w:rsidRDefault="0080774C" w:rsidP="0080774C">
            <w:r>
              <w:t>Sobel</w:t>
            </w:r>
          </w:p>
        </w:tc>
        <w:tc>
          <w:tcPr>
            <w:tcW w:w="2208" w:type="dxa"/>
          </w:tcPr>
          <w:p w:rsidR="0080774C" w:rsidRPr="0067400E" w:rsidRDefault="00073ABC" w:rsidP="00073ABC">
            <w:pPr>
              <w:rPr>
                <w:lang w:val="en-US"/>
              </w:rPr>
            </w:pPr>
            <w:r>
              <w:rPr>
                <w:lang w:val="en-US"/>
              </w:rPr>
              <w:t>(c)</w:t>
            </w:r>
          </w:p>
        </w:tc>
      </w:tr>
    </w:tbl>
    <w:p w:rsidR="008B300C" w:rsidRDefault="008B300C" w:rsidP="0067400E">
      <w:pPr>
        <w:rPr>
          <w:lang w:val="en-US"/>
        </w:rPr>
      </w:pPr>
    </w:p>
    <w:p w:rsidR="0080774C" w:rsidRDefault="0080774C" w:rsidP="00073ABC">
      <w:pPr>
        <w:pStyle w:val="PargrafodaLista"/>
        <w:numPr>
          <w:ilvl w:val="0"/>
          <w:numId w:val="1"/>
        </w:numPr>
      </w:pPr>
      <w:r>
        <w:t>Aplique o operador Sobel imagem original abaixo e obtenha as outras imagens conforme descrição</w:t>
      </w:r>
    </w:p>
    <w:tbl>
      <w:tblPr>
        <w:tblStyle w:val="Tabelacomgrade"/>
        <w:tblW w:w="0" w:type="auto"/>
        <w:tblLook w:val="04A0" w:firstRow="1" w:lastRow="0" w:firstColumn="1" w:lastColumn="0" w:noHBand="0" w:noVBand="1"/>
      </w:tblPr>
      <w:tblGrid>
        <w:gridCol w:w="2130"/>
        <w:gridCol w:w="2172"/>
        <w:gridCol w:w="2218"/>
      </w:tblGrid>
      <w:tr w:rsidR="0080774C" w:rsidTr="00BA3C0B">
        <w:tc>
          <w:tcPr>
            <w:tcW w:w="2130" w:type="dxa"/>
          </w:tcPr>
          <w:p w:rsidR="0080774C" w:rsidRDefault="004372F9" w:rsidP="005E7826">
            <w:pPr>
              <w:jc w:val="center"/>
            </w:pPr>
            <w:r>
              <w:rPr>
                <w:noProof/>
                <w:lang w:eastAsia="pt-BR"/>
              </w:rPr>
              <w:pict>
                <v:shape id="_x0000_i1028" type="#_x0000_t75" style="width:95.25pt;height:140.25pt">
                  <v:imagedata r:id="rId14" o:title="ufo2"/>
                </v:shape>
              </w:pict>
            </w:r>
          </w:p>
        </w:tc>
        <w:tc>
          <w:tcPr>
            <w:tcW w:w="2172" w:type="dxa"/>
          </w:tcPr>
          <w:p w:rsidR="0080774C" w:rsidRDefault="004372F9" w:rsidP="005E7826">
            <w:pPr>
              <w:jc w:val="center"/>
            </w:pPr>
            <w:r>
              <w:rPr>
                <w:noProof/>
                <w:lang w:eastAsia="pt-BR"/>
              </w:rPr>
              <w:pict>
                <v:shape id="_x0000_i1029" type="#_x0000_t75" style="width:95.25pt;height:140.25pt">
                  <v:imagedata r:id="rId15" o:title="ufo2sob1"/>
                </v:shape>
              </w:pict>
            </w:r>
          </w:p>
        </w:tc>
        <w:tc>
          <w:tcPr>
            <w:tcW w:w="2218" w:type="dxa"/>
          </w:tcPr>
          <w:p w:rsidR="0080774C" w:rsidRDefault="004372F9" w:rsidP="00BA3C0B">
            <w:pPr>
              <w:jc w:val="center"/>
            </w:pPr>
            <w:r>
              <w:rPr>
                <w:noProof/>
                <w:lang w:eastAsia="pt-BR"/>
              </w:rPr>
              <w:pict>
                <v:shape id="_x0000_i1030" type="#_x0000_t75" style="width:95.25pt;height:140.25pt">
                  <v:imagedata r:id="rId16" o:title="ufo2sob2"/>
                </v:shape>
              </w:pict>
            </w:r>
          </w:p>
        </w:tc>
      </w:tr>
      <w:tr w:rsidR="0080774C" w:rsidRPr="008C6685" w:rsidTr="00BA3C0B">
        <w:tc>
          <w:tcPr>
            <w:tcW w:w="2130" w:type="dxa"/>
          </w:tcPr>
          <w:p w:rsidR="0080774C" w:rsidRPr="008C6685" w:rsidRDefault="0080774C" w:rsidP="005E7826">
            <w:r w:rsidRPr="008C6685">
              <w:t xml:space="preserve">Imagem original </w:t>
            </w:r>
          </w:p>
        </w:tc>
        <w:tc>
          <w:tcPr>
            <w:tcW w:w="2172" w:type="dxa"/>
          </w:tcPr>
          <w:p w:rsidR="0080774C" w:rsidRPr="008C6685" w:rsidRDefault="0080774C" w:rsidP="005E7826">
            <w:r>
              <w:t>Sobel</w:t>
            </w:r>
          </w:p>
        </w:tc>
        <w:tc>
          <w:tcPr>
            <w:tcW w:w="2218" w:type="dxa"/>
          </w:tcPr>
          <w:p w:rsidR="0080774C" w:rsidRPr="008C6685" w:rsidRDefault="0080774C" w:rsidP="00BA3C0B">
            <w:proofErr w:type="spellStart"/>
            <w:r>
              <w:t>Limiarização</w:t>
            </w:r>
            <w:proofErr w:type="spellEnd"/>
            <w:r>
              <w:t xml:space="preserve"> em 150</w:t>
            </w:r>
          </w:p>
        </w:tc>
      </w:tr>
    </w:tbl>
    <w:p w:rsidR="00BA3C0B" w:rsidRDefault="00BA3C0B" w:rsidP="00BA3C0B">
      <w:pPr>
        <w:pStyle w:val="PargrafodaLista"/>
      </w:pPr>
    </w:p>
    <w:p w:rsidR="00F8385A" w:rsidRDefault="00F8385A" w:rsidP="00F8385A">
      <w:pPr>
        <w:pStyle w:val="PargrafodaLista"/>
        <w:numPr>
          <w:ilvl w:val="0"/>
          <w:numId w:val="1"/>
        </w:numPr>
      </w:pPr>
      <w:r>
        <w:t>Aplique o operador Sobel imagem original abaixo e obtenha as outras imagens conforme descrição</w:t>
      </w:r>
    </w:p>
    <w:p w:rsidR="0080774C" w:rsidRDefault="0080774C" w:rsidP="00BA3C0B">
      <w:pPr>
        <w:pStyle w:val="PargrafodaLista"/>
      </w:pPr>
    </w:p>
    <w:tbl>
      <w:tblPr>
        <w:tblStyle w:val="Tabelacomgrade"/>
        <w:tblW w:w="0" w:type="auto"/>
        <w:tblLook w:val="04A0" w:firstRow="1" w:lastRow="0" w:firstColumn="1" w:lastColumn="0" w:noHBand="0" w:noVBand="1"/>
      </w:tblPr>
      <w:tblGrid>
        <w:gridCol w:w="2408"/>
        <w:gridCol w:w="2363"/>
        <w:gridCol w:w="2363"/>
      </w:tblGrid>
      <w:tr w:rsidR="0080774C" w:rsidTr="00AB1C19">
        <w:tc>
          <w:tcPr>
            <w:tcW w:w="2130" w:type="dxa"/>
          </w:tcPr>
          <w:p w:rsidR="0080774C" w:rsidRDefault="004372F9" w:rsidP="00AB1C19">
            <w:pPr>
              <w:jc w:val="center"/>
            </w:pPr>
            <w:r>
              <w:rPr>
                <w:noProof/>
                <w:lang w:eastAsia="pt-BR"/>
              </w:rPr>
              <w:pict>
                <v:shape id="_x0000_i1031" type="#_x0000_t75" style="width:109.5pt;height:160.5pt">
                  <v:imagedata r:id="rId17" o:title="ufo2noi2"/>
                </v:shape>
              </w:pict>
            </w:r>
          </w:p>
        </w:tc>
        <w:tc>
          <w:tcPr>
            <w:tcW w:w="2172" w:type="dxa"/>
          </w:tcPr>
          <w:p w:rsidR="0080774C" w:rsidRDefault="004372F9" w:rsidP="00AB1C19">
            <w:pPr>
              <w:jc w:val="center"/>
            </w:pPr>
            <w:r>
              <w:pict>
                <v:shape id="_x0000_i1032" type="#_x0000_t75" style="width:107.25pt;height:157.5pt">
                  <v:imagedata r:id="rId18" o:title="ufo2sob5"/>
                </v:shape>
              </w:pict>
            </w:r>
          </w:p>
        </w:tc>
        <w:tc>
          <w:tcPr>
            <w:tcW w:w="2218" w:type="dxa"/>
          </w:tcPr>
          <w:p w:rsidR="0080774C" w:rsidRDefault="004372F9" w:rsidP="00AB1C19">
            <w:pPr>
              <w:jc w:val="center"/>
            </w:pPr>
            <w:r>
              <w:rPr>
                <w:noProof/>
                <w:lang w:eastAsia="pt-BR"/>
              </w:rPr>
              <w:pict>
                <v:shape id="_x0000_i1033" type="#_x0000_t75" style="width:107.25pt;height:157.5pt">
                  <v:imagedata r:id="rId19" o:title="ufo2sob6"/>
                </v:shape>
              </w:pict>
            </w:r>
          </w:p>
        </w:tc>
      </w:tr>
      <w:tr w:rsidR="0080774C" w:rsidRPr="008C6685" w:rsidTr="00AB1C19">
        <w:tc>
          <w:tcPr>
            <w:tcW w:w="2130" w:type="dxa"/>
          </w:tcPr>
          <w:p w:rsidR="0080774C" w:rsidRPr="008C6685" w:rsidRDefault="0080774C" w:rsidP="00AB1C19">
            <w:r w:rsidRPr="008C6685">
              <w:t xml:space="preserve">Imagem original </w:t>
            </w:r>
            <w:r>
              <w:t>com ruído Gaussiano sigma=15</w:t>
            </w:r>
          </w:p>
        </w:tc>
        <w:tc>
          <w:tcPr>
            <w:tcW w:w="2172" w:type="dxa"/>
          </w:tcPr>
          <w:p w:rsidR="0080774C" w:rsidRPr="008C6685" w:rsidRDefault="0080774C" w:rsidP="00AB1C19">
            <w:r>
              <w:t>Sobel</w:t>
            </w:r>
          </w:p>
        </w:tc>
        <w:tc>
          <w:tcPr>
            <w:tcW w:w="2218" w:type="dxa"/>
          </w:tcPr>
          <w:p w:rsidR="0080774C" w:rsidRPr="008C6685" w:rsidRDefault="0080774C" w:rsidP="00AB1C19">
            <w:proofErr w:type="spellStart"/>
            <w:r>
              <w:t>Limiarização</w:t>
            </w:r>
            <w:proofErr w:type="spellEnd"/>
            <w:r>
              <w:t xml:space="preserve"> em 150</w:t>
            </w:r>
          </w:p>
        </w:tc>
      </w:tr>
    </w:tbl>
    <w:p w:rsidR="0080774C" w:rsidRDefault="0080774C" w:rsidP="00BA3C0B">
      <w:pPr>
        <w:pStyle w:val="PargrafodaLista"/>
      </w:pPr>
    </w:p>
    <w:p w:rsidR="00841577" w:rsidRPr="00BA3C0B" w:rsidRDefault="00841577" w:rsidP="00BA3C0B">
      <w:pPr>
        <w:pStyle w:val="PargrafodaLista"/>
      </w:pPr>
      <w:bookmarkStart w:id="0" w:name="_GoBack"/>
      <w:bookmarkEnd w:id="0"/>
    </w:p>
    <w:sectPr w:rsidR="00841577" w:rsidRPr="00BA3C0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711" w:rsidRDefault="002F0711" w:rsidP="0067400E">
      <w:pPr>
        <w:spacing w:after="0" w:line="240" w:lineRule="auto"/>
      </w:pPr>
      <w:r>
        <w:separator/>
      </w:r>
    </w:p>
  </w:endnote>
  <w:endnote w:type="continuationSeparator" w:id="0">
    <w:p w:rsidR="002F0711" w:rsidRDefault="002F0711" w:rsidP="00674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711" w:rsidRDefault="002F0711" w:rsidP="0067400E">
      <w:pPr>
        <w:spacing w:after="0" w:line="240" w:lineRule="auto"/>
      </w:pPr>
      <w:r>
        <w:separator/>
      </w:r>
    </w:p>
  </w:footnote>
  <w:footnote w:type="continuationSeparator" w:id="0">
    <w:p w:rsidR="002F0711" w:rsidRDefault="002F0711" w:rsidP="00674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6CBB"/>
    <w:multiLevelType w:val="hybridMultilevel"/>
    <w:tmpl w:val="3DA2041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4B25B8A"/>
    <w:multiLevelType w:val="hybridMultilevel"/>
    <w:tmpl w:val="E60291E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5361E8A"/>
    <w:multiLevelType w:val="hybridMultilevel"/>
    <w:tmpl w:val="EED28B5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6205"/>
    <w:rsid w:val="00073ABC"/>
    <w:rsid w:val="001451C9"/>
    <w:rsid w:val="001606D5"/>
    <w:rsid w:val="002F0711"/>
    <w:rsid w:val="003119C5"/>
    <w:rsid w:val="00411ABA"/>
    <w:rsid w:val="004372F9"/>
    <w:rsid w:val="00600B52"/>
    <w:rsid w:val="0067400E"/>
    <w:rsid w:val="006A5E5E"/>
    <w:rsid w:val="00716205"/>
    <w:rsid w:val="0080774C"/>
    <w:rsid w:val="00841577"/>
    <w:rsid w:val="008B300C"/>
    <w:rsid w:val="008C6685"/>
    <w:rsid w:val="00BA3C0B"/>
    <w:rsid w:val="00F838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4BD5"/>
  <w15:docId w15:val="{B8D3A963-B6E4-4EA2-82D4-01D144AA9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774C"/>
  </w:style>
  <w:style w:type="paragraph" w:styleId="Ttulo1">
    <w:name w:val="heading 1"/>
    <w:basedOn w:val="Normal"/>
    <w:next w:val="Normal"/>
    <w:link w:val="Ttulo1Char"/>
    <w:uiPriority w:val="9"/>
    <w:qFormat/>
    <w:rsid w:val="006A5E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74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67400E"/>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7400E"/>
    <w:rPr>
      <w:sz w:val="20"/>
      <w:szCs w:val="20"/>
    </w:rPr>
  </w:style>
  <w:style w:type="character" w:styleId="Refdenotaderodap">
    <w:name w:val="footnote reference"/>
    <w:basedOn w:val="Fontepargpadro"/>
    <w:uiPriority w:val="99"/>
    <w:semiHidden/>
    <w:unhideWhenUsed/>
    <w:rsid w:val="0067400E"/>
    <w:rPr>
      <w:vertAlign w:val="superscript"/>
    </w:rPr>
  </w:style>
  <w:style w:type="paragraph" w:styleId="Textodebalo">
    <w:name w:val="Balloon Text"/>
    <w:basedOn w:val="Normal"/>
    <w:link w:val="TextodebaloChar"/>
    <w:uiPriority w:val="99"/>
    <w:semiHidden/>
    <w:unhideWhenUsed/>
    <w:rsid w:val="008B300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300C"/>
    <w:rPr>
      <w:rFonts w:ascii="Tahoma" w:hAnsi="Tahoma" w:cs="Tahoma"/>
      <w:sz w:val="16"/>
      <w:szCs w:val="16"/>
    </w:rPr>
  </w:style>
  <w:style w:type="paragraph" w:styleId="PargrafodaLista">
    <w:name w:val="List Paragraph"/>
    <w:basedOn w:val="Normal"/>
    <w:uiPriority w:val="34"/>
    <w:qFormat/>
    <w:rsid w:val="008B300C"/>
    <w:pPr>
      <w:ind w:left="720"/>
      <w:contextualSpacing/>
    </w:pPr>
  </w:style>
  <w:style w:type="character" w:customStyle="1" w:styleId="apple-converted-space">
    <w:name w:val="apple-converted-space"/>
    <w:basedOn w:val="Fontepargpadro"/>
    <w:rsid w:val="008C6685"/>
  </w:style>
  <w:style w:type="character" w:styleId="Hyperlink">
    <w:name w:val="Hyperlink"/>
    <w:basedOn w:val="Fontepargpadro"/>
    <w:uiPriority w:val="99"/>
    <w:unhideWhenUsed/>
    <w:rsid w:val="006A5E5E"/>
    <w:rPr>
      <w:color w:val="0000FF" w:themeColor="hyperlink"/>
      <w:u w:val="single"/>
    </w:rPr>
  </w:style>
  <w:style w:type="character" w:customStyle="1" w:styleId="Ttulo1Char">
    <w:name w:val="Título 1 Char"/>
    <w:basedOn w:val="Fontepargpadro"/>
    <w:link w:val="Ttulo1"/>
    <w:uiPriority w:val="9"/>
    <w:rsid w:val="006A5E5E"/>
    <w:rPr>
      <w:rFonts w:asciiTheme="majorHAnsi" w:eastAsiaTheme="majorEastAsia" w:hAnsiTheme="majorHAnsi" w:cstheme="majorBidi"/>
      <w:b/>
      <w:bCs/>
      <w:color w:val="365F91" w:themeColor="accent1" w:themeShade="BF"/>
      <w:sz w:val="28"/>
      <w:szCs w:val="28"/>
    </w:rPr>
  </w:style>
  <w:style w:type="character" w:styleId="HiperlinkVisitado">
    <w:name w:val="FollowedHyperlink"/>
    <w:basedOn w:val="Fontepargpadro"/>
    <w:uiPriority w:val="99"/>
    <w:semiHidden/>
    <w:unhideWhenUsed/>
    <w:rsid w:val="00BA3C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4113">
      <w:bodyDiv w:val="1"/>
      <w:marLeft w:val="0"/>
      <w:marRight w:val="0"/>
      <w:marTop w:val="0"/>
      <w:marBottom w:val="0"/>
      <w:divBdr>
        <w:top w:val="none" w:sz="0" w:space="0" w:color="auto"/>
        <w:left w:val="none" w:sz="0" w:space="0" w:color="auto"/>
        <w:bottom w:val="none" w:sz="0" w:space="0" w:color="auto"/>
        <w:right w:val="none" w:sz="0" w:space="0" w:color="auto"/>
      </w:divBdr>
      <w:divsChild>
        <w:div w:id="1501241309">
          <w:marLeft w:val="547"/>
          <w:marRight w:val="0"/>
          <w:marTop w:val="134"/>
          <w:marBottom w:val="0"/>
          <w:divBdr>
            <w:top w:val="none" w:sz="0" w:space="0" w:color="auto"/>
            <w:left w:val="none" w:sz="0" w:space="0" w:color="auto"/>
            <w:bottom w:val="none" w:sz="0" w:space="0" w:color="auto"/>
            <w:right w:val="none" w:sz="0" w:space="0" w:color="auto"/>
          </w:divBdr>
        </w:div>
        <w:div w:id="793910879">
          <w:marLeft w:val="1166"/>
          <w:marRight w:val="0"/>
          <w:marTop w:val="115"/>
          <w:marBottom w:val="0"/>
          <w:divBdr>
            <w:top w:val="none" w:sz="0" w:space="0" w:color="auto"/>
            <w:left w:val="none" w:sz="0" w:space="0" w:color="auto"/>
            <w:bottom w:val="none" w:sz="0" w:space="0" w:color="auto"/>
            <w:right w:val="none" w:sz="0" w:space="0" w:color="auto"/>
          </w:divBdr>
        </w:div>
        <w:div w:id="525220618">
          <w:marLeft w:val="1166"/>
          <w:marRight w:val="0"/>
          <w:marTop w:val="115"/>
          <w:marBottom w:val="0"/>
          <w:divBdr>
            <w:top w:val="none" w:sz="0" w:space="0" w:color="auto"/>
            <w:left w:val="none" w:sz="0" w:space="0" w:color="auto"/>
            <w:bottom w:val="none" w:sz="0" w:space="0" w:color="auto"/>
            <w:right w:val="none" w:sz="0" w:space="0" w:color="auto"/>
          </w:divBdr>
        </w:div>
        <w:div w:id="806239669">
          <w:marLeft w:val="1166"/>
          <w:marRight w:val="0"/>
          <w:marTop w:val="115"/>
          <w:marBottom w:val="0"/>
          <w:divBdr>
            <w:top w:val="none" w:sz="0" w:space="0" w:color="auto"/>
            <w:left w:val="none" w:sz="0" w:space="0" w:color="auto"/>
            <w:bottom w:val="none" w:sz="0" w:space="0" w:color="auto"/>
            <w:right w:val="none" w:sz="0" w:space="0" w:color="auto"/>
          </w:divBdr>
        </w:div>
        <w:div w:id="1937057418">
          <w:marLeft w:val="547"/>
          <w:marRight w:val="0"/>
          <w:marTop w:val="134"/>
          <w:marBottom w:val="0"/>
          <w:divBdr>
            <w:top w:val="none" w:sz="0" w:space="0" w:color="auto"/>
            <w:left w:val="none" w:sz="0" w:space="0" w:color="auto"/>
            <w:bottom w:val="none" w:sz="0" w:space="0" w:color="auto"/>
            <w:right w:val="none" w:sz="0" w:space="0" w:color="auto"/>
          </w:divBdr>
        </w:div>
        <w:div w:id="155261859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homepages.inf.ed.ac.uk/rbf/HIPR2/featops.htm" TargetMode="External"/><Relationship Id="rId12" Type="http://schemas.openxmlformats.org/officeDocument/2006/relationships/image" Target="media/image5.gif"/><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231</Words>
  <Characters>1184</Characters>
  <Application>Microsoft Office Word</Application>
  <DocSecurity>0</DocSecurity>
  <Lines>59</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dc:description/>
  <cp:lastModifiedBy>Bruno Travençolo</cp:lastModifiedBy>
  <cp:revision>8</cp:revision>
  <dcterms:created xsi:type="dcterms:W3CDTF">2016-03-29T20:25:00Z</dcterms:created>
  <dcterms:modified xsi:type="dcterms:W3CDTF">2018-09-28T13:58:00Z</dcterms:modified>
</cp:coreProperties>
</file>