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6AB38" w14:textId="65C76BC2" w:rsidR="008B013C" w:rsidRPr="00CA1F8F" w:rsidRDefault="00CA1F8F">
      <w:pPr>
        <w:rPr>
          <w:rFonts w:ascii="Times New Roman" w:hAnsi="Times New Roman" w:cs="Times New Roman"/>
          <w:b/>
          <w:bCs/>
          <w:sz w:val="28"/>
          <w:szCs w:val="28"/>
        </w:rPr>
      </w:pPr>
      <w:r w:rsidRPr="00CA1F8F">
        <w:rPr>
          <w:rFonts w:ascii="Times New Roman" w:hAnsi="Times New Roman" w:cs="Times New Roman"/>
          <w:b/>
          <w:bCs/>
          <w:sz w:val="28"/>
          <w:szCs w:val="28"/>
        </w:rPr>
        <w:t>Câu 1: Vai trò của ứng phó sự cố</w:t>
      </w:r>
    </w:p>
    <w:p w14:paraId="7AA72119" w14:textId="0CC64B1A"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Là một phần chính trong chiến lược an toàn thông tin</w:t>
      </w:r>
      <w:r w:rsidRPr="00CA1F8F">
        <w:rPr>
          <w:rFonts w:ascii="Times New Roman" w:hAnsi="Times New Roman" w:cs="Times New Roman"/>
          <w:sz w:val="28"/>
          <w:szCs w:val="28"/>
        </w:rPr>
        <w:t xml:space="preserve"> t</w:t>
      </w:r>
      <w:r w:rsidRPr="00CA1F8F">
        <w:rPr>
          <w:rFonts w:ascii="Times New Roman" w:hAnsi="Times New Roman" w:cs="Times New Roman"/>
          <w:sz w:val="28"/>
          <w:szCs w:val="28"/>
        </w:rPr>
        <w:t>ổng thể.</w:t>
      </w:r>
    </w:p>
    <w:p w14:paraId="39684D82" w14:textId="7FDEF656"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Ứng phó sự cố giúp giảm thiểu mất mát hoặc đánh</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cắp thông tin và gián đoạn dịch vụ do sự cố gây ra.</w:t>
      </w:r>
    </w:p>
    <w:p w14:paraId="4A00AFD0" w14:textId="1457D47D"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Hỗ trợ ứng phó với các sự cố một cách có hệ thống</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(tuân theo một phương pháp xử lý sự cố nhất quán)</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để thực hiện các hành động thích hợp.</w:t>
      </w:r>
    </w:p>
    <w:p w14:paraId="2D159B45" w14:textId="7B4D3EE4"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Sử dụng thông tin thu được trong quá trình xử lý sựcố để chuẩn bị tốt hơn cho việc xử lý các sự cố trong</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tương lai và tăng cường khả năng bảo vệ cho hệ</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thống và dữ liệu</w:t>
      </w:r>
    </w:p>
    <w:p w14:paraId="513171E3" w14:textId="45446643"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 Mục đích của ứng phó sự cố là hỗ trợ nhân viên khắc phục nhanh</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chóng và hiệu quả sau sự cố.</w:t>
      </w:r>
    </w:p>
    <w:p w14:paraId="00F86E00" w14:textId="53898888"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 Phản ứng sự cố được yêu cầu để xác định các cuộc tấn công đã xâm</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phạm thông tin hoặc dữ liệu cá nhân và doanh nghiệp.</w:t>
      </w:r>
    </w:p>
    <w:p w14:paraId="55A0B11E" w14:textId="77777777"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 Phản ứng sự cố được yêu cầu nhằm mục đích</w:t>
      </w:r>
    </w:p>
    <w:p w14:paraId="10B7B1CE" w14:textId="77777777"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 Bảo vệ hệ thống</w:t>
      </w:r>
    </w:p>
    <w:p w14:paraId="722CEBF9" w14:textId="77777777"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 Bảo vệ nhân viên</w:t>
      </w:r>
    </w:p>
    <w:p w14:paraId="40659BE1" w14:textId="77777777"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 Sử dụng hiệu quả các nguồn lực</w:t>
      </w:r>
    </w:p>
    <w:p w14:paraId="139F8163" w14:textId="5C7EF1E5"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 Giải quyết các vấn đề pháp l</w:t>
      </w:r>
      <w:r w:rsidRPr="00CA1F8F">
        <w:rPr>
          <w:rFonts w:ascii="Times New Roman" w:hAnsi="Times New Roman" w:cs="Times New Roman"/>
          <w:sz w:val="28"/>
          <w:szCs w:val="28"/>
        </w:rPr>
        <w:t>ý</w:t>
      </w:r>
    </w:p>
    <w:p w14:paraId="20F02B26" w14:textId="090A0138"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Kiểm tra sự cố</w:t>
      </w:r>
    </w:p>
    <w:p w14:paraId="38B422B4" w14:textId="5FDD830E"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Giảm thiểu tác động của sự cố lên các cá nhân, tổ chức</w:t>
      </w:r>
    </w:p>
    <w:p w14:paraId="71A41B52" w14:textId="4FF99563"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Ngăn chặn các cuộc tấn công, sự cố trong tương lai</w:t>
      </w:r>
    </w:p>
    <w:p w14:paraId="3FB90104" w14:textId="34E4E6FC"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Tăng cường bảo mật hệ thống máy tính</w:t>
      </w:r>
    </w:p>
    <w:p w14:paraId="491D3529" w14:textId="77279A22"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Đảm bảo các quyền riêng tư được thiết lập bởi luật pháp và chính</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sách</w:t>
      </w:r>
    </w:p>
    <w:p w14:paraId="008D5192" w14:textId="33CCFBA5"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Cung cấp các báo cáo chính xác và các khuyến nghị hữu ích</w:t>
      </w:r>
    </w:p>
    <w:p w14:paraId="4B83D576" w14:textId="7C44D18A" w:rsidR="00CA1F8F" w:rsidRP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Hỗ trợ cơ quan thực thi pháp luật trong việc truy tố tội phạm kỹ</w:t>
      </w:r>
      <w:r w:rsidRPr="00CA1F8F">
        <w:rPr>
          <w:rFonts w:ascii="Times New Roman" w:hAnsi="Times New Roman" w:cs="Times New Roman"/>
          <w:sz w:val="28"/>
          <w:szCs w:val="28"/>
        </w:rPr>
        <w:t xml:space="preserve"> </w:t>
      </w:r>
      <w:r w:rsidRPr="00CA1F8F">
        <w:rPr>
          <w:rFonts w:ascii="Times New Roman" w:hAnsi="Times New Roman" w:cs="Times New Roman"/>
          <w:sz w:val="28"/>
          <w:szCs w:val="28"/>
        </w:rPr>
        <w:t>thuật số</w:t>
      </w:r>
    </w:p>
    <w:p w14:paraId="24F97C40" w14:textId="32D6FA15" w:rsidR="00CA1F8F" w:rsidRDefault="00CA1F8F" w:rsidP="00CA1F8F">
      <w:pPr>
        <w:rPr>
          <w:rFonts w:ascii="Times New Roman" w:hAnsi="Times New Roman" w:cs="Times New Roman"/>
          <w:sz w:val="28"/>
          <w:szCs w:val="28"/>
        </w:rPr>
      </w:pPr>
      <w:r w:rsidRPr="00CA1F8F">
        <w:rPr>
          <w:rFonts w:ascii="Times New Roman" w:hAnsi="Times New Roman" w:cs="Times New Roman"/>
          <w:sz w:val="28"/>
          <w:szCs w:val="28"/>
        </w:rPr>
        <w:t>Bảo vệ danh tiếng và tài sản của tổ chức</w:t>
      </w:r>
    </w:p>
    <w:p w14:paraId="38CEEA5E" w14:textId="77777777" w:rsidR="00CA1F8F" w:rsidRDefault="00CA1F8F" w:rsidP="00CA1F8F">
      <w:pPr>
        <w:rPr>
          <w:rFonts w:ascii="Times New Roman" w:hAnsi="Times New Roman" w:cs="Times New Roman"/>
          <w:sz w:val="28"/>
          <w:szCs w:val="28"/>
        </w:rPr>
      </w:pPr>
    </w:p>
    <w:p w14:paraId="56502B72" w14:textId="6288E53B" w:rsidR="00CA1F8F" w:rsidRDefault="00CA1F8F" w:rsidP="00CA1F8F">
      <w:pPr>
        <w:rPr>
          <w:rFonts w:ascii="Times New Roman" w:hAnsi="Times New Roman" w:cs="Times New Roman"/>
          <w:sz w:val="28"/>
          <w:szCs w:val="28"/>
        </w:rPr>
      </w:pPr>
      <w:r>
        <w:rPr>
          <w:rFonts w:ascii="Times New Roman" w:hAnsi="Times New Roman" w:cs="Times New Roman"/>
          <w:sz w:val="28"/>
          <w:szCs w:val="28"/>
        </w:rPr>
        <w:lastRenderedPageBreak/>
        <w:t xml:space="preserve">Câu 2: </w:t>
      </w:r>
    </w:p>
    <w:p w14:paraId="76A99368" w14:textId="5C39B8FC" w:rsidR="00CA1F8F" w:rsidRDefault="00CA1F8F" w:rsidP="00CA1F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Trước tiên, chi nhánh TP.HCM muốn truy cập vào dữ liệu tại trụ sở chính thì bắt buộc phải thông qua VPN để vào được mạng nội bộ công ty (Có thể dùng Cisco)</w:t>
      </w:r>
    </w:p>
    <w:p w14:paraId="51AABDF5" w14:textId="7C23DC64" w:rsidR="00CA1F8F" w:rsidRDefault="00CA1F8F" w:rsidP="00CA1F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Trên các client</w:t>
      </w:r>
      <w:r w:rsidR="00EB68EF">
        <w:rPr>
          <w:rFonts w:ascii="Times New Roman" w:hAnsi="Times New Roman" w:cs="Times New Roman"/>
          <w:sz w:val="28"/>
          <w:szCs w:val="28"/>
        </w:rPr>
        <w:t>, server</w:t>
      </w:r>
      <w:r>
        <w:rPr>
          <w:rFonts w:ascii="Times New Roman" w:hAnsi="Times New Roman" w:cs="Times New Roman"/>
          <w:sz w:val="28"/>
          <w:szCs w:val="28"/>
        </w:rPr>
        <w:t xml:space="preserve"> phải được cài đặt Agent monitoring, và các giải phảp Endpoint như EDR,.. để phục vụ cho công việc giám sát.</w:t>
      </w:r>
    </w:p>
    <w:p w14:paraId="598085E6" w14:textId="06CADB92" w:rsidR="00CA1F8F" w:rsidRDefault="00EB68EF" w:rsidP="00CA1F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Yêu cầu phải có tường lửa ở phía bên ngoài router để lọc những gói tin độc hại.</w:t>
      </w:r>
    </w:p>
    <w:p w14:paraId="18B9B850" w14:textId="4067988D" w:rsidR="00EB68EF" w:rsidRDefault="00EB68EF" w:rsidP="00CA1F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Yêu cầu phải có những giải pháp load balancing, Content Delivery Network (CND) và tường lửa để giám sát các traffic mạng đối với Webserver. Đặc biệt chú ý các port 80, 443,.. đối với máy chủ web.</w:t>
      </w:r>
    </w:p>
    <w:p w14:paraId="7A52F6BD" w14:textId="15EA4772" w:rsidR="000E20FA" w:rsidRDefault="000E20FA" w:rsidP="00CA1F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Domain controller, Data Center, chỉ mở cổng kết nối mạng đối với các máy trong nội bộ, không thông mạng ra Internet.</w:t>
      </w:r>
    </w:p>
    <w:p w14:paraId="093AB365" w14:textId="3ACF0BB4" w:rsidR="000E20FA" w:rsidRDefault="000E20FA" w:rsidP="00CA1F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Mail server được phép mở port ra bên ngoài để gửi mail, tuy nhiên nên được cài đặt giải pháp Anti-APT để tránh những email phishing được gửi đến client bên trong mạng nội bộ.</w:t>
      </w:r>
    </w:p>
    <w:p w14:paraId="706B5B65" w14:textId="6F5C9406" w:rsidR="00EB68EF" w:rsidRDefault="00EB68EF" w:rsidP="00CA1F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Đối với doanh nghiệp 200 người, có thể sử dụng giải pháp SIEM của splunk, Qradar để thực hiện giám sát, bộ luật cần được tối ưu và có độ bao phủ rộng để giảm thiếu những trường hợp dương tính giả, đồng thời tránh lộ lọt tấn công.</w:t>
      </w:r>
    </w:p>
    <w:p w14:paraId="73915D01" w14:textId="76B1EA75" w:rsidR="00EB68EF" w:rsidRDefault="00EB68EF" w:rsidP="00EB68E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Truy cập vào các giải pháp cần thông qua PAM, JUMP server.</w:t>
      </w:r>
    </w:p>
    <w:p w14:paraId="1F9CEB06" w14:textId="0127CF22" w:rsidR="00EB68EF" w:rsidRDefault="00EB68EF" w:rsidP="00EB68EF">
      <w:pPr>
        <w:rPr>
          <w:rFonts w:ascii="Times New Roman" w:hAnsi="Times New Roman" w:cs="Times New Roman"/>
          <w:sz w:val="28"/>
          <w:szCs w:val="28"/>
        </w:rPr>
      </w:pPr>
      <w:r>
        <w:rPr>
          <w:rFonts w:ascii="Times New Roman" w:hAnsi="Times New Roman" w:cs="Times New Roman"/>
          <w:sz w:val="28"/>
          <w:szCs w:val="28"/>
        </w:rPr>
        <w:t>Câu 3:</w:t>
      </w:r>
    </w:p>
    <w:p w14:paraId="5189604F" w14:textId="3C01633C" w:rsidR="00EB68EF" w:rsidRDefault="00EB68EF" w:rsidP="00EB68EF">
      <w:pPr>
        <w:rPr>
          <w:rFonts w:ascii="Times New Roman" w:hAnsi="Times New Roman" w:cs="Times New Roman"/>
          <w:sz w:val="28"/>
          <w:szCs w:val="28"/>
        </w:rPr>
      </w:pPr>
      <w:r>
        <w:rPr>
          <w:rFonts w:ascii="Times New Roman" w:hAnsi="Times New Roman" w:cs="Times New Roman"/>
          <w:sz w:val="28"/>
          <w:szCs w:val="28"/>
        </w:rPr>
        <w:t>Phương pháp ứng cúu sự cố DdoS:</w:t>
      </w:r>
    </w:p>
    <w:p w14:paraId="3048C1BC" w14:textId="77777777" w:rsidR="00142C54" w:rsidRDefault="00142C54" w:rsidP="00142C5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Hệ thống monitor và tường lửa sẽ phát hiện ra rằng traffic đột ngột tăng cao vượt quá ngưỡng được thiết lập và quá khả năng tải của server. </w:t>
      </w:r>
    </w:p>
    <w:p w14:paraId="29B289BE" w14:textId="2D041833" w:rsidR="00142C54" w:rsidRPr="00142C54" w:rsidRDefault="00142C54" w:rsidP="00142C54">
      <w:pPr>
        <w:pStyle w:val="ListParagraph"/>
        <w:numPr>
          <w:ilvl w:val="0"/>
          <w:numId w:val="1"/>
        </w:numPr>
        <w:rPr>
          <w:rFonts w:ascii="Times New Roman" w:hAnsi="Times New Roman" w:cs="Times New Roman"/>
          <w:sz w:val="28"/>
          <w:szCs w:val="28"/>
        </w:rPr>
      </w:pPr>
      <w:r w:rsidRPr="00142C54">
        <w:rPr>
          <w:rFonts w:ascii="Times New Roman" w:hAnsi="Times New Roman" w:cs="Times New Roman"/>
          <w:sz w:val="28"/>
          <w:szCs w:val="28"/>
        </w:rPr>
        <w:t>Sau khi nhận diện ra đó là sự cố DdoS, quan trọng nhất là cần phải khôi phục lại trang web hoạt động một cách bình thường, để không gây ảnh hưởng đến với hoạt động của doanh nghiệp.</w:t>
      </w:r>
    </w:p>
    <w:p w14:paraId="0036F7E1" w14:textId="3E85BFC9" w:rsidR="00142C54" w:rsidRDefault="00142C54" w:rsidP="00EB68E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Load balancing và CDN sẽ giúp giảm tải cho server một phần, tuy nhiên vẫn cần thực hiện xử lý sự cố.</w:t>
      </w:r>
    </w:p>
    <w:p w14:paraId="31F5E935" w14:textId="37C54143" w:rsidR="00142C54" w:rsidRDefault="00142C54" w:rsidP="00EB68E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thường DdoS sẽ sử dụng botnet để tấn công, và nó mang theo rất nhiều IP, các request thường chỉ access vào trang chủ và không tải các static resource (js, css, image,..) điều này cho thấy đây không phải là các client bình thường và không được truy cập bằng browser.</w:t>
      </w:r>
    </w:p>
    <w:p w14:paraId="4D2163B2" w14:textId="20F34E6D" w:rsidR="000E20FA" w:rsidRDefault="000E20FA" w:rsidP="00EB68E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Sử dụng rule limit để đưa website trở về hoạt động bình thường, nếu IP vượt quá số lần request quy định thì sẽ được đưa vào blacklist và bị block 3 ngày.</w:t>
      </w:r>
    </w:p>
    <w:p w14:paraId="42924DF4" w14:textId="1C849424" w:rsidR="00142C54" w:rsidRDefault="00142C54" w:rsidP="00EB68E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Nếu như request mang theo X-forwarder-For: thì http</w:t>
      </w:r>
      <w:r w:rsidR="000E20FA">
        <w:rPr>
          <w:rFonts w:ascii="Times New Roman" w:hAnsi="Times New Roman" w:cs="Times New Roman"/>
          <w:sz w:val="28"/>
          <w:szCs w:val="28"/>
        </w:rPr>
        <w:t xml:space="preserve"> header chứa X-forwarder-for sẽ mang theo IP của máy chạy tool DdoS. Lúc đấy sẽ thực hiện cấu hình rule để block IP tấn công.</w:t>
      </w:r>
    </w:p>
    <w:p w14:paraId="53C60C8E" w14:textId="29859BF9" w:rsidR="000E20FA" w:rsidRDefault="000E20FA" w:rsidP="00EB68E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Ngoài ra, giới hạn số lần truy cập mỗi giây cho từng IP đến từ các quốc gia khác nhau (ví dụ 2 lần /s đối với nước ngoài, 5 lần /s đối với Việt Nam) để tránh việc block nhầm IP của khách hàng. </w:t>
      </w:r>
    </w:p>
    <w:p w14:paraId="509B4D84" w14:textId="77777777" w:rsidR="000E20FA" w:rsidRPr="000E20FA" w:rsidRDefault="000E20FA" w:rsidP="000E20FA">
      <w:pPr>
        <w:ind w:left="360"/>
        <w:rPr>
          <w:rFonts w:ascii="Times New Roman" w:hAnsi="Times New Roman" w:cs="Times New Roman"/>
          <w:sz w:val="28"/>
          <w:szCs w:val="28"/>
        </w:rPr>
      </w:pPr>
    </w:p>
    <w:sectPr w:rsidR="000E20FA" w:rsidRPr="000E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6E0C"/>
    <w:multiLevelType w:val="hybridMultilevel"/>
    <w:tmpl w:val="FAECCED2"/>
    <w:lvl w:ilvl="0" w:tplc="924E5B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43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8F"/>
    <w:rsid w:val="000E20FA"/>
    <w:rsid w:val="00142C54"/>
    <w:rsid w:val="004848E6"/>
    <w:rsid w:val="00754064"/>
    <w:rsid w:val="008B013C"/>
    <w:rsid w:val="00CA1F8F"/>
    <w:rsid w:val="00EB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D39D"/>
  <w15:chartTrackingRefBased/>
  <w15:docId w15:val="{9692D0EA-6537-4DC0-B9E2-B3E224F9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F8F"/>
    <w:rPr>
      <w:rFonts w:eastAsiaTheme="majorEastAsia" w:cstheme="majorBidi"/>
      <w:color w:val="272727" w:themeColor="text1" w:themeTint="D8"/>
    </w:rPr>
  </w:style>
  <w:style w:type="paragraph" w:styleId="Title">
    <w:name w:val="Title"/>
    <w:basedOn w:val="Normal"/>
    <w:next w:val="Normal"/>
    <w:link w:val="TitleChar"/>
    <w:uiPriority w:val="10"/>
    <w:qFormat/>
    <w:rsid w:val="00CA1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F8F"/>
    <w:pPr>
      <w:spacing w:before="160"/>
      <w:jc w:val="center"/>
    </w:pPr>
    <w:rPr>
      <w:i/>
      <w:iCs/>
      <w:color w:val="404040" w:themeColor="text1" w:themeTint="BF"/>
    </w:rPr>
  </w:style>
  <w:style w:type="character" w:customStyle="1" w:styleId="QuoteChar">
    <w:name w:val="Quote Char"/>
    <w:basedOn w:val="DefaultParagraphFont"/>
    <w:link w:val="Quote"/>
    <w:uiPriority w:val="29"/>
    <w:rsid w:val="00CA1F8F"/>
    <w:rPr>
      <w:i/>
      <w:iCs/>
      <w:color w:val="404040" w:themeColor="text1" w:themeTint="BF"/>
    </w:rPr>
  </w:style>
  <w:style w:type="paragraph" w:styleId="ListParagraph">
    <w:name w:val="List Paragraph"/>
    <w:basedOn w:val="Normal"/>
    <w:uiPriority w:val="34"/>
    <w:qFormat/>
    <w:rsid w:val="00CA1F8F"/>
    <w:pPr>
      <w:ind w:left="720"/>
      <w:contextualSpacing/>
    </w:pPr>
  </w:style>
  <w:style w:type="character" w:styleId="IntenseEmphasis">
    <w:name w:val="Intense Emphasis"/>
    <w:basedOn w:val="DefaultParagraphFont"/>
    <w:uiPriority w:val="21"/>
    <w:qFormat/>
    <w:rsid w:val="00CA1F8F"/>
    <w:rPr>
      <w:i/>
      <w:iCs/>
      <w:color w:val="0F4761" w:themeColor="accent1" w:themeShade="BF"/>
    </w:rPr>
  </w:style>
  <w:style w:type="paragraph" w:styleId="IntenseQuote">
    <w:name w:val="Intense Quote"/>
    <w:basedOn w:val="Normal"/>
    <w:next w:val="Normal"/>
    <w:link w:val="IntenseQuoteChar"/>
    <w:uiPriority w:val="30"/>
    <w:qFormat/>
    <w:rsid w:val="00CA1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F8F"/>
    <w:rPr>
      <w:i/>
      <w:iCs/>
      <w:color w:val="0F4761" w:themeColor="accent1" w:themeShade="BF"/>
    </w:rPr>
  </w:style>
  <w:style w:type="character" w:styleId="IntenseReference">
    <w:name w:val="Intense Reference"/>
    <w:basedOn w:val="DefaultParagraphFont"/>
    <w:uiPriority w:val="32"/>
    <w:qFormat/>
    <w:rsid w:val="00CA1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Trường Giang (NCS.HN.SOC)</dc:creator>
  <cp:keywords/>
  <dc:description/>
  <cp:lastModifiedBy>Nguyễn Trường Giang (NCS.HN.SOC)</cp:lastModifiedBy>
  <cp:revision>1</cp:revision>
  <dcterms:created xsi:type="dcterms:W3CDTF">2024-04-16T04:13:00Z</dcterms:created>
  <dcterms:modified xsi:type="dcterms:W3CDTF">2024-04-16T04:49:00Z</dcterms:modified>
</cp:coreProperties>
</file>