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tel"/>
      </w:pPr>
      <w:r>
        <w:t>Salgsvilkår — KODE15 AS</w:t>
      </w:r>
    </w:p>
    <w:p>
      <w:r>
        <w:t>Disse vilkårene gjelder kjøp av tjenester fra KODE15 AS via våre nettsider og betalingsløsninger (Vipps): kontorplass, møterom, elbillading og adgang til lokalene våre. Sist oppdatert 23. september 2026. Publisert på kode15.no/salgsvilkaar.</w:t>
      </w:r>
    </w:p>
    <w:p>
      <w:pPr>
        <w:pStyle w:val="Overskrift1"/>
      </w:pPr>
      <w:r>
        <w:t>1. Parter</w:t>
      </w:r>
    </w:p>
    <w:p>
      <w:r>
        <w:t>Selger er KODE15 AS, org.nr. 989 990 330, Sagveien 15B, 1890 Rakkestad. E-post: post@kode15.no — telefon: +47 957 27 883.</w:t>
      </w:r>
    </w:p>
    <w:p>
      <w:r>
        <w:t>Kjøper er den privatpersonen eller bedriften som gjennomfører bestillingen («kunden»). Vilkårene gjelder begge kundegrupper; punktene om angrerett gjelder bare forbrukere. Ordinær kontorleie og fabrikkleie avtales i egne leiekontrakter og omfattes ikke av disse vilkårene.</w:t>
      </w:r>
    </w:p>
    <w:p>
      <w:pPr>
        <w:pStyle w:val="Overskrift1"/>
      </w:pPr>
      <w:r>
        <w:t>2. Tjenestene</w:t>
      </w:r>
    </w:p>
    <w:p>
      <w:r>
        <w:rPr>
          <w:b/>
        </w:rPr>
        <w:t>Kontordeling og møterom</w:t>
      </w:r>
      <w:r>
        <w:t xml:space="preserve"> — drop-in kontorplass (dagpass), klippekort og andre korttidsavtaler, samt leie av møterom på time- eller dagsbasis i Sagveien 15B.</w:t>
      </w:r>
    </w:p>
    <w:p>
      <w:r>
        <w:rPr>
          <w:b/>
        </w:rPr>
        <w:t>Elbillading</w:t>
      </w:r>
      <w:r>
        <w:t xml:space="preserve"> — lading på KODE15s ladepunkter. Du starter økten ved å skanne QR-koden på laderen og betale med Vipps.</w:t>
      </w:r>
    </w:p>
    <w:p>
      <w:r>
        <w:rPr>
          <w:b/>
        </w:rPr>
        <w:t>Adgang til lokalene</w:t>
      </w:r>
      <w:r>
        <w:t xml:space="preserve"> — betalt adgang til KODE15s lokaler og arrangementer, for eksempel dagpass, arrangementsbilletter eller elektronisk døråpning der dette tilbys.</w:t>
      </w:r>
    </w:p>
    <w:p>
      <w:pPr>
        <w:pStyle w:val="Overskrift1"/>
      </w:pPr>
      <w:r>
        <w:t>3. Priser og betaling</w:t>
      </w:r>
    </w:p>
    <w:p>
      <w:r>
        <w:t>Alle priser vises før du bekrefter kjøpet, og er oppgitt i norske kroner inklusive mva. for forbrukere. Betaling skjer med Vipps.</w:t>
      </w:r>
    </w:p>
    <w:p>
      <w:r>
        <w:t>For elbillading reserveres et maksbeløp på betalingsmiddelet ditt når økten starter. Du belastes kun for faktisk ladet energi etter gjeldende pris per kWh — resten av reservasjonen frigis automatisk når økten avsluttes. Kvittering sendes på SMS og er tilgjengelig i 30 dager.</w:t>
      </w:r>
    </w:p>
    <w:p>
      <w:r>
        <w:t>For kontorplass, møterom og adgang belastes hele beløpet ved bestilling.</w:t>
      </w:r>
    </w:p>
    <w:p>
      <w:pPr>
        <w:pStyle w:val="Overskrift2"/>
      </w:pPr>
      <w:r>
        <w:t>Prisliste</w:t>
      </w:r>
    </w:p>
    <w:p>
      <w:pPr>
        <w:numPr>
          <w:ilvl w:val="0"/>
          <w:numId w:val="8"/>
        </w:numPr>
      </w:pPr>
      <w:r>
        <w:t>Drop-in kontorplass, dagpass: 250 kr/dag</w:t>
      </w:r>
    </w:p>
    <w:p>
      <w:pPr>
        <w:numPr>
          <w:ilvl w:val="0"/>
          <w:numId w:val="8"/>
        </w:numPr>
      </w:pPr>
      <w:r>
        <w:t>Klippekort kontorplass, 10 dager: 2 000 kr (gyldig 12 måneder)</w:t>
      </w:r>
    </w:p>
    <w:p>
      <w:pPr>
        <w:numPr>
          <w:ilvl w:val="0"/>
          <w:numId w:val="8"/>
        </w:numPr>
      </w:pPr>
      <w:r>
        <w:t>Møterom lite (inntil 8 personer): 300 kr/time · 1 500 kr/dag</w:t>
      </w:r>
    </w:p>
    <w:p>
      <w:pPr>
        <w:numPr>
          <w:ilvl w:val="0"/>
          <w:numId w:val="8"/>
        </w:numPr>
      </w:pPr>
      <w:r>
        <w:t>Møterom stort (inntil 40 personer): 600 kr/time · 3 000 kr/dag</w:t>
      </w:r>
    </w:p>
    <w:p>
      <w:pPr>
        <w:numPr>
          <w:ilvl w:val="0"/>
          <w:numId w:val="8"/>
        </w:numPr>
      </w:pPr>
      <w:r>
        <w:t>Elbillading: 5,00 kr/kWh (reservasjon inntil 100 kr per økt)</w:t>
      </w:r>
    </w:p>
    <w:p>
      <w:pPr>
        <w:numPr>
          <w:ilvl w:val="0"/>
          <w:numId w:val="8"/>
        </w:numPr>
      </w:pPr>
      <w:r>
        <w:t>Adgang/arrangementer: pris per arrangement, vises ved bestilling</w:t>
      </w:r>
    </w:p>
    <w:p>
      <w:r>
        <w:t>Alle priser er inkl. mva. Kaffe, wifi, kjøkken og parkering er inkludert i kontorplass- og møteromsleie.</w:t>
      </w:r>
    </w:p>
    <w:p>
      <w:pPr>
        <w:pStyle w:val="Overskrift1"/>
      </w:pPr>
      <w:r>
        <w:t>4. Levering</w:t>
      </w:r>
    </w:p>
    <w:p>
      <w:r>
        <w:t>Tjenestene leveres i Sagveien 15B, 1890 Rakkestad:</w:t>
      </w:r>
    </w:p>
    <w:p>
      <w:pPr>
        <w:numPr>
          <w:ilvl w:val="0"/>
          <w:numId w:val="8"/>
        </w:numPr>
      </w:pPr>
      <w:r>
        <w:rPr>
          <w:b/>
        </w:rPr>
        <w:t>Elbillading</w:t>
      </w:r>
      <w:r>
        <w:t xml:space="preserve"> leveres umiddelbart — ladingen starter når betalingen er gjennomført.</w:t>
      </w:r>
    </w:p>
    <w:p>
      <w:pPr>
        <w:numPr>
          <w:ilvl w:val="0"/>
          <w:numId w:val="8"/>
        </w:numPr>
      </w:pPr>
      <w:r>
        <w:rPr>
          <w:b/>
        </w:rPr>
        <w:t>Kontorplass og møterom</w:t>
      </w:r>
      <w:r>
        <w:t xml:space="preserve"> er tilgjengelige fra det bestilte tidspunktet.</w:t>
      </w:r>
    </w:p>
    <w:p>
      <w:pPr>
        <w:numPr>
          <w:ilvl w:val="0"/>
          <w:numId w:val="8"/>
        </w:numPr>
      </w:pPr>
      <w:r>
        <w:rPr>
          <w:b/>
        </w:rPr>
        <w:t>Adgang og billetter</w:t>
      </w:r>
      <w:r>
        <w:t xml:space="preserve"> gjelder for det tidspunktet eller arrangementet som fremgår av bestillingen.</w:t>
      </w:r>
    </w:p>
    <w:p>
      <w:pPr>
        <w:pStyle w:val="Overskrift1"/>
      </w:pPr>
      <w:r>
        <w:t>5. Avbestilling, ombooking og oppsigelse</w:t>
      </w:r>
    </w:p>
    <w:p>
      <w:pPr>
        <w:numPr>
          <w:ilvl w:val="0"/>
          <w:numId w:val="8"/>
        </w:numPr>
      </w:pPr>
      <w:r>
        <w:rPr>
          <w:b/>
        </w:rPr>
        <w:t>Møterom og drop-in kontorplass:</w:t>
      </w:r>
      <w:r>
        <w:t xml:space="preserve"> Gratis avbestilling eller ombooking inntil 24 timer før bestilt tidspunkt — kontakt oss på post@kode15.no eller +47 957 27 883. Ved senere avbestilling belastes hele beløpet.</w:t>
      </w:r>
    </w:p>
    <w:p>
      <w:pPr>
        <w:numPr>
          <w:ilvl w:val="0"/>
          <w:numId w:val="8"/>
        </w:numPr>
      </w:pPr>
      <w:r>
        <w:rPr>
          <w:b/>
        </w:rPr>
        <w:t>Klippekort og korttidsavtaler:</w:t>
      </w:r>
      <w:r>
        <w:t xml:space="preserve"> Løper uten bindingstid til klippene er brukt eller perioden er ute, og kan når som helst avsluttes med virkning for gjenstående periode. Ubrukte klipp refunderes ikke etter at angrerettfristen er ute (se punkt 6).</w:t>
      </w:r>
    </w:p>
    <w:p>
      <w:pPr>
        <w:numPr>
          <w:ilvl w:val="0"/>
          <w:numId w:val="8"/>
        </w:numPr>
      </w:pPr>
      <w:r>
        <w:rPr>
          <w:b/>
        </w:rPr>
        <w:t>Elbillading:</w:t>
      </w:r>
      <w:r>
        <w:t xml:space="preserve"> En påbegynt ladeøkt kan når som helst avsluttes fra statussiden. Du betaler bare for energien som faktisk er levert.</w:t>
      </w:r>
    </w:p>
    <w:p>
      <w:pPr>
        <w:numPr>
          <w:ilvl w:val="0"/>
          <w:numId w:val="8"/>
        </w:numPr>
      </w:pPr>
      <w:r>
        <w:rPr>
          <w:b/>
        </w:rPr>
        <w:t>Arrangementsbilletter:</w:t>
      </w:r>
      <w:r>
        <w:t xml:space="preserve"> Kjøpet er bindende med mindre annet er opplyst for det enkelte arrangementet.</w:t>
      </w:r>
    </w:p>
    <w:p>
      <w:pPr>
        <w:numPr>
          <w:ilvl w:val="0"/>
          <w:numId w:val="8"/>
        </w:numPr>
      </w:pPr>
      <w:r>
        <w:rPr>
          <w:b/>
        </w:rPr>
        <w:t>Ordinær kontorleie og fabrikkleie</w:t>
      </w:r>
      <w:r>
        <w:t xml:space="preserve"> reguleres av egen leiekontrakt, med oppsigelsestid som avtalt der.</w:t>
      </w:r>
    </w:p>
    <w:p>
      <w:pPr>
        <w:pStyle w:val="Overskrift1"/>
      </w:pPr>
      <w:r>
        <w:t>6. Angrerett (forbrukere)</w:t>
      </w:r>
    </w:p>
    <w:p>
      <w:r>
        <w:t>Forbrukere har som hovedregel 14 dagers angrerett etter angrerettloven ved kjøp på nett. Merk følgende unntak, som følger av loven:</w:t>
      </w:r>
    </w:p>
    <w:p>
      <w:pPr>
        <w:numPr>
          <w:ilvl w:val="0"/>
          <w:numId w:val="8"/>
        </w:numPr>
      </w:pPr>
      <w:r>
        <w:rPr>
          <w:b/>
        </w:rPr>
        <w:t>Elbillading:</w:t>
      </w:r>
      <w:r>
        <w:t xml:space="preserve"> Ved å starte en ladeøkt samtykker du til at leveringen begynner umiddelbart. Angreretten gjelder ikke for energi som allerede er levert, og bortfaller i sin helhet når økten er fullført.</w:t>
      </w:r>
    </w:p>
    <w:p>
      <w:pPr>
        <w:numPr>
          <w:ilvl w:val="0"/>
          <w:numId w:val="8"/>
        </w:numPr>
      </w:pPr>
      <w:r>
        <w:rPr>
          <w:b/>
        </w:rPr>
        <w:t>Møterom, kontorplass og billetter til et bestemt tidspunkt</w:t>
      </w:r>
      <w:r>
        <w:t xml:space="preserve"> er unntatt angrerett (tjenester med avtalt dato eller tidsrom, jf. angrerettloven § 22). Til gjengjeld har du avbestillingsretten i punkt 5, som gjelder alle kunder.</w:t>
      </w:r>
    </w:p>
    <w:p>
      <w:pPr>
        <w:numPr>
          <w:ilvl w:val="0"/>
          <w:numId w:val="8"/>
        </w:numPr>
      </w:pPr>
      <w:r>
        <w:rPr>
          <w:b/>
        </w:rPr>
        <w:t>Klippekort</w:t>
      </w:r>
      <w:r>
        <w:t xml:space="preserve"> kan angres innen 14 dager etter kjøpet dersom ingen klipp er brukt. Er klippekortet delvis brukt, trekkes verdien av brukte klipp fra refusjonen.</w:t>
      </w:r>
    </w:p>
    <w:p>
      <w:r>
        <w:t>For å bruke angreretten, gi oss beskjed på post@kode15.no innen fristen.</w:t>
      </w:r>
    </w:p>
    <w:p>
      <w:pPr>
        <w:pStyle w:val="Overskrift1"/>
      </w:pPr>
      <w:r>
        <w:t>7. Retur og refusjon</w:t>
      </w:r>
    </w:p>
    <w:p>
      <w:r>
        <w:t>Tjenestene våre er ikke fysiske varer og kan ikke returneres. Refusjon gis ved gyldig avbestilling (punkt 5), gyldig bruk av angrerett (punkt 6), feil fra vår side eller feilbelastning. Refusjon skjer til samme betalingsmiddel som ved kjøpet, normalt innen 5 virkedager.</w:t>
      </w:r>
    </w:p>
    <w:p>
      <w:pPr>
        <w:pStyle w:val="Overskrift1"/>
      </w:pPr>
      <w:r>
        <w:t>8. Reklamasjon</w:t>
      </w:r>
    </w:p>
    <w:p>
      <w:r>
        <w:t>Er det feil eller mangler ved tjenesten — for eksempel en lader som ikke leverer, et møterom som ikke er tilgjengelig, eller et beløp du mener er feil — kontakt oss på post@kode15.no eller +47 957 27 883 så snart som mulig, og senest innen rimelig tid etter at feilen ble oppdaget. Oppgi referansen fra kvitteringen eller bekreftelsen. Vi svarer normalt innen 2 virkedager og retter feilen eller refunderer beløpet. Forbrukere har reklamasjonsrett etter forbrukerkjøpslovens regler.</w:t>
      </w:r>
    </w:p>
    <w:p>
      <w:pPr>
        <w:pStyle w:val="Overskrift1"/>
      </w:pPr>
      <w:r>
        <w:t>9. Konfliktløsning</w:t>
      </w:r>
    </w:p>
    <w:p>
      <w:r>
        <w:t>Vi ønsker å løse enhver uenighet direkte med deg. Kommer vi ikke til enighet, kan forbrukere klage til Forbrukertilsynet (forbrukertilsynet.no) for mekling. Tvister løses etter norsk rett med Søndre Østfold tingrett som verneting.</w:t>
      </w:r>
    </w:p>
    <w:p>
      <w:pPr>
        <w:pStyle w:val="Overskrift1"/>
      </w:pPr>
      <w:r>
        <w:t>10. Personopplysninger</w:t>
      </w:r>
    </w:p>
    <w:p>
      <w:r>
        <w:t>Vi behandler kontaktopplysninger (som mobilnummer ved elbillading) for å levere tjenesten, sende kvittering og oppfylle bokføringsplikten. Deler du mobilnummer via Vipps, skjer det bare med ditt samtykke i appen. Se personvernerklæringen på kode15.no for detaljer.</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0F0"/>
    <w:multiLevelType w:val="multilevel"/>
    <w:tmpl w:val="D6DA2C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3F025A"/>
    <w:multiLevelType w:val="multilevel"/>
    <w:tmpl w:val="DFF4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50AAF"/>
    <w:multiLevelType w:val="multilevel"/>
    <w:tmpl w:val="FC8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75FEF"/>
    <w:multiLevelType w:val="multilevel"/>
    <w:tmpl w:val="3AE86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14D12"/>
    <w:multiLevelType w:val="multilevel"/>
    <w:tmpl w:val="0764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22E06"/>
    <w:multiLevelType w:val="multilevel"/>
    <w:tmpl w:val="C14C3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82347"/>
    <w:multiLevelType w:val="multilevel"/>
    <w:tmpl w:val="0C0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17EC1"/>
    <w:multiLevelType w:val="multilevel"/>
    <w:tmpl w:val="0C7C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22A00"/>
    <w:multiLevelType w:val="multilevel"/>
    <w:tmpl w:val="13F03F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85D44BF"/>
    <w:multiLevelType w:val="multilevel"/>
    <w:tmpl w:val="2E52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61E55"/>
    <w:multiLevelType w:val="multilevel"/>
    <w:tmpl w:val="D5C0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96735"/>
    <w:multiLevelType w:val="multilevel"/>
    <w:tmpl w:val="4A4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25DFF"/>
    <w:multiLevelType w:val="multilevel"/>
    <w:tmpl w:val="B01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6752E"/>
    <w:multiLevelType w:val="multilevel"/>
    <w:tmpl w:val="4C40A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87DB7"/>
    <w:multiLevelType w:val="multilevel"/>
    <w:tmpl w:val="630C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F670C"/>
    <w:multiLevelType w:val="multilevel"/>
    <w:tmpl w:val="168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73FCD"/>
    <w:multiLevelType w:val="multilevel"/>
    <w:tmpl w:val="CA20A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B48C3"/>
    <w:multiLevelType w:val="multilevel"/>
    <w:tmpl w:val="6E1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E6490"/>
    <w:multiLevelType w:val="multilevel"/>
    <w:tmpl w:val="550E7E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AAE3BA0"/>
    <w:multiLevelType w:val="multilevel"/>
    <w:tmpl w:val="2EC0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1668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0437702">
    <w:abstractNumId w:val="5"/>
    <w:lvlOverride w:ilvl="0"/>
    <w:lvlOverride w:ilvl="1"/>
    <w:lvlOverride w:ilvl="2"/>
    <w:lvlOverride w:ilvl="3"/>
    <w:lvlOverride w:ilvl="4"/>
    <w:lvlOverride w:ilvl="5"/>
    <w:lvlOverride w:ilvl="6"/>
    <w:lvlOverride w:ilvl="7"/>
    <w:lvlOverride w:ilvl="8"/>
  </w:num>
  <w:num w:numId="3" w16cid:durableId="2040618200">
    <w:abstractNumId w:val="3"/>
    <w:lvlOverride w:ilvl="0"/>
    <w:lvlOverride w:ilvl="1"/>
    <w:lvlOverride w:ilvl="2"/>
    <w:lvlOverride w:ilvl="3"/>
    <w:lvlOverride w:ilvl="4"/>
    <w:lvlOverride w:ilvl="5"/>
    <w:lvlOverride w:ilvl="6"/>
    <w:lvlOverride w:ilvl="7"/>
    <w:lvlOverride w:ilvl="8"/>
  </w:num>
  <w:num w:numId="4" w16cid:durableId="12418719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0390361">
    <w:abstractNumId w:val="13"/>
    <w:lvlOverride w:ilvl="0"/>
    <w:lvlOverride w:ilvl="1"/>
    <w:lvlOverride w:ilvl="2"/>
    <w:lvlOverride w:ilvl="3"/>
    <w:lvlOverride w:ilvl="4"/>
    <w:lvlOverride w:ilvl="5"/>
    <w:lvlOverride w:ilvl="6"/>
    <w:lvlOverride w:ilvl="7"/>
    <w:lvlOverride w:ilvl="8"/>
  </w:num>
  <w:num w:numId="6" w16cid:durableId="423578132">
    <w:abstractNumId w:val="16"/>
    <w:lvlOverride w:ilvl="0"/>
    <w:lvlOverride w:ilvl="1"/>
    <w:lvlOverride w:ilvl="2"/>
    <w:lvlOverride w:ilvl="3"/>
    <w:lvlOverride w:ilvl="4"/>
    <w:lvlOverride w:ilvl="5"/>
    <w:lvlOverride w:ilvl="6"/>
    <w:lvlOverride w:ilvl="7"/>
    <w:lvlOverride w:ilvl="8"/>
  </w:num>
  <w:num w:numId="7" w16cid:durableId="9845513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1211721">
    <w:abstractNumId w:val="10"/>
  </w:num>
  <w:num w:numId="9" w16cid:durableId="346560107">
    <w:abstractNumId w:val="9"/>
  </w:num>
  <w:num w:numId="10" w16cid:durableId="1509515313">
    <w:abstractNumId w:val="4"/>
  </w:num>
  <w:num w:numId="11" w16cid:durableId="1630549251">
    <w:abstractNumId w:val="15"/>
  </w:num>
  <w:num w:numId="12" w16cid:durableId="980186426">
    <w:abstractNumId w:val="6"/>
  </w:num>
  <w:num w:numId="13" w16cid:durableId="291713663">
    <w:abstractNumId w:val="1"/>
  </w:num>
  <w:num w:numId="14" w16cid:durableId="223221031">
    <w:abstractNumId w:val="19"/>
  </w:num>
  <w:num w:numId="15" w16cid:durableId="1018390057">
    <w:abstractNumId w:val="12"/>
  </w:num>
  <w:num w:numId="16" w16cid:durableId="1237861008">
    <w:abstractNumId w:val="2"/>
  </w:num>
  <w:num w:numId="17" w16cid:durableId="1662201285">
    <w:abstractNumId w:val="14"/>
  </w:num>
  <w:num w:numId="18" w16cid:durableId="1929458942">
    <w:abstractNumId w:val="7"/>
  </w:num>
  <w:num w:numId="19" w16cid:durableId="1525512726">
    <w:abstractNumId w:val="11"/>
  </w:num>
  <w:num w:numId="20" w16cid:durableId="3661499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0F0"/>
    <w:rsid w:val="00371DCD"/>
    <w:rsid w:val="004A7C2E"/>
    <w:rsid w:val="008850BC"/>
    <w:rsid w:val="009160EF"/>
    <w:rsid w:val="00C170F0"/>
    <w:rsid w:val="00C9003C"/>
    <w:rsid w:val="00E372B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D850"/>
  <w15:chartTrackingRefBased/>
  <w15:docId w15:val="{4E0D930F-1F9F-4F9B-BED7-434B5119D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17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17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170F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170F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170F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170F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170F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170F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170F0"/>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170F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C170F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C170F0"/>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C170F0"/>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170F0"/>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170F0"/>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170F0"/>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170F0"/>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170F0"/>
    <w:rPr>
      <w:rFonts w:eastAsiaTheme="majorEastAsia" w:cstheme="majorBidi"/>
      <w:color w:val="272727" w:themeColor="text1" w:themeTint="D8"/>
    </w:rPr>
  </w:style>
  <w:style w:type="paragraph" w:styleId="Tittel">
    <w:name w:val="Title"/>
    <w:basedOn w:val="Normal"/>
    <w:next w:val="Normal"/>
    <w:link w:val="TittelTegn"/>
    <w:uiPriority w:val="10"/>
    <w:qFormat/>
    <w:rsid w:val="00C17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170F0"/>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170F0"/>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170F0"/>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170F0"/>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170F0"/>
    <w:rPr>
      <w:i/>
      <w:iCs/>
      <w:color w:val="404040" w:themeColor="text1" w:themeTint="BF"/>
    </w:rPr>
  </w:style>
  <w:style w:type="paragraph" w:styleId="Listeavsnitt">
    <w:name w:val="List Paragraph"/>
    <w:basedOn w:val="Normal"/>
    <w:uiPriority w:val="34"/>
    <w:qFormat/>
    <w:rsid w:val="00C170F0"/>
    <w:pPr>
      <w:ind w:left="720"/>
      <w:contextualSpacing/>
    </w:pPr>
  </w:style>
  <w:style w:type="character" w:styleId="Sterkutheving">
    <w:name w:val="Intense Emphasis"/>
    <w:basedOn w:val="Standardskriftforavsnitt"/>
    <w:uiPriority w:val="21"/>
    <w:qFormat/>
    <w:rsid w:val="00C170F0"/>
    <w:rPr>
      <w:i/>
      <w:iCs/>
      <w:color w:val="0F4761" w:themeColor="accent1" w:themeShade="BF"/>
    </w:rPr>
  </w:style>
  <w:style w:type="paragraph" w:styleId="Sterktsitat">
    <w:name w:val="Intense Quote"/>
    <w:basedOn w:val="Normal"/>
    <w:next w:val="Normal"/>
    <w:link w:val="SterktsitatTegn"/>
    <w:uiPriority w:val="30"/>
    <w:qFormat/>
    <w:rsid w:val="00C17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170F0"/>
    <w:rPr>
      <w:i/>
      <w:iCs/>
      <w:color w:val="0F4761" w:themeColor="accent1" w:themeShade="BF"/>
    </w:rPr>
  </w:style>
  <w:style w:type="character" w:styleId="Sterkreferanse">
    <w:name w:val="Intense Reference"/>
    <w:basedOn w:val="Standardskriftforavsnitt"/>
    <w:uiPriority w:val="32"/>
    <w:qFormat/>
    <w:rsid w:val="00C170F0"/>
    <w:rPr>
      <w:b/>
      <w:bCs/>
      <w:smallCaps/>
      <w:color w:val="0F4761" w:themeColor="accent1" w:themeShade="BF"/>
      <w:spacing w:val="5"/>
    </w:rPr>
  </w:style>
  <w:style w:type="character" w:styleId="Hyperkobling">
    <w:name w:val="Hyperlink"/>
    <w:basedOn w:val="Standardskriftforavsnitt"/>
    <w:uiPriority w:val="99"/>
    <w:unhideWhenUsed/>
    <w:rsid w:val="00C170F0"/>
    <w:rPr>
      <w:color w:val="467886" w:themeColor="hyperlink"/>
      <w:u w:val="single"/>
    </w:rPr>
  </w:style>
  <w:style w:type="character" w:styleId="Ulstomtale">
    <w:name w:val="Unresolved Mention"/>
    <w:basedOn w:val="Standardskriftforavsnitt"/>
    <w:uiPriority w:val="99"/>
    <w:semiHidden/>
    <w:unhideWhenUsed/>
    <w:rsid w:val="00C17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706</Words>
  <Characters>3946</Characters>
  <Application>Microsoft Office Word</Application>
  <DocSecurity>0</DocSecurity>
  <Lines>82</Lines>
  <Paragraphs>36</Paragraphs>
  <ScaleCrop>false</ScaleCrop>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Jørn Watvedt</dc:creator>
  <cp:keywords/>
  <dc:description/>
  <cp:lastModifiedBy>Jørn Watvedt</cp:lastModifiedBy>
  <cp:revision>4</cp:revision>
  <dcterms:created xsi:type="dcterms:W3CDTF">2026-08-25T08:32:00Z</dcterms:created>
  <dcterms:modified xsi:type="dcterms:W3CDTF">2026-08-25T08:54:00Z</dcterms:modified>
</cp:coreProperties>
</file>