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3D1AF4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59416121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14:paraId="746D390D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7DF95FC1">
      <w:pPr>
        <w:rPr>
          <w:rFonts w:ascii="Times New Roman" w:hAnsi="Times New Roman" w:cs="Times New Roman"/>
        </w:rPr>
      </w:pPr>
    </w:p>
    <w:p w14:paraId="70E31478">
      <w:pPr>
        <w:rPr>
          <w:rFonts w:ascii="Times New Roman" w:hAnsi="Times New Roman" w:cs="Times New Roman"/>
        </w:rPr>
      </w:pPr>
    </w:p>
    <w:p w14:paraId="28448FF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378DDB2C">
      <w:pPr>
        <w:rPr>
          <w:rFonts w:ascii="Times New Roman" w:hAnsi="Times New Roman" w:cs="Times New Roman"/>
        </w:rPr>
      </w:pPr>
    </w:p>
    <w:p w14:paraId="4209801A">
      <w:pPr>
        <w:rPr>
          <w:rFonts w:ascii="Times New Roman" w:hAnsi="Times New Roman" w:cs="Times New Roman"/>
        </w:rPr>
      </w:pPr>
    </w:p>
    <w:p w14:paraId="271C6EF8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ОТЧЕТ ПО ПРОИЗВОДСТВЕННОЙ ПРАКТИКЕ</w:t>
      </w:r>
    </w:p>
    <w:p w14:paraId="45022C32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ПП по ПМ.03 РЕВЬЮИРОВАНИЕ ПРОГРАММНЫХ МОДУЛЕЙ</w:t>
      </w:r>
    </w:p>
    <w:p w14:paraId="0229DF36">
      <w:pPr>
        <w:jc w:val="center"/>
        <w:rPr>
          <w:rFonts w:ascii="Times New Roman" w:hAnsi="Times New Roman" w:cs="Times New Roman"/>
        </w:rPr>
      </w:pPr>
    </w:p>
    <w:p w14:paraId="57FB5CD0">
      <w:pPr>
        <w:rPr>
          <w:rFonts w:ascii="Times New Roman" w:hAnsi="Times New Roman" w:cs="Times New Roman"/>
        </w:rPr>
      </w:pPr>
    </w:p>
    <w:p w14:paraId="22D2815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Выполнил студент 3 курса группы ИС-____</w:t>
      </w:r>
    </w:p>
    <w:p w14:paraId="5C4E04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</w:t>
      </w:r>
    </w:p>
    <w:p w14:paraId="3B9EAFE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 ____________________________</w:t>
      </w:r>
    </w:p>
    <w:p w14:paraId="2CF7429F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12A438B9">
      <w:pPr>
        <w:spacing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наименование юридического лица, ФИО ИП</w:t>
      </w:r>
    </w:p>
    <w:p w14:paraId="59E132C7">
      <w:pPr>
        <w:spacing w:line="0" w:lineRule="atLeast"/>
        <w:rPr>
          <w:rFonts w:ascii="Times New Roman" w:hAnsi="Times New Roman" w:cs="Times New Roman"/>
        </w:rPr>
      </w:pPr>
    </w:p>
    <w:p w14:paraId="21972946">
      <w:pPr>
        <w:spacing w:after="120" w:line="0" w:lineRule="atLeast"/>
        <w:rPr>
          <w:rFonts w:ascii="Times New Roman" w:hAnsi="Times New Roman" w:cs="Times New Roman"/>
        </w:rPr>
        <w:sectPr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</w:p>
    <w:p w14:paraId="0EE46E94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5BA719F1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  «___» _______ 2025 г. </w:t>
      </w:r>
    </w:p>
    <w:p w14:paraId="0894BA2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«___» _______ 2025 г.</w:t>
      </w:r>
    </w:p>
    <w:p w14:paraId="303E791C">
      <w:pPr>
        <w:spacing w:after="120" w:line="0" w:lineRule="atLeast"/>
        <w:rPr>
          <w:rFonts w:ascii="Times New Roman" w:hAnsi="Times New Roman" w:cs="Times New Roman"/>
        </w:rPr>
      </w:pPr>
    </w:p>
    <w:p w14:paraId="2CB667E7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62D19FB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15DE1D81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50E3F4AF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221C195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438E97C7">
      <w:pPr>
        <w:spacing w:after="120" w:line="0" w:lineRule="atLeast"/>
        <w:rPr>
          <w:rFonts w:ascii="Times New Roman" w:hAnsi="Times New Roman" w:cs="Times New Roman"/>
        </w:rPr>
      </w:pPr>
    </w:p>
    <w:p w14:paraId="42235B1C">
      <w:pPr>
        <w:spacing w:after="120" w:line="0" w:lineRule="atLeast"/>
        <w:rPr>
          <w:rFonts w:ascii="Times New Roman" w:hAnsi="Times New Roman" w:cs="Times New Roman"/>
        </w:rPr>
      </w:pPr>
    </w:p>
    <w:p w14:paraId="7DC3BD60">
      <w:pPr>
        <w:spacing w:after="120" w:line="0" w:lineRule="atLeast"/>
        <w:rPr>
          <w:rFonts w:ascii="Times New Roman" w:hAnsi="Times New Roman" w:cs="Times New Roman"/>
        </w:rPr>
      </w:pPr>
    </w:p>
    <w:p w14:paraId="076357AC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МП</w:t>
      </w:r>
      <w:r>
        <w:rPr>
          <w:rFonts w:ascii="Times New Roman" w:hAnsi="Times New Roman" w:cs="Times New Roman"/>
        </w:rPr>
        <w:br w:type="column"/>
      </w:r>
      <w:r>
        <w:rPr>
          <w:rFonts w:ascii="Times New Roman" w:hAnsi="Times New Roman" w:cs="Times New Roman"/>
        </w:rPr>
        <w:t xml:space="preserve">Руководитель практики от </w:t>
      </w:r>
    </w:p>
    <w:p w14:paraId="153CF9F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техникума: Материкова А.А.</w:t>
      </w:r>
    </w:p>
    <w:p w14:paraId="266EC8F3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35850DB4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14:paraId="395A49C1">
      <w:pPr>
        <w:spacing w:after="120" w:line="0" w:lineRule="atLeast"/>
        <w:rPr>
          <w:rFonts w:ascii="Times New Roman" w:hAnsi="Times New Roman" w:cs="Times New Roman"/>
        </w:rPr>
        <w:sectPr>
          <w:type w:val="continuous"/>
          <w:pgSz w:w="11906" w:h="16838"/>
          <w:pgMar w:top="1134" w:right="850" w:bottom="1134" w:left="1701" w:header="708" w:footer="708" w:gutter="0"/>
          <w:cols w:space="708" w:num="2"/>
          <w:docGrid w:linePitch="360" w:charSpace="0"/>
        </w:sectPr>
      </w:pPr>
      <w:r>
        <w:rPr>
          <w:rFonts w:ascii="Times New Roman" w:hAnsi="Times New Roman" w:cs="Times New Roman"/>
        </w:rPr>
        <w:t>«___» _______________________2025 года</w:t>
      </w:r>
    </w:p>
    <w:p w14:paraId="64388D09">
      <w:pPr>
        <w:spacing w:after="120" w:line="0" w:lineRule="atLeast"/>
        <w:rPr>
          <w:rFonts w:ascii="Times New Roman" w:hAnsi="Times New Roman" w:cs="Times New Roman"/>
        </w:rPr>
      </w:pPr>
    </w:p>
    <w:p w14:paraId="526CF9B2">
      <w:pPr>
        <w:spacing w:after="120" w:line="0" w:lineRule="atLeast"/>
        <w:rPr>
          <w:rFonts w:ascii="Times New Roman" w:hAnsi="Times New Roman" w:cs="Times New Roman"/>
        </w:rPr>
      </w:pPr>
    </w:p>
    <w:p w14:paraId="2B8FA1CC">
      <w:pPr>
        <w:spacing w:after="120" w:line="0" w:lineRule="atLeast"/>
        <w:rPr>
          <w:rFonts w:ascii="Times New Roman" w:hAnsi="Times New Roman" w:cs="Times New Roman"/>
        </w:rPr>
      </w:pPr>
    </w:p>
    <w:p w14:paraId="6D2D837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 Череповец</w:t>
      </w:r>
    </w:p>
    <w:p w14:paraId="64C01259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</w:p>
    <w:p w14:paraId="1748B55C">
      <w:r>
        <w:br w:type="page"/>
      </w:r>
    </w:p>
    <w:p w14:paraId="3BA21E9C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СОДЕРЖАНИЕ</w:t>
      </w:r>
    </w:p>
    <w:sdt>
      <w:sdtPr>
        <w:rPr>
          <w:rFonts w:hint="default" w:ascii="Times New Roman" w:hAnsi="Times New Roman" w:eastAsia="SimSun" w:cs="Times New Roman"/>
          <w:sz w:val="28"/>
          <w:szCs w:val="28"/>
          <w:lang w:val="ru-RU" w:eastAsia="en-US" w:bidi="ar-SA"/>
        </w:rPr>
        <w:id w:val="147460669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SimSun" w:cs="Times New Roman"/>
          <w:sz w:val="28"/>
          <w:szCs w:val="28"/>
          <w:lang w:val="ru-RU" w:eastAsia="en-US" w:bidi="ar-SA"/>
        </w:rPr>
      </w:sdtEndPr>
      <w:sdtContent>
        <w:p w14:paraId="3E5F66B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pPr>
        </w:p>
        <w:p w14:paraId="0CEC5D7C">
          <w:pPr>
            <w:pStyle w:val="10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uto"/>
            <w:ind w:left="0" w:leftChars="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TOC \o "1-3" \h \u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_Toc11199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  <w:lang w:val="ru-RU"/>
            </w:rPr>
            <w:t>ВВЕДЕНИЕ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_Toc11199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4C03A820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uto"/>
            <w:ind w:left="0" w:leftChars="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_Toc29300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  <w:lang w:val="ru-RU"/>
            </w:rPr>
            <w:t>1.</w:t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</w:rPr>
            <w:t xml:space="preserve">ОБЩАЯ ХАРАКТЕРИСТИКА ПРЕДПРИЯТИЯ </w:t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  <w:lang w:val="ru-RU"/>
            </w:rPr>
            <w:t xml:space="preserve"> </w:t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</w:rPr>
            <w:t>ОРГАНИЗАЦИИ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_Toc29300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2A915F98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uto"/>
            <w:ind w:left="0" w:leftChars="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_Toc13817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  <w:lang w:val="ru-RU"/>
            </w:rPr>
            <w:t>2.</w:t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</w:rPr>
            <w:t>РЕВЬЮИРОВАНИЕ ПРОГРАММНЫХ ПРОДУКТОВ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_Toc13817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65CB963E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uto"/>
            <w:ind w:left="0" w:leftChars="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_Toc20784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  <w:lang w:val="ru-RU"/>
            </w:rPr>
            <w:t>3.</w:t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</w:rPr>
            <w:t>ВЫПОЛНЯЕМЫЕ ЗАДАНИЯ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_Toc20784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1FBC71E2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uto"/>
            <w:ind w:left="0" w:leftChars="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_Toc2089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  <w:lang w:val="ru-RU"/>
            </w:rPr>
            <w:t>ЗАКЛЮЧЕНИЕ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_Toc2089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22400A7B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uto"/>
            <w:ind w:left="0" w:leftChars="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_Toc23441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</w:rPr>
            <w:t>СПИСОК ИСПОЛЬЗОВАННЫХ ИСТОЧНИКОВ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_Toc23441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46B6471C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uto"/>
            <w:ind w:left="0" w:leftChars="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_Toc464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  <w:lang w:val="ru-RU"/>
            </w:rPr>
            <w:t>ПРИЛОЖЕНИЯ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_Toc464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15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0BEEDEB7">
          <w:pPr>
            <w:keepNext w:val="0"/>
            <w:keepLines w:val="0"/>
            <w:pageBreakBefore w:val="0"/>
            <w:widowControl/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uto"/>
            <w:ind w:left="0" w:leftChars="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E63B6F7">
      <w:pPr>
        <w:sectPr>
          <w:type w:val="continuous"/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  <w:bookmarkStart w:id="7" w:name="_GoBack"/>
      <w:bookmarkEnd w:id="7"/>
    </w:p>
    <w:p w14:paraId="2623DDB3"/>
    <w:p w14:paraId="2DBD3953">
      <w:pPr>
        <w:jc w:val="center"/>
        <w:outlineLvl w:val="0"/>
        <w:rPr>
          <w:rStyle w:val="15"/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</w:pPr>
      <w:bookmarkStart w:id="0" w:name="_Toc11199"/>
      <w:r>
        <w:rPr>
          <w:rStyle w:val="15"/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  <w:t>ВВЕДЕНИЕ</w:t>
      </w:r>
      <w:bookmarkEnd w:id="0"/>
    </w:p>
    <w:p w14:paraId="1A8EC2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sz w:val="28"/>
          <w:szCs w:val="28"/>
        </w:rPr>
        <w:t>рактика п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роходила</w:t>
      </w:r>
      <w:r>
        <w:rPr>
          <w:rFonts w:hint="default" w:ascii="Times New Roman" w:hAnsi="Times New Roman" w:cs="Times New Roman"/>
          <w:sz w:val="28"/>
          <w:szCs w:val="28"/>
        </w:rPr>
        <w:t xml:space="preserve"> в ООО «Малленом Системс» по направлению «Ревьюирование программных модулей». Период прохождения: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 1 декабря по 14 декабря.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t>Актуальность практики обусловлена возрастающей потребностью IT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отрасли в высококачественном программном обеспечении. Ревьюирование кода — ключевой этап разработки, позволяющий:</w:t>
      </w:r>
    </w:p>
    <w:p w14:paraId="27E7D8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выявлять ошибки до выхода продукта в эксплуатацию;</w:t>
      </w:r>
    </w:p>
    <w:p w14:paraId="31DB79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поддерживать единый стиль и архитектуру проекта;</w:t>
      </w:r>
    </w:p>
    <w:p w14:paraId="776E32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снижать затраты на последующую поддержку ПО;</w:t>
      </w:r>
    </w:p>
    <w:p w14:paraId="790A4A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повышать безопасность и производительность решений.</w:t>
      </w:r>
    </w:p>
    <w:p w14:paraId="55ADDC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Цель практики — приобрести практические навыки ревьюирования программных модулей, освоить инструменты анализа кода и методы оценки качества ПО.</w:t>
      </w:r>
    </w:p>
    <w:p w14:paraId="0007CF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Задачи практики:</w:t>
      </w:r>
    </w:p>
    <w:p w14:paraId="216DEA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Изучить организационную структуру и внутренние процессы компании.</w:t>
      </w:r>
    </w:p>
    <w:p w14:paraId="0432E4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Освоить процедуры ревьюирования кода в соответствии с технической документацией.</w:t>
      </w:r>
    </w:p>
    <w:p w14:paraId="07BF20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Научиться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работать с репозиторием и</w:t>
      </w:r>
      <w:r>
        <w:rPr>
          <w:rFonts w:hint="default" w:ascii="Times New Roman" w:hAnsi="Times New Roman" w:cs="Times New Roman"/>
          <w:sz w:val="28"/>
          <w:szCs w:val="28"/>
        </w:rPr>
        <w:t xml:space="preserve"> ключевы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ми</w:t>
      </w:r>
      <w:r>
        <w:rPr>
          <w:rFonts w:hint="default" w:ascii="Times New Roman" w:hAnsi="Times New Roman" w:cs="Times New Roman"/>
          <w:sz w:val="28"/>
          <w:szCs w:val="28"/>
        </w:rPr>
        <w:t xml:space="preserve"> характеристик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ами</w:t>
      </w:r>
      <w:r>
        <w:rPr>
          <w:rFonts w:hint="default" w:ascii="Times New Roman" w:hAnsi="Times New Roman" w:cs="Times New Roman"/>
          <w:sz w:val="28"/>
          <w:szCs w:val="28"/>
        </w:rPr>
        <w:t xml:space="preserve"> программных компонентов.</w:t>
      </w:r>
    </w:p>
    <w:p w14:paraId="13B8BB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Опробовать специализированные инструменты исследования кода.</w:t>
      </w:r>
    </w:p>
    <w:p w14:paraId="4CB17A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Style w:val="15"/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Провести сравнительный анализ средств разработки и методов ревью.</w:t>
      </w:r>
      <w:r>
        <w:rPr>
          <w:rStyle w:val="15"/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  <w:br w:type="page"/>
      </w:r>
    </w:p>
    <w:p w14:paraId="72C42751">
      <w:pPr>
        <w:pStyle w:val="2"/>
        <w:bidi w:val="0"/>
        <w:jc w:val="center"/>
        <w:rPr>
          <w:rFonts w:hint="default"/>
          <w:szCs w:val="28"/>
          <w:lang w:val="ru-RU"/>
        </w:rPr>
      </w:pPr>
      <w:bookmarkStart w:id="1" w:name="_Toc29300"/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1.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ОБЩАЯ ХАРАКТЕРИСТИКА ПРЕДПРИЯТИЯ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ОРГАНИЗАЦИИ</w:t>
      </w:r>
      <w:bookmarkEnd w:id="1"/>
    </w:p>
    <w:p w14:paraId="413412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1.1 Организационная структура предприятия</w:t>
      </w:r>
    </w:p>
    <w:p w14:paraId="4BAE4F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ООО «Малленом Системс» — IT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компания, специализирующаяся на разработке и внедрении программных решений для бизнеса. Организация работает на рынке с 2010 года и имеет устойчивые позиции в сегменте заказной разработки ПО.</w:t>
      </w:r>
    </w:p>
    <w:p w14:paraId="1372F8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Организационная структура компании — линейно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функциональная, что обеспечивает чёткое распределение зон ответственности и эффективное управление проектами.</w:t>
      </w:r>
    </w:p>
    <w:p w14:paraId="3D4AA1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Основные подразделения:</w:t>
      </w:r>
    </w:p>
    <w:p w14:paraId="523ABD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Руководство — стратегическое управление, принятие ключевых решений.</w:t>
      </w:r>
    </w:p>
    <w:p w14:paraId="01B4BB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Отдел разработки ПО — создание и доработка программных продуктов, ревьюрирование кода, тестирование.</w:t>
      </w:r>
    </w:p>
    <w:p w14:paraId="3FC765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Отдел технической поддержки — сопровождение действующих решений, устранение инцидентов.</w:t>
      </w:r>
    </w:p>
    <w:p w14:paraId="3AB087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Отдел продаж и маркетинга — привлечение клиентов, ведение переговоров, продвижение услуг.</w:t>
      </w:r>
    </w:p>
    <w:p w14:paraId="3696D5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Административно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хозяйственный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отдел — обеспечение функционирования офиса, кадровое делопроизводство.</w:t>
      </w:r>
    </w:p>
    <w:p w14:paraId="57E59C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Финансовый отдел — бухгалтерский учёт, бюджетирование, взаимодействие с контрагентами.</w:t>
      </w:r>
    </w:p>
    <w:p w14:paraId="1E78BE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Взаимодействие между отделами осуществляется через систему проектных команд: для каждого клиента формируется группа из разработчиков, тестировщиков и менеджера проекта. Это позволяет гибко реагировать на требования заказчика и соблюдать сроки реализации.</w:t>
      </w:r>
    </w:p>
    <w:p w14:paraId="24D33D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1.2 Внутренний распорядок работы предприятия, охрана труда ИТ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специалистов</w:t>
      </w:r>
    </w:p>
    <w:p w14:paraId="6DF9C2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Режим работы:</w:t>
      </w:r>
    </w:p>
    <w:p w14:paraId="429780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Пятидневная рабочая неделя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пн. – пт.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 с 9:00 до 18:00.</w:t>
      </w:r>
    </w:p>
    <w:p w14:paraId="7B676B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Гибкий график для разработчиков при соблюдении дедлайнов.</w:t>
      </w:r>
    </w:p>
    <w:p w14:paraId="267215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Основные правила внутреннего распорядка:</w:t>
      </w:r>
    </w:p>
    <w:p w14:paraId="5E9BD8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Обязательная регистрация прихода/ухода через систему электронного учёта.</w:t>
      </w:r>
    </w:p>
    <w:p w14:paraId="60388C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Соблюдение дедлайнов и плановых показателей.</w:t>
      </w:r>
    </w:p>
    <w:p w14:paraId="112981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Использование корпоративной почты и мессенджера для деловой коммуникации.</w:t>
      </w:r>
    </w:p>
    <w:p w14:paraId="5690E5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Хранение конфиденциальной информации только на защищённых серверах.</w:t>
      </w:r>
    </w:p>
    <w:p w14:paraId="417F9C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1.3 Должностные инструкции ИТ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специалистов предприятия</w:t>
      </w:r>
    </w:p>
    <w:p w14:paraId="43746727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rStyle w:val="7"/>
          <w:b w:val="0"/>
          <w:bCs w:val="0"/>
          <w:sz w:val="28"/>
          <w:szCs w:val="28"/>
        </w:rPr>
        <w:t xml:space="preserve">Разработчик ПО </w:t>
      </w:r>
      <w:r>
        <w:rPr>
          <w:rStyle w:val="7"/>
          <w:b w:val="0"/>
          <w:bCs w:val="0"/>
          <w:sz w:val="28"/>
          <w:szCs w:val="28"/>
          <w:lang w:val="ru-RU"/>
        </w:rPr>
        <w:t xml:space="preserve"> </w:t>
      </w:r>
      <w:r>
        <w:rPr>
          <w:rStyle w:val="7"/>
          <w:b w:val="0"/>
          <w:bCs w:val="0"/>
          <w:sz w:val="28"/>
          <w:szCs w:val="28"/>
        </w:rPr>
        <w:t>Middle/Senior</w:t>
      </w:r>
      <w:r>
        <w:rPr>
          <w:rStyle w:val="7"/>
          <w:b w:val="0"/>
          <w:bCs w:val="0"/>
          <w:sz w:val="28"/>
          <w:szCs w:val="28"/>
          <w:lang w:val="ru-RU"/>
        </w:rPr>
        <w:t xml:space="preserve"> </w:t>
      </w:r>
      <w:r>
        <w:rPr>
          <w:rStyle w:val="7"/>
          <w:b w:val="0"/>
          <w:bCs w:val="0"/>
          <w:sz w:val="28"/>
          <w:szCs w:val="28"/>
        </w:rPr>
        <w:t>:</w:t>
      </w:r>
    </w:p>
    <w:p w14:paraId="1141D7C4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Создает код, проводит ревью, устраняет ошибки.</w:t>
      </w:r>
    </w:p>
    <w:p w14:paraId="10BA07C1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 xml:space="preserve">Владеет языками программирования </w:t>
      </w:r>
      <w:r>
        <w:rPr>
          <w:b w:val="0"/>
          <w:bCs w:val="0"/>
          <w:sz w:val="28"/>
          <w:szCs w:val="28"/>
          <w:lang w:val="ru-RU"/>
        </w:rPr>
        <w:t xml:space="preserve"> </w:t>
      </w:r>
      <w:r>
        <w:rPr>
          <w:b w:val="0"/>
          <w:bCs w:val="0"/>
          <w:sz w:val="28"/>
          <w:szCs w:val="28"/>
        </w:rPr>
        <w:t>Java, Python, C#</w:t>
      </w:r>
      <w:r>
        <w:rPr>
          <w:b w:val="0"/>
          <w:bCs w:val="0"/>
          <w:sz w:val="28"/>
          <w:szCs w:val="28"/>
          <w:lang w:val="ru-RU"/>
        </w:rPr>
        <w:t xml:space="preserve"> </w:t>
      </w:r>
      <w:r>
        <w:rPr>
          <w:b w:val="0"/>
          <w:bCs w:val="0"/>
          <w:sz w:val="28"/>
          <w:szCs w:val="28"/>
        </w:rPr>
        <w:t>, Git, принципами SOLID, DRY, KISS.</w:t>
      </w:r>
    </w:p>
    <w:p w14:paraId="7D4AEACC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rStyle w:val="7"/>
          <w:b w:val="0"/>
          <w:bCs w:val="0"/>
          <w:sz w:val="28"/>
          <w:szCs w:val="28"/>
        </w:rPr>
        <w:t xml:space="preserve">Инженер по тестированию </w:t>
      </w:r>
      <w:r>
        <w:rPr>
          <w:rStyle w:val="7"/>
          <w:b w:val="0"/>
          <w:bCs w:val="0"/>
          <w:sz w:val="28"/>
          <w:szCs w:val="28"/>
          <w:lang w:val="ru-RU"/>
        </w:rPr>
        <w:t xml:space="preserve"> </w:t>
      </w:r>
      <w:r>
        <w:rPr>
          <w:rStyle w:val="7"/>
          <w:b w:val="0"/>
          <w:bCs w:val="0"/>
          <w:sz w:val="28"/>
          <w:szCs w:val="28"/>
        </w:rPr>
        <w:t>QA Engineer</w:t>
      </w:r>
      <w:r>
        <w:rPr>
          <w:rStyle w:val="7"/>
          <w:b w:val="0"/>
          <w:bCs w:val="0"/>
          <w:sz w:val="28"/>
          <w:szCs w:val="28"/>
          <w:lang w:val="ru-RU"/>
        </w:rPr>
        <w:t xml:space="preserve"> </w:t>
      </w:r>
      <w:r>
        <w:rPr>
          <w:rStyle w:val="7"/>
          <w:b w:val="0"/>
          <w:bCs w:val="0"/>
          <w:sz w:val="28"/>
          <w:szCs w:val="28"/>
        </w:rPr>
        <w:t>:</w:t>
      </w:r>
    </w:p>
    <w:p w14:paraId="0F980DC8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Разрабатывает чек-листы, проводит автоматизированное тестирование, регистрирует дефекты.</w:t>
      </w:r>
    </w:p>
    <w:p w14:paraId="530A519D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 xml:space="preserve">Знает тест-кейсы, Agile, Scrum, инструменты автоматизации </w:t>
      </w:r>
      <w:r>
        <w:rPr>
          <w:b w:val="0"/>
          <w:bCs w:val="0"/>
          <w:sz w:val="28"/>
          <w:szCs w:val="28"/>
          <w:lang w:val="ru-RU"/>
        </w:rPr>
        <w:t xml:space="preserve"> </w:t>
      </w:r>
      <w:r>
        <w:rPr>
          <w:b w:val="0"/>
          <w:bCs w:val="0"/>
          <w:sz w:val="28"/>
          <w:szCs w:val="28"/>
        </w:rPr>
        <w:t>Selenium, JUnit</w:t>
      </w:r>
      <w:r>
        <w:rPr>
          <w:b w:val="0"/>
          <w:bCs w:val="0"/>
          <w:sz w:val="28"/>
          <w:szCs w:val="28"/>
          <w:lang w:val="ru-RU"/>
        </w:rPr>
        <w:t xml:space="preserve"> </w:t>
      </w:r>
      <w:r>
        <w:rPr>
          <w:b w:val="0"/>
          <w:bCs w:val="0"/>
          <w:sz w:val="28"/>
          <w:szCs w:val="28"/>
        </w:rPr>
        <w:t>.</w:t>
      </w:r>
    </w:p>
    <w:p w14:paraId="45E00CB4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rStyle w:val="7"/>
          <w:b w:val="0"/>
          <w:bCs w:val="0"/>
          <w:sz w:val="28"/>
          <w:szCs w:val="28"/>
        </w:rPr>
        <w:t xml:space="preserve">Технический руководитель </w:t>
      </w:r>
      <w:r>
        <w:rPr>
          <w:rStyle w:val="7"/>
          <w:b w:val="0"/>
          <w:bCs w:val="0"/>
          <w:sz w:val="28"/>
          <w:szCs w:val="28"/>
          <w:lang w:val="ru-RU"/>
        </w:rPr>
        <w:t xml:space="preserve"> </w:t>
      </w:r>
      <w:r>
        <w:rPr>
          <w:rStyle w:val="7"/>
          <w:b w:val="0"/>
          <w:bCs w:val="0"/>
          <w:sz w:val="28"/>
          <w:szCs w:val="28"/>
        </w:rPr>
        <w:t>Team Lead</w:t>
      </w:r>
      <w:r>
        <w:rPr>
          <w:rStyle w:val="7"/>
          <w:b w:val="0"/>
          <w:bCs w:val="0"/>
          <w:sz w:val="28"/>
          <w:szCs w:val="28"/>
          <w:lang w:val="ru-RU"/>
        </w:rPr>
        <w:t xml:space="preserve"> </w:t>
      </w:r>
      <w:r>
        <w:rPr>
          <w:rStyle w:val="7"/>
          <w:b w:val="0"/>
          <w:bCs w:val="0"/>
          <w:sz w:val="28"/>
          <w:szCs w:val="28"/>
        </w:rPr>
        <w:t>:</w:t>
      </w:r>
    </w:p>
    <w:p w14:paraId="43A5DA11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Организует ревью, разрабатывает стандарты кодирования, разрешает конфликты, обучает младших разработчиков.</w:t>
      </w:r>
    </w:p>
    <w:p w14:paraId="6DF006E4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Имеет опыт работы разработчиком не менее 5 лет, навыки управления командой.</w:t>
      </w:r>
    </w:p>
    <w:p w14:paraId="0EF596EC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rStyle w:val="7"/>
          <w:b w:val="0"/>
          <w:bCs w:val="0"/>
          <w:sz w:val="28"/>
          <w:szCs w:val="28"/>
        </w:rPr>
        <w:t>Инженер DevOps:</w:t>
      </w:r>
    </w:p>
    <w:p w14:paraId="35EB858A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Настраивает CI/CD-пайплайны, интегрирует инструменты статического анализа, мониторит производительность.</w:t>
      </w:r>
    </w:p>
    <w:p w14:paraId="51677A8E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 xml:space="preserve">Работает с Docker, Kubernetes, облачными платформами </w:t>
      </w:r>
      <w:r>
        <w:rPr>
          <w:b w:val="0"/>
          <w:bCs w:val="0"/>
          <w:sz w:val="28"/>
          <w:szCs w:val="28"/>
          <w:lang w:val="ru-RU"/>
        </w:rPr>
        <w:t xml:space="preserve"> </w:t>
      </w:r>
      <w:r>
        <w:rPr>
          <w:b w:val="0"/>
          <w:bCs w:val="0"/>
          <w:sz w:val="28"/>
          <w:szCs w:val="28"/>
        </w:rPr>
        <w:t>AWS, Azure</w:t>
      </w:r>
      <w:r>
        <w:rPr>
          <w:b w:val="0"/>
          <w:bCs w:val="0"/>
          <w:sz w:val="28"/>
          <w:szCs w:val="28"/>
          <w:lang w:val="ru-RU"/>
        </w:rPr>
        <w:t xml:space="preserve"> </w:t>
      </w:r>
      <w:r>
        <w:rPr>
          <w:b w:val="0"/>
          <w:bCs w:val="0"/>
          <w:sz w:val="28"/>
          <w:szCs w:val="28"/>
        </w:rPr>
        <w:t>.</w:t>
      </w:r>
    </w:p>
    <w:p w14:paraId="3539F80D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rStyle w:val="7"/>
          <w:b w:val="0"/>
          <w:bCs w:val="0"/>
          <w:sz w:val="28"/>
          <w:szCs w:val="28"/>
        </w:rPr>
        <w:t>Общие требования:</w:t>
      </w:r>
    </w:p>
    <w:p w14:paraId="5D9B87B7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Соблюдение стандартов кодирования, документирование изменений, участие в ретроспективах, повышение квалификации.</w:t>
      </w:r>
      <w:r>
        <w:rPr>
          <w:b w:val="0"/>
          <w:bCs w:val="0"/>
          <w:sz w:val="28"/>
          <w:szCs w:val="28"/>
        </w:rPr>
        <w:br w:type="page"/>
      </w:r>
    </w:p>
    <w:p w14:paraId="439B57ED">
      <w:pPr>
        <w:pStyle w:val="2"/>
        <w:bidi w:val="0"/>
        <w:jc w:val="center"/>
        <w:rPr>
          <w:szCs w:val="28"/>
        </w:rPr>
      </w:pPr>
      <w:bookmarkStart w:id="2" w:name="_Toc13817"/>
      <w:r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  <w:t>2.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</w:rPr>
        <w:t>РЕВЬЮИРОВАНИЕ ПРОГРАММНЫХ ПРОДУКТОВ</w:t>
      </w:r>
      <w:bookmarkEnd w:id="2"/>
    </w:p>
    <w:p w14:paraId="485C07F5">
      <w:pPr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2.1 Ревьюирование программного кода в соответствии с технической документацией</w:t>
      </w:r>
    </w:p>
    <w:p w14:paraId="318FB8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ООО «Малленом Системс» ревьюирование кода — обязательный этап разработки, обеспечивающий соответствие продукта техническим требованиям и стандартам качества.</w:t>
      </w:r>
    </w:p>
    <w:p w14:paraId="0FD45073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Основные этапы ревью:</w:t>
      </w:r>
    </w:p>
    <w:p w14:paraId="2A32ABD2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Style w:val="7"/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7"/>
          <w:rFonts w:hint="default" w:ascii="Times New Roman" w:hAnsi="Times New Roman" w:cs="Times New Roman"/>
          <w:b w:val="0"/>
          <w:bCs w:val="0"/>
          <w:sz w:val="28"/>
          <w:szCs w:val="28"/>
        </w:rPr>
        <w:t>Подготовка:</w:t>
      </w:r>
    </w:p>
    <w:p w14:paraId="51D9B287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Разработчик создает Pull Request  в системе контроля версий GitLab.</w:t>
      </w:r>
    </w:p>
    <w:p w14:paraId="023029C4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Прикладывает ссылки на соответствующие разделы технического задания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и архитектурной документации.</w:t>
      </w:r>
    </w:p>
    <w:p w14:paraId="21DE1775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Указывает цель изменений и контекст их внедрения.</w:t>
      </w:r>
    </w:p>
    <w:p w14:paraId="2A34B582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Style w:val="7"/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7"/>
          <w:rFonts w:hint="default" w:ascii="Times New Roman" w:hAnsi="Times New Roman" w:cs="Times New Roman"/>
          <w:b w:val="0"/>
          <w:bCs w:val="0"/>
          <w:sz w:val="28"/>
          <w:szCs w:val="28"/>
        </w:rPr>
        <w:t>Первичная проверка:</w:t>
      </w:r>
    </w:p>
    <w:p w14:paraId="77B9673E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Автоматизированные инструменты SonarQube, ESLint анализируют код на наличие синтаксических ошибок и стилистических несоответствий.</w:t>
      </w:r>
    </w:p>
    <w:p w14:paraId="2280E790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Система проверяет покрытие кода тестами не менее 80% для новых модулей.</w:t>
      </w:r>
    </w:p>
    <w:p w14:paraId="5C81E5B7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Style w:val="7"/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7"/>
          <w:rFonts w:hint="default" w:ascii="Times New Roman" w:hAnsi="Times New Roman" w:cs="Times New Roman"/>
          <w:b w:val="0"/>
          <w:bCs w:val="0"/>
          <w:sz w:val="28"/>
          <w:szCs w:val="28"/>
        </w:rPr>
        <w:t>Ручная экспертиза:</w:t>
      </w:r>
    </w:p>
    <w:p w14:paraId="4D8075D0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Ревьюеры senior-разработчики оценивают:</w:t>
      </w:r>
    </w:p>
    <w:p w14:paraId="1ED2F405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Соответствие кода архитектуре проекта.</w:t>
      </w:r>
    </w:p>
    <w:p w14:paraId="08321C1C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Читаемость и понятность логики.</w:t>
      </w:r>
    </w:p>
    <w:p w14:paraId="6E4BA88D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Оптимизацию алгоритмов.</w:t>
      </w:r>
    </w:p>
    <w:p w14:paraId="102CFC5B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Style w:val="7"/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7"/>
          <w:rFonts w:hint="default" w:ascii="Times New Roman" w:hAnsi="Times New Roman" w:cs="Times New Roman"/>
          <w:b w:val="0"/>
          <w:bCs w:val="0"/>
          <w:sz w:val="28"/>
          <w:szCs w:val="28"/>
        </w:rPr>
        <w:t>Обсуждение и доработка:</w:t>
      </w:r>
    </w:p>
    <w:p w14:paraId="542017E8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Замечания фиксируются в комментариях к Pull Request.</w:t>
      </w:r>
    </w:p>
    <w:p w14:paraId="1C8BAB9F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Автор кода вносит правки и обновляет PR.</w:t>
      </w:r>
    </w:p>
    <w:p w14:paraId="1DD18BC8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Style w:val="7"/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7"/>
          <w:rFonts w:hint="default" w:ascii="Times New Roman" w:hAnsi="Times New Roman" w:cs="Times New Roman"/>
          <w:b w:val="0"/>
          <w:bCs w:val="0"/>
          <w:sz w:val="28"/>
          <w:szCs w:val="28"/>
        </w:rPr>
        <w:t>Финальное утверждение:</w:t>
      </w:r>
    </w:p>
    <w:p w14:paraId="77B5200D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После устранения замечаний ревьюер одобряет merge в основную ветку.</w:t>
      </w:r>
    </w:p>
    <w:p w14:paraId="0E015F08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Изменения документируются в системе управления задачами Jira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.</w:t>
      </w:r>
    </w:p>
    <w:p w14:paraId="1816885D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Критерии приёмки:</w:t>
      </w:r>
    </w:p>
    <w:p w14:paraId="1D9DCF1E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Отсутствие критических ошибок статического анализа.</w:t>
      </w:r>
    </w:p>
    <w:p w14:paraId="34615F05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Соответствие стандартам кодирования компании.</w:t>
      </w:r>
    </w:p>
    <w:p w14:paraId="6BEFECC3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Наличие юнит-тестов для новых функций.</w:t>
      </w:r>
    </w:p>
    <w:p w14:paraId="0C643317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Одобрение не менее чем двумя ревьюерами.</w:t>
      </w:r>
    </w:p>
    <w:p w14:paraId="0C7DF42B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2.2 Измерение характеристик компонент программного продукта</w:t>
      </w:r>
    </w:p>
    <w:p w14:paraId="259DEE3B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объективной оценки качества кода применяются количественные и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качественные метрики:</w:t>
      </w:r>
    </w:p>
    <w:p w14:paraId="258885A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leftChars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Метрики кода</w:t>
      </w: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 xml:space="preserve"> — это количественные показатели, которые помогают оценить качество исходного кода программного продукта.</w:t>
      </w:r>
    </w:p>
    <w:p w14:paraId="40A6C62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Производительность</w:t>
      </w: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 xml:space="preserve"> — это метрики, которые помогают оценить эффективность и скорость работы программного продукта.</w:t>
      </w:r>
    </w:p>
    <w:p w14:paraId="00CFA7C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Безопасность</w:t>
      </w: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 xml:space="preserve"> — это метрики, которые помогают оценить уровень защищённости программного продукта от различных угроз.</w:t>
      </w:r>
    </w:p>
    <w:p w14:paraId="506BF9E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leftChars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Удобство сопровождения</w:t>
      </w: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 xml:space="preserve"> — это метрики, которые помогают оценить сложность внесения изменений в программный продукт.</w:t>
      </w:r>
    </w:p>
    <w:p w14:paraId="5F82F3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2.3 Исследование созданного программного кода с использованием специализированных программных средств</w:t>
      </w:r>
    </w:p>
    <w:p w14:paraId="6C5730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процессе практики применялся следующий набор инструментов:</w:t>
      </w:r>
    </w:p>
    <w:p w14:paraId="71A751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 Статические анализаторы:</w:t>
      </w:r>
    </w:p>
    <w:p w14:paraId="74B1D7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SonarQube — выявление архитектурных дефектов, дублирования, уязвимостей;</w:t>
      </w:r>
    </w:p>
    <w:p w14:paraId="4E5274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ESLint для JavaScript/TypeScript — контроль стиля и синтаксиса;</w:t>
      </w:r>
    </w:p>
    <w:p w14:paraId="53DC02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Pylint для Python — проверка соответствия PEP 8.</w:t>
      </w:r>
    </w:p>
    <w:p w14:paraId="343B53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 Динамический анализ:</w:t>
      </w:r>
    </w:p>
    <w:p w14:paraId="62B9C0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JUnit/TestNG — автоматизированное тестирование Java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кода;</w:t>
      </w:r>
    </w:p>
    <w:p w14:paraId="14B0AC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Selenium — регрессионное тестирование веб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интерфейсов;</w:t>
      </w:r>
    </w:p>
    <w:p w14:paraId="5C3386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Valgrind — поиск утечек памяти в C/C++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модулях.</w:t>
      </w:r>
    </w:p>
    <w:p w14:paraId="25EC88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3. Визуализация архитектуры:</w:t>
      </w:r>
    </w:p>
    <w:p w14:paraId="5B005F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PlantUML — генерация UML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диаграмм из кода;</w:t>
      </w:r>
    </w:p>
    <w:p w14:paraId="4661B9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JetBrains IntelliJ IDEA — анализ зависимостей между классами.</w:t>
      </w:r>
    </w:p>
    <w:p w14:paraId="099514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4. Контроль версий и коллаборация:</w:t>
      </w:r>
    </w:p>
    <w:p w14:paraId="009EC7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cs="Times New Roman"/>
          <w:sz w:val="28"/>
          <w:szCs w:val="28"/>
        </w:rPr>
        <w:t>GitLab — управление PR, рецензирование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 w14:paraId="05AB5D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2.4 Сравнительный анализ программных продуктов и средств разработки</w:t>
      </w:r>
    </w:p>
    <w:p w14:paraId="5E0115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ООО «Малленом Системс» для ревьюирования кода и разработки ПО используется следующий набор инструментов:</w:t>
      </w:r>
    </w:p>
    <w:p w14:paraId="3F6817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 Система контроля версий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t>Выбран GitLab 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в отличие от GitHub и Bitbucket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 благодаря:</w:t>
      </w:r>
    </w:p>
    <w:p w14:paraId="4F00F2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встроенной интеграции с CI/CD;</w:t>
      </w:r>
    </w:p>
    <w:p w14:paraId="2A6916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поддержке статического анализа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SonarQube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;</w:t>
      </w:r>
    </w:p>
    <w:p w14:paraId="139402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удобным инструментам управления доступом и трекингу задач.</w:t>
      </w:r>
    </w:p>
    <w:p w14:paraId="1BC1B7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 Инструменты статического анализа</w:t>
      </w:r>
    </w:p>
    <w:p w14:paraId="18639B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SonarQube — основное решение: поддерживает 20+ языков, даёт комплексные отчёты, интегрируется с GitLab и Jira.</w:t>
      </w:r>
    </w:p>
    <w:p w14:paraId="33E25E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ESLint 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для JS/TS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 — быстрая проверка синтаксиса и стиля.</w:t>
      </w:r>
    </w:p>
    <w:p w14:paraId="218EBD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Pylint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для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Python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 — контроль PEP 8,но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с избыточными предупреждениями.</w:t>
      </w:r>
    </w:p>
    <w:p w14:paraId="59D9B9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3. Среды разработки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IDE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</w:p>
    <w:p w14:paraId="38B4B7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IntelliJ IDEA — для бэкенда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Java/Kotlin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: мощный анализ зависимостей, поддержка Spring/Hibernate.</w:t>
      </w:r>
    </w:p>
    <w:p w14:paraId="4E98C4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VS Code — для фронтенда: лёгкий, с богатым набором плагинов и интеграцией с Git.</w:t>
      </w:r>
    </w:p>
    <w:p w14:paraId="4020F1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4. Методы ревьюирования</w:t>
      </w:r>
    </w:p>
    <w:p w14:paraId="219EB1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Автоматизированное ревью 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70 % времени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 — проверка синтаксиса, стиля, тестов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SonarQube, ESLint, Pylint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70F757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PR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ревью 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25 %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 — асинхронная проверка в GitLab с одобрением двумя специалистами.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t>Выбор инструментов основан на:</w:t>
      </w:r>
    </w:p>
    <w:p w14:paraId="3E6C67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экономической эффективности;</w:t>
      </w:r>
    </w:p>
    <w:p w14:paraId="366699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масштабируемости;</w:t>
      </w:r>
    </w:p>
    <w:p w14:paraId="0F2ADC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удобстве для разработчиков.</w:t>
      </w:r>
    </w:p>
    <w:p w14:paraId="04D394BB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</w:p>
    <w:p w14:paraId="7881461B">
      <w:pPr>
        <w:pStyle w:val="2"/>
        <w:bidi w:val="0"/>
        <w:jc w:val="center"/>
        <w:rPr>
          <w:szCs w:val="28"/>
        </w:rPr>
      </w:pPr>
      <w:bookmarkStart w:id="3" w:name="_Toc20784"/>
      <w:r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  <w:t>3.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</w:rPr>
        <w:t>ВЫПОЛНЯЕМЫЕ ЗАДАНИЯ</w:t>
      </w:r>
      <w:bookmarkEnd w:id="3"/>
    </w:p>
    <w:p w14:paraId="7B643444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Создание репозитория на сайте Github:</w:t>
      </w:r>
    </w:p>
    <w:p w14:paraId="66621A13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Был создан новый репозиторий на платформе GitHub для хранения кода и других файлов, связанных с проектом.</w:t>
      </w:r>
    </w:p>
    <w:p w14:paraId="7F9ECCD1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Исправления и изучения Github:</w:t>
      </w:r>
    </w:p>
    <w:p w14:paraId="21B6BF93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Были проведены работы по изучению функционала GitHub, включая настройку прав доступа, работу с ветками, коммитами и pull requests. Также были внесены исправления в настройки репозитория или личные настройки пользователя на платформе.</w:t>
      </w:r>
    </w:p>
    <w:p w14:paraId="7431A1AC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Писал код на пайтоне для выполнения задания:</w:t>
      </w:r>
    </w:p>
    <w:p w14:paraId="7A4C6D1F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В рамках выполнения задания был написан код на языке программирования Python. Код решал конкретную задачу, связанную с подсчётом или обработкой рисунков.</w:t>
      </w:r>
    </w:p>
    <w:p w14:paraId="50516412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3722370" cy="1948815"/>
            <wp:effectExtent l="0" t="0" r="11430" b="1905"/>
            <wp:docPr id="3" name="Изображение 3" descr="in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input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22370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8162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left"/>
        <w:textAlignment w:val="auto"/>
        <w:rPr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</w:t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SEQ Изображение \* ARABIC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до использования кода</w:t>
      </w:r>
    </w:p>
    <w:p w14:paraId="2332E421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3244850" cy="2433955"/>
            <wp:effectExtent l="0" t="0" r="1270" b="4445"/>
            <wp:docPr id="4" name="Изображение 4" descr="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output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4485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DDBAA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SEQ Изображение \* ARABIC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после использования кода</w:t>
      </w:r>
    </w:p>
    <w:p w14:paraId="29EBF837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Создавал и писал код для UML диаграмм:</w:t>
      </w:r>
    </w:p>
    <w:p w14:paraId="79640345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Были созданы UML диаграммы с использованием соответствующего инструмента или программного обеспечения. Также был написан код, который мог бы быть использован для реализации логики, представленной на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диаграммах.</w:t>
      </w:r>
    </w:p>
    <w:p w14:paraId="5A5E5463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5939155" cy="2590165"/>
            <wp:effectExtent l="0" t="0" r="4445" b="635"/>
            <wp:docPr id="9" name="Изображение 9" descr="Диаграмма компонен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Диаграмма компонентов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B448C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Рис.3 Диаграмма Компонентов</w:t>
      </w:r>
      <w:r>
        <w:rPr>
          <w:sz w:val="28"/>
          <w:szCs w:val="28"/>
        </w:rPr>
        <w:br w:type="page"/>
      </w: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4237355" cy="3627120"/>
            <wp:effectExtent l="0" t="0" r="14605" b="0"/>
            <wp:docPr id="11" name="Изображение 11" descr="Диаграмма сценариев использо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Диаграмма сценариев использования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37355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4F98C">
      <w:pPr>
        <w:pStyle w:val="8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Рис.4 Диаграмма сценариев использования</w:t>
      </w:r>
    </w:p>
    <w:p w14:paraId="49986CE4">
      <w:pPr>
        <w:pStyle w:val="8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  <w:drawing>
          <wp:inline distT="0" distB="0" distL="114300" distR="114300">
            <wp:extent cx="5937250" cy="2933065"/>
            <wp:effectExtent l="0" t="0" r="6350" b="8255"/>
            <wp:docPr id="13" name="Изображение 13" descr="Диаграмма последовательност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 descr="Диаграмма последовательностей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71856">
      <w:pPr>
        <w:pStyle w:val="8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 5 Диаграмма Последовательностей</w:t>
      </w:r>
    </w:p>
    <w:p w14:paraId="1784311A">
      <w:pPr>
        <w:pStyle w:val="8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7975875">
      <w:pPr>
        <w:pStyle w:val="8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58BF5C4">
      <w:pPr>
        <w:pStyle w:val="8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BC8544B">
      <w:pPr>
        <w:pStyle w:val="8"/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  <w:br w:type="page"/>
      </w:r>
    </w:p>
    <w:p w14:paraId="085AC37E">
      <w:pPr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</w:pPr>
    </w:p>
    <w:p w14:paraId="677EF856">
      <w:pPr>
        <w:pStyle w:val="8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lang w:val="en-US"/>
        </w:rPr>
        <w:drawing>
          <wp:inline distT="0" distB="0" distL="114300" distR="114300">
            <wp:extent cx="4207510" cy="2639695"/>
            <wp:effectExtent l="0" t="0" r="13970" b="12065"/>
            <wp:docPr id="15" name="Изображение 15" descr="Диаграмма деятельн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5" descr="Диаграмма деятельности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7510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CFF6B">
      <w:pPr>
        <w:pStyle w:val="8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 11 Диаграмма Деятельности</w:t>
      </w:r>
    </w:p>
    <w:p w14:paraId="3E3F701A">
      <w:pPr>
        <w:pStyle w:val="8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D1D5540">
      <w:pPr>
        <w:pStyle w:val="8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C65FB08">
      <w:pPr>
        <w:pStyle w:val="8"/>
        <w:rPr>
          <w:rFonts w:hint="default" w:ascii="Times New Roman" w:hAnsi="Times New Roman" w:cs="Times New Roman"/>
          <w:b w:val="0"/>
          <w:bCs w:val="0"/>
          <w:i w:val="0"/>
          <w:i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  <w:br w:type="page"/>
      </w:r>
    </w:p>
    <w:p w14:paraId="04B511DF">
      <w:pPr>
        <w:pStyle w:val="2"/>
        <w:bidi w:val="0"/>
        <w:jc w:val="center"/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</w:pPr>
      <w:bookmarkStart w:id="4" w:name="_Toc2089"/>
      <w:r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  <w:t>ЗАКЛЮЧЕНИЕ</w:t>
      </w:r>
      <w:bookmarkEnd w:id="4"/>
    </w:p>
    <w:p w14:paraId="4E5B7B4E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В период с 1 по 14 декабря я проходил практику в ООО «Малленом Системс» по направлению «Ревьюирование программных модулей».</w:t>
      </w:r>
    </w:p>
    <w:p w14:paraId="20DC8DFD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За время практики были изучены организационная структура и внутренние процессы компании, освоены процедуры ревьюирования кода в соответствии с технической документацией. Я научился работать с репозиторием и ключевыми характеристиками программных компонентов, опробовал специализированные инструменты исследования кода и провёл сравнительный анализ средств разработки и методов ревью.</w:t>
      </w:r>
    </w:p>
    <w:p w14:paraId="7C210231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Приобретённые навыки и полученные знания позволят мне в дальнейшем эффективно выполнять задачи по ревьюированию программных модулей и вносить вклад в повышение качества программного обеспечения.</w:t>
      </w:r>
    </w:p>
    <w:p w14:paraId="696BD5EC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Практика была полезной и позволила применить теоретические знания на практике. </w:t>
      </w:r>
    </w:p>
    <w:p w14:paraId="581F415B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</w:p>
    <w:p w14:paraId="1390F6EC">
      <w:pPr>
        <w:pStyle w:val="2"/>
        <w:bidi w:val="0"/>
        <w:jc w:val="center"/>
        <w:rPr>
          <w:rFonts w:hint="default" w:ascii="Times New Roman" w:hAnsi="Times New Roman" w:cs="Times New Roman"/>
          <w:b w:val="0"/>
          <w:bCs w:val="0"/>
          <w:i w:val="0"/>
          <w:iCs w:val="0"/>
        </w:rPr>
      </w:pPr>
      <w:bookmarkStart w:id="5" w:name="_Toc23441"/>
      <w:r>
        <w:rPr>
          <w:rFonts w:hint="default" w:ascii="Times New Roman" w:hAnsi="Times New Roman" w:cs="Times New Roman"/>
          <w:b w:val="0"/>
          <w:bCs w:val="0"/>
          <w:i w:val="0"/>
          <w:iCs w:val="0"/>
        </w:rPr>
        <w:t>СПИСОК ИСПОЛЬЗОВАННЫХ ИСТОЧНИКОВ</w:t>
      </w:r>
      <w:bookmarkEnd w:id="5"/>
    </w:p>
    <w:p w14:paraId="551D42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Python Software Foundation. Python 3.11 Documentation. — URL: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https://docs.python.org/3.11/</w:t>
      </w:r>
    </w:p>
    <w:p w14:paraId="018C9F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pytest documentation. — URL: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"https://docs.pytest.org/en/stable/"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  <w:lang w:val="ru-RU"/>
        </w:rPr>
        <w:t>https://docs.pytest.org/en/stable/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2CF9BF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Git documentation. — URL: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"https://git-scm.com/docs"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</w:rPr>
        <w:t>https://git-scm.com/docs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2F44D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Real Python: учебные материалы. — URL: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"https://realpython.com/"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</w:rPr>
        <w:t>https://realpython.com/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48D0A4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</w:pPr>
      <w:r>
        <w:rPr>
          <w:rFonts w:hint="default" w:ascii="Times New Roman" w:hAnsi="Times New Roman" w:cs="Times New Roman"/>
          <w:sz w:val="28"/>
          <w:szCs w:val="28"/>
        </w:rPr>
        <w:t>mypy documentation. — URL: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"https://mypy.readthedocs.io/en/stable/"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</w:rPr>
        <w:t>https://mypy.readthedocs.io/en/stable/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9F8B27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ГОСТ Р 7.0.100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2018 «Библиографическая запись. Библиографическое описание. Общие требования и правила составления».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  <w:br w:type="page"/>
      </w:r>
    </w:p>
    <w:p w14:paraId="33036B94">
      <w:pPr>
        <w:pStyle w:val="2"/>
        <w:bidi w:val="0"/>
        <w:jc w:val="center"/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</w:pPr>
      <w:bookmarkStart w:id="6" w:name="_Toc464"/>
      <w:r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  <w:t>ПРИЛОЖЕНИЯ</w:t>
      </w:r>
      <w:bookmarkEnd w:id="6"/>
    </w:p>
    <w:p w14:paraId="234EB0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Среда разработки (IDE)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: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"https://code.visualstudio.com/"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  <w:lang w:val="ru-RU"/>
        </w:rPr>
        <w:t>https://code.visualstudio.com/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10F8E0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Контроль версий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: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"https://git-scm.com/"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  <w:lang w:val="ru-RU"/>
        </w:rPr>
        <w:t>https://git-scm.com/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239470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Анализ кода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: https://pylint.readthedocs.io/en/stable/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984DA4"/>
    <w:rsid w:val="0F156004"/>
    <w:rsid w:val="1236729A"/>
    <w:rsid w:val="356B28AE"/>
    <w:rsid w:val="3743246D"/>
    <w:rsid w:val="3AA63598"/>
    <w:rsid w:val="3D764E11"/>
    <w:rsid w:val="41CD7C80"/>
    <w:rsid w:val="5B8D4F9B"/>
    <w:rsid w:val="62630895"/>
    <w:rsid w:val="6AB322B9"/>
    <w:rsid w:val="7BFB7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ru-RU" w:eastAsia="en-US" w:bidi="ar-SA"/>
    </w:rPr>
  </w:style>
  <w:style w:type="paragraph" w:styleId="2">
    <w:name w:val="heading 2"/>
    <w:basedOn w:val="1"/>
    <w:next w:val="1"/>
    <w:link w:val="15"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uiPriority w:val="0"/>
    <w:rPr>
      <w:color w:val="0000FF"/>
      <w:u w:val="single"/>
    </w:rPr>
  </w:style>
  <w:style w:type="character" w:styleId="7">
    <w:name w:val="Strong"/>
    <w:basedOn w:val="4"/>
    <w:qFormat/>
    <w:uiPriority w:val="0"/>
    <w:rPr>
      <w:b/>
      <w:bCs/>
    </w:rPr>
  </w:style>
  <w:style w:type="paragraph" w:styleId="8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9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10">
    <w:name w:val="toc 1"/>
    <w:basedOn w:val="1"/>
    <w:next w:val="1"/>
    <w:uiPriority w:val="0"/>
  </w:style>
  <w:style w:type="paragraph" w:styleId="11">
    <w:name w:val="toc 2"/>
    <w:basedOn w:val="1"/>
    <w:next w:val="1"/>
    <w:uiPriority w:val="0"/>
    <w:pPr>
      <w:ind w:left="420" w:leftChars="200"/>
    </w:pPr>
  </w:style>
  <w:style w:type="paragraph" w:styleId="12">
    <w:name w:val="footer"/>
    <w:basedOn w:val="1"/>
    <w:uiPriority w:val="0"/>
    <w:pPr>
      <w:tabs>
        <w:tab w:val="center" w:pos="4153"/>
        <w:tab w:val="right" w:pos="8306"/>
      </w:tabs>
    </w:pPr>
  </w:style>
  <w:style w:type="paragraph" w:styleId="13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customStyle="1" w:styleId="14">
    <w:name w:val="Default"/>
    <w:uiPriority w:val="99"/>
    <w:pPr>
      <w:suppressAutoHyphens/>
      <w:autoSpaceDE w:val="0"/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  <w:lang w:val="ru-RU" w:eastAsia="ar-SA" w:bidi="ar-SA"/>
    </w:rPr>
  </w:style>
  <w:style w:type="character" w:customStyle="1" w:styleId="15">
    <w:name w:val="Заголовок 2 Char"/>
    <w:link w:val="2"/>
    <w:uiPriority w:val="0"/>
    <w:rPr>
      <w:rFonts w:ascii="Arial" w:hAnsi="Arial" w:cs="Arial"/>
      <w:b/>
      <w:bCs/>
      <w:i/>
      <w:iCs/>
      <w:kern w:val="0"/>
      <w:sz w:val="28"/>
      <w:szCs w:val="28"/>
    </w:rPr>
  </w:style>
  <w:style w:type="paragraph" w:customStyle="1" w:styleId="16">
    <w:name w:val="WPSOffice手动目录 1"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2025-12-02T17:17:00Z</dcterms:created>
  <dc:creator>Пользователь</dc:creator>
  <cp:lastModifiedBy>LegendDragon</cp:lastModifiedBy>
  <dcterms:modified xsi:type="dcterms:W3CDTF">2025-12-10T14:53:01Z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11071F2933F54F6D8E78520B10879108_12</vt:lpwstr>
  </property>
</Properties>
</file>