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F77D" w14:textId="0B33CA71" w:rsidR="001014D2" w:rsidRDefault="005B6DE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ru-RU"/>
        </w:rPr>
        <w:t xml:space="preserve">1) Решение собственным методом </w:t>
      </w:r>
      <w:r>
        <w:rPr>
          <w:rFonts w:ascii="Tahoma" w:hAnsi="Tahoma" w:cs="Tahoma"/>
          <w:sz w:val="28"/>
          <w:szCs w:val="28"/>
        </w:rPr>
        <w:t>KNN:</w:t>
      </w:r>
    </w:p>
    <w:p w14:paraId="5CEA081F" w14:textId="7BB026BE" w:rsidR="005B6DED" w:rsidRDefault="0028701B" w:rsidP="005B6DED">
      <w:pPr>
        <w:jc w:val="center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 wp14:anchorId="2FCB3458" wp14:editId="602A1A43">
            <wp:extent cx="5400040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FAE0" w14:textId="726EBB99" w:rsidR="005B6DED" w:rsidRPr="004A3415" w:rsidRDefault="005B6DED" w:rsidP="005B6DED">
      <w:pPr>
        <w:rPr>
          <w:rFonts w:ascii="Tahoma" w:hAnsi="Tahoma" w:cs="Tahoma"/>
          <w:sz w:val="28"/>
          <w:szCs w:val="28"/>
          <w:lang w:val="ru-RU"/>
        </w:rPr>
      </w:pPr>
      <w:r w:rsidRPr="004A3415">
        <w:rPr>
          <w:rFonts w:ascii="Tahoma" w:hAnsi="Tahoma" w:cs="Tahoma"/>
          <w:sz w:val="28"/>
          <w:szCs w:val="28"/>
          <w:lang w:val="ru-RU"/>
        </w:rPr>
        <w:t xml:space="preserve">2) </w:t>
      </w:r>
      <w:r>
        <w:rPr>
          <w:rFonts w:ascii="Tahoma" w:hAnsi="Tahoma" w:cs="Tahoma"/>
          <w:sz w:val="28"/>
          <w:szCs w:val="28"/>
          <w:lang w:val="ru-RU"/>
        </w:rPr>
        <w:t>Решение</w:t>
      </w:r>
      <w:r w:rsidR="004A3415">
        <w:rPr>
          <w:rFonts w:ascii="Tahoma" w:hAnsi="Tahoma" w:cs="Tahoma"/>
          <w:sz w:val="28"/>
          <w:szCs w:val="28"/>
          <w:lang w:val="ru-RU"/>
        </w:rPr>
        <w:t xml:space="preserve"> методом </w:t>
      </w:r>
      <w:r w:rsidR="004A3415">
        <w:rPr>
          <w:rFonts w:ascii="Tahoma" w:hAnsi="Tahoma" w:cs="Tahoma"/>
          <w:sz w:val="28"/>
          <w:szCs w:val="28"/>
        </w:rPr>
        <w:t>KNN</w:t>
      </w:r>
      <w:r w:rsidR="004A3415">
        <w:rPr>
          <w:rFonts w:ascii="Tahoma" w:hAnsi="Tahoma" w:cs="Tahoma"/>
          <w:sz w:val="28"/>
          <w:szCs w:val="28"/>
          <w:lang w:val="ru-RU"/>
        </w:rPr>
        <w:t xml:space="preserve"> библиотеки </w:t>
      </w:r>
      <w:r w:rsidR="004A3415">
        <w:rPr>
          <w:rFonts w:ascii="Tahoma" w:hAnsi="Tahoma" w:cs="Tahoma"/>
          <w:sz w:val="28"/>
          <w:szCs w:val="28"/>
        </w:rPr>
        <w:t>Sklearn</w:t>
      </w:r>
      <w:r w:rsidR="004A3415" w:rsidRPr="004A3415">
        <w:rPr>
          <w:rFonts w:ascii="Tahoma" w:hAnsi="Tahoma" w:cs="Tahoma"/>
          <w:sz w:val="28"/>
          <w:szCs w:val="28"/>
          <w:lang w:val="ru-RU"/>
        </w:rPr>
        <w:t>:</w:t>
      </w:r>
    </w:p>
    <w:p w14:paraId="7FE493AF" w14:textId="752723D3" w:rsidR="004A3415" w:rsidRDefault="0028701B" w:rsidP="004A3415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965385" wp14:editId="66CFC059">
            <wp:extent cx="5400040" cy="4609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823" w14:textId="0C6DD98C" w:rsidR="006F0593" w:rsidRDefault="006F0593" w:rsidP="006F0593">
      <w:pPr>
        <w:rPr>
          <w:rFonts w:ascii="Tahoma" w:hAnsi="Tahoma" w:cs="Tahoma"/>
          <w:sz w:val="28"/>
          <w:szCs w:val="28"/>
          <w:lang w:val="ru-RU"/>
        </w:rPr>
      </w:pPr>
      <w:r w:rsidRPr="006F0593">
        <w:rPr>
          <w:rFonts w:ascii="Tahoma" w:hAnsi="Tahoma" w:cs="Tahoma"/>
          <w:sz w:val="28"/>
          <w:szCs w:val="28"/>
          <w:lang w:val="ru-RU"/>
        </w:rPr>
        <w:t xml:space="preserve">3) </w:t>
      </w:r>
      <w:r>
        <w:rPr>
          <w:rFonts w:ascii="Tahoma" w:hAnsi="Tahoma" w:cs="Tahoma"/>
          <w:sz w:val="28"/>
          <w:szCs w:val="28"/>
          <w:lang w:val="ru-RU"/>
        </w:rPr>
        <w:t xml:space="preserve">Решение собственным методом </w:t>
      </w:r>
      <w:r>
        <w:rPr>
          <w:rFonts w:ascii="Tahoma" w:hAnsi="Tahoma" w:cs="Tahoma"/>
          <w:sz w:val="28"/>
          <w:szCs w:val="28"/>
        </w:rPr>
        <w:t>KNN</w:t>
      </w:r>
      <w:r>
        <w:rPr>
          <w:rFonts w:ascii="Tahoma" w:hAnsi="Tahoma" w:cs="Tahoma"/>
          <w:sz w:val="28"/>
          <w:szCs w:val="28"/>
          <w:lang w:val="ru-RU"/>
        </w:rPr>
        <w:t xml:space="preserve"> после добавление нового класса данных</w:t>
      </w:r>
      <w:r w:rsidRPr="006F0593">
        <w:rPr>
          <w:rFonts w:ascii="Tahoma" w:hAnsi="Tahoma" w:cs="Tahoma"/>
          <w:sz w:val="28"/>
          <w:szCs w:val="28"/>
          <w:lang w:val="ru-RU"/>
        </w:rPr>
        <w:t>:</w:t>
      </w:r>
    </w:p>
    <w:p w14:paraId="6D3F8714" w14:textId="01E7DE61" w:rsidR="006F0593" w:rsidRDefault="0028701B" w:rsidP="006F0593">
      <w:pPr>
        <w:jc w:val="center"/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4AD96C" wp14:editId="4897B1C7">
            <wp:extent cx="5400040" cy="4609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FC31" w14:textId="75A4AF38" w:rsidR="006F0593" w:rsidRDefault="006F0593" w:rsidP="006F0593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4) Решение методом </w:t>
      </w:r>
      <w:r>
        <w:rPr>
          <w:rFonts w:ascii="Tahoma" w:hAnsi="Tahoma" w:cs="Tahoma"/>
          <w:sz w:val="28"/>
          <w:szCs w:val="28"/>
        </w:rPr>
        <w:t>KNN</w:t>
      </w:r>
      <w:r>
        <w:rPr>
          <w:rFonts w:ascii="Tahoma" w:hAnsi="Tahoma" w:cs="Tahoma"/>
          <w:sz w:val="28"/>
          <w:szCs w:val="28"/>
          <w:lang w:val="ru-RU"/>
        </w:rPr>
        <w:t xml:space="preserve"> библиотеки </w:t>
      </w:r>
      <w:r>
        <w:rPr>
          <w:rFonts w:ascii="Tahoma" w:hAnsi="Tahoma" w:cs="Tahoma"/>
          <w:sz w:val="28"/>
          <w:szCs w:val="28"/>
        </w:rPr>
        <w:t>Sklearn</w:t>
      </w:r>
      <w:r>
        <w:rPr>
          <w:rFonts w:ascii="Tahoma" w:hAnsi="Tahoma" w:cs="Tahoma"/>
          <w:sz w:val="28"/>
          <w:szCs w:val="28"/>
          <w:lang w:val="ru-RU"/>
        </w:rPr>
        <w:t xml:space="preserve"> после добавление нового класса данных</w:t>
      </w:r>
      <w:r w:rsidRPr="004A3415">
        <w:rPr>
          <w:rFonts w:ascii="Tahoma" w:hAnsi="Tahoma" w:cs="Tahoma"/>
          <w:sz w:val="28"/>
          <w:szCs w:val="28"/>
          <w:lang w:val="ru-RU"/>
        </w:rPr>
        <w:t>:</w:t>
      </w:r>
    </w:p>
    <w:p w14:paraId="049A7CA4" w14:textId="4B1E5C05" w:rsidR="006F0593" w:rsidRPr="006F0593" w:rsidRDefault="0028701B" w:rsidP="006F0593">
      <w:pPr>
        <w:rPr>
          <w:rFonts w:ascii="Tahoma" w:hAnsi="Tahoma" w:cs="Tahom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BCFE76" wp14:editId="5A9EA14D">
            <wp:extent cx="5400040" cy="4609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593" w:rsidRPr="006F059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C"/>
    <w:rsid w:val="000256B0"/>
    <w:rsid w:val="000F1967"/>
    <w:rsid w:val="001014D2"/>
    <w:rsid w:val="0028701B"/>
    <w:rsid w:val="002D69BC"/>
    <w:rsid w:val="00436B59"/>
    <w:rsid w:val="004A3415"/>
    <w:rsid w:val="005B6DED"/>
    <w:rsid w:val="005E1148"/>
    <w:rsid w:val="006F0593"/>
    <w:rsid w:val="007113B5"/>
    <w:rsid w:val="008C7424"/>
    <w:rsid w:val="00B10404"/>
    <w:rsid w:val="00D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96FC"/>
  <w15:chartTrackingRefBased/>
  <w15:docId w15:val="{89051F98-DDA9-4949-B91E-4061F03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KOMMyHuCT USSR</dc:creator>
  <cp:keywords/>
  <dc:description/>
  <cp:lastModifiedBy>KOMMyHuCT USSR</cp:lastModifiedBy>
  <cp:revision>11</cp:revision>
  <dcterms:created xsi:type="dcterms:W3CDTF">2022-10-13T09:12:00Z</dcterms:created>
  <dcterms:modified xsi:type="dcterms:W3CDTF">2022-11-24T12:35:00Z</dcterms:modified>
</cp:coreProperties>
</file>