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E4A37" w14:textId="77777777" w:rsidR="00125A2D" w:rsidRDefault="00125A2D" w:rsidP="00125A2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fr-ML"/>
        </w:rPr>
      </w:pPr>
      <w:r w:rsidRPr="008F0179">
        <w:rPr>
          <w:rFonts w:ascii="Times New Roman" w:hAnsi="Times New Roman" w:cs="Times New Roman"/>
          <w:b/>
          <w:bCs/>
          <w:sz w:val="32"/>
          <w:szCs w:val="32"/>
          <w:u w:val="single"/>
          <w:lang w:val="fr-ML"/>
        </w:rPr>
        <w:t>Note EDA</w:t>
      </w:r>
    </w:p>
    <w:p w14:paraId="263295A8" w14:textId="77777777" w:rsidR="008F0179" w:rsidRDefault="008F0179" w:rsidP="008F017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fr-ML"/>
        </w:rPr>
      </w:pPr>
    </w:p>
    <w:p w14:paraId="2C2FABE3" w14:textId="7D67A1D1" w:rsidR="00125A2D" w:rsidRPr="00125A2D" w:rsidRDefault="00125A2D" w:rsidP="00125A2D">
      <w:pPr>
        <w:shd w:val="clear" w:color="auto" w:fill="FFFFFF"/>
        <w:spacing w:before="129" w:after="0" w:line="240" w:lineRule="auto"/>
        <w:jc w:val="center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  <w:lang w:val="fr-ML" w:eastAsia="fr-ML"/>
        </w:rPr>
      </w:pPr>
      <w:r>
        <w:rPr>
          <w:rFonts w:ascii="Helvetica" w:eastAsia="Times New Roman" w:hAnsi="Helvetica" w:cs="Times New Roman"/>
          <w:b/>
          <w:bCs/>
          <w:color w:val="000000"/>
          <w:kern w:val="36"/>
          <w:sz w:val="39"/>
          <w:szCs w:val="39"/>
          <w:lang w:val="fr-ML" w:eastAsia="fr-ML"/>
        </w:rPr>
        <w:t>Analyse Exploratoire des données</w:t>
      </w:r>
    </w:p>
    <w:p w14:paraId="3BE1ECE5" w14:textId="77777777" w:rsidR="00125A2D" w:rsidRPr="00125A2D" w:rsidRDefault="00125A2D" w:rsidP="00125A2D">
      <w:pPr>
        <w:shd w:val="clear" w:color="auto" w:fill="FFFFFF"/>
        <w:spacing w:before="305" w:after="0" w:line="240" w:lineRule="auto"/>
        <w:outlineLvl w:val="1"/>
        <w:rPr>
          <w:rFonts w:ascii="Helvetica" w:eastAsia="Times New Roman" w:hAnsi="Helvetica" w:cs="Times New Roman"/>
          <w:b/>
          <w:bCs/>
          <w:color w:val="000000"/>
          <w:sz w:val="33"/>
          <w:szCs w:val="33"/>
          <w:lang w:val="fr-ML" w:eastAsia="fr-ML"/>
        </w:rPr>
      </w:pPr>
      <w:r w:rsidRPr="00125A2D">
        <w:rPr>
          <w:rFonts w:ascii="Helvetica" w:eastAsia="Times New Roman" w:hAnsi="Helvetica" w:cs="Times New Roman"/>
          <w:b/>
          <w:bCs/>
          <w:color w:val="000000"/>
          <w:sz w:val="33"/>
          <w:szCs w:val="33"/>
          <w:lang w:val="fr-ML" w:eastAsia="fr-ML"/>
        </w:rPr>
        <w:t>Objectif :</w:t>
      </w:r>
    </w:p>
    <w:p w14:paraId="6549E754" w14:textId="462F0523" w:rsidR="00125A2D" w:rsidRPr="00B53112" w:rsidRDefault="00125A2D" w:rsidP="00125A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fr-ML" w:eastAsia="fr-ML"/>
        </w:rPr>
      </w:pPr>
      <w:r w:rsidRPr="00B53112">
        <w:rPr>
          <w:rFonts w:ascii="Times New Roman" w:eastAsia="Times New Roman" w:hAnsi="Times New Roman" w:cs="Times New Roman"/>
          <w:color w:val="000000"/>
          <w:sz w:val="26"/>
          <w:szCs w:val="26"/>
          <w:lang w:val="fr-ML" w:eastAsia="fr-ML"/>
        </w:rPr>
        <w:t xml:space="preserve">Comprendre du mieux possible nos données </w:t>
      </w:r>
    </w:p>
    <w:p w14:paraId="5459BBB8" w14:textId="496BDC15" w:rsidR="00125A2D" w:rsidRPr="00B53112" w:rsidRDefault="00125A2D" w:rsidP="00125A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fr-ML" w:eastAsia="fr-ML"/>
        </w:rPr>
      </w:pPr>
      <w:r w:rsidRPr="00B53112">
        <w:rPr>
          <w:rFonts w:ascii="Times New Roman" w:eastAsia="Times New Roman" w:hAnsi="Times New Roman" w:cs="Times New Roman"/>
          <w:color w:val="000000"/>
          <w:sz w:val="26"/>
          <w:szCs w:val="26"/>
          <w:lang w:val="fr-ML" w:eastAsia="fr-ML"/>
        </w:rPr>
        <w:t>Développer une première stratégie de modélisation</w:t>
      </w:r>
    </w:p>
    <w:p w14:paraId="28367F29" w14:textId="11835791" w:rsidR="00125A2D" w:rsidRPr="009D4840" w:rsidRDefault="00125A2D" w:rsidP="00125A2D">
      <w:pPr>
        <w:pStyle w:val="Titre4"/>
        <w:shd w:val="clear" w:color="auto" w:fill="FFFFFF"/>
        <w:spacing w:before="480"/>
        <w:jc w:val="center"/>
        <w:rPr>
          <w:rFonts w:ascii="Helvetica" w:hAnsi="Helvetica"/>
          <w:b/>
          <w:bCs/>
          <w:i w:val="0"/>
          <w:iCs w:val="0"/>
          <w:color w:val="000000"/>
          <w:sz w:val="28"/>
          <w:szCs w:val="28"/>
          <w:u w:val="single"/>
        </w:rPr>
      </w:pPr>
      <w:r w:rsidRPr="009D4840">
        <w:rPr>
          <w:rFonts w:ascii="Helvetica" w:hAnsi="Helvetica"/>
          <w:b/>
          <w:bCs/>
          <w:i w:val="0"/>
          <w:iCs w:val="0"/>
          <w:color w:val="000000"/>
          <w:sz w:val="28"/>
          <w:szCs w:val="28"/>
          <w:u w:val="single"/>
        </w:rPr>
        <w:t>Analyse de la forme</w:t>
      </w:r>
    </w:p>
    <w:p w14:paraId="76C3015B" w14:textId="77777777" w:rsidR="00125A2D" w:rsidRPr="00125A2D" w:rsidRDefault="00125A2D" w:rsidP="00125A2D"/>
    <w:p w14:paraId="4DB917EB" w14:textId="62132C2C" w:rsidR="00125A2D" w:rsidRPr="00B53112" w:rsidRDefault="00125A2D" w:rsidP="00125A2D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53112">
        <w:rPr>
          <w:rStyle w:val="lev"/>
          <w:rFonts w:ascii="Times New Roman" w:hAnsi="Times New Roman" w:cs="Times New Roman"/>
          <w:color w:val="000000"/>
          <w:sz w:val="26"/>
          <w:szCs w:val="26"/>
        </w:rPr>
        <w:t>variable target</w:t>
      </w:r>
      <w:r w:rsidRPr="00B53112">
        <w:rPr>
          <w:rFonts w:ascii="Times New Roman" w:hAnsi="Times New Roman" w:cs="Times New Roman"/>
          <w:color w:val="000000"/>
          <w:sz w:val="26"/>
          <w:szCs w:val="26"/>
        </w:rPr>
        <w:t> : Attrition_Flag</w:t>
      </w:r>
    </w:p>
    <w:p w14:paraId="36E30660" w14:textId="4008C93E" w:rsidR="00125A2D" w:rsidRPr="00B53112" w:rsidRDefault="00125A2D" w:rsidP="00125A2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53112">
        <w:rPr>
          <w:rStyle w:val="lev"/>
          <w:rFonts w:ascii="Times New Roman" w:hAnsi="Times New Roman" w:cs="Times New Roman"/>
          <w:color w:val="000000"/>
          <w:sz w:val="26"/>
          <w:szCs w:val="26"/>
        </w:rPr>
        <w:t>lignes et colonnes</w:t>
      </w:r>
      <w:r w:rsidRPr="00B53112">
        <w:rPr>
          <w:rFonts w:ascii="Times New Roman" w:hAnsi="Times New Roman" w:cs="Times New Roman"/>
          <w:color w:val="000000"/>
          <w:sz w:val="26"/>
          <w:szCs w:val="26"/>
        </w:rPr>
        <w:t> : 10127, 21</w:t>
      </w:r>
    </w:p>
    <w:p w14:paraId="2C1D179B" w14:textId="3FF0116C" w:rsidR="009D4840" w:rsidRPr="00B53112" w:rsidRDefault="009D4840" w:rsidP="00125A2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53112">
        <w:rPr>
          <w:rStyle w:val="lev"/>
          <w:rFonts w:ascii="Times New Roman" w:hAnsi="Times New Roman" w:cs="Times New Roman"/>
          <w:color w:val="000000"/>
          <w:sz w:val="26"/>
          <w:szCs w:val="26"/>
        </w:rPr>
        <w:t>Pas de colonnes dupliquées ni de lignes dupliquées</w:t>
      </w:r>
    </w:p>
    <w:p w14:paraId="149274CB" w14:textId="1C569116" w:rsidR="00125A2D" w:rsidRPr="00B53112" w:rsidRDefault="00125A2D" w:rsidP="00125A2D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53112">
        <w:rPr>
          <w:rStyle w:val="lev"/>
          <w:rFonts w:ascii="Times New Roman" w:hAnsi="Times New Roman" w:cs="Times New Roman"/>
          <w:color w:val="000000"/>
          <w:sz w:val="26"/>
          <w:szCs w:val="26"/>
        </w:rPr>
        <w:t xml:space="preserve">types de </w:t>
      </w:r>
      <w:r w:rsidR="009D4840" w:rsidRPr="00B53112">
        <w:rPr>
          <w:rStyle w:val="lev"/>
          <w:rFonts w:ascii="Times New Roman" w:hAnsi="Times New Roman" w:cs="Times New Roman"/>
          <w:color w:val="000000"/>
          <w:sz w:val="26"/>
          <w:szCs w:val="26"/>
        </w:rPr>
        <w:t>variables</w:t>
      </w:r>
      <w:r w:rsidR="009D4840" w:rsidRPr="00B53112">
        <w:rPr>
          <w:rFonts w:ascii="Times New Roman" w:hAnsi="Times New Roman" w:cs="Times New Roman"/>
          <w:color w:val="000000"/>
          <w:sz w:val="26"/>
          <w:szCs w:val="26"/>
        </w:rPr>
        <w:t>:</w:t>
      </w:r>
      <w:r w:rsidRPr="00B53112">
        <w:rPr>
          <w:rFonts w:ascii="Times New Roman" w:hAnsi="Times New Roman" w:cs="Times New Roman"/>
          <w:color w:val="000000"/>
          <w:sz w:val="26"/>
          <w:szCs w:val="26"/>
        </w:rPr>
        <w:t xml:space="preserve"> catégoriques : </w:t>
      </w:r>
      <w:r w:rsidR="009D4840" w:rsidRPr="00B53112">
        <w:rPr>
          <w:rFonts w:ascii="Times New Roman" w:hAnsi="Times New Roman" w:cs="Times New Roman"/>
          <w:color w:val="000000"/>
          <w:sz w:val="26"/>
          <w:szCs w:val="26"/>
        </w:rPr>
        <w:t>6</w:t>
      </w:r>
      <w:r w:rsidRPr="00B53112">
        <w:rPr>
          <w:rFonts w:ascii="Times New Roman" w:hAnsi="Times New Roman" w:cs="Times New Roman"/>
          <w:color w:val="000000"/>
          <w:sz w:val="26"/>
          <w:szCs w:val="26"/>
        </w:rPr>
        <w:t xml:space="preserve">, </w:t>
      </w:r>
      <w:r w:rsidRPr="00B53112">
        <w:rPr>
          <w:rFonts w:ascii="Times New Roman" w:hAnsi="Times New Roman" w:cs="Times New Roman"/>
          <w:color w:val="000000"/>
          <w:sz w:val="26"/>
          <w:szCs w:val="26"/>
          <w:lang w:val="fr-FR"/>
        </w:rPr>
        <w:t>numériques</w:t>
      </w:r>
      <w:r w:rsidRPr="00B53112">
        <w:rPr>
          <w:rFonts w:ascii="Times New Roman" w:hAnsi="Times New Roman" w:cs="Times New Roman"/>
          <w:color w:val="000000"/>
          <w:sz w:val="26"/>
          <w:szCs w:val="26"/>
        </w:rPr>
        <w:t xml:space="preserve"> : </w:t>
      </w:r>
      <w:r w:rsidR="009D4840" w:rsidRPr="00B53112">
        <w:rPr>
          <w:rFonts w:ascii="Times New Roman" w:hAnsi="Times New Roman" w:cs="Times New Roman"/>
          <w:color w:val="000000"/>
          <w:sz w:val="26"/>
          <w:szCs w:val="26"/>
        </w:rPr>
        <w:t>15</w:t>
      </w:r>
    </w:p>
    <w:p w14:paraId="10840038" w14:textId="631067AB" w:rsidR="00125A2D" w:rsidRPr="00B53112" w:rsidRDefault="00125A2D" w:rsidP="00125A2D">
      <w:pPr>
        <w:pStyle w:val="Paragraphedeliste"/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B53112">
        <w:rPr>
          <w:rStyle w:val="lev"/>
          <w:rFonts w:ascii="Times New Roman" w:hAnsi="Times New Roman" w:cs="Times New Roman"/>
          <w:color w:val="000000"/>
          <w:sz w:val="26"/>
          <w:szCs w:val="26"/>
        </w:rPr>
        <w:t>Valeurs manquantes</w:t>
      </w:r>
      <w:r w:rsidRPr="00B53112">
        <w:rPr>
          <w:rFonts w:ascii="Times New Roman" w:hAnsi="Times New Roman" w:cs="Times New Roman"/>
          <w:sz w:val="26"/>
          <w:szCs w:val="26"/>
        </w:rPr>
        <w:t>:</w:t>
      </w:r>
      <w:r w:rsidRPr="00B53112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9D4840" w:rsidRPr="00B53112">
        <w:rPr>
          <w:rFonts w:ascii="Times New Roman" w:hAnsi="Times New Roman" w:cs="Times New Roman"/>
          <w:color w:val="000000"/>
          <w:sz w:val="26"/>
          <w:szCs w:val="26"/>
        </w:rPr>
        <w:t>pas de valeurs manquantes.</w:t>
      </w:r>
    </w:p>
    <w:p w14:paraId="0765EE1B" w14:textId="77777777" w:rsidR="009D4840" w:rsidRPr="009D4840" w:rsidRDefault="009D4840" w:rsidP="009D4840">
      <w:pPr>
        <w:pStyle w:val="Paragraphedeliste"/>
        <w:shd w:val="clear" w:color="auto" w:fill="FFFFFF"/>
        <w:spacing w:before="100" w:beforeAutospacing="1" w:after="100" w:afterAutospacing="1" w:line="276" w:lineRule="auto"/>
        <w:ind w:left="1440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14:paraId="01BAD6C3" w14:textId="2534B33B" w:rsidR="00F55E48" w:rsidRPr="00F55E48" w:rsidRDefault="009D4840" w:rsidP="00F55E48">
      <w:pPr>
        <w:jc w:val="center"/>
        <w:rPr>
          <w:rFonts w:ascii="Helvetica" w:hAnsi="Helvetica"/>
          <w:b/>
          <w:bCs/>
          <w:color w:val="000000"/>
          <w:sz w:val="28"/>
          <w:szCs w:val="28"/>
          <w:u w:val="single"/>
        </w:rPr>
      </w:pPr>
      <w:r w:rsidRPr="009D4840">
        <w:rPr>
          <w:rFonts w:ascii="Helvetica" w:hAnsi="Helvetica"/>
          <w:b/>
          <w:bCs/>
          <w:color w:val="000000"/>
          <w:sz w:val="28"/>
          <w:szCs w:val="28"/>
          <w:u w:val="single"/>
        </w:rPr>
        <w:t>Analyse de fond</w:t>
      </w:r>
    </w:p>
    <w:p w14:paraId="552AEE16" w14:textId="437586E1" w:rsidR="00F55E48" w:rsidRPr="00B53112" w:rsidRDefault="00F55E48" w:rsidP="00F55E4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fr-ML"/>
        </w:rPr>
      </w:pPr>
      <w:r w:rsidRPr="00B53112">
        <w:rPr>
          <w:rFonts w:ascii="Times New Roman" w:hAnsi="Times New Roman" w:cs="Times New Roman"/>
          <w:sz w:val="26"/>
          <w:szCs w:val="26"/>
          <w:lang w:val="fr-ML"/>
        </w:rPr>
        <w:t xml:space="preserve">On a deux classes : </w:t>
      </w:r>
      <w:r w:rsidRPr="00B53112">
        <w:rPr>
          <w:rFonts w:ascii="Times New Roman" w:hAnsi="Times New Roman" w:cs="Times New Roman"/>
          <w:b/>
          <w:bCs/>
          <w:sz w:val="26"/>
          <w:szCs w:val="26"/>
          <w:lang w:val="fr-ML"/>
        </w:rPr>
        <w:t>'Existing Customer', 'Attrited Customer'</w:t>
      </w:r>
    </w:p>
    <w:p w14:paraId="3318C179" w14:textId="71CCB439" w:rsidR="009D4840" w:rsidRPr="00B53112" w:rsidRDefault="00F55E48" w:rsidP="00F55E4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fr-ML"/>
        </w:rPr>
      </w:pPr>
      <w:r w:rsidRPr="00B53112">
        <w:rPr>
          <w:rFonts w:ascii="Times New Roman" w:hAnsi="Times New Roman" w:cs="Times New Roman"/>
          <w:sz w:val="26"/>
          <w:szCs w:val="26"/>
          <w:lang w:val="fr-ML"/>
        </w:rPr>
        <w:t>84% (8500) clients maintiennent le service de carte bancaire</w:t>
      </w:r>
    </w:p>
    <w:p w14:paraId="52DBF3C2" w14:textId="6B35B715" w:rsidR="00F55E48" w:rsidRPr="00B53112" w:rsidRDefault="00F55E48" w:rsidP="00F55E4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fr-ML"/>
        </w:rPr>
      </w:pPr>
      <w:r w:rsidRPr="00B53112">
        <w:rPr>
          <w:rFonts w:ascii="Times New Roman" w:hAnsi="Times New Roman" w:cs="Times New Roman"/>
          <w:sz w:val="26"/>
          <w:szCs w:val="26"/>
          <w:lang w:val="fr-ML"/>
        </w:rPr>
        <w:t>16% (1627) clients se sont désabonnés du service de carte bancaire</w:t>
      </w:r>
    </w:p>
    <w:p w14:paraId="06BD9765" w14:textId="1BA0392F" w:rsidR="00F55E48" w:rsidRDefault="00DA05BE" w:rsidP="00F55E48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fr-ML"/>
        </w:rPr>
      </w:pPr>
      <w:r w:rsidRPr="00B53112">
        <w:rPr>
          <w:rFonts w:ascii="Times New Roman" w:hAnsi="Times New Roman" w:cs="Times New Roman"/>
          <w:sz w:val="26"/>
          <w:szCs w:val="26"/>
          <w:lang w:val="fr-ML"/>
        </w:rPr>
        <w:t>Dataset déséquilibré</w:t>
      </w:r>
    </w:p>
    <w:p w14:paraId="6CBE6E14" w14:textId="6091E355" w:rsidR="00DA05BE" w:rsidRDefault="00DA05BE" w:rsidP="00DA05BE">
      <w:pPr>
        <w:pStyle w:val="Paragraphedeliste"/>
        <w:ind w:left="1440"/>
        <w:rPr>
          <w:rFonts w:ascii="Times New Roman" w:hAnsi="Times New Roman" w:cs="Times New Roman"/>
          <w:sz w:val="24"/>
          <w:szCs w:val="24"/>
          <w:lang w:val="fr-ML"/>
        </w:rPr>
      </w:pPr>
    </w:p>
    <w:p w14:paraId="57CB2DA3" w14:textId="28A2A66D" w:rsidR="00DA05BE" w:rsidRPr="00DA05BE" w:rsidRDefault="00DA05BE" w:rsidP="00DA05BE">
      <w:pPr>
        <w:jc w:val="center"/>
        <w:rPr>
          <w:rFonts w:ascii="Helvetica" w:hAnsi="Helvetica"/>
          <w:b/>
          <w:bCs/>
          <w:color w:val="000000"/>
          <w:sz w:val="28"/>
          <w:szCs w:val="28"/>
          <w:u w:val="single"/>
        </w:rPr>
      </w:pPr>
    </w:p>
    <w:p w14:paraId="622B38C7" w14:textId="64FAC70A" w:rsidR="00DA05BE" w:rsidRPr="00D6387A" w:rsidRDefault="00DA05BE" w:rsidP="00DA05BE">
      <w:pPr>
        <w:rPr>
          <w:rFonts w:ascii="Helvetica" w:hAnsi="Helvetica"/>
          <w:b/>
          <w:bCs/>
          <w:color w:val="000000"/>
          <w:sz w:val="26"/>
          <w:szCs w:val="26"/>
        </w:rPr>
      </w:pPr>
    </w:p>
    <w:p w14:paraId="03B2B1E3" w14:textId="1EEA0BAA" w:rsidR="00D6387A" w:rsidRDefault="00D6387A" w:rsidP="00D6387A">
      <w:pPr>
        <w:pStyle w:val="Paragraphedeliste"/>
        <w:numPr>
          <w:ilvl w:val="0"/>
          <w:numId w:val="6"/>
        </w:numPr>
        <w:rPr>
          <w:rFonts w:ascii="Helvetica" w:hAnsi="Helvetica"/>
          <w:b/>
          <w:bCs/>
          <w:color w:val="000000"/>
          <w:sz w:val="26"/>
          <w:szCs w:val="26"/>
        </w:rPr>
      </w:pPr>
      <w:r w:rsidRPr="00D6387A">
        <w:rPr>
          <w:rFonts w:ascii="Helvetica" w:hAnsi="Helvetica"/>
          <w:b/>
          <w:bCs/>
          <w:color w:val="000000"/>
          <w:sz w:val="26"/>
          <w:szCs w:val="26"/>
        </w:rPr>
        <w:t>Signification des variables</w:t>
      </w:r>
    </w:p>
    <w:p w14:paraId="13CE49C2" w14:textId="3674D16F" w:rsidR="00D6387A" w:rsidRDefault="00D6387A" w:rsidP="00D6387A">
      <w:pPr>
        <w:pStyle w:val="Paragraphedeliste"/>
        <w:ind w:left="1440"/>
        <w:rPr>
          <w:rFonts w:ascii="Helvetica" w:hAnsi="Helvetica"/>
          <w:b/>
          <w:bCs/>
          <w:color w:val="000000"/>
          <w:sz w:val="26"/>
          <w:szCs w:val="26"/>
        </w:rPr>
      </w:pPr>
    </w:p>
    <w:p w14:paraId="3A9359BB" w14:textId="2529CC87" w:rsidR="00D6387A" w:rsidRPr="00B53112" w:rsidRDefault="00D6387A" w:rsidP="00D6387A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color w:val="000000"/>
          <w:sz w:val="26"/>
          <w:szCs w:val="26"/>
        </w:rPr>
      </w:pPr>
      <w:r w:rsidRPr="00B53112">
        <w:rPr>
          <w:rFonts w:ascii="Times New Roman" w:hAnsi="Times New Roman" w:cs="Times New Roman"/>
          <w:color w:val="000000"/>
          <w:sz w:val="26"/>
          <w:szCs w:val="26"/>
        </w:rPr>
        <w:t>Variables continues suivant une distribution normale pour certaines (symétriques) et d’autres asymétriques (right-skewed)</w:t>
      </w:r>
      <w:r w:rsidR="004B7C62" w:rsidRPr="00B53112">
        <w:rPr>
          <w:rFonts w:ascii="Times New Roman" w:hAnsi="Times New Roman" w:cs="Times New Roman"/>
          <w:color w:val="000000"/>
          <w:sz w:val="26"/>
          <w:szCs w:val="26"/>
        </w:rPr>
        <w:t>;</w:t>
      </w:r>
    </w:p>
    <w:p w14:paraId="4F980A71" w14:textId="75323D5E" w:rsidR="004B7C62" w:rsidRDefault="004B7C62" w:rsidP="00D6387A">
      <w:pPr>
        <w:pStyle w:val="Paragraphedeliste"/>
        <w:numPr>
          <w:ilvl w:val="0"/>
          <w:numId w:val="8"/>
        </w:numPr>
        <w:rPr>
          <w:rFonts w:ascii="Helvetica" w:hAnsi="Helvetica"/>
          <w:color w:val="000000"/>
          <w:sz w:val="26"/>
          <w:szCs w:val="26"/>
        </w:rPr>
      </w:pPr>
      <w:r w:rsidRPr="00B53112">
        <w:rPr>
          <w:rFonts w:ascii="Times New Roman" w:hAnsi="Times New Roman" w:cs="Times New Roman"/>
          <w:color w:val="000000"/>
          <w:sz w:val="26"/>
          <w:szCs w:val="26"/>
        </w:rPr>
        <w:t>Certaines variables numériques contiennent des valeurs abérrantes (outliers)</w:t>
      </w:r>
      <w:r w:rsidR="007B617B" w:rsidRPr="00B53112">
        <w:rPr>
          <w:rFonts w:ascii="Times New Roman" w:hAnsi="Times New Roman" w:cs="Times New Roman"/>
          <w:color w:val="000000"/>
          <w:sz w:val="26"/>
          <w:szCs w:val="26"/>
        </w:rPr>
        <w:t>: Customer_Age, Months_on_book, Months_Inactive_12_mon, Contacts_count_12_mon</w:t>
      </w:r>
      <w:r w:rsidR="007B617B">
        <w:rPr>
          <w:rFonts w:ascii="Helvetica" w:hAnsi="Helvetica"/>
          <w:color w:val="000000"/>
          <w:sz w:val="26"/>
          <w:szCs w:val="26"/>
        </w:rPr>
        <w:t xml:space="preserve">, Credit_Limit, </w:t>
      </w:r>
      <w:r w:rsidR="007B617B">
        <w:rPr>
          <w:rFonts w:ascii="Helvetica" w:hAnsi="Helvetica"/>
          <w:color w:val="000000"/>
          <w:sz w:val="26"/>
          <w:szCs w:val="26"/>
        </w:rPr>
        <w:lastRenderedPageBreak/>
        <w:t>Avg_open_To_Buy, Total_Amt_Chng_Q1_Q4, Total_Trans_Amt, Total_Trans_Ct,</w:t>
      </w:r>
      <w:r w:rsidR="007B617B" w:rsidRPr="007B617B">
        <w:rPr>
          <w:rFonts w:ascii="Helvetica" w:hAnsi="Helvetica"/>
          <w:color w:val="000000"/>
          <w:sz w:val="26"/>
          <w:szCs w:val="26"/>
        </w:rPr>
        <w:t xml:space="preserve"> </w:t>
      </w:r>
      <w:r w:rsidR="007B617B">
        <w:rPr>
          <w:rFonts w:ascii="Helvetica" w:hAnsi="Helvetica"/>
          <w:color w:val="000000"/>
          <w:sz w:val="26"/>
          <w:szCs w:val="26"/>
        </w:rPr>
        <w:t>Total_Ct_Chng_Q1_Q4,</w:t>
      </w:r>
    </w:p>
    <w:p w14:paraId="11B44603" w14:textId="119C3198" w:rsidR="00C94D3A" w:rsidRDefault="00C94D3A" w:rsidP="00D6387A">
      <w:pPr>
        <w:pStyle w:val="Paragraphedeliste"/>
        <w:numPr>
          <w:ilvl w:val="0"/>
          <w:numId w:val="8"/>
        </w:numPr>
        <w:rPr>
          <w:rFonts w:ascii="Helvetica" w:hAnsi="Helvetica"/>
          <w:color w:val="000000"/>
          <w:sz w:val="26"/>
          <w:szCs w:val="26"/>
        </w:rPr>
      </w:pPr>
      <w:r>
        <w:rPr>
          <w:rFonts w:ascii="Helvetica" w:hAnsi="Helvetica"/>
          <w:color w:val="000000"/>
          <w:sz w:val="26"/>
          <w:szCs w:val="26"/>
        </w:rPr>
        <w:t>Variables qualitatives multi-catégoriques et binaires.</w:t>
      </w:r>
      <w:r w:rsidR="00B53112">
        <w:rPr>
          <w:rFonts w:ascii="Helvetica" w:hAnsi="Helvetica"/>
          <w:color w:val="000000"/>
          <w:sz w:val="26"/>
          <w:szCs w:val="26"/>
        </w:rPr>
        <w:t xml:space="preserve"> Les variables catégoriques n’ont pas une grande cardinalité (pas beaucoup de valeurs uniques)</w:t>
      </w:r>
    </w:p>
    <w:p w14:paraId="3027563B" w14:textId="29882B06" w:rsidR="00055BA4" w:rsidRDefault="00DA606D" w:rsidP="00D6387A">
      <w:pPr>
        <w:pStyle w:val="Paragraphedeliste"/>
        <w:numPr>
          <w:ilvl w:val="0"/>
          <w:numId w:val="8"/>
        </w:numPr>
        <w:rPr>
          <w:rFonts w:ascii="Helvetica" w:hAnsi="Helvetica"/>
          <w:color w:val="000000"/>
          <w:sz w:val="26"/>
          <w:szCs w:val="26"/>
        </w:rPr>
      </w:pPr>
      <w:r>
        <w:rPr>
          <w:rFonts w:ascii="Helvetica" w:hAnsi="Helvetica"/>
          <w:color w:val="000000"/>
          <w:sz w:val="26"/>
          <w:szCs w:val="26"/>
        </w:rPr>
        <w:t>Il y a des labels qui sont très rares dans certaines variable</w:t>
      </w:r>
      <w:r w:rsidR="00FB0055">
        <w:rPr>
          <w:rFonts w:ascii="Helvetica" w:hAnsi="Helvetica"/>
          <w:color w:val="000000"/>
          <w:sz w:val="26"/>
          <w:szCs w:val="26"/>
        </w:rPr>
        <w:t>s</w:t>
      </w:r>
      <w:r>
        <w:rPr>
          <w:rFonts w:ascii="Helvetica" w:hAnsi="Helvetica"/>
          <w:color w:val="000000"/>
          <w:sz w:val="26"/>
          <w:szCs w:val="26"/>
        </w:rPr>
        <w:t xml:space="preserve"> (moins de 5% souvent)</w:t>
      </w:r>
    </w:p>
    <w:p w14:paraId="3ECF3AA2" w14:textId="6321997A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1B09D4D5" w14:textId="063B8B3E" w:rsidR="00E9553E" w:rsidRDefault="005A1562" w:rsidP="005A1562">
      <w:pPr>
        <w:pStyle w:val="Paragraphedeliste"/>
        <w:numPr>
          <w:ilvl w:val="0"/>
          <w:numId w:val="6"/>
        </w:numPr>
        <w:rPr>
          <w:rFonts w:ascii="Helvetica" w:hAnsi="Helvetica"/>
          <w:b/>
          <w:bCs/>
          <w:color w:val="000000"/>
          <w:sz w:val="26"/>
          <w:szCs w:val="26"/>
        </w:rPr>
      </w:pPr>
      <w:r w:rsidRPr="005A1562">
        <w:rPr>
          <w:b/>
          <w:bCs/>
          <w:sz w:val="26"/>
          <w:szCs w:val="26"/>
        </w:rPr>
        <w:t>Relation Variables / Target</w:t>
      </w:r>
      <w:r w:rsidRPr="005A1562">
        <w:rPr>
          <w:rFonts w:ascii="Helvetica" w:hAnsi="Helvetica"/>
          <w:b/>
          <w:bCs/>
          <w:color w:val="000000"/>
          <w:sz w:val="26"/>
          <w:szCs w:val="26"/>
        </w:rPr>
        <w:t> :</w:t>
      </w:r>
    </w:p>
    <w:p w14:paraId="35599042" w14:textId="47FFF96F" w:rsidR="005A1562" w:rsidRDefault="005A1562" w:rsidP="005A1562">
      <w:pPr>
        <w:pStyle w:val="Paragraphedeliste"/>
        <w:rPr>
          <w:b/>
          <w:bCs/>
          <w:sz w:val="26"/>
          <w:szCs w:val="26"/>
        </w:rPr>
      </w:pPr>
    </w:p>
    <w:p w14:paraId="4210FFC6" w14:textId="3EF69C4D" w:rsidR="005A1562" w:rsidRPr="005A1562" w:rsidRDefault="005A1562" w:rsidP="005A1562">
      <w:pPr>
        <w:pStyle w:val="Paragraphedeliste"/>
        <w:numPr>
          <w:ilvl w:val="0"/>
          <w:numId w:val="9"/>
        </w:numPr>
        <w:rPr>
          <w:rFonts w:ascii="Helvetica" w:hAnsi="Helvetica"/>
          <w:color w:val="000000"/>
          <w:sz w:val="26"/>
          <w:szCs w:val="26"/>
        </w:rPr>
      </w:pPr>
      <w:r w:rsidRPr="005A1562">
        <w:rPr>
          <w:rFonts w:ascii="Helvetica" w:hAnsi="Helvetica"/>
          <w:color w:val="000000"/>
          <w:sz w:val="26"/>
          <w:szCs w:val="26"/>
        </w:rPr>
        <w:t xml:space="preserve">Target/variables numériques: </w:t>
      </w:r>
      <w:r>
        <w:rPr>
          <w:rFonts w:ascii="Helvetica" w:hAnsi="Helvetica"/>
          <w:color w:val="000000"/>
          <w:sz w:val="26"/>
          <w:szCs w:val="26"/>
        </w:rPr>
        <w:t>les variables Total_Revolving_Bal, Total_Trans_Amt, Total_Trans_Ct, Total_Ct_Q4_Q5</w:t>
      </w:r>
      <w:r w:rsidR="00E2402B">
        <w:rPr>
          <w:rFonts w:ascii="Helvetica" w:hAnsi="Helvetica"/>
          <w:color w:val="000000"/>
          <w:sz w:val="26"/>
          <w:szCs w:val="26"/>
        </w:rPr>
        <w:t xml:space="preserve"> semblent être liées aux raisons de désabonnement.</w:t>
      </w:r>
    </w:p>
    <w:p w14:paraId="46316DC5" w14:textId="714CE7B2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1C939E18" w14:textId="77777777" w:rsidR="004C5995" w:rsidRDefault="004C5995" w:rsidP="004C5995">
      <w:pPr>
        <w:jc w:val="center"/>
        <w:rPr>
          <w:rFonts w:ascii="Helvetica" w:hAnsi="Helvetica"/>
          <w:b/>
          <w:bCs/>
          <w:color w:val="000000"/>
          <w:sz w:val="26"/>
          <w:szCs w:val="26"/>
          <w:u w:val="single"/>
        </w:rPr>
      </w:pPr>
    </w:p>
    <w:p w14:paraId="2E617C4B" w14:textId="6624C320" w:rsidR="00E9553E" w:rsidRDefault="004C5995" w:rsidP="004C5995">
      <w:pPr>
        <w:jc w:val="center"/>
        <w:rPr>
          <w:rFonts w:ascii="Helvetica" w:hAnsi="Helvetica"/>
          <w:b/>
          <w:bCs/>
          <w:color w:val="000000"/>
          <w:sz w:val="26"/>
          <w:szCs w:val="26"/>
          <w:u w:val="single"/>
        </w:rPr>
      </w:pPr>
      <w:r w:rsidRPr="004C5995">
        <w:rPr>
          <w:rFonts w:ascii="Helvetica" w:hAnsi="Helvetica"/>
          <w:b/>
          <w:bCs/>
          <w:color w:val="000000"/>
          <w:sz w:val="26"/>
          <w:szCs w:val="26"/>
          <w:u w:val="single"/>
        </w:rPr>
        <w:t>Analyse un peu avancée</w:t>
      </w:r>
    </w:p>
    <w:p w14:paraId="2B5E9C9C" w14:textId="67AADB6B" w:rsidR="004C5995" w:rsidRDefault="004C5995" w:rsidP="004C5995">
      <w:pPr>
        <w:rPr>
          <w:rFonts w:ascii="Helvetica" w:hAnsi="Helvetica"/>
          <w:b/>
          <w:bCs/>
          <w:color w:val="000000"/>
          <w:sz w:val="26"/>
          <w:szCs w:val="26"/>
          <w:u w:val="single"/>
        </w:rPr>
      </w:pPr>
    </w:p>
    <w:p w14:paraId="20B09467" w14:textId="53902851" w:rsidR="004C5995" w:rsidRDefault="004C5995" w:rsidP="004C5995">
      <w:pPr>
        <w:pStyle w:val="Paragraphedeliste"/>
        <w:numPr>
          <w:ilvl w:val="0"/>
          <w:numId w:val="6"/>
        </w:numPr>
        <w:rPr>
          <w:rFonts w:ascii="Helvetica" w:hAnsi="Helvetica"/>
          <w:color w:val="000000"/>
          <w:sz w:val="26"/>
          <w:szCs w:val="26"/>
        </w:rPr>
      </w:pPr>
      <w:r w:rsidRPr="004C5995">
        <w:rPr>
          <w:rFonts w:ascii="Helvetica" w:hAnsi="Helvetica"/>
          <w:color w:val="000000"/>
          <w:sz w:val="26"/>
          <w:szCs w:val="26"/>
        </w:rPr>
        <w:t>Il y a une forte correlation entre certaines variables numériques</w:t>
      </w:r>
      <w:r>
        <w:rPr>
          <w:rFonts w:ascii="Helvetica" w:hAnsi="Helvetica"/>
          <w:color w:val="000000"/>
          <w:sz w:val="26"/>
          <w:szCs w:val="26"/>
        </w:rPr>
        <w:t xml:space="preserve"> don’t les plus fortes valeurs sont 0.5 et 1.</w:t>
      </w:r>
    </w:p>
    <w:p w14:paraId="5C679FCA" w14:textId="37AA4550" w:rsidR="004C5995" w:rsidRDefault="004C5995" w:rsidP="004C5995">
      <w:pPr>
        <w:pStyle w:val="Paragraphedeliste"/>
        <w:numPr>
          <w:ilvl w:val="0"/>
          <w:numId w:val="6"/>
        </w:numPr>
        <w:rPr>
          <w:rFonts w:ascii="Helvetica" w:hAnsi="Helvetica"/>
          <w:color w:val="000000"/>
          <w:sz w:val="26"/>
          <w:szCs w:val="26"/>
        </w:rPr>
      </w:pPr>
      <w:r>
        <w:rPr>
          <w:rFonts w:ascii="Helvetica" w:hAnsi="Helvetica"/>
          <w:color w:val="000000"/>
          <w:sz w:val="26"/>
          <w:szCs w:val="26"/>
        </w:rPr>
        <w:t>Il n’existe pas de relations linéaires entre toutes les variables numériques.</w:t>
      </w:r>
    </w:p>
    <w:p w14:paraId="1A31D65F" w14:textId="30825B05" w:rsidR="004C5995" w:rsidRPr="004C5995" w:rsidRDefault="00F620BB" w:rsidP="004C5995">
      <w:pPr>
        <w:pStyle w:val="Paragraphedeliste"/>
        <w:numPr>
          <w:ilvl w:val="0"/>
          <w:numId w:val="6"/>
        </w:numPr>
        <w:rPr>
          <w:rFonts w:ascii="Helvetica" w:hAnsi="Helvetica"/>
          <w:color w:val="000000"/>
          <w:sz w:val="26"/>
          <w:szCs w:val="26"/>
        </w:rPr>
      </w:pPr>
      <w:r w:rsidRPr="00F620BB">
        <w:rPr>
          <w:rFonts w:ascii="Helvetica" w:hAnsi="Helvetica"/>
          <w:color w:val="000000"/>
          <w:sz w:val="26"/>
          <w:szCs w:val="26"/>
        </w:rPr>
        <w:t>Il n'existe à priori pas de relation entre l'age des clients et l</w:t>
      </w:r>
      <w:r>
        <w:rPr>
          <w:rFonts w:ascii="Helvetica" w:hAnsi="Helvetica"/>
          <w:color w:val="000000"/>
          <w:sz w:val="26"/>
          <w:szCs w:val="26"/>
        </w:rPr>
        <w:t>eurs</w:t>
      </w:r>
      <w:r w:rsidRPr="00F620BB">
        <w:rPr>
          <w:rFonts w:ascii="Helvetica" w:hAnsi="Helvetica"/>
          <w:color w:val="000000"/>
          <w:sz w:val="26"/>
          <w:szCs w:val="26"/>
        </w:rPr>
        <w:t xml:space="preserve"> catégorie</w:t>
      </w:r>
      <w:r>
        <w:rPr>
          <w:rFonts w:ascii="Helvetica" w:hAnsi="Helvetica"/>
          <w:color w:val="000000"/>
          <w:sz w:val="26"/>
          <w:szCs w:val="26"/>
        </w:rPr>
        <w:t>s</w:t>
      </w:r>
      <w:r w:rsidRPr="00F620BB">
        <w:rPr>
          <w:rFonts w:ascii="Helvetica" w:hAnsi="Helvetica"/>
          <w:color w:val="000000"/>
          <w:sz w:val="26"/>
          <w:szCs w:val="26"/>
        </w:rPr>
        <w:t xml:space="preserve"> de salaire</w:t>
      </w:r>
      <w:r>
        <w:rPr>
          <w:rFonts w:ascii="Helvetica" w:hAnsi="Helvetica"/>
          <w:color w:val="000000"/>
          <w:sz w:val="26"/>
          <w:szCs w:val="26"/>
        </w:rPr>
        <w:t>, leur statut matrimonial et leur niveau éducatif</w:t>
      </w:r>
    </w:p>
    <w:p w14:paraId="6D005848" w14:textId="583AC03A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60ED5FF6" w14:textId="77777777" w:rsidR="004C5995" w:rsidRDefault="004C5995" w:rsidP="00E9553E">
      <w:pPr>
        <w:rPr>
          <w:rFonts w:ascii="Helvetica" w:hAnsi="Helvetica"/>
          <w:color w:val="000000"/>
          <w:sz w:val="26"/>
          <w:szCs w:val="26"/>
        </w:rPr>
      </w:pPr>
    </w:p>
    <w:p w14:paraId="78F8152A" w14:textId="6050F2FA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1C865171" w14:textId="67EF0FC0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593C1F53" w14:textId="728AA68A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4C23F1D8" w14:textId="1A01D319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530C2193" w14:textId="1370E6C9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6D527373" w14:textId="0F23F918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7217BA00" w14:textId="13477941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6FCF984C" w14:textId="6FAD3BD3" w:rsidR="00A35A48" w:rsidRDefault="00A35A48" w:rsidP="00A35A48">
      <w:pPr>
        <w:tabs>
          <w:tab w:val="left" w:pos="2616"/>
        </w:tabs>
        <w:jc w:val="center"/>
        <w:rPr>
          <w:rFonts w:ascii="Helvetica" w:hAnsi="Helvetica"/>
          <w:b/>
          <w:bCs/>
          <w:color w:val="000000"/>
          <w:sz w:val="36"/>
          <w:szCs w:val="36"/>
          <w:u w:val="single"/>
        </w:rPr>
      </w:pPr>
      <w:r w:rsidRPr="00A35A48">
        <w:rPr>
          <w:rFonts w:ascii="Helvetica" w:hAnsi="Helvetica"/>
          <w:b/>
          <w:bCs/>
          <w:color w:val="000000"/>
          <w:sz w:val="36"/>
          <w:szCs w:val="36"/>
          <w:u w:val="single"/>
        </w:rPr>
        <w:lastRenderedPageBreak/>
        <w:t>Model Building</w:t>
      </w:r>
    </w:p>
    <w:p w14:paraId="63DD0D41" w14:textId="07604E1E" w:rsidR="00A35A48" w:rsidRPr="00A35A48" w:rsidRDefault="00A35A48" w:rsidP="00A35A48">
      <w:pPr>
        <w:tabs>
          <w:tab w:val="left" w:pos="2616"/>
        </w:tabs>
        <w:jc w:val="center"/>
        <w:rPr>
          <w:rFonts w:ascii="Helvetica" w:hAnsi="Helvetica"/>
          <w:b/>
          <w:bCs/>
          <w:color w:val="000000"/>
          <w:sz w:val="36"/>
          <w:szCs w:val="36"/>
          <w:u w:val="single"/>
        </w:rPr>
      </w:pPr>
      <w:r>
        <w:rPr>
          <w:rFonts w:ascii="Helvetica" w:hAnsi="Helvetica"/>
          <w:b/>
          <w:bCs/>
          <w:color w:val="000000"/>
          <w:sz w:val="36"/>
          <w:szCs w:val="36"/>
          <w:u w:val="single"/>
        </w:rPr>
        <w:t>Modèles entraînés avec la Cross Validation</w:t>
      </w:r>
    </w:p>
    <w:p w14:paraId="0785DC84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32"/>
        <w:gridCol w:w="1147"/>
        <w:gridCol w:w="1012"/>
        <w:gridCol w:w="1012"/>
        <w:gridCol w:w="1347"/>
        <w:gridCol w:w="1244"/>
        <w:gridCol w:w="1401"/>
      </w:tblGrid>
      <w:tr w:rsidR="004A0010" w14:paraId="7FB8AF30" w14:textId="2019375D" w:rsidTr="004A0010">
        <w:tc>
          <w:tcPr>
            <w:tcW w:w="1632" w:type="dxa"/>
          </w:tcPr>
          <w:p w14:paraId="7FBF08E6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</w:p>
        </w:tc>
        <w:tc>
          <w:tcPr>
            <w:tcW w:w="1147" w:type="dxa"/>
          </w:tcPr>
          <w:p w14:paraId="5EC5568A" w14:textId="4408F3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RForest</w:t>
            </w:r>
          </w:p>
        </w:tc>
        <w:tc>
          <w:tcPr>
            <w:tcW w:w="1012" w:type="dxa"/>
          </w:tcPr>
          <w:p w14:paraId="5395D70E" w14:textId="72460092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SVM</w:t>
            </w:r>
          </w:p>
        </w:tc>
        <w:tc>
          <w:tcPr>
            <w:tcW w:w="1012" w:type="dxa"/>
          </w:tcPr>
          <w:p w14:paraId="366815A5" w14:textId="68548A2A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KNN</w:t>
            </w:r>
          </w:p>
        </w:tc>
        <w:tc>
          <w:tcPr>
            <w:tcW w:w="1347" w:type="dxa"/>
          </w:tcPr>
          <w:p w14:paraId="52132173" w14:textId="183D63CB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AdaBoost</w:t>
            </w:r>
          </w:p>
        </w:tc>
        <w:tc>
          <w:tcPr>
            <w:tcW w:w="1244" w:type="dxa"/>
          </w:tcPr>
          <w:p w14:paraId="42F70FB2" w14:textId="7FAA236F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GrdtBost</w:t>
            </w:r>
          </w:p>
        </w:tc>
        <w:tc>
          <w:tcPr>
            <w:tcW w:w="1012" w:type="dxa"/>
          </w:tcPr>
          <w:p w14:paraId="1B21EE1E" w14:textId="5436A286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NB</w:t>
            </w:r>
          </w:p>
        </w:tc>
      </w:tr>
      <w:tr w:rsidR="004A0010" w14:paraId="251E5B8A" w14:textId="42B65E01" w:rsidTr="004A0010">
        <w:tc>
          <w:tcPr>
            <w:tcW w:w="1632" w:type="dxa"/>
          </w:tcPr>
          <w:p w14:paraId="6B25D0C7" w14:textId="2339EF99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Precision (Précision)</w:t>
            </w:r>
          </w:p>
        </w:tc>
        <w:tc>
          <w:tcPr>
            <w:tcW w:w="1147" w:type="dxa"/>
          </w:tcPr>
          <w:p w14:paraId="67118C7D" w14:textId="01CE37A4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.97/.91</w:t>
            </w:r>
          </w:p>
          <w:p w14:paraId="24C74460" w14:textId="58EDF596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.94/.96</w:t>
            </w:r>
          </w:p>
        </w:tc>
        <w:tc>
          <w:tcPr>
            <w:tcW w:w="1012" w:type="dxa"/>
          </w:tcPr>
          <w:p w14:paraId="1BD6F4E3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.96/.83</w:t>
            </w:r>
          </w:p>
          <w:p w14:paraId="0B96E7E0" w14:textId="21ABFE08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.89/.94</w:t>
            </w:r>
          </w:p>
        </w:tc>
        <w:tc>
          <w:tcPr>
            <w:tcW w:w="1012" w:type="dxa"/>
          </w:tcPr>
          <w:p w14:paraId="744DD97E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94/80</w:t>
            </w:r>
          </w:p>
          <w:p w14:paraId="374A3D6A" w14:textId="5148F073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.87/.92</w:t>
            </w:r>
          </w:p>
        </w:tc>
        <w:tc>
          <w:tcPr>
            <w:tcW w:w="1347" w:type="dxa"/>
          </w:tcPr>
          <w:p w14:paraId="4DA2AF54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.97/.86</w:t>
            </w:r>
          </w:p>
          <w:p w14:paraId="3622D876" w14:textId="1BD27681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.91/.95</w:t>
            </w:r>
          </w:p>
        </w:tc>
        <w:tc>
          <w:tcPr>
            <w:tcW w:w="1244" w:type="dxa"/>
          </w:tcPr>
          <w:p w14:paraId="3F1733D8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.97/.92</w:t>
            </w:r>
          </w:p>
          <w:p w14:paraId="71D6EF3F" w14:textId="3B018193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.94/.96</w:t>
            </w:r>
          </w:p>
        </w:tc>
        <w:tc>
          <w:tcPr>
            <w:tcW w:w="1012" w:type="dxa"/>
          </w:tcPr>
          <w:p w14:paraId="61B51111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.93/.61</w:t>
            </w:r>
          </w:p>
          <w:p w14:paraId="5DA52F8F" w14:textId="0BC2EEDD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.77/.88</w:t>
            </w:r>
          </w:p>
        </w:tc>
      </w:tr>
      <w:tr w:rsidR="004A0010" w14:paraId="5C974771" w14:textId="016C7834" w:rsidTr="004A0010">
        <w:tc>
          <w:tcPr>
            <w:tcW w:w="1632" w:type="dxa"/>
          </w:tcPr>
          <w:p w14:paraId="18AA87C4" w14:textId="4839AC58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Recall (Sensibilité)</w:t>
            </w:r>
          </w:p>
        </w:tc>
        <w:tc>
          <w:tcPr>
            <w:tcW w:w="1147" w:type="dxa"/>
          </w:tcPr>
          <w:p w14:paraId="6AA98B54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.98/.84</w:t>
            </w:r>
          </w:p>
          <w:p w14:paraId="61271A61" w14:textId="773DB025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.91/.96</w:t>
            </w:r>
          </w:p>
        </w:tc>
        <w:tc>
          <w:tcPr>
            <w:tcW w:w="1012" w:type="dxa"/>
          </w:tcPr>
          <w:p w14:paraId="0BA871F5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.97/.75</w:t>
            </w:r>
          </w:p>
          <w:p w14:paraId="342BF393" w14:textId="00E28D6E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.86/.94</w:t>
            </w:r>
          </w:p>
        </w:tc>
        <w:tc>
          <w:tcPr>
            <w:tcW w:w="1012" w:type="dxa"/>
          </w:tcPr>
          <w:p w14:paraId="40D6C8C6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.97/.68</w:t>
            </w:r>
          </w:p>
          <w:p w14:paraId="152C1D4E" w14:textId="46C7EE5B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.82/.93</w:t>
            </w:r>
          </w:p>
        </w:tc>
        <w:tc>
          <w:tcPr>
            <w:tcW w:w="1347" w:type="dxa"/>
          </w:tcPr>
          <w:p w14:paraId="31E37A71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.98/.82</w:t>
            </w:r>
          </w:p>
          <w:p w14:paraId="586CF713" w14:textId="7EDD08AE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90/.95</w:t>
            </w:r>
          </w:p>
        </w:tc>
        <w:tc>
          <w:tcPr>
            <w:tcW w:w="1244" w:type="dxa"/>
          </w:tcPr>
          <w:p w14:paraId="380494AD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.99/.84</w:t>
            </w:r>
          </w:p>
          <w:p w14:paraId="674F8784" w14:textId="572866B3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.91.96</w:t>
            </w:r>
          </w:p>
        </w:tc>
        <w:tc>
          <w:tcPr>
            <w:tcW w:w="1012" w:type="dxa"/>
          </w:tcPr>
          <w:p w14:paraId="55944643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.93/.62</w:t>
            </w:r>
          </w:p>
          <w:p w14:paraId="710EB734" w14:textId="472FBF79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.77/.88</w:t>
            </w:r>
          </w:p>
        </w:tc>
      </w:tr>
      <w:tr w:rsidR="004A0010" w14:paraId="1441EECE" w14:textId="346DC391" w:rsidTr="004A0010">
        <w:tc>
          <w:tcPr>
            <w:tcW w:w="1632" w:type="dxa"/>
          </w:tcPr>
          <w:p w14:paraId="0CE6BE9B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 xml:space="preserve">Score F1 (Compromis </w:t>
            </w:r>
          </w:p>
          <w:p w14:paraId="329C9624" w14:textId="37B9D58C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Recall-Precision</w:t>
            </w:r>
          </w:p>
        </w:tc>
        <w:tc>
          <w:tcPr>
            <w:tcW w:w="1147" w:type="dxa"/>
          </w:tcPr>
          <w:p w14:paraId="1F486166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.98/.87</w:t>
            </w:r>
          </w:p>
          <w:p w14:paraId="3C389F9F" w14:textId="7A242E5D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.92.96</w:t>
            </w:r>
          </w:p>
        </w:tc>
        <w:tc>
          <w:tcPr>
            <w:tcW w:w="1012" w:type="dxa"/>
          </w:tcPr>
          <w:p w14:paraId="65B2BC33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96./.79</w:t>
            </w:r>
          </w:p>
          <w:p w14:paraId="6350679C" w14:textId="15177703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.88/.92</w:t>
            </w:r>
          </w:p>
        </w:tc>
        <w:tc>
          <w:tcPr>
            <w:tcW w:w="1012" w:type="dxa"/>
          </w:tcPr>
          <w:p w14:paraId="29695EB8" w14:textId="369F8329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.96/73</w:t>
            </w:r>
          </w:p>
          <w:p w14:paraId="1EA3A523" w14:textId="4AD35B7B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.85/.92</w:t>
            </w:r>
          </w:p>
        </w:tc>
        <w:tc>
          <w:tcPr>
            <w:tcW w:w="1347" w:type="dxa"/>
          </w:tcPr>
          <w:p w14:paraId="4DBA0924" w14:textId="20778E05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.97/.84</w:t>
            </w:r>
          </w:p>
          <w:p w14:paraId="070304EA" w14:textId="22344EBF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.90/.95</w:t>
            </w:r>
          </w:p>
        </w:tc>
        <w:tc>
          <w:tcPr>
            <w:tcW w:w="1244" w:type="dxa"/>
          </w:tcPr>
          <w:p w14:paraId="4E58B8CC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.98/.88</w:t>
            </w:r>
          </w:p>
          <w:p w14:paraId="19E02647" w14:textId="7B963C56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.93/.96</w:t>
            </w:r>
          </w:p>
        </w:tc>
        <w:tc>
          <w:tcPr>
            <w:tcW w:w="1012" w:type="dxa"/>
          </w:tcPr>
          <w:p w14:paraId="48EA3157" w14:textId="77777777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.93/.62</w:t>
            </w:r>
          </w:p>
          <w:p w14:paraId="47293E25" w14:textId="5DD6CD8B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.77/.88</w:t>
            </w:r>
          </w:p>
        </w:tc>
      </w:tr>
      <w:tr w:rsidR="004A0010" w14:paraId="58CD59CF" w14:textId="77777777" w:rsidTr="004A0010">
        <w:tc>
          <w:tcPr>
            <w:tcW w:w="1632" w:type="dxa"/>
          </w:tcPr>
          <w:p w14:paraId="1F42DD99" w14:textId="7F47FC43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Overfitted</w:t>
            </w:r>
          </w:p>
        </w:tc>
        <w:tc>
          <w:tcPr>
            <w:tcW w:w="1147" w:type="dxa"/>
          </w:tcPr>
          <w:p w14:paraId="633BECFA" w14:textId="3FB9DA2A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oui</w:t>
            </w:r>
          </w:p>
        </w:tc>
        <w:tc>
          <w:tcPr>
            <w:tcW w:w="1012" w:type="dxa"/>
          </w:tcPr>
          <w:p w14:paraId="0CFF2E15" w14:textId="000A9C61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Non</w:t>
            </w:r>
          </w:p>
        </w:tc>
        <w:tc>
          <w:tcPr>
            <w:tcW w:w="1012" w:type="dxa"/>
          </w:tcPr>
          <w:p w14:paraId="34978763" w14:textId="2CD52F86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Non</w:t>
            </w:r>
          </w:p>
        </w:tc>
        <w:tc>
          <w:tcPr>
            <w:tcW w:w="1347" w:type="dxa"/>
          </w:tcPr>
          <w:p w14:paraId="3431BDCD" w14:textId="5C63069B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Non</w:t>
            </w:r>
          </w:p>
        </w:tc>
        <w:tc>
          <w:tcPr>
            <w:tcW w:w="1244" w:type="dxa"/>
          </w:tcPr>
          <w:p w14:paraId="734B3D55" w14:textId="65C3DC1F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Non</w:t>
            </w:r>
          </w:p>
        </w:tc>
        <w:tc>
          <w:tcPr>
            <w:tcW w:w="1012" w:type="dxa"/>
          </w:tcPr>
          <w:p w14:paraId="287CDA3F" w14:textId="707BA840" w:rsidR="004A0010" w:rsidRDefault="004A0010" w:rsidP="000B1BCD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Bizarroîde</w:t>
            </w:r>
          </w:p>
        </w:tc>
      </w:tr>
    </w:tbl>
    <w:p w14:paraId="28A60DA4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3A0AD1FC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009F884D" w14:textId="1D70E2BB" w:rsidR="00A35A48" w:rsidRPr="00A35A48" w:rsidRDefault="00A35A48" w:rsidP="00A35A48">
      <w:pPr>
        <w:tabs>
          <w:tab w:val="left" w:pos="2616"/>
        </w:tabs>
        <w:jc w:val="center"/>
        <w:rPr>
          <w:rFonts w:ascii="Helvetica" w:hAnsi="Helvetica"/>
          <w:b/>
          <w:bCs/>
          <w:color w:val="000000"/>
          <w:sz w:val="36"/>
          <w:szCs w:val="36"/>
          <w:u w:val="single"/>
        </w:rPr>
      </w:pPr>
      <w:r>
        <w:rPr>
          <w:rFonts w:ascii="Helvetica" w:hAnsi="Helvetica"/>
          <w:b/>
          <w:bCs/>
          <w:color w:val="000000"/>
          <w:sz w:val="36"/>
          <w:szCs w:val="36"/>
          <w:u w:val="single"/>
        </w:rPr>
        <w:t xml:space="preserve">Modèles </w:t>
      </w:r>
      <w:r>
        <w:rPr>
          <w:rFonts w:ascii="Helvetica" w:hAnsi="Helvetica"/>
          <w:b/>
          <w:bCs/>
          <w:color w:val="000000"/>
          <w:sz w:val="36"/>
          <w:szCs w:val="36"/>
          <w:u w:val="single"/>
        </w:rPr>
        <w:t>Optimisés</w:t>
      </w:r>
    </w:p>
    <w:p w14:paraId="7C9DB4E2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632"/>
        <w:gridCol w:w="2731"/>
        <w:gridCol w:w="1373"/>
      </w:tblGrid>
      <w:tr w:rsidR="00A35A48" w14:paraId="651D423B" w14:textId="77777777" w:rsidTr="00A35A48">
        <w:trPr>
          <w:jc w:val="center"/>
        </w:trPr>
        <w:tc>
          <w:tcPr>
            <w:tcW w:w="1632" w:type="dxa"/>
          </w:tcPr>
          <w:p w14:paraId="0EB6EB9D" w14:textId="77777777" w:rsidR="00A35A48" w:rsidRDefault="00A35A48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</w:p>
        </w:tc>
        <w:tc>
          <w:tcPr>
            <w:tcW w:w="1202" w:type="dxa"/>
          </w:tcPr>
          <w:p w14:paraId="1A79AB0C" w14:textId="59145B4D" w:rsidR="00A35A48" w:rsidRDefault="00A35A48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RForest</w:t>
            </w:r>
            <w:r w:rsidR="000F3338">
              <w:rPr>
                <w:rFonts w:ascii="Helvetica" w:hAnsi="Helvetica"/>
                <w:color w:val="000000"/>
                <w:sz w:val="26"/>
                <w:szCs w:val="26"/>
              </w:rPr>
              <w:t xml:space="preserve"> (RandomiezdSeaech)</w:t>
            </w:r>
          </w:p>
        </w:tc>
        <w:tc>
          <w:tcPr>
            <w:tcW w:w="950" w:type="dxa"/>
          </w:tcPr>
          <w:p w14:paraId="731D4212" w14:textId="77777777" w:rsidR="00A35A48" w:rsidRDefault="00A35A48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SVM</w:t>
            </w:r>
          </w:p>
          <w:p w14:paraId="48A3AA00" w14:textId="24874599" w:rsidR="000F3338" w:rsidRDefault="000F3338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(threshold =0.5)</w:t>
            </w:r>
          </w:p>
        </w:tc>
      </w:tr>
      <w:tr w:rsidR="00A35A48" w14:paraId="43E8AB9C" w14:textId="77777777" w:rsidTr="00A35A48">
        <w:trPr>
          <w:jc w:val="center"/>
        </w:trPr>
        <w:tc>
          <w:tcPr>
            <w:tcW w:w="1632" w:type="dxa"/>
          </w:tcPr>
          <w:p w14:paraId="2E82C460" w14:textId="77777777" w:rsidR="00A35A48" w:rsidRDefault="00A35A48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Precision (Précision)</w:t>
            </w:r>
          </w:p>
        </w:tc>
        <w:tc>
          <w:tcPr>
            <w:tcW w:w="1202" w:type="dxa"/>
          </w:tcPr>
          <w:p w14:paraId="62D1EF65" w14:textId="77777777" w:rsidR="00A35A48" w:rsidRDefault="004A0010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.97/.89</w:t>
            </w:r>
          </w:p>
          <w:p w14:paraId="69B462C6" w14:textId="26D5DDF8" w:rsidR="004A0010" w:rsidRDefault="004A0010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.93/.96</w:t>
            </w:r>
          </w:p>
        </w:tc>
        <w:tc>
          <w:tcPr>
            <w:tcW w:w="950" w:type="dxa"/>
          </w:tcPr>
          <w:p w14:paraId="483E4635" w14:textId="06AE4AD0" w:rsidR="00A35A48" w:rsidRDefault="00F106D7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.72</w:t>
            </w:r>
          </w:p>
        </w:tc>
      </w:tr>
      <w:tr w:rsidR="00A35A48" w14:paraId="4171FF27" w14:textId="77777777" w:rsidTr="00A35A48">
        <w:trPr>
          <w:jc w:val="center"/>
        </w:trPr>
        <w:tc>
          <w:tcPr>
            <w:tcW w:w="1632" w:type="dxa"/>
          </w:tcPr>
          <w:p w14:paraId="500C6952" w14:textId="77777777" w:rsidR="00A35A48" w:rsidRDefault="00A35A48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Recall (Sensibilité)</w:t>
            </w:r>
          </w:p>
        </w:tc>
        <w:tc>
          <w:tcPr>
            <w:tcW w:w="1202" w:type="dxa"/>
          </w:tcPr>
          <w:p w14:paraId="4933C944" w14:textId="77777777" w:rsidR="00A35A48" w:rsidRDefault="004A0010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.98/.85</w:t>
            </w:r>
          </w:p>
          <w:p w14:paraId="07314CFA" w14:textId="7B195B3F" w:rsidR="004A0010" w:rsidRDefault="004A0010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.91/.96</w:t>
            </w:r>
          </w:p>
        </w:tc>
        <w:tc>
          <w:tcPr>
            <w:tcW w:w="950" w:type="dxa"/>
          </w:tcPr>
          <w:p w14:paraId="0962D2AA" w14:textId="495B7ECF" w:rsidR="00A35A48" w:rsidRDefault="004A0010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.84</w:t>
            </w:r>
          </w:p>
        </w:tc>
      </w:tr>
      <w:tr w:rsidR="00A35A48" w14:paraId="4CFFBE08" w14:textId="77777777" w:rsidTr="00A35A48">
        <w:trPr>
          <w:jc w:val="center"/>
        </w:trPr>
        <w:tc>
          <w:tcPr>
            <w:tcW w:w="1632" w:type="dxa"/>
          </w:tcPr>
          <w:p w14:paraId="4D5659F4" w14:textId="77777777" w:rsidR="00A35A48" w:rsidRDefault="00A35A48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 xml:space="preserve">Score F1 (Compromis </w:t>
            </w:r>
          </w:p>
          <w:p w14:paraId="04C5B6DE" w14:textId="77777777" w:rsidR="00A35A48" w:rsidRDefault="00A35A48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Recall-Precision</w:t>
            </w:r>
          </w:p>
        </w:tc>
        <w:tc>
          <w:tcPr>
            <w:tcW w:w="1202" w:type="dxa"/>
          </w:tcPr>
          <w:p w14:paraId="553AE83A" w14:textId="5959BE6C" w:rsidR="00A35A48" w:rsidRDefault="004A0010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.98/87</w:t>
            </w:r>
          </w:p>
          <w:p w14:paraId="3005123B" w14:textId="62EB2C85" w:rsidR="004A0010" w:rsidRDefault="004A0010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.92/96</w:t>
            </w:r>
          </w:p>
        </w:tc>
        <w:tc>
          <w:tcPr>
            <w:tcW w:w="950" w:type="dxa"/>
          </w:tcPr>
          <w:p w14:paraId="4D992205" w14:textId="05E5A302" w:rsidR="00A35A48" w:rsidRDefault="004A0010" w:rsidP="00A1133E">
            <w:pPr>
              <w:tabs>
                <w:tab w:val="left" w:pos="2616"/>
              </w:tabs>
              <w:rPr>
                <w:rFonts w:ascii="Helvetica" w:hAnsi="Helvetica"/>
                <w:color w:val="000000"/>
                <w:sz w:val="26"/>
                <w:szCs w:val="26"/>
              </w:rPr>
            </w:pPr>
            <w:r>
              <w:rPr>
                <w:rFonts w:ascii="Helvetica" w:hAnsi="Helvetica"/>
                <w:color w:val="000000"/>
                <w:sz w:val="26"/>
                <w:szCs w:val="26"/>
              </w:rPr>
              <w:t>.78</w:t>
            </w:r>
          </w:p>
        </w:tc>
      </w:tr>
    </w:tbl>
    <w:p w14:paraId="03B5060C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1EC0DD95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153BFEF5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4D12B1F7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40EF65A7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2C0315E4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73C8596C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017B3C9C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3B8CFF78" w14:textId="77777777" w:rsidR="00A35A48" w:rsidRDefault="00A35A48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380371C7" w14:textId="6FD0E278" w:rsidR="00E9553E" w:rsidRDefault="000B1BCD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  <w:r>
        <w:rPr>
          <w:rFonts w:ascii="Helvetica" w:hAnsi="Helvetica"/>
          <w:color w:val="000000"/>
          <w:sz w:val="26"/>
          <w:szCs w:val="26"/>
        </w:rPr>
        <w:tab/>
      </w:r>
    </w:p>
    <w:p w14:paraId="107F2330" w14:textId="7875A966" w:rsidR="000B1BCD" w:rsidRDefault="000B1BCD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54F09A66" w14:textId="2D602E12" w:rsidR="000B1BCD" w:rsidRDefault="000B1BCD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5DD43B69" w14:textId="31F800F0" w:rsidR="000B1BCD" w:rsidRDefault="000B1BCD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1248D035" w14:textId="0E682CA4" w:rsidR="000B1BCD" w:rsidRDefault="000B1BCD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4D854992" w14:textId="0D645683" w:rsidR="000B1BCD" w:rsidRDefault="000B1BCD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5D57855A" w14:textId="77777777" w:rsidR="000B1BCD" w:rsidRDefault="000B1BCD" w:rsidP="000B1BCD">
      <w:pPr>
        <w:tabs>
          <w:tab w:val="left" w:pos="2616"/>
        </w:tabs>
        <w:rPr>
          <w:rFonts w:ascii="Helvetica" w:hAnsi="Helvetica"/>
          <w:color w:val="000000"/>
          <w:sz w:val="26"/>
          <w:szCs w:val="26"/>
        </w:rPr>
      </w:pPr>
    </w:p>
    <w:p w14:paraId="23F036E1" w14:textId="517611C1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399405E9" w14:textId="7EB38B97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48FF18CA" w14:textId="7D66DDD0" w:rsid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6E586BFF" w14:textId="77777777" w:rsidR="00E9553E" w:rsidRPr="00E9553E" w:rsidRDefault="00E9553E" w:rsidP="00E9553E">
      <w:pPr>
        <w:rPr>
          <w:rFonts w:ascii="Helvetica" w:hAnsi="Helvetica"/>
          <w:color w:val="000000"/>
          <w:sz w:val="26"/>
          <w:szCs w:val="26"/>
        </w:rPr>
      </w:pPr>
    </w:p>
    <w:p w14:paraId="16105F1E" w14:textId="4BD921E2" w:rsidR="00DA05BE" w:rsidRPr="00DA05BE" w:rsidRDefault="0081108B" w:rsidP="00DA05BE">
      <w:pPr>
        <w:rPr>
          <w:rFonts w:ascii="Helvetica" w:hAnsi="Helvetica"/>
          <w:b/>
          <w:bCs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F5B9A9" wp14:editId="67EEFEB2">
            <wp:extent cx="5972810" cy="3359785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6089" w14:textId="77777777" w:rsidR="008F0179" w:rsidRDefault="008F0179" w:rsidP="008F017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fr-ML"/>
        </w:rPr>
      </w:pPr>
    </w:p>
    <w:p w14:paraId="3B02429A" w14:textId="77777777" w:rsidR="008F0179" w:rsidRDefault="008F0179" w:rsidP="008F017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fr-ML"/>
        </w:rPr>
      </w:pPr>
    </w:p>
    <w:p w14:paraId="50B05953" w14:textId="56222054" w:rsidR="008F0179" w:rsidRPr="008F0179" w:rsidRDefault="00EF4CCC" w:rsidP="008F017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fr-ML"/>
        </w:rPr>
      </w:pPr>
      <w:r>
        <w:rPr>
          <w:noProof/>
        </w:rPr>
        <w:drawing>
          <wp:inline distT="0" distB="0" distL="0" distR="0" wp14:anchorId="763F1F7D" wp14:editId="05321667">
            <wp:extent cx="5972810" cy="335978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179" w:rsidRPr="008F017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E3054"/>
    <w:multiLevelType w:val="hybridMultilevel"/>
    <w:tmpl w:val="63F07714"/>
    <w:lvl w:ilvl="0" w:tplc="3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551733A"/>
    <w:multiLevelType w:val="multilevel"/>
    <w:tmpl w:val="708E5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76472FA"/>
    <w:multiLevelType w:val="hybridMultilevel"/>
    <w:tmpl w:val="81E2493C"/>
    <w:lvl w:ilvl="0" w:tplc="3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B518A5"/>
    <w:multiLevelType w:val="hybridMultilevel"/>
    <w:tmpl w:val="40208AE0"/>
    <w:lvl w:ilvl="0" w:tplc="3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5B6EF4"/>
    <w:multiLevelType w:val="hybridMultilevel"/>
    <w:tmpl w:val="8BEED2C0"/>
    <w:lvl w:ilvl="0" w:tplc="3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3C67281"/>
    <w:multiLevelType w:val="hybridMultilevel"/>
    <w:tmpl w:val="2ED4EDB0"/>
    <w:lvl w:ilvl="0" w:tplc="3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6F1D45"/>
    <w:multiLevelType w:val="hybridMultilevel"/>
    <w:tmpl w:val="EB50E7D2"/>
    <w:lvl w:ilvl="0" w:tplc="3140E44C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3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30368D"/>
    <w:multiLevelType w:val="hybridMultilevel"/>
    <w:tmpl w:val="16CE2964"/>
    <w:lvl w:ilvl="0" w:tplc="3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49466B"/>
    <w:multiLevelType w:val="multilevel"/>
    <w:tmpl w:val="75663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179"/>
    <w:rsid w:val="00055BA4"/>
    <w:rsid w:val="000B1BCD"/>
    <w:rsid w:val="000E1D51"/>
    <w:rsid w:val="000F3338"/>
    <w:rsid w:val="00125A2D"/>
    <w:rsid w:val="003D56A4"/>
    <w:rsid w:val="004515EF"/>
    <w:rsid w:val="004746F8"/>
    <w:rsid w:val="004A0010"/>
    <w:rsid w:val="004B7C62"/>
    <w:rsid w:val="004C5995"/>
    <w:rsid w:val="005A1562"/>
    <w:rsid w:val="007B617B"/>
    <w:rsid w:val="0081108B"/>
    <w:rsid w:val="008F0179"/>
    <w:rsid w:val="00932E1C"/>
    <w:rsid w:val="009D4840"/>
    <w:rsid w:val="00A320A6"/>
    <w:rsid w:val="00A35A48"/>
    <w:rsid w:val="00B53112"/>
    <w:rsid w:val="00BB1066"/>
    <w:rsid w:val="00C94D3A"/>
    <w:rsid w:val="00D15E26"/>
    <w:rsid w:val="00D4025F"/>
    <w:rsid w:val="00D6387A"/>
    <w:rsid w:val="00DA05BE"/>
    <w:rsid w:val="00DA606D"/>
    <w:rsid w:val="00E01FAA"/>
    <w:rsid w:val="00E2402B"/>
    <w:rsid w:val="00E9553E"/>
    <w:rsid w:val="00EF4CCC"/>
    <w:rsid w:val="00F106D7"/>
    <w:rsid w:val="00F55E48"/>
    <w:rsid w:val="00F620BB"/>
    <w:rsid w:val="00FB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3A0B4"/>
  <w15:chartTrackingRefBased/>
  <w15:docId w15:val="{DB7D1CE7-2A9E-4FA5-B0E7-484970A3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25A2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fr-ML" w:eastAsia="fr-ML"/>
    </w:rPr>
  </w:style>
  <w:style w:type="paragraph" w:styleId="Titre2">
    <w:name w:val="heading 2"/>
    <w:basedOn w:val="Normal"/>
    <w:link w:val="Titre2Car"/>
    <w:uiPriority w:val="9"/>
    <w:qFormat/>
    <w:rsid w:val="00125A2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ML" w:eastAsia="fr-M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25A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25A2D"/>
    <w:rPr>
      <w:rFonts w:ascii="Times New Roman" w:eastAsia="Times New Roman" w:hAnsi="Times New Roman" w:cs="Times New Roman"/>
      <w:b/>
      <w:bCs/>
      <w:kern w:val="36"/>
      <w:sz w:val="48"/>
      <w:szCs w:val="48"/>
      <w:lang w:val="fr-ML" w:eastAsia="fr-ML"/>
    </w:rPr>
  </w:style>
  <w:style w:type="character" w:customStyle="1" w:styleId="Titre2Car">
    <w:name w:val="Titre 2 Car"/>
    <w:basedOn w:val="Policepardfaut"/>
    <w:link w:val="Titre2"/>
    <w:uiPriority w:val="9"/>
    <w:rsid w:val="00125A2D"/>
    <w:rPr>
      <w:rFonts w:ascii="Times New Roman" w:eastAsia="Times New Roman" w:hAnsi="Times New Roman" w:cs="Times New Roman"/>
      <w:b/>
      <w:bCs/>
      <w:sz w:val="36"/>
      <w:szCs w:val="36"/>
      <w:lang w:val="fr-ML" w:eastAsia="fr-ML"/>
    </w:rPr>
  </w:style>
  <w:style w:type="character" w:customStyle="1" w:styleId="Titre4Car">
    <w:name w:val="Titre 4 Car"/>
    <w:basedOn w:val="Policepardfaut"/>
    <w:link w:val="Titre4"/>
    <w:uiPriority w:val="9"/>
    <w:semiHidden/>
    <w:rsid w:val="00125A2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lev">
    <w:name w:val="Strong"/>
    <w:basedOn w:val="Policepardfaut"/>
    <w:uiPriority w:val="22"/>
    <w:qFormat/>
    <w:rsid w:val="00125A2D"/>
    <w:rPr>
      <w:b/>
      <w:bCs/>
    </w:rPr>
  </w:style>
  <w:style w:type="paragraph" w:styleId="Paragraphedeliste">
    <w:name w:val="List Paragraph"/>
    <w:basedOn w:val="Normal"/>
    <w:uiPriority w:val="34"/>
    <w:qFormat/>
    <w:rsid w:val="00125A2D"/>
    <w:pPr>
      <w:ind w:left="720"/>
      <w:contextualSpacing/>
    </w:pPr>
  </w:style>
  <w:style w:type="table" w:styleId="Grilledutableau">
    <w:name w:val="Table Grid"/>
    <w:basedOn w:val="TableauNormal"/>
    <w:uiPriority w:val="39"/>
    <w:rsid w:val="00A35A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82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1206</TotalTime>
  <Pages>5</Pages>
  <Words>394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ibrahimkone96@gmail.com</dc:creator>
  <cp:keywords/>
  <dc:description/>
  <cp:lastModifiedBy>ibrahimkone96@gmail.com</cp:lastModifiedBy>
  <cp:revision>20</cp:revision>
  <dcterms:created xsi:type="dcterms:W3CDTF">2021-01-07T22:14:00Z</dcterms:created>
  <dcterms:modified xsi:type="dcterms:W3CDTF">2021-02-05T16:12:00Z</dcterms:modified>
</cp:coreProperties>
</file>