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C54BB">
      <w:pPr>
        <w:spacing w:after="120"/>
        <w:jc w:val="center"/>
        <w:rPr>
          <w:sz w:val="21"/>
          <w:szCs w:val="21"/>
        </w:rPr>
      </w:pPr>
      <w:r>
        <w:rPr>
          <w:rFonts w:ascii="Times New Roman" w:hAnsi="Times New Roman" w:eastAsia="黑体"/>
          <w:b/>
          <w:color w:val="1F4E79"/>
          <w:sz w:val="21"/>
          <w:szCs w:val="21"/>
        </w:rPr>
        <w:t>心屿 XinYu 简历项目与学习规划</w:t>
      </w:r>
    </w:p>
    <w:p w14:paraId="676757B0">
      <w:pPr>
        <w:spacing w:after="40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color w:val="666666"/>
          <w:sz w:val="21"/>
          <w:szCs w:val="21"/>
        </w:rPr>
        <w:t>基于 Spring Boot 3 + Vue 3 + Qwen + Qdrant 的 AI 对话平台  |  GitHub: https://github.com/KONGBAI666666/xinyu</w:t>
      </w:r>
    </w:p>
    <w:p w14:paraId="19C76DAC">
      <w:pPr>
        <w:spacing w:after="200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color w:val="666666"/>
          <w:sz w:val="21"/>
          <w:szCs w:val="21"/>
        </w:rPr>
        <w:t>适用对象：大二计算机专业学生  |  文档定位：简历项目条目 + STAR 讲述 + 技术亮点 + 学习规划 + 面试指南</w:t>
      </w:r>
    </w:p>
    <w:p w14:paraId="6E9B71CE">
      <w:pPr>
        <w:pBdr>
          <w:bottom w:val="single" w:color="999999" w:sz="6" w:space="1"/>
        </w:pBdr>
        <w:rPr>
          <w:sz w:val="21"/>
          <w:szCs w:val="21"/>
        </w:rPr>
      </w:pPr>
    </w:p>
    <w:p w14:paraId="6D4490EA">
      <w:pPr>
        <w:pStyle w:val="3"/>
        <w:rPr>
          <w:sz w:val="21"/>
          <w:szCs w:val="21"/>
        </w:rPr>
      </w:pPr>
      <w:r>
        <w:rPr>
          <w:rFonts w:ascii="Times New Roman" w:hAnsi="Times New Roman" w:eastAsia="黑体"/>
          <w:b/>
          <w:color w:val="1F4E79"/>
          <w:sz w:val="21"/>
          <w:szCs w:val="21"/>
        </w:rPr>
        <w:t>第一部分  简历项目条目（三个版本）</w:t>
      </w:r>
    </w:p>
    <w:p w14:paraId="62699FCD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以下提供 4 种粒度的简历条目，从详细到精简，可直接复制粘贴到简历对应位置。建议：常规投递用版本 B（标准版），重点项目栏用版本 A（详细版），简历顶部「重点项目」横幅用一句话亮点版。</w:t>
      </w:r>
    </w:p>
    <w:p w14:paraId="5EC756B9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版本 A  详细版（200-250 字，适合重点项目栏）</w:t>
      </w:r>
    </w:p>
    <w:p w14:paraId="757C3DC4">
      <w:pPr>
        <w:spacing w:before="120" w:after="4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【可直接复制粘贴】</w:t>
      </w:r>
    </w:p>
    <w:p w14:paraId="131D89D8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心屿 XinYu — AI 对话平台  |  2025.xx - 2025.xx  |  独立开发</w:t>
      </w:r>
    </w:p>
    <w:p w14:paraId="53824A23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技术栈：Spring Boot 3 + Java 21 + MyBatis-Plus + JWT + SSE + Vue 3 + TypeScript + Pinia + Tailwind CSS + MySQL 8 + Qdrant + Docker Compose</w:t>
      </w:r>
    </w:p>
    <w:p w14:paraId="4720D34F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09FDE407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项目描述：一款支持 SSE 流式聊天、RAG 知识库增强、多模型热切换、长期记忆、角色 UGC 广场的全栈 AI 对话平台，Docker Compose 四容器一键部署。</w:t>
      </w:r>
    </w:p>
    <w:p w14:paraId="562DE77B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7B8F97AB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主要工作：</w:t>
      </w:r>
    </w:p>
    <w:p w14:paraId="09B2F756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1. 基于 SseEmitter + Nginx proxy_buffering off + fetch-event-source + AbortController 实现 SSE 流式聊天三层协同，Token 级增量返回且支持随时停止。</w:t>
      </w:r>
    </w:p>
    <w:p w14:paraId="48EF691A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2. 设计 LlmClientFactory 工厂模式 + 客户端缓存实现多模型热切换，支持 5+ 供应商；API Key 采用 AES-GCM 加密存储，会话级覆盖优先级 = 会话 &gt; 用户默认。</w:t>
      </w:r>
    </w:p>
    <w:p w14:paraId="626C2440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3. 落地完整 RAG 管道：PDF/MD/TXT 解析 + 1000 字分块（50 字重叠）+ 千问 text-embedding-v2 向量化 + Qdrant Cosine Top-3 检索 + system prompt 注入 + 失败降级。</w:t>
      </w:r>
    </w:p>
    <w:p w14:paraId="4787E8A9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4. 实现长期记忆系统：异步提取（独立线程池 + DiscardPolicy 隔离）+ Top-K 按 importance 注入 + 同 key 去重；构建角色 UGC 全闭环（CRUD + 状态机 + 广场 + 幂等收藏）。</w:t>
      </w:r>
    </w:p>
    <w:p w14:paraId="1DE6E786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5. 设计 GENERATING/COMPLETED/FAILED/STOPPED 消息状态机容错；JWT 三层鉴权（Filter + Interceptor + ThreadLocal）；Docker Compose 多阶段镜像构建四容器编排。</w:t>
      </w:r>
    </w:p>
    <w:p w14:paraId="3A26E1B7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5044B6A8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成果：完成 10 张表 + 30+ 接口的全栈实现，单一 docker compose up 命令启动整套系统；通过 RAG 知识库注入使问答准确度显著提升，长期记忆模块使对话具备跨会话连续性。</w:t>
      </w:r>
    </w:p>
    <w:p w14:paraId="6AD0A754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版本 B  标准版（120-150 字，适合常规项目栏）</w:t>
      </w:r>
    </w:p>
    <w:p w14:paraId="026C7252">
      <w:pPr>
        <w:spacing w:before="120" w:after="4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【可直接复制粘贴】</w:t>
      </w:r>
    </w:p>
    <w:p w14:paraId="5FA88976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心屿 XinYu — AI 对话平台（独立开发，2025.xx-2025.xx）</w:t>
      </w:r>
    </w:p>
    <w:p w14:paraId="245CDE54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技术栈：Spring Boot 3 + Java 21 + Vue 3 + TS + MySQL 8 + Qdrant + Docker Compose</w:t>
      </w:r>
    </w:p>
    <w:p w14:paraId="0C81858E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5FDEDB08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项目描述：基于 Spring Boot 3 + Vue 3 + 通义千问 + Qdrant 的全栈 AI 对话平台，支持 SSE 流式聊天、RAG 知识库增强、多模型热切换、长期记忆、角色 UGC 广场。</w:t>
      </w:r>
    </w:p>
    <w:p w14:paraId="73E3F592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1982BC59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主要工作：① SseEmitter + fetch-event-source + AbortController 实现 SSE 流式聊天与随时停止；② LlmClientFactory 工厂模式 + AES-GCM 加密实现多模型热切换；③ 落地 RAG 管道（PDF/MD/TXT 解析 → 分块 → 千问 Embedding → Qdrant Top-K 检索 → prompt 注入 → 失败降级）；④ 异步长期记忆（独立线程池 + Top-K 注入 + 去重）+ 角色 UGC 全闭环 + 消息状态机容错。</w:t>
      </w:r>
    </w:p>
    <w:p w14:paraId="2664A97E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68134F09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成果：Docker Compose 四容器一键部署，10 表 30+ 接口全栈打通，覆盖鉴权 / 聊天 / 记忆 / 知识库 / 角色 / 统计六大模块。</w:t>
      </w:r>
    </w:p>
    <w:p w14:paraId="5B95ADE9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版本 C  精简版（60-80 字，适合项目列表速览）</w:t>
      </w:r>
    </w:p>
    <w:p w14:paraId="7867EEF6">
      <w:pPr>
        <w:spacing w:before="120" w:after="4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【可直接复制粘贴】</w:t>
      </w:r>
    </w:p>
    <w:p w14:paraId="6431EA78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心屿 XinYu — AI 对话平台（独立开发）</w:t>
      </w:r>
    </w:p>
    <w:p w14:paraId="1A8AED41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Spring Boot 3 + Vue 3 + Qwen + Qdrant + Docker Compose</w:t>
      </w:r>
    </w:p>
    <w:p w14:paraId="6276825A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7AE72FB4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全栈 AI 对话平台：SSE 流式聊天 + RAG 知识库增强 + 多模型热切换（AES-GCM 加密）+ 长期记忆 + 角色 UGC 广场；工厂模式 + 消息状态机容错 + Docker Compose 四容器一键部署。</w:t>
      </w:r>
    </w:p>
    <w:p w14:paraId="0E4D57E1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一句话亮点版（30 字内，适合简历顶部「重点项目」横幅）</w:t>
      </w:r>
    </w:p>
    <w:p w14:paraId="25A96895">
      <w:pPr>
        <w:spacing w:before="120" w:after="4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【可直接复制粘贴】</w:t>
      </w:r>
    </w:p>
    <w:p w14:paraId="79AB7B3A">
      <w:pPr>
        <w:spacing w:after="0" w:line="240" w:lineRule="auto"/>
        <w:ind w:left="454" w:right="283"/>
        <w:rPr>
          <w:rFonts w:ascii="Consolas" w:hAnsi="Consolas" w:eastAsia="Consolas"/>
          <w:b w:val="0"/>
          <w:color w:val="1A1A1A"/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重点项目：心屿 XinYu —— Spring Boot 3 + Vue 3 全栈 AI 对话平台，SSE 流式 + RAG 知识库 + 多模型热切换。</w:t>
      </w:r>
    </w:p>
    <w:p w14:paraId="654E20A0">
      <w:pPr>
        <w:spacing w:after="0" w:line="240" w:lineRule="auto"/>
        <w:ind w:left="454" w:right="283"/>
        <w:rPr>
          <w:rFonts w:ascii="Consolas" w:hAnsi="Consolas" w:eastAsia="Consolas"/>
          <w:b w:val="0"/>
          <w:color w:val="1A1A1A"/>
          <w:sz w:val="21"/>
          <w:szCs w:val="21"/>
        </w:rPr>
      </w:pPr>
    </w:p>
    <w:p w14:paraId="0198E779">
      <w:pPr>
        <w:spacing w:after="0" w:line="240" w:lineRule="auto"/>
        <w:ind w:left="454" w:right="283"/>
        <w:rPr>
          <w:rFonts w:ascii="Consolas" w:hAnsi="Consolas" w:eastAsia="Consolas"/>
          <w:b w:val="0"/>
          <w:color w:val="1A1A1A"/>
          <w:sz w:val="21"/>
          <w:szCs w:val="21"/>
        </w:rPr>
      </w:pPr>
    </w:p>
    <w:p w14:paraId="73C8AD79">
      <w:pPr>
        <w:rPr>
          <w:sz w:val="21"/>
          <w:szCs w:val="21"/>
        </w:rPr>
      </w:pPr>
      <w:r>
        <w:rPr>
          <w:rFonts w:ascii="Times New Roman" w:hAnsi="Times New Roman" w:eastAsia="黑体"/>
          <w:b/>
          <w:color w:val="1F4E79"/>
          <w:sz w:val="21"/>
          <w:szCs w:val="21"/>
        </w:rPr>
        <w:t>第二部分  STAR 法则项目讲述（面试口述版）</w:t>
      </w:r>
    </w:p>
    <w:p w14:paraId="128FEA86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以下两个亮点按 STAR（Situation-Task-Action-Result）结构组织，每个 300-400 字，适合面试时口头讲述。建议先背框架，再用自己的话填充细节，避免一字不差的背诵感。</w:t>
      </w:r>
    </w:p>
    <w:p w14:paraId="74A6749C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亮点一  多模型热切换架构（工厂模式 + AES-GCM 加密 + 会话级覆盖）</w:t>
      </w:r>
    </w:p>
    <w:p w14:paraId="687D85AB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【Situation 情境】</w:t>
      </w:r>
    </w:p>
    <w:p w14:paraId="70FD8764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心屿定位为多模型 AI 对话平台，需要支持用户接入任意 OpenAI 兼容模型（Qwen / DeepSeek / GLM / Moonshot / Ollama 等）。早期我直接在代码里硬编码了 Qwen 客户端，但很快发现问题：换模型要改代码、重启服务；不同供应商的 API Key 明文存数据库有泄露风险；同一用户在不同会话想用不同模型（写代码用 DeepSeek、闲聊用 Qwen）做不到。</w:t>
      </w:r>
    </w:p>
    <w:p w14:paraId="6CDDA78D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【Task 任务】</w:t>
      </w:r>
    </w:p>
    <w:p w14:paraId="5BB5D50E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我需要设计一套模型管理层：① 支持用户在页面上自助增删改模型，无需重启；② API Key 必须加密存储防止数据库泄露；③ 支持会话级临时切换模型，优先级清晰；④ 不同供应商客户端要能复用连接，避免每次请求都新建 HTTP 客户端造成资源浪费。</w:t>
      </w:r>
    </w:p>
    <w:p w14:paraId="6B05AD2B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【Action 行动】</w:t>
      </w:r>
    </w:p>
    <w:p w14:paraId="4712CF8B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我做了三件事：第一，抽象 LlmClient 接口，用 LlmClientFactory 工厂模式按模型配置动态创建 OpenAiCompatibleClient，并加了一层 ConcurrentHashMap 客户端缓存，相同配置复用连接。第二，API Key 用 AES-GCM 算法加密后入库——GCM 模式自带认证标签能防篡改，比 CBC 更安全；密钥从环境变量读取不入库。第三，设计了三级优先级：会话级覆盖 &gt; 用户默认模型 &gt; 系统兜底，聊天顶栏一键切换时只更新 conversation 表的 model_id 字段，无需重新部署。前端切换模型时调用 PUT /api/conversations/{id}/model 即可。</w:t>
      </w:r>
    </w:p>
    <w:p w14:paraId="432090A2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【Result 结果】</w:t>
      </w:r>
    </w:p>
    <w:p w14:paraId="77B601D6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最终支持了 5+ 供应商无缝接入，切换模型从「改代码重启」变成「点一下顶栏」，API Key 即使数据库被拖库也无法解密。这套工厂 + 缓存 + 优先级的设计后来也成为项目里我最自豪的工程抽象之一，让我第一次真正理解了「面向接口编程」和「开闭原则」的实际价值。</w:t>
      </w:r>
    </w:p>
    <w:p w14:paraId="03401586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亮点二  RAG 知识库增强生成（全链路 + 工程权衡）</w:t>
      </w:r>
    </w:p>
    <w:p w14:paraId="7899D74F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【Situation 情境】</w:t>
      </w:r>
    </w:p>
    <w:p w14:paraId="0DA77C45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通义千问等通用大模型对私有知识（比如我的考研笔记、Java 学习资料）一无所知，会出现幻觉。我希望用户能上传自己的文档，让 AI 基于这些资料回答，而不是凭空编造。这就是 RAG（Retrieval-Augmented Generation，检索增强生成）要解决的问题。</w:t>
      </w:r>
    </w:p>
    <w:p w14:paraId="0D2D2F2A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【Task 任务】</w:t>
      </w:r>
    </w:p>
    <w:p w14:paraId="3FB11F47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我需要从零搭一条 RAG 管道：① 支持上传 PDF / Markdown / TXT 三种格式；② 文档要合理分块，既不能太碎丢语义也不能太长超 token 限制；③ 向量化后存进 Qdrant 向量库；④ 聊天时按问题检索 Top-K 相关片段拼到 prompt 里；⑤ 检索失败不能让整个聊天挂掉，必须降级。</w:t>
      </w:r>
    </w:p>
    <w:p w14:paraId="1ECD0359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【Action 行动】</w:t>
      </w:r>
    </w:p>
    <w:p w14:paraId="4CFBD240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我把管道拆成六个组件：DocumentParser（用 PDFBox 抽 PDF 文本、Markdown 直接读、TXT 按行读）→ ChunkSplitter（按 1000 字分块、相邻块 50 字重叠避免切断句子）→ EmbeddingClient（调千问 text-embedding-v2，1536 维，批量请求降成本）→ QdrantService（upsert 时 payload 带 kb_id / doc_id / chunk_index，方便后续按文档级联删除）。检索时 RagRetriever 用问题 embedding 在 Qdrant 做 Cosine 相似度搜索，按 kb_id 过滤 + 分数 ≥ 0.5 的 Top-3，再由 RagInjector 拼到 system prompt。最关键的工程权衡是 RagRetriever 整个用 try-catch 包起来，任何异常都静默降级为普通聊天——因为知识库是「增强」不是「必需」，不能因为向量库挂了就影响主链路。</w:t>
      </w:r>
    </w:p>
    <w:p w14:paraId="519E1862">
      <w:pPr>
        <w:spacing w:after="80" w:line="360" w:lineRule="auto"/>
        <w:ind w:firstLine="480"/>
        <w:rPr>
          <w:sz w:val="21"/>
          <w:szCs w:val="21"/>
        </w:rPr>
      </w:pPr>
      <w:r>
        <w:rPr>
          <w:rFonts w:ascii="Times New Roman" w:hAnsi="Times New Roman" w:eastAsia="宋体"/>
          <w:b/>
          <w:color w:val="703000"/>
          <w:sz w:val="21"/>
          <w:szCs w:val="21"/>
        </w:rPr>
        <w:t>【Result 结果】</w:t>
      </w:r>
    </w:p>
    <w:p w14:paraId="2563820E">
      <w:pPr>
        <w:spacing w:after="80" w:line="360" w:lineRule="auto"/>
        <w:rPr>
          <w:rFonts w:ascii="Times New Roman" w:hAnsi="Times New Roman" w:eastAsia="宋体"/>
          <w:b w:val="0"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上线后我自己上传了一份 Java 八股笔记测试，问「HashMap 扩容机制」时模型能引用我笔记里的原文回答，幻觉明显减少。这条管道让我第一次完整跑通了「数据 → 向量化 → 检索 → 生成」的 AI 工程闭环，也让我理解了为什么业界说 RAG 是当前最落地的 LLM 应用范式——它把「让模型学新知识」这个几乎不可能的问题，转化成了「检索 + 拼接」这个工程可解的问题。</w:t>
      </w:r>
    </w:p>
    <w:p w14:paraId="057DD75C">
      <w:pPr>
        <w:spacing w:after="80" w:line="360" w:lineRule="auto"/>
        <w:rPr>
          <w:rFonts w:ascii="Times New Roman" w:hAnsi="Times New Roman" w:eastAsia="宋体"/>
          <w:b w:val="0"/>
          <w:sz w:val="21"/>
          <w:szCs w:val="21"/>
        </w:rPr>
      </w:pPr>
    </w:p>
    <w:p w14:paraId="6061BE85">
      <w:pPr>
        <w:rPr>
          <w:sz w:val="21"/>
          <w:szCs w:val="21"/>
        </w:rPr>
      </w:pPr>
      <w:r>
        <w:rPr>
          <w:rFonts w:ascii="Times New Roman" w:hAnsi="Times New Roman" w:eastAsia="黑体"/>
          <w:b/>
          <w:color w:val="1F4E79"/>
          <w:sz w:val="21"/>
          <w:szCs w:val="21"/>
        </w:rPr>
        <w:t>第三部分  技术亮点提炼（12-15 条）</w:t>
      </w:r>
    </w:p>
    <w:p w14:paraId="5D9FB2A9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以下条目可直接放进简历「项目亮点」或「技术能力」栏，格式统一为「动词 + 技术点 + 量化结果 / 工程价值」。建议挑 6-8 条与目标岗位最相关的放进简历，避免全部堆砌。</w:t>
      </w:r>
    </w:p>
    <w:p w14:paraId="619D2EB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基于 SseEmitter + Nginx proxy_buffering off + fetch-event-source + AbortController 实现 SSE 流式聊天，Token 级增量返回支持随时停止。</w:t>
      </w:r>
    </w:p>
    <w:p w14:paraId="2CF48E7B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设计 LlmClientFactory 工厂模式 + ConcurrentHashMap 客户端缓存实现多模型热切换，支持 5+ OpenAI 兼容供应商接入，复用连接降低开销。</w:t>
      </w:r>
    </w:p>
    <w:p w14:paraId="3590597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采用 AES-GCM 算法加密存储 API Key，自带认证标签防篡改，密钥经环境变量注入不入库，杜绝拖库泄露风险。</w:t>
      </w:r>
    </w:p>
    <w:p w14:paraId="6EF3064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落地完整 RAG 管道：PDFBox/Markdown/TXT 解析 → 1000 字分块（50 字重叠）→ 千问 text-embedding-v2 向量化 → Qdrant Cosine Top-3 检索 → system prompt 注入 → 失败静默降级。</w:t>
      </w:r>
    </w:p>
    <w:p w14:paraId="67C13C7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实现长期记忆系统：独立线程池 + DiscardPolicy 隔离异步提取，按 importance 权重 Top-K 注入 system prompt，同 (用户, 角色, memory_key) 去重避免堆积。</w:t>
      </w:r>
    </w:p>
    <w:p w14:paraId="5DED746F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构建角色 UGC 全闭环：CRUD + DRAFT/PUBLISHED/OFFLINE 状态机 + 广场三排序（推荐/热门/最新）+ 收藏幂等 upsert + 冗余计数 GREATEST 下限保护。</w:t>
      </w:r>
    </w:p>
    <w:p w14:paraId="40E81C2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设计 GENERATING/COMPLETED/FAILED/STOPPED 消息状态机，占位先行 + 异常路径均有终态，杜绝半途中断产生的脏数据。</w:t>
      </w:r>
    </w:p>
    <w:p w14:paraId="5102C64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实现 JWT 三层鉴权：JwtAuthFilter 签发校验 + AuthInterceptor 拦截 + UserContext ThreadLocal 传递用户上下文，接口权限按 /api/auth/** 与 /api/characters/square 白名单放行。</w:t>
      </w:r>
    </w:p>
    <w:p w14:paraId="2C0F723A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Docker Compose 编排 nginx / server / mysql / qdrant 四容器，多阶段镜像构建（Maven / Node 构建层 + 轻量运行层），单一 docker compose up 命令一键部署。</w:t>
      </w:r>
    </w:p>
    <w:p w14:paraId="267A01C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AI 输出安全防护：marked 渲染 + DOMPurify 白名单过滤 + v-html 展示，恶意 &lt;script&gt; / onerror payload 均被净化为纯文本，防御 XSS。</w:t>
      </w:r>
    </w:p>
    <w:p w14:paraId="0EAE813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雪花 ID 字符串化返回前端，避免 JavaScript Number 精度丢失导致的 ID 不一致问题。</w:t>
      </w:r>
    </w:p>
    <w:p w14:paraId="279DF78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Nginx 反向代理配置 SPA fallback + 静态资源缓存 + SSE 关闭 proxy_buffering，前端 /api 自动代理到后端 9000 端口。</w:t>
      </w:r>
    </w:p>
    <w:p w14:paraId="454C7507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用量统计实时面板：调用次数 + Token 消耗 + 估算成本聚合，按用户维度隔离统计。</w:t>
      </w:r>
    </w:p>
    <w:p w14:paraId="0AF5CA2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Qdrant 向量库 payload 设计 kb_id / doc_id / chunk_index，支持按文档级联删除向量，避免孤儿数据。</w:t>
      </w:r>
    </w:p>
    <w:p w14:paraId="0E807F6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AsyncConfig 独立线程池隔离 SSE 流式与记忆提取，DiscardPolicy 队列满静默丢弃，主链路不受异步任务阻塞影响。</w:t>
      </w:r>
    </w:p>
    <w:p w14:paraId="1A71A85C">
      <w:pPr>
        <w:rPr>
          <w:rFonts w:ascii="Times New Roman" w:hAnsi="Times New Roman" w:eastAsia="黑体"/>
          <w:b/>
          <w:color w:val="1F4E79"/>
          <w:sz w:val="21"/>
          <w:szCs w:val="21"/>
        </w:rPr>
      </w:pPr>
    </w:p>
    <w:p w14:paraId="29233152">
      <w:pPr>
        <w:rPr>
          <w:rFonts w:ascii="Times New Roman" w:hAnsi="Times New Roman" w:eastAsia="黑体"/>
          <w:b/>
          <w:color w:val="1F4E79"/>
          <w:sz w:val="21"/>
          <w:szCs w:val="21"/>
        </w:rPr>
      </w:pPr>
    </w:p>
    <w:p w14:paraId="77A58AE0">
      <w:pPr>
        <w:rPr>
          <w:sz w:val="21"/>
          <w:szCs w:val="21"/>
        </w:rPr>
      </w:pPr>
      <w:r>
        <w:rPr>
          <w:rFonts w:ascii="Times New Roman" w:hAnsi="Times New Roman" w:eastAsia="黑体"/>
          <w:b/>
          <w:color w:val="1F4E79"/>
          <w:sz w:val="21"/>
          <w:szCs w:val="21"/>
        </w:rPr>
        <w:t>第四部分  技能关键词清单（ATS 友好分层呈现）</w:t>
      </w:r>
    </w:p>
    <w:p w14:paraId="0DC512B7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以下清单按层次分组并标注掌握程度（熟悉 / 了解 / 入门），便于 ATS（简历筛选系统）关键词识别。针对大二学生身份，掌握程度标注诚实不夸大——「熟悉」表示能在项目中独立使用，「了解」表示知道原理并能简单应用，「入门」表示会用但不深入。</w:t>
      </w:r>
    </w:p>
    <w:p w14:paraId="39DF237E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4.1  后端技能</w:t>
      </w:r>
    </w:p>
    <w:p w14:paraId="2968394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Java 21（熟悉）：</w:t>
      </w:r>
      <w:r>
        <w:rPr>
          <w:rFonts w:ascii="Times New Roman" w:hAnsi="Times New Roman" w:eastAsia="宋体"/>
          <w:b w:val="0"/>
          <w:sz w:val="21"/>
          <w:szCs w:val="21"/>
        </w:rPr>
        <w:t>项目主语言，使用 record / sealed / 文本块 / 模式匹配等新特性</w:t>
      </w:r>
    </w:p>
    <w:p w14:paraId="798E131E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Spring Boot 3（熟悉）：</w:t>
      </w:r>
      <w:r>
        <w:rPr>
          <w:rFonts w:ascii="Times New Roman" w:hAnsi="Times New Roman" w:eastAsia="宋体"/>
          <w:b w:val="0"/>
          <w:sz w:val="21"/>
          <w:szCs w:val="21"/>
        </w:rPr>
        <w:t>项目核心框架，独立完成 IoC / AOP / 配置 / 异步 / 拦截器等</w:t>
      </w:r>
    </w:p>
    <w:p w14:paraId="0ACB6133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MyBatis-Plus（熟悉）：</w:t>
      </w:r>
      <w:r>
        <w:rPr>
          <w:rFonts w:ascii="Times New Roman" w:hAnsi="Times New Roman" w:eastAsia="宋体"/>
          <w:b w:val="0"/>
          <w:sz w:val="21"/>
          <w:szCs w:val="21"/>
        </w:rPr>
        <w:t>持久层框架，使用 LambdaQueryWrapper / 自动填充 / 分页插件</w:t>
      </w:r>
    </w:p>
    <w:p w14:paraId="4025E20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JWT (jjwt)（熟悉）：</w:t>
      </w:r>
      <w:r>
        <w:rPr>
          <w:rFonts w:ascii="Times New Roman" w:hAnsi="Times New Roman" w:eastAsia="宋体"/>
          <w:b w:val="0"/>
          <w:sz w:val="21"/>
          <w:szCs w:val="21"/>
        </w:rPr>
        <w:t>实现登录鉴权 + Filter + Interceptor + ThreadLocal 三层</w:t>
      </w:r>
    </w:p>
    <w:p w14:paraId="788E31D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SSE (SseEmitter)（熟悉）：</w:t>
      </w:r>
      <w:r>
        <w:rPr>
          <w:rFonts w:ascii="Times New Roman" w:hAnsi="Times New Roman" w:eastAsia="宋体"/>
          <w:b w:val="0"/>
          <w:sz w:val="21"/>
          <w:szCs w:val="21"/>
        </w:rPr>
        <w:t>实现流式聊天核心，理解异步回调与连接生命周期</w:t>
      </w:r>
    </w:p>
    <w:p w14:paraId="531C6CA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Java 多线程（了解）：</w:t>
      </w:r>
      <w:r>
        <w:rPr>
          <w:rFonts w:ascii="Times New Roman" w:hAnsi="Times New Roman" w:eastAsia="宋体"/>
          <w:b w:val="0"/>
          <w:sz w:val="21"/>
          <w:szCs w:val="21"/>
        </w:rPr>
        <w:t>独立线程池隔离 + DiscardPolicy + CompletableFuture</w:t>
      </w:r>
    </w:p>
    <w:p w14:paraId="6A6A1FA3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设计模式（了解）：</w:t>
      </w:r>
      <w:r>
        <w:rPr>
          <w:rFonts w:ascii="Times New Roman" w:hAnsi="Times New Roman" w:eastAsia="宋体"/>
          <w:b w:val="0"/>
          <w:sz w:val="21"/>
          <w:szCs w:val="21"/>
        </w:rPr>
        <w:t>项目中实践工厂模式 / 策略模式 / 状态机 / 模板方法</w:t>
      </w:r>
    </w:p>
    <w:p w14:paraId="687B621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Apache PDFBox（了解）：</w:t>
      </w:r>
      <w:r>
        <w:rPr>
          <w:rFonts w:ascii="Times New Roman" w:hAnsi="Times New Roman" w:eastAsia="宋体"/>
          <w:b w:val="0"/>
          <w:sz w:val="21"/>
          <w:szCs w:val="21"/>
        </w:rPr>
        <w:t>RAG 管道中 PDF 文本抽取</w:t>
      </w:r>
    </w:p>
    <w:p w14:paraId="51C4FE59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4.2  前端技能</w:t>
      </w:r>
    </w:p>
    <w:p w14:paraId="36CB6690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Vue 3（熟悉）：</w:t>
      </w:r>
      <w:r>
        <w:rPr>
          <w:rFonts w:ascii="Times New Roman" w:hAnsi="Times New Roman" w:eastAsia="宋体"/>
          <w:b w:val="0"/>
          <w:sz w:val="21"/>
          <w:szCs w:val="21"/>
        </w:rPr>
        <w:t>Composition API + &lt;script setup&gt; + 响应式原理实践</w:t>
      </w:r>
    </w:p>
    <w:p w14:paraId="003CADFC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TypeScript（熟悉）：</w:t>
      </w:r>
      <w:r>
        <w:rPr>
          <w:rFonts w:ascii="Times New Roman" w:hAnsi="Times New Roman" w:eastAsia="宋体"/>
          <w:b w:val="0"/>
          <w:sz w:val="21"/>
          <w:szCs w:val="21"/>
        </w:rPr>
        <w:t>全项目类型约束，定义 API 接口 / VO / DTO 类型</w:t>
      </w:r>
    </w:p>
    <w:p w14:paraId="7C6CAD80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Pinia（熟悉）：</w:t>
      </w:r>
      <w:r>
        <w:rPr>
          <w:rFonts w:ascii="Times New Roman" w:hAnsi="Times New Roman" w:eastAsia="宋体"/>
          <w:b w:val="0"/>
          <w:sz w:val="21"/>
          <w:szCs w:val="21"/>
        </w:rPr>
        <w:t>状态管理，拆分 auth / conversation / message / character 等 store</w:t>
      </w:r>
    </w:p>
    <w:p w14:paraId="1F0B0B0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Vue Router（熟悉）：</w:t>
      </w:r>
      <w:r>
        <w:rPr>
          <w:rFonts w:ascii="Times New Roman" w:hAnsi="Times New Roman" w:eastAsia="宋体"/>
          <w:b w:val="0"/>
          <w:sz w:val="21"/>
          <w:szCs w:val="21"/>
        </w:rPr>
        <w:t>路由守卫 + 懒加载 + meta 权限标记</w:t>
      </w:r>
    </w:p>
    <w:p w14:paraId="3F73C0BB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Axios（熟悉）：</w:t>
      </w:r>
      <w:r>
        <w:rPr>
          <w:rFonts w:ascii="Times New Roman" w:hAnsi="Times New Roman" w:eastAsia="宋体"/>
          <w:b w:val="0"/>
          <w:sz w:val="21"/>
          <w:szCs w:val="21"/>
        </w:rPr>
        <w:t>请求封装 + 拦截器 + 统一错误处理 + BizError</w:t>
      </w:r>
    </w:p>
    <w:p w14:paraId="3F1EF2DE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Tailwind CSS（熟悉）：</w:t>
      </w:r>
      <w:r>
        <w:rPr>
          <w:rFonts w:ascii="Times New Roman" w:hAnsi="Times New Roman" w:eastAsia="宋体"/>
          <w:b w:val="0"/>
          <w:sz w:val="21"/>
          <w:szCs w:val="21"/>
        </w:rPr>
        <w:t>原子化 CSS，三栏布局 + 响应式 + 暗色适配</w:t>
      </w:r>
    </w:p>
    <w:p w14:paraId="4D8FF4D9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marked + DOMPurify（了解）：</w:t>
      </w:r>
      <w:r>
        <w:rPr>
          <w:rFonts w:ascii="Times New Roman" w:hAnsi="Times New Roman" w:eastAsia="宋体"/>
          <w:b w:val="0"/>
          <w:sz w:val="21"/>
          <w:szCs w:val="21"/>
        </w:rPr>
        <w:t>Markdown 渲染 + XSS 白名单过滤</w:t>
      </w:r>
    </w:p>
    <w:p w14:paraId="0EDD6197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fetch-event-source（了解）：</w:t>
      </w:r>
      <w:r>
        <w:rPr>
          <w:rFonts w:ascii="Times New Roman" w:hAnsi="Times New Roman" w:eastAsia="宋体"/>
          <w:b w:val="0"/>
          <w:sz w:val="21"/>
          <w:szCs w:val="21"/>
        </w:rPr>
        <w:t>SSE 客户端消费 + AbortController 停止生成</w:t>
      </w:r>
    </w:p>
    <w:p w14:paraId="1986105A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4.3  数据库与中间件</w:t>
      </w:r>
    </w:p>
    <w:p w14:paraId="2583FCC9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MySQL 8（熟悉）：</w:t>
      </w:r>
      <w:r>
        <w:rPr>
          <w:rFonts w:ascii="Times New Roman" w:hAnsi="Times New Roman" w:eastAsia="宋体"/>
          <w:b w:val="0"/>
          <w:sz w:val="21"/>
          <w:szCs w:val="21"/>
        </w:rPr>
        <w:t>10 张表设计，索引 / 外键 / 状态字段 / 冗余计数设计</w:t>
      </w:r>
    </w:p>
    <w:p w14:paraId="2E8E1D8C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Qdrant 向量库（了解）：</w:t>
      </w:r>
      <w:r>
        <w:rPr>
          <w:rFonts w:ascii="Times New Roman" w:hAnsi="Times New Roman" w:eastAsia="宋体"/>
          <w:b w:val="0"/>
          <w:sz w:val="21"/>
          <w:szCs w:val="21"/>
        </w:rPr>
        <w:t>RAG 向量存储 + Cosine 相似度检索 + payload 过滤 + 级联删除</w:t>
      </w:r>
    </w:p>
    <w:p w14:paraId="5290F93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Nginx（了解）：</w:t>
      </w:r>
      <w:r>
        <w:rPr>
          <w:rFonts w:ascii="Times New Roman" w:hAnsi="Times New Roman" w:eastAsia="宋体"/>
          <w:b w:val="0"/>
          <w:sz w:val="21"/>
          <w:szCs w:val="21"/>
        </w:rPr>
        <w:t>反向代理 + SPA fallback + 静态缓存 + SSE proxy_buffering off</w:t>
      </w:r>
    </w:p>
    <w:p w14:paraId="75379FDF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Docker Compose（熟悉）：</w:t>
      </w:r>
      <w:r>
        <w:rPr>
          <w:rFonts w:ascii="Times New Roman" w:hAnsi="Times New Roman" w:eastAsia="宋体"/>
          <w:b w:val="0"/>
          <w:sz w:val="21"/>
          <w:szCs w:val="21"/>
        </w:rPr>
        <w:t>四容器编排 + 多阶段构建 + named volume 持久化</w:t>
      </w:r>
    </w:p>
    <w:p w14:paraId="17630549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4.4  AI / 大模型</w:t>
      </w:r>
    </w:p>
    <w:p w14:paraId="4FDECDD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OpenAI 兼容协议（熟悉）：</w:t>
      </w:r>
      <w:r>
        <w:rPr>
          <w:rFonts w:ascii="Times New Roman" w:hAnsi="Times New Roman" w:eastAsia="宋体"/>
          <w:b w:val="0"/>
          <w:sz w:val="21"/>
          <w:szCs w:val="21"/>
        </w:rPr>
        <w:t>统一封装客户端，支持 Qwen / DeepSeek / GLM / Moonshot / Ollama</w:t>
      </w:r>
    </w:p>
    <w:p w14:paraId="3DB0EE5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通义千问 qwen-plus（熟悉）：</w:t>
      </w:r>
      <w:r>
        <w:rPr>
          <w:rFonts w:ascii="Times New Roman" w:hAnsi="Times New Roman" w:eastAsia="宋体"/>
          <w:b w:val="0"/>
          <w:sz w:val="21"/>
          <w:szCs w:val="21"/>
        </w:rPr>
        <w:t>项目主力对话模型，SSE 流式调用</w:t>
      </w:r>
    </w:p>
    <w:p w14:paraId="58F13BE7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text-embedding-v2（了解）：</w:t>
      </w:r>
      <w:r>
        <w:rPr>
          <w:rFonts w:ascii="Times New Roman" w:hAnsi="Times New Roman" w:eastAsia="宋体"/>
          <w:b w:val="0"/>
          <w:sz w:val="21"/>
          <w:szCs w:val="21"/>
        </w:rPr>
        <w:t>1536 维向量化，RAG 管道批量 Embedding</w:t>
      </w:r>
    </w:p>
    <w:p w14:paraId="2D78D365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RAG 检索增强生成（了解）：</w:t>
      </w:r>
      <w:r>
        <w:rPr>
          <w:rFonts w:ascii="Times New Roman" w:hAnsi="Times New Roman" w:eastAsia="宋体"/>
          <w:b w:val="0"/>
          <w:sz w:val="21"/>
          <w:szCs w:val="21"/>
        </w:rPr>
        <w:t>完整管道落地：解析 → 分块 → 向量化 → 检索 → 注入 → 降级</w:t>
      </w:r>
    </w:p>
    <w:p w14:paraId="2BFFAEE0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Prompt Engineering（了解）：</w:t>
      </w:r>
      <w:r>
        <w:rPr>
          <w:rFonts w:ascii="Times New Roman" w:hAnsi="Times New Roman" w:eastAsia="宋体"/>
          <w:b w:val="0"/>
          <w:sz w:val="21"/>
          <w:szCs w:val="21"/>
        </w:rPr>
        <w:t>system prompt 注入 + 长期记忆拼接 + RAG 片段拼接</w:t>
      </w:r>
    </w:p>
    <w:p w14:paraId="0B0E7F4F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4.5  工程化与部署</w:t>
      </w:r>
    </w:p>
    <w:p w14:paraId="29F7E16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Docker 多阶段构建（熟悉）：</w:t>
      </w:r>
      <w:r>
        <w:rPr>
          <w:rFonts w:ascii="Times New Roman" w:hAnsi="Times New Roman" w:eastAsia="宋体"/>
          <w:b w:val="0"/>
          <w:sz w:val="21"/>
          <w:szCs w:val="21"/>
        </w:rPr>
        <w:t>Maven / Node 构建层 + 轻量 JRE / Nginx 运行层</w:t>
      </w:r>
    </w:p>
    <w:p w14:paraId="622089AA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环境变量隔离（熟悉）：</w:t>
      </w:r>
      <w:r>
        <w:rPr>
          <w:rFonts w:ascii="Times New Roman" w:hAnsi="Times New Roman" w:eastAsia="宋体"/>
          <w:b w:val="0"/>
          <w:sz w:val="21"/>
          <w:szCs w:val="21"/>
        </w:rPr>
        <w:t>.env 不入库 + .env.example 模板 + 容器 env 注入</w:t>
      </w:r>
    </w:p>
    <w:p w14:paraId="3F5D7389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.gitignore（熟悉）：</w:t>
      </w:r>
      <w:r>
        <w:rPr>
          <w:rFonts w:ascii="Times New Roman" w:hAnsi="Times New Roman" w:eastAsia="宋体"/>
          <w:b w:val="0"/>
          <w:sz w:val="21"/>
          <w:szCs w:val="21"/>
        </w:rPr>
        <w:t>排除 .env / target / node_modules / 本地配置</w:t>
      </w:r>
    </w:p>
    <w:p w14:paraId="18C9216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Git 版本管理（熟悉）：</w:t>
      </w:r>
      <w:r>
        <w:rPr>
          <w:rFonts w:ascii="Times New Roman" w:hAnsi="Times New Roman" w:eastAsia="宋体"/>
          <w:b w:val="0"/>
          <w:sz w:val="21"/>
          <w:szCs w:val="21"/>
        </w:rPr>
        <w:t>分支管理 + commit message 规范</w:t>
      </w:r>
    </w:p>
    <w:p w14:paraId="4BB7C1F5">
      <w:pPr>
        <w:rPr>
          <w:rFonts w:ascii="Times New Roman" w:hAnsi="Times New Roman" w:eastAsia="黑体"/>
          <w:b/>
          <w:color w:val="1F4E79"/>
          <w:sz w:val="21"/>
          <w:szCs w:val="21"/>
        </w:rPr>
      </w:pPr>
    </w:p>
    <w:p w14:paraId="121B7E35">
      <w:pPr>
        <w:rPr>
          <w:rFonts w:ascii="Times New Roman" w:hAnsi="Times New Roman" w:eastAsia="黑体"/>
          <w:b/>
          <w:color w:val="1F4E79"/>
          <w:sz w:val="21"/>
          <w:szCs w:val="21"/>
        </w:rPr>
      </w:pPr>
    </w:p>
    <w:p w14:paraId="2550ED93">
      <w:pPr>
        <w:rPr>
          <w:sz w:val="21"/>
          <w:szCs w:val="21"/>
        </w:rPr>
      </w:pPr>
      <w:bookmarkStart w:id="0" w:name="_GoBack"/>
      <w:bookmarkEnd w:id="0"/>
      <w:r>
        <w:rPr>
          <w:rFonts w:ascii="Times New Roman" w:hAnsi="Times New Roman" w:eastAsia="黑体"/>
          <w:b/>
          <w:color w:val="1F4E79"/>
          <w:sz w:val="21"/>
          <w:szCs w:val="21"/>
        </w:rPr>
        <w:t>第五部分  项目总结（500-800 字）</w:t>
      </w:r>
    </w:p>
    <w:p w14:paraId="6BA8639A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5.1  项目背景与初心</w:t>
      </w:r>
    </w:p>
    <w:p w14:paraId="21FA3F5F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做心屿的起点其实很简单——大二上学期我自己在用各类 AI 对话产品时发现两个痛点：一是通用大模型对我的私有知识（考研笔记、专业课资料）一无所知，总在编造；二是市面上的产品要么模型固定不能换，要么没有长期记忆，每次开新会话就要重新自我介绍。我想，能不能自己搭一个能挂载自己知识库、能自由切换模型、能记住我喜好的 AI 对话平台？这就是心屿的初心——「每个人心里，都有一座岛」，每个人都能拥有一个真正属于自己的、装着自己知识的 AI。</w:t>
      </w:r>
    </w:p>
    <w:p w14:paraId="2F8E762E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5.2  做了什么（功能维度 - 六大模块）</w:t>
      </w:r>
    </w:p>
    <w:p w14:paraId="075A353B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心屿最终落地了六大模块：① 核心聊天（SSE 流式 + Markdown 渲染 + 多轮上下文）；② 多模型热切换（用户自管理 5+ 供应商模型 + 会话级覆盖）；③ 长期记忆（异步提取 + Top-K 注入 + 去重）；④ 角色 UGC 生态（CRUD + 状态机 + 广场 + 收藏）；⑤ RAG 知识库（文档上传 + 向量化 + 检索增强 + 失败降级）；⑥ 用户系统（注册登录 + JWT 鉴权 + 用量统计）。覆盖了鉴权、聊天、记忆、知识库、角色、统计六个维度，是一个功能相对完整的全栈项目。</w:t>
      </w:r>
    </w:p>
    <w:p w14:paraId="2ABC4519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5.3  用了什么（技术维度 - 技术栈选型理由）</w:t>
      </w:r>
    </w:p>
    <w:p w14:paraId="7997CC26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后端选 Spring Boot 3 + Java 21，是因为 Java 生态成熟、企业招聘需求大，Java 21 的虚拟线程和 record 等新特性也很现代。前端选 Vue 3 + TypeScript + Pinia，Composition API 写起来心智负担小，TS 类型约束能减少低级错误。向量库选 Qdrant 而不是 Milvus，是因为 Qdrant 单容器 Docker 就能跑、API 简洁、payload 过滤灵活，对个人项目友好。大模型选通义千问 qwen-plus + text-embedding-v2，是因为阿里云百炼有免费额度、OpenAI 兼容协议接入简单。部署用 Docker Compose 四容器编排，是为了「一条命令拉起整套系统」，降低别人复现的门槛。</w:t>
      </w:r>
    </w:p>
    <w:p w14:paraId="4A204E94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5.4  解决了什么（问题维度 - 典型问题与解决方案）</w:t>
      </w:r>
    </w:p>
    <w:p w14:paraId="23B717BC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项目过程中踩了几个有代表性的坑：</w:t>
      </w:r>
    </w:p>
    <w:p w14:paraId="26D7549A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 1：</w:t>
      </w:r>
      <w:r>
        <w:rPr>
          <w:rFonts w:ascii="Times New Roman" w:hAnsi="Times New Roman" w:eastAsia="宋体"/>
          <w:b w:val="0"/>
          <w:sz w:val="21"/>
          <w:szCs w:val="21"/>
        </w:rPr>
        <w:t>SSE 流式聊天在前端能收到数据但流不出来——排查后发现是 Nginx 默认开启了 proxy_buffering，把流式响应缓冲成了一坨，配置 proxy_buffering off 后解决。这让我第一次理解了「全链路」三个字的含义，不光后端对了就行，中间任何一环缓冲都会破坏流式语义。</w:t>
      </w:r>
    </w:p>
    <w:p w14:paraId="74594A3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 2：</w:t>
      </w:r>
      <w:r>
        <w:rPr>
          <w:rFonts w:ascii="Times New Roman" w:hAnsi="Times New Roman" w:eastAsia="宋体"/>
          <w:b w:val="0"/>
          <w:sz w:val="21"/>
          <w:szCs w:val="21"/>
        </w:rPr>
        <w:t>前端渲染 AI 回复时 ID 对不上——雪花算法生成的 Long 型 ID 超过了 JS Number 安全整数范围（2^53），精度丢失。解决方案是后端序列化时把 Long 转成 String 返回，前端全程用字符串处理。</w:t>
      </w:r>
    </w:p>
    <w:p w14:paraId="0DE1521F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 3：</w:t>
      </w:r>
      <w:r>
        <w:rPr>
          <w:rFonts w:ascii="Times New Roman" w:hAnsi="Times New Roman" w:eastAsia="宋体"/>
          <w:b w:val="0"/>
          <w:sz w:val="21"/>
          <w:szCs w:val="21"/>
        </w:rPr>
        <w:t>用户停止生成后刷新页面，消息有时是空的有时是半截——早期没有状态机，停止时直接删了占位消息。后来设计了 GENERATING/COMPLETED/FAILED/STOPPED 四态，停止时保留已生成文本并标记 STOPPED，刷新后历史始终一致。</w:t>
      </w:r>
    </w:p>
    <w:p w14:paraId="7041167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 4：</w:t>
      </w:r>
      <w:r>
        <w:rPr>
          <w:rFonts w:ascii="Times New Roman" w:hAnsi="Times New Roman" w:eastAsia="宋体"/>
          <w:b w:val="0"/>
          <w:sz w:val="21"/>
          <w:szCs w:val="21"/>
        </w:rPr>
        <w:t>RAG 检索偶尔会让整个聊天挂掉——Qdrant 连不上或 Embedding 超时直接抛异常。解决方案是 RagRetriever 整体 try-catch 静默降级为普通聊天，因为知识库是「增强」不是「必需」。</w:t>
      </w:r>
    </w:p>
    <w:p w14:paraId="51405F35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问题 5：</w:t>
      </w:r>
      <w:r>
        <w:rPr>
          <w:rFonts w:ascii="Times New Roman" w:hAnsi="Times New Roman" w:eastAsia="宋体"/>
          <w:b w:val="0"/>
          <w:sz w:val="21"/>
          <w:szCs w:val="21"/>
        </w:rPr>
        <w:t>API Key 明文存数据库不安全——改用 AES-GCM 加密，GCM 模式自带认证标签防篡改，密钥从环境变量读取不入库。</w:t>
      </w:r>
    </w:p>
    <w:p w14:paraId="38BE4355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5.5  学到了什么（成长维度）</w:t>
      </w:r>
    </w:p>
    <w:p w14:paraId="31869100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技术之外，这个项目给我最大的成长有三点：一是工程思维——从「能跑就行」到「考虑异常路径、考虑降级、考虑可维护性」，状态机和失败降级的设计让我开始用「万一挂了怎么办」的视角写代码。二是调试能力——SSE 那个坑让我学会了从浏览器 Network → Nginx 日志 → 后端日志的全链路排查方法，不再只盯着一个点看。三是文档习惯——项目写了 README、设计文档、接口契约，逼着自己把思路先写清楚再动手，反而减少了返工。</w:t>
      </w:r>
    </w:p>
    <w:p w14:paraId="1972295C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5.6  项目不足（诚实列出）</w:t>
      </w:r>
    </w:p>
    <w:p w14:paraId="4BC97E1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不足 1：</w:t>
      </w:r>
      <w:r>
        <w:rPr>
          <w:rFonts w:ascii="Times New Roman" w:hAnsi="Times New Roman" w:eastAsia="宋体"/>
          <w:b w:val="0"/>
          <w:sz w:val="21"/>
          <w:szCs w:val="21"/>
        </w:rPr>
        <w:t>没有做压力测试，Qdrant 检索和 SSE 连接的并发上限没有量化数据，生产级可用性存疑。</w:t>
      </w:r>
    </w:p>
    <w:p w14:paraId="43EEC0AA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不足 2：</w:t>
      </w:r>
      <w:r>
        <w:rPr>
          <w:rFonts w:ascii="Times New Roman" w:hAnsi="Times New Roman" w:eastAsia="宋体"/>
          <w:b w:val="0"/>
          <w:sz w:val="21"/>
          <w:szCs w:val="21"/>
        </w:rPr>
        <w:t>RAG 只支持 PDF/MD/TXT，不支持图片 OCR、Word、Excel，文档格式覆盖不全。</w:t>
      </w:r>
    </w:p>
    <w:p w14:paraId="7C063380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不足 3：</w:t>
      </w:r>
      <w:r>
        <w:rPr>
          <w:rFonts w:ascii="Times New Roman" w:hAnsi="Times New Roman" w:eastAsia="宋体"/>
          <w:b w:val="0"/>
          <w:sz w:val="21"/>
          <w:szCs w:val="21"/>
        </w:rPr>
        <w:t>权限粒度粗，只有「登录 / 未登录」两态，没有角色权限（如管理员 / 普通用户），后台管理功能缺失。</w:t>
      </w:r>
    </w:p>
    <w:p w14:paraId="714A845C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不足 4：</w:t>
      </w:r>
      <w:r>
        <w:rPr>
          <w:rFonts w:ascii="Times New Roman" w:hAnsi="Times New Roman" w:eastAsia="宋体"/>
          <w:b w:val="0"/>
          <w:sz w:val="21"/>
          <w:szCs w:val="21"/>
        </w:rPr>
        <w:t>长期记忆提取质量依赖大模型，没有做记忆质量评估和人工校对闭环，可能产生错误记忆。</w:t>
      </w:r>
    </w:p>
    <w:p w14:paraId="42B27F21">
      <w:pPr>
        <w:rPr>
          <w:sz w:val="21"/>
          <w:szCs w:val="21"/>
        </w:rPr>
      </w:pPr>
      <w:r>
        <w:rPr>
          <w:sz w:val="21"/>
          <w:szCs w:val="21"/>
        </w:rPr>
        <w:br w:type="page"/>
      </w:r>
      <w:r>
        <w:rPr>
          <w:rFonts w:ascii="Times New Roman" w:hAnsi="Times New Roman" w:eastAsia="黑体"/>
          <w:b/>
          <w:color w:val="1F4E79"/>
          <w:sz w:val="21"/>
          <w:szCs w:val="21"/>
        </w:rPr>
        <w:t>第六部分  后续学习与职业规划</w:t>
      </w:r>
    </w:p>
    <w:p w14:paraId="2165CA3D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以下规划按短期 / 中期 / 长期分阶段，结合大二学生的实际节奏（大三暑期实习是大目标），每阶段都给出可执行的学习清单。</w:t>
      </w:r>
    </w:p>
    <w:p w14:paraId="39261F58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6.1  短期（1-3 个月）：吃透项目 + 补基础</w:t>
      </w:r>
    </w:p>
    <w:p w14:paraId="4751D94F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目标：把心屿项目从「能跑」吃透到「能讲明白每一行」，同时补齐计算机基础三大件。</w:t>
      </w:r>
    </w:p>
    <w:p w14:paraId="0E52E8DD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6.1.1  计算机基础补强</w:t>
      </w:r>
    </w:p>
    <w:p w14:paraId="70105F2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操作系统：进程 / 线程 / 协程、虚拟内存、IO 模型（epoll / select），理解 Java 虚拟线程为什么轻量。</w:t>
      </w:r>
    </w:p>
    <w:p w14:paraId="13B6E58E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计算机网络：TCP 三次握手 / 四次挥手、HTTP/1.1 vs HTTP/2 vs SSE vs WebSocket 协议细节、HTTPS 握手。</w:t>
      </w:r>
    </w:p>
    <w:p w14:paraId="14CEBB7E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数据库原理：B+ 树索引、事务隔离级别、MVCC、锁机制，理解 MySQL InnoDB 的快照读。</w:t>
      </w:r>
    </w:p>
    <w:p w14:paraId="721A9C1D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6.1.2  Java 进阶</w:t>
      </w:r>
    </w:p>
    <w:p w14:paraId="4A8F6F4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JVM 内存模型：堆 / 栈 / 方法区 / 元空间，理解 OOM 的几种类型与排查。</w:t>
      </w:r>
    </w:p>
    <w:p w14:paraId="61CBC86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并发编程 JUC：synchronized / ReentrantLock / AQS / ThreadPoolExecutor / CompletableFuture，吃透项目里的 memoryExecutor 线程池参数。</w:t>
      </w:r>
    </w:p>
    <w:p w14:paraId="1C22562E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Spring IoC/AOP 源码：Bean 生命周期、循环依赖、AOP 动态代理（JDK / CGLIB），理解项目里 @Async 为什么能异步。</w:t>
      </w:r>
    </w:p>
    <w:p w14:paraId="6E4B3137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6.1.3  项目相关深挖</w:t>
      </w:r>
    </w:p>
    <w:p w14:paraId="48899B80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Qdrant HNSW 索引原理：分层小世界图，理解为什么向量检索比 B+ 树快。</w:t>
      </w:r>
    </w:p>
    <w:p w14:paraId="2D93030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Embedding 模型训练原理：对比学习 / 负采样 / CLIP，理解 text-embedding-v2 为什么 1536 维。</w:t>
      </w:r>
    </w:p>
    <w:p w14:paraId="76D8C949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SSE vs WebSocket 协议细节：单向 vs 双向、断线重连、代理兼容性，理解为什么聊天场景用 SSE 够了。</w:t>
      </w:r>
    </w:p>
    <w:p w14:paraId="639FC429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AES-GCM 数学原理：GCM = CTR 加密 + GHASH 认证，理解为什么比 CBC 安全。</w:t>
      </w:r>
    </w:p>
    <w:p w14:paraId="5D97EA36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6.1.4  输出节奏</w:t>
      </w:r>
    </w:p>
    <w:p w14:paraId="1DEECE37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每周输出 1-2 篇技术博客（掘金 / CSDN / 个人博客），把项目里的坑和解决方案沉淀下来，既巩固理解又积累面试素材。</w:t>
      </w:r>
    </w:p>
    <w:p w14:paraId="46C1AB64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6.2  中期（3-6 个月）：扩展能力边界</w:t>
      </w:r>
    </w:p>
    <w:p w14:paraId="3176EACF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目标：从「会写单机项目」升级到「理解分布式系统」，并启动第二个更复杂的项目。</w:t>
      </w:r>
    </w:p>
    <w:p w14:paraId="6CC108FE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6.2.1  系统设计能力</w:t>
      </w:r>
    </w:p>
    <w:p w14:paraId="076D14C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精读《DDIA》（Designing Data-Intensive Applications），理解复制 / 分区 / 一致性 / 批处理 / 流处理。</w:t>
      </w:r>
    </w:p>
    <w:p w14:paraId="6FDC9D93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《系统设计面试》练手，掌握短链 / 时间线 / 秒杀 / Feed 流等经典设计题的方法论。</w:t>
      </w:r>
    </w:p>
    <w:p w14:paraId="57DC3CE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高并发 / 分布式入门：缓存穿透 / 击穿 / 雪崩、限流算法、分布式锁、CAP / BASE。</w:t>
      </w:r>
    </w:p>
    <w:p w14:paraId="70AA896F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6.2.2  新技术栈</w:t>
      </w:r>
    </w:p>
    <w:p w14:paraId="3C0D8165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K8s 容器编排：从 Docker Compose 升级到 K8s，理解 Pod / Deployment / Service / Ingress。</w:t>
      </w:r>
    </w:p>
    <w:p w14:paraId="3F95AA2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消息队列 Kafka / RabbitMQ：异步解耦、削峰填谷、可靠投递，对比心屿的线程池异步方案。</w:t>
      </w:r>
    </w:p>
    <w:p w14:paraId="659F97F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Redis 缓存：心屿目前没缓存，热点角色 / 模型配置可以加 Redis，理解缓存一致性。</w:t>
      </w:r>
    </w:p>
    <w:p w14:paraId="33ECB7D5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6.2.3  第二个项目</w:t>
      </w:r>
    </w:p>
    <w:p w14:paraId="63E65A1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做一个更复杂的系统：分布式秒杀（高并发 + 缓存 + 消息队列）、短链系统（高可用 + 数据分片）、IM 系统（长连接 + 消息可靠性），与心屿形成「AI + 后端」的双项目组合。</w:t>
      </w:r>
    </w:p>
    <w:p w14:paraId="72A5E743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6.2.4  参与开源</w:t>
      </w:r>
    </w:p>
    <w:p w14:paraId="2B4710AC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给 Qdrant / Spring Boot / LangChain4j / Spring AI 提 PR，从修文档 / 修小 bug 开始，积累开源协作经验。</w:t>
      </w:r>
    </w:p>
    <w:p w14:paraId="6A978DF8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6.3  长期（6-12 个月）：方向选择与求职准备</w:t>
      </w:r>
    </w:p>
    <w:p w14:paraId="7A470EDE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目标：大三暑期实习拿到 offer，并初步选定长期方向。</w:t>
      </w:r>
    </w:p>
    <w:p w14:paraId="2437F486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6.3.1  方向选择</w:t>
      </w:r>
    </w:p>
    <w:p w14:paraId="38808F9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方向 A  Java 后端开发：深耕 Spring 生态 + 分布式，目标互联网大厂后端岗。</w:t>
      </w:r>
    </w:p>
    <w:p w14:paraId="7F7E83E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方向 B  AI 应用开发：RAG / Agent / 多模态 / LangChain，目标 AI 创业公司或大厂 AI 团队。</w:t>
      </w:r>
    </w:p>
    <w:p w14:paraId="3FE7E0A2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方向 C  全栈方向：前后端均衡，目标中小厂全栈或独立开发者。</w:t>
      </w:r>
    </w:p>
    <w:p w14:paraId="01A96DBB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建议：心屿项目天然横跨 A 和 B，可以两个方向都投，看哪个反馈好再聚焦。</w:t>
      </w:r>
    </w:p>
    <w:p w14:paraId="4B88D8A6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6.3.2  求职准备</w:t>
      </w:r>
    </w:p>
    <w:p w14:paraId="3C6BF86C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八股文：Java 基础 / JVM / 并发 / Spring / MySQL / Redis / 计网 / 操作系统，每天 1-2 小时。</w:t>
      </w:r>
    </w:p>
    <w:p w14:paraId="539191F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项目深挖：把心屿的每个模块都能讲 5 分钟，准备好「为什么这么设计」「还有什么方案」「怎么改进」三个问题的答案。</w:t>
      </w:r>
    </w:p>
    <w:p w14:paraId="7A05F0E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算法题：LeetCode Hot 100 + 剑指 Offer，每天 1-2 题，重点掌握数组 / 链表 / 树 / DP / 回溯。</w:t>
      </w:r>
    </w:p>
    <w:p w14:paraId="23A9772F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简历持续迭代：每完成一个新项目或学到新东西就更新简历，保持简历「活」的状态。</w:t>
      </w:r>
    </w:p>
    <w:p w14:paraId="7D4288FD">
      <w:pPr>
        <w:pStyle w:val="3"/>
        <w:rPr>
          <w:sz w:val="21"/>
          <w:szCs w:val="21"/>
        </w:rPr>
      </w:pPr>
      <w:r>
        <w:rPr>
          <w:rFonts w:ascii="Times New Roman" w:hAnsi="Times New Roman" w:eastAsia="黑体"/>
          <w:b/>
          <w:color w:val="1F4E79"/>
          <w:sz w:val="21"/>
          <w:szCs w:val="21"/>
        </w:rPr>
        <w:t>第七部分  面试场景应用指南</w:t>
      </w:r>
    </w:p>
    <w:p w14:paraId="32E1877B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7.1  如何在 1 分钟内讲清楚项目（话术模板）</w:t>
      </w:r>
    </w:p>
    <w:p w14:paraId="5184BE82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面试官说「介绍一下你的项目」时，1 分钟版本话术：</w:t>
      </w:r>
    </w:p>
    <w:p w14:paraId="6E7A71F0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心屿是我独立开发的一个全栈 AI 对话平台，技术栈是 Spring Boot 3 + Vue 3 + 通义千问 + Qdrant 向量库，Docker Compose 一键部署。</w:t>
      </w:r>
    </w:p>
    <w:p w14:paraId="28D24AC2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52A8CAC8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功能上有六大模块：SSE 流式聊天、RAG 知识库增强、多模型热切换、长期记忆、角色 UGC 广场、JWT 鉴权与用量统计。</w:t>
      </w:r>
    </w:p>
    <w:p w14:paraId="372967FD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2EA5041E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我最想讲的两个技术点是：第一，多模型热切换用工厂模式 + 客户端缓存实现，API Key 用 AES-GCM 加密，会话级覆盖优先级支持顶栏一键切模型；第二，RAG 管道从文档解析、分块、向量化到 Qdrant 检索、prompt 注入、失败降级全链路打通。项目最大的工程价值是设计了消息状态机和失败降级，保证任何异常路径都不产生脏数据。</w:t>
      </w:r>
    </w:p>
    <w:p w14:paraId="4F6C5732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要点：定位 + 技术栈 + 功能模块 + 2 个亮点 + 工程价值，控制在 1 分钟内，留出时间让面试官追问。</w:t>
      </w:r>
    </w:p>
    <w:p w14:paraId="4E1E57AF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7.2  如何应对「你这是 vibe coding 吧，自己写了吗」的质疑</w:t>
      </w:r>
    </w:p>
    <w:p w14:paraId="5F8A30EC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这是大二学生最大的顾虑。应对策略：不回避 + 用细节证明理解。话术：</w:t>
      </w:r>
    </w:p>
    <w:p w14:paraId="04AFEA39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确实，项目开发过程中我用了 AI 辅助（这是我主动选择的开发方式，叫 vibe coding），但每一行代码我都理解、都能讲清楚为什么这么写。比如：</w:t>
      </w:r>
    </w:p>
    <w:p w14:paraId="17CD9FB5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162295D0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1. SSE 那个坑——前端能收到数据但流不出来，我排查了一晚上发现是 Nginx 的 proxy_buffering 默认开着，把流式响应缓冲成了一坨。这个坑是 AI 帮我写代码时不会主动告诉我的，是我自己踩了才发现。</w:t>
      </w:r>
    </w:p>
    <w:p w14:paraId="2B65F404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7DCD5F19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2. 雪花 ID 精度丢失——前端 ID 对不上后端，我 debug 到凌晨发现是 JS Number 精度问题，最后改成后端 Long 转 String 返回。</w:t>
      </w:r>
    </w:p>
    <w:p w14:paraId="414A26A2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7B45F24F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3. 消息状态机——早期停止生成后刷新页面消息有时是空的，我自己设计了 GENERATING/COMPLETED/FAILED/STOPPED 四态来杜绝脏数据。</w:t>
      </w:r>
    </w:p>
    <w:p w14:paraId="0E5EEFD8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 xml:space="preserve"> </w:t>
      </w:r>
    </w:p>
    <w:p w14:paraId="25556A49">
      <w:pPr>
        <w:spacing w:after="0" w:line="240" w:lineRule="auto"/>
        <w:ind w:left="454" w:right="283"/>
        <w:rPr>
          <w:sz w:val="21"/>
          <w:szCs w:val="21"/>
        </w:rPr>
      </w:pPr>
      <w:r>
        <w:rPr>
          <w:rFonts w:ascii="Consolas" w:hAnsi="Consolas" w:eastAsia="Consolas"/>
          <w:b w:val="0"/>
          <w:color w:val="1A1A1A"/>
          <w:sz w:val="21"/>
          <w:szCs w:val="21"/>
        </w:rPr>
        <w:t>AI 帮我写代码，但架构设计、问题排查、工程权衡都是我自己做的。我反而觉得，能用 AI 高效产出代码、同时保持对每一行的理解，是一种值得培养的能力。</w:t>
      </w:r>
    </w:p>
    <w:p w14:paraId="2DBF7E6D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关键：用「我踩过的坑」和「我做的设计决策」证明理解深度，AI 辅助不丢人，不懂装懂才丢人。</w:t>
      </w:r>
    </w:p>
    <w:p w14:paraId="17D0BA5C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7.3  如何把项目优势最大化呈现</w:t>
      </w:r>
    </w:p>
    <w:p w14:paraId="527DB2C1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两种策略，按面试官偏好选择：</w:t>
      </w:r>
    </w:p>
    <w:p w14:paraId="136331F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策略 A：</w:t>
      </w:r>
      <w:r>
        <w:rPr>
          <w:rFonts w:ascii="Times New Roman" w:hAnsi="Times New Roman" w:eastAsia="宋体"/>
          <w:b w:val="0"/>
          <w:sz w:val="21"/>
          <w:szCs w:val="21"/>
        </w:rPr>
        <w:t>讲技术深度：聚焦 1-2 个亮点（如多模型热切换的工厂模式 + AES-GCM + 优先级），从设计动机 → 方案对比 → 实现细节 → 工程权衡一层层深挖，适合面 Java 后端岗。</w:t>
      </w:r>
    </w:p>
    <w:p w14:paraId="17B7440E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策略 B：</w:t>
      </w:r>
      <w:r>
        <w:rPr>
          <w:rFonts w:ascii="Times New Roman" w:hAnsi="Times New Roman" w:eastAsia="宋体"/>
          <w:b w:val="0"/>
          <w:sz w:val="21"/>
          <w:szCs w:val="21"/>
        </w:rPr>
        <w:t>讲功能广度：强调六大模块的全栈覆盖能力，从需求 → 表设计 → 接口 → 前端落地，展示「能独立交付一个完整产品」的能力，适合面全栈岗或创业公司。</w:t>
      </w:r>
    </w:p>
    <w:p w14:paraId="1B95B302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建议：先讲广度建立全局印象，再让面试官选一个点深挖深度，避免一上来就钻细节让面试官失去全局感。</w:t>
      </w:r>
    </w:p>
    <w:p w14:paraId="09CDBAFB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7.4  面试官常见追问及应对策略（5 个典型场景）</w:t>
      </w:r>
    </w:p>
    <w:p w14:paraId="3E491C25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场景 1：「SSE 和 WebSocket 有什么区别？为什么选 SSE？」</w:t>
      </w:r>
    </w:p>
    <w:p w14:paraId="036CC277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应对：SSE 是单向（服务器 → 客户端）基于 HTTP，WebSocket 是双向基于 TCP。聊天场景请求是一次性的、回复是流式的，SSE 天然契合且更轻量（不用握手升级、浏览器原生支持断线重连）；WebSocket 适合 IM 这种双向实时通信。选 SSE 是因为够用且简单。</w:t>
      </w:r>
    </w:p>
    <w:p w14:paraId="543D8037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场景 2：「AES-GCM 为什么比 CBC 安全？」</w:t>
      </w:r>
    </w:p>
    <w:p w14:paraId="02E2E3F2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应对：CBC 只加密不认证，攻击者可以篡改密文而不被发现（需配合 HMAC 才安全）；GCM = CTR 加密 + GHASH 认证，加密和认证一体，自带认证标签（tag），任何篡改都会解密失败。此外 GCM 支持并行加密，性能更好。</w:t>
      </w:r>
    </w:p>
    <w:p w14:paraId="128C34CA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场景 3：「Qdrant 检索为什么用 Cosine 不用欧氏距离？」</w:t>
      </w:r>
    </w:p>
    <w:p w14:paraId="3C3A7023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应对：文本向量化后的 embedding 更关心方向相似性而非绝对距离，Cosine 只看夹角不看模长，对文本语义匹配更合适；欧氏距离受向量模长影响，模长大的向量会主导距离。text-embedding-v2 设计时就是按 Cosine 优化的。</w:t>
      </w:r>
    </w:p>
    <w:p w14:paraId="056B86BF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场景 4：「消息状态机为什么这么设计？还有别的方案吗？」</w:t>
      </w:r>
    </w:p>
    <w:p w14:paraId="67BA3751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应对：核心问题是「停止 / 异常时如何避免脏数据」。方案一是事务回滚删除占位消息，但用户已经看到了部分文本，删了体验差；方案二（我的方案）是保留已生成文本 + 标记 STOPPED 终态，刷新后一致。还有方案三是前端本地缓存草稿，但跨设备不一致。我选方案二是因为工程简单且用户体验最好。</w:t>
      </w:r>
    </w:p>
    <w:p w14:paraId="48125563">
      <w:pPr>
        <w:pStyle w:val="5"/>
        <w:rPr>
          <w:sz w:val="21"/>
          <w:szCs w:val="21"/>
        </w:rPr>
      </w:pPr>
      <w:r>
        <w:rPr>
          <w:rFonts w:ascii="Times New Roman" w:hAnsi="Times New Roman" w:eastAsia="黑体"/>
          <w:b/>
          <w:color w:val="336699"/>
          <w:sz w:val="21"/>
          <w:szCs w:val="21"/>
        </w:rPr>
        <w:t>场景 5：「RAG 检索失败为什么要静默降级，不直接报错？」</w:t>
      </w:r>
    </w:p>
    <w:p w14:paraId="39D5EA73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应对：知识库是「增强」不是「必需」，用户上传知识库是为了让 AI 答得更准，不是为了没有知识库就不能聊天。报错会让主链路不可用，违背「增强」的定位；降级为普通聊天至少保证基础可用。这是可用性 vs 准确性的权衡，我选可用性优先。</w:t>
      </w:r>
    </w:p>
    <w:p w14:paraId="5502B261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7.5  项目演示流程建议（5 分钟演示脚本）</w:t>
      </w:r>
    </w:p>
    <w:p w14:paraId="7B7D2DCA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如果面试要求演示，按以下 5 分钟脚本走：</w:t>
      </w:r>
    </w:p>
    <w:p w14:paraId="027AF6D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 xml:space="preserve">0:00-0:30 </w:t>
      </w:r>
      <w:r>
        <w:rPr>
          <w:rFonts w:ascii="Times New Roman" w:hAnsi="Times New Roman" w:eastAsia="宋体"/>
          <w:b w:val="0"/>
          <w:sz w:val="21"/>
          <w:szCs w:val="21"/>
        </w:rPr>
        <w:t>打开首页 → 登录 → 展示三栏聊天布局（30 秒）</w:t>
      </w:r>
    </w:p>
    <w:p w14:paraId="0C78C93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 xml:space="preserve">0:30-2:00 </w:t>
      </w:r>
      <w:r>
        <w:rPr>
          <w:rFonts w:ascii="Times New Roman" w:hAnsi="Times New Roman" w:eastAsia="宋体"/>
          <w:b w:val="0"/>
          <w:sz w:val="21"/>
          <w:szCs w:val="21"/>
        </w:rPr>
        <w:t>发一条消息 → 演示 SSE 流式回复 + Markdown 渲染 + 代码高亮 → 中途点停止演示状态机（1 分 30 秒）</w:t>
      </w:r>
    </w:p>
    <w:p w14:paraId="129B77A3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 xml:space="preserve">2:00-3:00 </w:t>
      </w:r>
      <w:r>
        <w:rPr>
          <w:rFonts w:ascii="Times New Roman" w:hAnsi="Times New Roman" w:eastAsia="宋体"/>
          <w:b w:val="0"/>
          <w:sz w:val="21"/>
          <w:szCs w:val="21"/>
        </w:rPr>
        <w:t>顶栏切换模型 → 演示多模型热切换 → 再发一条消息验证切换生效（1 分钟）</w:t>
      </w:r>
    </w:p>
    <w:p w14:paraId="7A2FD307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 xml:space="preserve">3:00-4:30 </w:t>
      </w:r>
      <w:r>
        <w:rPr>
          <w:rFonts w:ascii="Times New Roman" w:hAnsi="Times New Roman" w:eastAsia="宋体"/>
          <w:b w:val="0"/>
          <w:sz w:val="21"/>
          <w:szCs w:val="21"/>
        </w:rPr>
        <w:t>进入知识库 → 上传一个 TXT → 等待向量化完成 → 新建会话绑定知识库 → 提问验证 RAG 注入（1 分 30 秒）</w:t>
      </w:r>
    </w:p>
    <w:p w14:paraId="7DE08A5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 xml:space="preserve">4:30-5:00 </w:t>
      </w:r>
      <w:r>
        <w:rPr>
          <w:rFonts w:ascii="Times New Roman" w:hAnsi="Times New Roman" w:eastAsia="宋体"/>
          <w:b w:val="0"/>
          <w:sz w:val="21"/>
          <w:szCs w:val="21"/>
        </w:rPr>
        <w:t>展示长期记忆页 → 角色广场 → 用量统计面板 → 收尾（30 秒）</w:t>
      </w:r>
    </w:p>
    <w:p w14:paraId="5A4FC9BE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要点：提前准备好账号和测试数据，演示时边操作边讲解技术点，不要光点不说。</w:t>
      </w:r>
    </w:p>
    <w:p w14:paraId="74EE8D64">
      <w:pPr>
        <w:rPr>
          <w:sz w:val="21"/>
          <w:szCs w:val="21"/>
        </w:rPr>
      </w:pPr>
      <w:r>
        <w:rPr>
          <w:sz w:val="21"/>
          <w:szCs w:val="21"/>
        </w:rPr>
        <w:br w:type="page"/>
      </w:r>
      <w:r>
        <w:rPr>
          <w:rFonts w:ascii="Times New Roman" w:hAnsi="Times New Roman" w:eastAsia="黑体"/>
          <w:b/>
          <w:color w:val="1F4E79"/>
          <w:sz w:val="21"/>
          <w:szCs w:val="21"/>
        </w:rPr>
        <w:t>第八部分  简历使用建议</w:t>
      </w:r>
    </w:p>
    <w:p w14:paraId="273C50BE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8.1  不同岗位投递时的项目版本选择</w:t>
      </w:r>
    </w:p>
    <w:p w14:paraId="5AB5722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Java 后端岗：</w:t>
      </w:r>
      <w:r>
        <w:rPr>
          <w:rFonts w:ascii="Times New Roman" w:hAnsi="Times New Roman" w:eastAsia="宋体"/>
          <w:b w:val="0"/>
          <w:sz w:val="21"/>
          <w:szCs w:val="21"/>
        </w:rPr>
        <w:t>用版本 A（详细版），重点突出工厂模式、AES-GCM、消息状态机、Docker Compose 多阶段构建、JUC 线程池。弱化前端细节。</w:t>
      </w:r>
    </w:p>
    <w:p w14:paraId="64E25B98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AI 应用开发岗：</w:t>
      </w:r>
      <w:r>
        <w:rPr>
          <w:rFonts w:ascii="Times New Roman" w:hAnsi="Times New Roman" w:eastAsia="宋体"/>
          <w:b w:val="0"/>
          <w:sz w:val="21"/>
          <w:szCs w:val="21"/>
        </w:rPr>
        <w:t>用版本 A（详细版），重点突出 RAG 管道、Embedding、Qdrant、Prompt Engineering、多模型热切换。弱化 JWT / 状态机等通用后端点。</w:t>
      </w:r>
    </w:p>
    <w:p w14:paraId="73DA5C8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全栈岗：</w:t>
      </w:r>
      <w:r>
        <w:rPr>
          <w:rFonts w:ascii="Times New Roman" w:hAnsi="Times New Roman" w:eastAsia="宋体"/>
          <w:b w:val="0"/>
          <w:sz w:val="21"/>
          <w:szCs w:val="21"/>
        </w:rPr>
        <w:t>用版本 A（详细版），前后端均衡呈现，强调「独立交付完整产品」能力，Vue 3 + Spring Boot 都讲。</w:t>
      </w:r>
    </w:p>
    <w:p w14:paraId="75B3D367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其他岗位（如测试 / 运维）：</w:t>
      </w:r>
      <w:r>
        <w:rPr>
          <w:rFonts w:ascii="Times New Roman" w:hAnsi="Times New Roman" w:eastAsia="宋体"/>
          <w:b w:val="0"/>
          <w:sz w:val="21"/>
          <w:szCs w:val="21"/>
        </w:rPr>
        <w:t>用版本 B（标准版）或版本 C（精简版），避免与主力项目抢篇幅。</w:t>
      </w:r>
    </w:p>
    <w:p w14:paraId="4F341547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8.2  项目放在简历什么位置</w:t>
      </w:r>
    </w:p>
    <w:p w14:paraId="33B559AA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对大二学生而言，项目经验是简历核心，建议放在「教育背景」之后、「技能清单」之前，作为简历的主体部分。如果有 2 个以上项目，心屿放第一个（最新最完整）。</w:t>
      </w:r>
    </w:p>
    <w:p w14:paraId="0A11A888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8.3  与其他项目如何搭配</w:t>
      </w:r>
    </w:p>
    <w:p w14:paraId="794A7728">
      <w:pPr>
        <w:spacing w:after="8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心屿是「全栈 + AI」项目，建议搭配一个「纯后端深挖」项目（如分布式秒杀、短链系统）形成互补：</w:t>
      </w:r>
    </w:p>
    <w:p w14:paraId="77B1C56D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心屿展示广度（全栈 + AI + 工程化），秒杀 / 短链展示深度（高并发 + 分布式 + 缓存）。</w:t>
      </w:r>
    </w:p>
    <w:p w14:paraId="0EB998F4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如果只有一个项目，心屿足够撑起简历，但要确保每个模块都能深挖讲 5 分钟。</w:t>
      </w:r>
    </w:p>
    <w:p w14:paraId="3DA5E723">
      <w:pPr>
        <w:pStyle w:val="4"/>
        <w:rPr>
          <w:sz w:val="21"/>
          <w:szCs w:val="21"/>
        </w:rPr>
      </w:pPr>
      <w:r>
        <w:rPr>
          <w:rFonts w:ascii="Times New Roman" w:hAnsi="Times New Roman" w:eastAsia="黑体"/>
          <w:b/>
          <w:color w:val="2E74B5"/>
          <w:sz w:val="21"/>
          <w:szCs w:val="21"/>
        </w:rPr>
        <w:t>8.4  简历其他部分如何呼应</w:t>
      </w:r>
    </w:p>
    <w:p w14:paraId="1A0A65A6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技能栏：</w:t>
      </w:r>
      <w:r>
        <w:rPr>
          <w:rFonts w:ascii="Times New Roman" w:hAnsi="Times New Roman" w:eastAsia="宋体"/>
          <w:b w:val="0"/>
          <w:sz w:val="21"/>
          <w:szCs w:val="21"/>
        </w:rPr>
        <w:t>技能栏按第四部分的关键词清单分层呈现，与项目技术栈严格对应，避免「简历写了项目里没用」的尴尬。</w:t>
      </w:r>
    </w:p>
    <w:p w14:paraId="2C0897D1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教育背景：</w:t>
      </w:r>
      <w:r>
        <w:rPr>
          <w:rFonts w:ascii="Times New Roman" w:hAnsi="Times New Roman" w:eastAsia="宋体"/>
          <w:b w:val="0"/>
          <w:sz w:val="21"/>
          <w:szCs w:val="21"/>
        </w:rPr>
        <w:t>写明学校 / 专业 / 在读年级 / 预计毕业时间，GPA 高就写，不高就不写。可加「主修课程」突出计网 / 操作系统 / 数据库等核心课。</w:t>
      </w:r>
    </w:p>
    <w:p w14:paraId="6093C5CC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自我评价：</w:t>
      </w:r>
      <w:r>
        <w:rPr>
          <w:rFonts w:ascii="Times New Roman" w:hAnsi="Times New Roman" w:eastAsia="宋体"/>
          <w:b w:val="0"/>
          <w:sz w:val="21"/>
          <w:szCs w:val="21"/>
        </w:rPr>
        <w:t>一句话总结定位，如「热爱工程的全栈开发者，独立完成 Spring Boot 3 + Vue 3 全栈 AI 对话平台，对 RAG / 多模型架构有实践经验」，避免「吃苦耐劳」等空话。</w:t>
      </w:r>
    </w:p>
    <w:p w14:paraId="74B4230A">
      <w:pPr>
        <w:pStyle w:val="16"/>
        <w:spacing w:after="40" w:line="360" w:lineRule="auto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GitHub 链接：</w:t>
      </w:r>
      <w:r>
        <w:rPr>
          <w:rFonts w:ascii="Times New Roman" w:hAnsi="Times New Roman" w:eastAsia="宋体"/>
          <w:b w:val="0"/>
          <w:sz w:val="21"/>
          <w:szCs w:val="21"/>
        </w:rPr>
        <w:t>放上 GitHub 链接（https://github.com/KONGBAI666666/xinyu），确保 README 完整、代码规范、有 commit 历史，让面试官能点开验证。</w:t>
      </w:r>
    </w:p>
    <w:p w14:paraId="34D0A661">
      <w:pPr>
        <w:jc w:val="center"/>
        <w:rPr>
          <w:sz w:val="21"/>
          <w:szCs w:val="21"/>
        </w:rPr>
      </w:pPr>
    </w:p>
    <w:sectPr>
      <w:headerReference r:id="rId5" w:type="default"/>
      <w:footerReference r:id="rId6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ADD8A">
    <w:pPr>
      <w:pStyle w:val="24"/>
      <w:jc w:val="center"/>
    </w:pPr>
    <w:r>
      <w:rPr>
        <w:rFonts w:ascii="Times New Roman" w:hAnsi="Times New Roman" w:eastAsia="宋体"/>
        <w:b w:val="0"/>
        <w:color w:val="666666"/>
        <w:sz w:val="20"/>
      </w:rPr>
      <w:fldChar w:fldCharType="begin"/>
    </w:r>
    <w:r>
      <w:rPr>
        <w:rFonts w:ascii="Times New Roman" w:hAnsi="Times New Roman" w:eastAsia="宋体"/>
        <w:b w:val="0"/>
        <w:color w:val="666666"/>
        <w:sz w:val="20"/>
      </w:rPr>
      <w:instrText xml:space="preserve">PAGE</w:instrText>
    </w:r>
    <w:r>
      <w:rPr>
        <w:rFonts w:ascii="Times New Roman" w:hAnsi="Times New Roman" w:eastAsia="宋体"/>
        <w:b w:val="0"/>
        <w:color w:val="666666"/>
        <w:sz w:val="20"/>
      </w:rPr>
      <w:fldChar w:fldCharType="end"/>
    </w:r>
    <w:r>
      <w:rPr>
        <w:rFonts w:ascii="Times New Roman" w:hAnsi="Times New Roman" w:eastAsia="宋体"/>
        <w:b w:val="0"/>
        <w:color w:val="666666"/>
        <w:sz w:val="20"/>
      </w:rPr>
      <w:t xml:space="preserve">  /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B1CBD">
    <w:pPr>
      <w:pStyle w:val="25"/>
      <w:pBdr>
        <w:bottom w:val="single" w:color="CCCCCC" w:sz="4" w:space="1"/>
      </w:pBdr>
      <w:jc w:val="center"/>
    </w:pPr>
    <w:r>
      <w:rPr>
        <w:rFonts w:ascii="Times New Roman" w:hAnsi="Times New Roman" w:eastAsia="宋体"/>
        <w:b w:val="0"/>
        <w:color w:val="888888"/>
        <w:sz w:val="20"/>
      </w:rPr>
      <w:t>心屿 XinYu 简历项目与学习规划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01E15"/>
    <w:rsid w:val="470B05AE"/>
    <w:rsid w:val="5C0C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6895</Words>
  <Characters>10242</Characters>
  <Lines>0</Lines>
  <Paragraphs>0</Paragraphs>
  <TotalTime>2</TotalTime>
  <ScaleCrop>false</ScaleCrop>
  <LinksUpToDate>false</LinksUpToDate>
  <CharactersWithSpaces>11626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Dwy*^_^*</cp:lastModifiedBy>
  <dcterms:modified xsi:type="dcterms:W3CDTF">2026-08-03T09:35:52Z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eyJoZGlkIjoiNGIzZGNhMDY3OTRlN2Y0YWFlYTAzYTIzMTdmMWNjZDQiLCJ1c2VySWQiOiIxMjkxNTAwMzU0In0=</vt:lpwstr>
  </property>
  <property fmtid="{D5CDD505-2E9C-101B-9397-08002B2CF9AE}" pid="3" name="KSOProductBuildVer">
    <vt:lpwstr>2052-12.1.0.26895</vt:lpwstr>
  </property>
  <property fmtid="{D5CDD505-2E9C-101B-9397-08002B2CF9AE}" pid="4" name="ICV">
    <vt:lpwstr>F7B8E05977754B239DD89053476FC3FA_12</vt:lpwstr>
  </property>
</Properties>
</file>