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Реферат</w:t>
      </w:r>
    </w:p>
    <w:p>
      <w:pPr>
        <w:pStyle w:val="Subtitle"/>
      </w:pPr>
      <w:r>
        <w:t xml:space="preserve">Статическая</w:t>
      </w:r>
      <w:r>
        <w:t xml:space="preserve"> </w:t>
      </w:r>
      <w:r>
        <w:t xml:space="preserve">маршрутизация</w:t>
      </w:r>
      <w:r>
        <w:t xml:space="preserve"> </w:t>
      </w:r>
      <w:r>
        <w:t xml:space="preserve">в</w:t>
      </w:r>
      <w:r>
        <w:t xml:space="preserve"> </w:t>
      </w:r>
      <w:r>
        <w:t xml:space="preserve">Интернете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по теме статической маршрутизации в интернете является изучение принципов и методов настройки статической маршрутизации, а также анализ ее преимуществ и недостатков в различных сетевых сценариях.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Статическая маршрутизация является одним из ключевых компонентов сетевой</w:t>
      </w:r>
      <w:r>
        <w:t xml:space="preserve"> </w:t>
      </w:r>
      <w:r>
        <w:t xml:space="preserve">архитектуры, обеспечивающим передачу данных в интернете. В отличие от</w:t>
      </w:r>
      <w:r>
        <w:t xml:space="preserve"> </w:t>
      </w:r>
      <w:r>
        <w:t xml:space="preserve">динамической маршрутизации, где маршруты автоматически обновляются и</w:t>
      </w:r>
      <w:r>
        <w:t xml:space="preserve"> </w:t>
      </w:r>
      <w:r>
        <w:t xml:space="preserve">адаптируются к изменениям в сети, статическая маршрутизация предполагает ручное</w:t>
      </w:r>
      <w:r>
        <w:t xml:space="preserve"> </w:t>
      </w:r>
      <w:r>
        <w:t xml:space="preserve">конфигурирование маршрутов администратором сети.</w:t>
      </w:r>
    </w:p>
    <w:bookmarkEnd w:id="21"/>
    <w:bookmarkStart w:id="22" w:name="принципы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Принципы работы</w:t>
      </w:r>
    </w:p>
    <w:p>
      <w:pPr>
        <w:pStyle w:val="FirstParagraph"/>
      </w:pPr>
      <w:r>
        <w:t xml:space="preserve">Статическая маршрутизация представляет собой метод управления передачей</w:t>
      </w:r>
      <w:r>
        <w:t xml:space="preserve"> </w:t>
      </w:r>
      <w:r>
        <w:t xml:space="preserve">данных в компьютерных сетях, который основывается на фиксированных маршрутах,</w:t>
      </w:r>
      <w:r>
        <w:t xml:space="preserve"> </w:t>
      </w:r>
      <w:r>
        <w:t xml:space="preserve">определяемых вручную администратором сети. Это противоположно динамической</w:t>
      </w:r>
      <w:r>
        <w:t xml:space="preserve"> </w:t>
      </w:r>
      <w:r>
        <w:t xml:space="preserve">маршрутизации, где маршруты автоматически обновляются с учетом текущего</w:t>
      </w:r>
      <w:r>
        <w:t xml:space="preserve"> </w:t>
      </w:r>
      <w:r>
        <w:t xml:space="preserve">состояния сети. В данном реферате будут рассмотрены основные принципы</w:t>
      </w:r>
      <w:r>
        <w:t xml:space="preserve"> </w:t>
      </w:r>
      <w:r>
        <w:t xml:space="preserve">статической маршрутизации, её механизмы работы, а также преимущества и</w:t>
      </w:r>
      <w:r>
        <w:t xml:space="preserve"> </w:t>
      </w:r>
      <w:r>
        <w:t xml:space="preserve">недостатки.</w:t>
      </w:r>
    </w:p>
    <w:bookmarkEnd w:id="22"/>
    <w:bookmarkStart w:id="23" w:name="настройка-статических-маршрутов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Настройка статических маршрутов</w:t>
      </w:r>
    </w:p>
    <w:p>
      <w:pPr>
        <w:pStyle w:val="FirstParagraph"/>
      </w:pPr>
      <w:r>
        <w:t xml:space="preserve">Чтобы прописать статические маршруты на сервере Windows, необходимо</w:t>
      </w:r>
      <w:r>
        <w:t xml:space="preserve"> </w:t>
      </w:r>
      <w:r>
        <w:t xml:space="preserve">выполнить следующие шаги:</w:t>
      </w:r>
      <w:r>
        <w:t xml:space="preserve"> </w:t>
      </w:r>
      <w:r>
        <w:t xml:space="preserve">1. Подключитесь к серверу по RDP или через KVM-консоль.</w:t>
      </w:r>
      <w:r>
        <w:t xml:space="preserve"> </w:t>
      </w:r>
      <w:r>
        <w:t xml:space="preserve">2. Добавьте необходимые маршруты по одному:</w:t>
      </w:r>
      <w:r>
        <w:t xml:space="preserve"> </w:t>
      </w:r>
      <w:r>
        <w:t xml:space="preserve">4</w:t>
      </w:r>
      <w:r>
        <w:t xml:space="preserve"> </w:t>
      </w:r>
      <w:r>
        <w:t xml:space="preserve">route -p ADD</w:t>
      </w:r>
      <w:r>
        <w:t xml:space="preserve"> </w:t>
      </w:r>
      <w:r>
        <w:t xml:space="preserve"> </w:t>
      </w:r>
      <w:r>
        <w:t xml:space="preserve">MASK</w:t>
      </w:r>
      <w:r>
        <w:t xml:space="preserve"> </w:t>
      </w:r>
      <w:r>
        <w:t xml:space="preserve"> </w:t>
      </w:r>
      <w:r>
        <w:t xml:space="preserve"> </w:t>
      </w:r>
      <w:r>
        <w:t xml:space="preserve">METRIC</w:t>
      </w:r>
      <w:r>
        <w:t xml:space="preserve"> </w:t>
      </w:r>
      <w:r>
        <w:t xml:space="preserve"> </w:t>
      </w:r>
      <w:r>
        <w:t xml:space="preserve">Укажите: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— подсеть, до которой нужен маршрут, например 192.168.0.0;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— маска подсети, до которой нужен маршрут, например 255.255.255.0;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— шлюз для подсети текущего сервера, например шлюз, который</w:t>
      </w:r>
      <w:r>
        <w:t xml:space="preserve"> </w:t>
      </w:r>
      <w:r>
        <w:t xml:space="preserve">указан на глобальном роутере. Адрес шлюза должен быть в одной подсети</w:t>
      </w:r>
      <w:r>
        <w:t xml:space="preserve"> </w:t>
      </w:r>
      <w:r>
        <w:t xml:space="preserve">с сервером;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— параметр, определяющий приоритет указанного шлюза, 1 — наивысший</w:t>
      </w:r>
      <w:r>
        <w:t xml:space="preserve"> </w:t>
      </w:r>
      <w:r>
        <w:t xml:space="preserve">приоритет.</w:t>
      </w:r>
    </w:p>
    <w:bookmarkEnd w:id="23"/>
    <w:bookmarkStart w:id="27" w:name="настройка-статических-маршрутов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Настройка статических маршрутов</w:t>
      </w:r>
    </w:p>
    <w:p>
      <w:pPr>
        <w:pStyle w:val="CaptionedFigure"/>
      </w:pPr>
      <w:r>
        <w:drawing>
          <wp:inline>
            <wp:extent cx="5334000" cy="4182123"/>
            <wp:effectExtent b="0" l="0" r="0" t="0"/>
            <wp:docPr descr="Схема конфигурации (базовая, для примера)" title="" id="25" name="Picture"/>
            <a:graphic>
              <a:graphicData uri="http://schemas.openxmlformats.org/drawingml/2006/picture">
                <pic:pic>
                  <pic:nvPicPr>
                    <pic:cNvPr descr="img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конфигурации (базовая, для примера)</w:t>
      </w:r>
    </w:p>
    <w:bookmarkEnd w:id="27"/>
    <w:bookmarkStart w:id="28" w:name="настройка-статических-маршрутов-2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Настройка статических маршрутов</w:t>
      </w:r>
    </w:p>
    <w:p>
      <w:pPr>
        <w:pStyle w:val="FirstParagraph"/>
      </w:pPr>
      <w:r>
        <w:t xml:space="preserve">RT1#conf t</w:t>
      </w:r>
      <w:r>
        <w:t xml:space="preserve"> </w:t>
      </w:r>
      <w:r>
        <w:t xml:space="preserve">RT1(config)#ip route 192.168.2.0 255.255.255.0 10.0.1.1</w:t>
      </w:r>
    </w:p>
    <w:p>
      <w:pPr>
        <w:pStyle w:val="BodyText"/>
      </w:pPr>
      <w:r>
        <w:t xml:space="preserve">RT1#show ip route</w:t>
      </w:r>
      <w:r>
        <w:t xml:space="preserve"> </w:t>
      </w:r>
      <w:r>
        <w:t xml:space="preserve">Codes: C - connected, S - static, I - IGRP, R - RIP, M - mobile, B - BGP</w:t>
      </w:r>
      <w:r>
        <w:t xml:space="preserve"> </w:t>
      </w:r>
      <w:r>
        <w:t xml:space="preserve">D - EIGRP, EX - EIGRP external, O - OSPF, IA - OSPF inter area</w:t>
      </w:r>
      <w:r>
        <w:t xml:space="preserve"> </w:t>
      </w:r>
      <w:r>
        <w:t xml:space="preserve">N1 - OSPF NSSA external type 1, N2 - OSPF NSSA external type 2</w:t>
      </w:r>
      <w:r>
        <w:t xml:space="preserve"> </w:t>
      </w:r>
      <w:r>
        <w:t xml:space="preserve">E1 - OSPF external type 1, E2 - OSPF external type 2, E - EGP</w:t>
      </w:r>
      <w:r>
        <w:t xml:space="preserve"> </w:t>
      </w:r>
      <w:r>
        <w:t xml:space="preserve">i - IS-IS, L1 - IS-IS level-1, L2 - IS-IS level-2, ia - IS-IS inter area</w:t>
      </w:r>
      <w:r>
        <w:t xml:space="preserve"> </w:t>
      </w:r>
      <w:r>
        <w:t xml:space="preserve">* - candidate default, U - per-user static route, o - ODR</w:t>
      </w:r>
    </w:p>
    <w:bookmarkEnd w:id="28"/>
    <w:bookmarkStart w:id="29" w:name="настройка-статических-маршрутов-3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Настройка статических маршрутов</w:t>
      </w:r>
    </w:p>
    <w:p>
      <w:pPr>
        <w:pStyle w:val="FirstParagraph"/>
      </w:pPr>
      <w:r>
        <w:t xml:space="preserve">P - periodic downloaded static route</w:t>
      </w:r>
      <w:r>
        <w:t xml:space="preserve"> </w:t>
      </w:r>
      <w:r>
        <w:t xml:space="preserve">Gateway of last resort is not set</w:t>
      </w:r>
      <w:r>
        <w:t xml:space="preserve"> </w:t>
      </w:r>
      <w:r>
        <w:t xml:space="preserve">10.0.0.0/24 is subnetted, 1 subnets</w:t>
      </w:r>
      <w:r>
        <w:t xml:space="preserve"> </w:t>
      </w:r>
      <w:r>
        <w:t xml:space="preserve">C 10.0.1.0 is directly connected, FastEthernet0/1</w:t>
      </w:r>
      <w:r>
        <w:t xml:space="preserve"> </w:t>
      </w:r>
      <w:r>
        <w:t xml:space="preserve">C 192.168.1.0/24 is directly connected, FastEthernet0/0</w:t>
      </w:r>
      <w:r>
        <w:t xml:space="preserve"> </w:t>
      </w:r>
      <w:r>
        <w:t xml:space="preserve">S 192.168.2.0/24 [1/0] via 10.0.1.1</w:t>
      </w:r>
    </w:p>
    <w:p>
      <w:pPr>
        <w:pStyle w:val="BodyText"/>
      </w:pPr>
      <w:r>
        <w:t xml:space="preserve">Появился статический маршрут (о чем свидетельствует код S слева). Здесь</w:t>
      </w:r>
      <w:r>
        <w:t xml:space="preserve"> </w:t>
      </w:r>
      <w:r>
        <w:t xml:space="preserve">много различных параметров и о них я расскажу чуть позже. Сейчас задача</w:t>
      </w:r>
      <w:r>
        <w:t xml:space="preserve"> </w:t>
      </w:r>
      <w:r>
        <w:t xml:space="preserve">прописать маршруты на всех устройствах. Перехожу к RT2:</w:t>
      </w:r>
      <w:r>
        <w:t xml:space="preserve"> </w:t>
      </w:r>
      <w:r>
        <w:t xml:space="preserve">RT2(config)#ip route 192.168.1.0 255.255.255.0 10.0.1.2</w:t>
      </w:r>
      <w:r>
        <w:t xml:space="preserve"> </w:t>
      </w:r>
      <w:r>
        <w:t xml:space="preserve">RT2(config)#ip route 192.168.2.0 255.255.255.0 10.0.2.2</w:t>
      </w:r>
      <w:r>
        <w:t xml:space="preserve"> </w:t>
      </w:r>
      <w:r>
        <w:t xml:space="preserve">RT2#show ip route</w:t>
      </w:r>
    </w:p>
    <w:bookmarkEnd w:id="29"/>
    <w:bookmarkStart w:id="33" w:name="настройка-статических-маршрутов-4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Настройка статических маршрутов</w:t>
      </w:r>
    </w:p>
    <w:p>
      <w:pPr>
        <w:pStyle w:val="FirstParagraph"/>
      </w:pPr>
      <w:r>
        <w:t xml:space="preserve">Обратите внимание, что маршрут прописан не только в 192.168.2.0/24, но и</w:t>
      </w:r>
      <w:r>
        <w:t xml:space="preserve"> </w:t>
      </w:r>
      <w:r>
        <w:t xml:space="preserve">192.168.1.0/24. Без обратного маршрута полноценной связности не будет.</w:t>
      </w:r>
      <w:r>
        <w:t xml:space="preserve"> </w:t>
      </w:r>
      <w:r>
        <w:t xml:space="preserve">Остался RT3:</w:t>
      </w:r>
      <w:r>
        <w:t xml:space="preserve"> </w:t>
      </w:r>
      <w:r>
        <w:t xml:space="preserve">RT3(config)#ip route 192.168.1.0 255.255.255.0 10.0.2.1</w:t>
      </w:r>
      <w:r>
        <w:t xml:space="preserve"> </w:t>
      </w:r>
      <w:r>
        <w:t xml:space="preserve">RT3(config)#end</w:t>
      </w:r>
      <w:r>
        <w:t xml:space="preserve"> </w:t>
      </w:r>
      <w:r>
        <w:t xml:space="preserve">RT3#show ip route</w:t>
      </w:r>
      <w:r>
        <w:t xml:space="preserve"> </w:t>
      </w:r>
      <w:r>
        <w:t xml:space="preserve">Codes: C - connected, S - static, I - IGRP, R - RIP, M - mobile, B - BGP</w:t>
      </w:r>
      <w:r>
        <w:t xml:space="preserve"> </w:t>
      </w:r>
      <w:r>
        <w:t xml:space="preserve">D - EIGRP, EX - EIGRP external, O - OSPF, IA - OSPF inter area</w:t>
      </w:r>
      <w:r>
        <w:t xml:space="preserve"> </w:t>
      </w:r>
      <w:r>
        <w:t xml:space="preserve">N1 - OSPF NSSA external type 1, N2 - OSPF NSSA external type 2</w:t>
      </w:r>
      <w:r>
        <w:t xml:space="preserve"> </w:t>
      </w:r>
      <w:r>
        <w:t xml:space="preserve">E1 - OSPF external type 1, E2 - OSPF external type 2, E - EGP</w:t>
      </w:r>
      <w:r>
        <w:t xml:space="preserve"> </w:t>
      </w:r>
      <w:r>
        <w:t xml:space="preserve">i - IS-IS, L1 - IS-IS level-1, L2 - IS-IS level-2, ia - IS-IS inter area</w:t>
      </w:r>
      <w:r>
        <w:t xml:space="preserve"> </w:t>
      </w:r>
      <w:r>
        <w:t xml:space="preserve">* - candidate default, U - per-user static route, o - ODR</w:t>
      </w:r>
      <w:r>
        <w:t xml:space="preserve"> </w:t>
      </w:r>
      <w:r>
        <w:t xml:space="preserve">P - periodic downloaded static route</w:t>
      </w:r>
      <w:r>
        <w:t xml:space="preserve"> </w:t>
      </w:r>
      <w:r>
        <w:t xml:space="preserve">Gateway of last resort is not set</w:t>
      </w:r>
      <w:r>
        <w:t xml:space="preserve"> </w:t>
      </w:r>
      <w:r>
        <w:t xml:space="preserve">-</w:t>
      </w:r>
      <w:r>
        <w:t xml:space="preserve"> </w:t>
      </w:r>
      <w:r>
        <w:t xml:space="preserve"># Настройка статических маршрутов</w:t>
      </w:r>
    </w:p>
    <w:p>
      <w:pPr>
        <w:pStyle w:val="CaptionedFigure"/>
      </w:pPr>
      <w:r>
        <w:drawing>
          <wp:inline>
            <wp:extent cx="5334000" cy="1752989"/>
            <wp:effectExtent b="0" l="0" r="0" t="0"/>
            <wp:docPr descr="Проверка пинга" title="" id="31" name="Picture"/>
            <a:graphic>
              <a:graphicData uri="http://schemas.openxmlformats.org/drawingml/2006/picture">
                <pic:pic>
                  <pic:nvPicPr>
                    <pic:cNvPr descr="img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пинга</w:t>
      </w:r>
    </w:p>
    <w:bookmarkEnd w:id="33"/>
    <w:bookmarkStart w:id="34" w:name="X00106ab6e58644ca12e6b94601243bd98394be3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Сравнение динамической и статической маршрутизации</w:t>
      </w:r>
    </w:p>
    <w:p>
      <w:pPr>
        <w:pStyle w:val="FirstParagraph"/>
      </w:pPr>
      <w:r>
        <w:t xml:space="preserve">Сравнивая преимущества и недостатки подходов, в действительности говорить</w:t>
      </w:r>
      <w:r>
        <w:t xml:space="preserve"> </w:t>
      </w:r>
      <w:r>
        <w:t xml:space="preserve">о том, что лучше, а что хуже было бы не совсем корректно, поскольку, по сути,</w:t>
      </w:r>
      <w:r>
        <w:t xml:space="preserve"> </w:t>
      </w:r>
      <w:r>
        <w:t xml:space="preserve">эти виды маршрутизации используются для разных целей.</w:t>
      </w:r>
      <w:r>
        <w:t xml:space="preserve"> </w:t>
      </w:r>
      <w:r>
        <w:t xml:space="preserve">Например, настроить постоянный удаленный доступ к ПК или серверу</w:t>
      </w:r>
      <w:r>
        <w:t xml:space="preserve"> </w:t>
      </w:r>
      <w:r>
        <w:t xml:space="preserve">возможно только через статическую маршрутизацию.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Статическая маршрутизация является важным аспектом сетевого администрирования,</w:t>
      </w:r>
      <w:r>
        <w:t xml:space="preserve"> </w:t>
      </w:r>
      <w:r>
        <w:t xml:space="preserve">обеспечивая надежный и предсказуемый способ передачи данных в интернете. Этот</w:t>
      </w:r>
      <w:r>
        <w:t xml:space="preserve"> </w:t>
      </w:r>
      <w:r>
        <w:t xml:space="preserve">метод маршрутизации, основанный на фиксированных таблицах маршрутов,</w:t>
      </w:r>
      <w:r>
        <w:t xml:space="preserve"> </w:t>
      </w:r>
      <w:r>
        <w:t xml:space="preserve">позволяет администраторам точно контролировать пути, по которым проходят пакеты</w:t>
      </w:r>
      <w:r>
        <w:t xml:space="preserve"> </w:t>
      </w:r>
      <w:r>
        <w:t xml:space="preserve">данных, что особенно полезно в небольших или стабильных сетях.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Коннова Татьяна Алексеевна</dc:creator>
  <dc:language>ru-RU</dc:language>
  <cp:keywords/>
  <dcterms:created xsi:type="dcterms:W3CDTF">2025-05-03T07:27:28Z</dcterms:created>
  <dcterms:modified xsi:type="dcterms:W3CDTF">2025-05-03T07:27:28Z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Статическая маршрутизация в Интернете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