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Коннова,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6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Освоение</w:t>
      </w:r>
      <w:r>
        <w:t xml:space="preserve"> </w:t>
      </w:r>
      <w:r>
        <w:t xml:space="preserve">инструкций языка ассемблера mov и int.</w:t>
      </w:r>
    </w:p>
    <w:bookmarkStart w:id="65" w:name="X604f881a6414f3f2e4afa66274383106ba57a7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 : Программа Hello world!</w:t>
      </w:r>
    </w:p>
    <w:p>
      <w:pPr>
        <w:pStyle w:val="FirstParagraph"/>
      </w:pPr>
      <w:r>
        <w:t xml:space="preserve">Перейдем в Midnight Commander.</w:t>
      </w:r>
    </w:p>
    <w:p>
      <w:pPr>
        <w:pStyle w:val="BodyText"/>
      </w:pP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3410606"/>
            <wp:effectExtent b="0" l="0" r="0" t="0"/>
            <wp:docPr descr="Рис. 1: Переход" title="" id="22" name="Picture"/>
            <a:graphic>
              <a:graphicData uri="http://schemas.openxmlformats.org/drawingml/2006/picture">
                <pic:pic>
                  <pic:nvPicPr>
                    <pic:cNvPr descr="image/6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</w:t>
      </w:r>
    </w:p>
    <w:p>
      <w:pPr>
        <w:pStyle w:val="BodyText"/>
      </w:pPr>
      <w:r>
        <w:t xml:space="preserve">Создадим с помощью команды touch файл lab6-2.asm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002"/>
      <w:r>
        <w:drawing>
          <wp:inline>
            <wp:extent cx="5334000" cy="2292120"/>
            <wp:effectExtent b="0" l="0" r="0" t="0"/>
            <wp:docPr descr="Рис. 2: lab6-2.asm" title="" id="26" name="Picture"/>
            <a:graphic>
              <a:graphicData uri="http://schemas.openxmlformats.org/drawingml/2006/picture">
                <pic:pic>
                  <pic:nvPicPr>
                    <pic:cNvPr descr="image/6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lab6-2.asm</w:t>
      </w:r>
    </w:p>
    <w:p>
      <w:pPr>
        <w:pStyle w:val="BodyText"/>
      </w:pPr>
      <w:r>
        <w:t xml:space="preserve">Оттранслируем текст программы lab6-1.asm в объектный файл. Выполним компоновку объектного файла и запустиим получившийся исполняемый</w:t>
      </w:r>
      <w:r>
        <w:t xml:space="preserve"> </w:t>
      </w:r>
      <w:r>
        <w:t xml:space="preserve">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</w:t>
      </w:r>
      <w:r>
        <w:t xml:space="preserve"> </w:t>
      </w:r>
      <w:r>
        <w:t xml:space="preserve">клавиатуры. На запрос введем наше имя.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004"/>
      <w:r>
        <w:drawing>
          <wp:inline>
            <wp:extent cx="5334000" cy="2480140"/>
            <wp:effectExtent b="0" l="0" r="0" t="0"/>
            <wp:docPr descr="Рис. 3: Текст с последующим выводом необходимого" title="" id="30" name="Picture"/>
            <a:graphic>
              <a:graphicData uri="http://schemas.openxmlformats.org/drawingml/2006/picture">
                <pic:pic>
                  <pic:nvPicPr>
                    <pic:cNvPr descr="image/6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с последующим выводом необходимого</w:t>
      </w:r>
    </w:p>
    <w:p>
      <w:pPr>
        <w:pStyle w:val="BodyText"/>
      </w:pPr>
      <w:r>
        <w:t xml:space="preserve">Скачаем файл in_out.asm со страницы курса в ТУИС.</w:t>
      </w:r>
      <w:r>
        <w:t xml:space="preserve"> </w:t>
      </w:r>
      <w:r>
        <w:t xml:space="preserve">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  <w:r>
        <w:t xml:space="preserve"> </w:t>
      </w:r>
      <w:r>
        <w:t xml:space="preserve">В одной из панелей mc откроем каталог с файлом lab6-1.asm. В другой панели</w:t>
      </w:r>
      <w:r>
        <w:t xml:space="preserve"> </w:t>
      </w:r>
      <w:r>
        <w:t xml:space="preserve">каталог со скаченным файлом in_out.asm (для перемещения между панелями</w:t>
      </w:r>
      <w:r>
        <w:t xml:space="preserve"> </w:t>
      </w:r>
      <w:r>
        <w:t xml:space="preserve">используем Tab ). Скопируем файл in_out.asm в каталог с файлом lab6-1.asm</w:t>
      </w:r>
      <w:r>
        <w:t xml:space="preserve"> </w:t>
      </w:r>
      <w:r>
        <w:t xml:space="preserve">с помощью функциональной клавиши</w:t>
      </w:r>
    </w:p>
    <w:p>
      <w:pPr>
        <w:pStyle w:val="BodyText"/>
      </w:pPr>
      <w:r>
        <w:t xml:space="preserve">(рис. 4)</w:t>
      </w:r>
    </w:p>
    <w:p>
      <w:pPr>
        <w:pStyle w:val="CaptionedFigure"/>
      </w:pPr>
      <w:bookmarkStart w:id="36" w:name="fig:005"/>
      <w:r>
        <w:drawing>
          <wp:inline>
            <wp:extent cx="5334000" cy="820935"/>
            <wp:effectExtent b="0" l="0" r="0" t="0"/>
            <wp:docPr descr="Рис. 4: Действия с in_out.asm" title="" id="34" name="Picture"/>
            <a:graphic>
              <a:graphicData uri="http://schemas.openxmlformats.org/drawingml/2006/picture">
                <pic:pic>
                  <pic:nvPicPr>
                    <pic:cNvPr descr="image/6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Действия с in_out.asm</w:t>
      </w:r>
    </w:p>
    <w:p>
      <w:pPr>
        <w:pStyle w:val="BodyText"/>
      </w:pPr>
      <w:r>
        <w:t xml:space="preserve">С помощью функциональной клавиши F6 создаем копию файла lab6-</w:t>
      </w:r>
      <w:r>
        <w:t xml:space="preserve"> </w:t>
      </w:r>
      <w:r>
        <w:t xml:space="preserve">1.asm с именем lab6-2.asm. Выделяем файл lab6-1.asm, нажимаем клавишу</w:t>
      </w:r>
      <w:r>
        <w:t xml:space="preserve"> </w:t>
      </w:r>
      <w:r>
        <w:t xml:space="preserve">F6 , введем имя файла lab6-2.asm и нажмем клавишу Enter</w:t>
      </w:r>
    </w:p>
    <w:p>
      <w:pPr>
        <w:pStyle w:val="BodyText"/>
      </w:pPr>
      <w:r>
        <w:t xml:space="preserve">(рис. 5)</w:t>
      </w:r>
    </w:p>
    <w:p>
      <w:pPr>
        <w:pStyle w:val="CaptionedFigure"/>
      </w:pPr>
      <w:bookmarkStart w:id="40" w:name="fig:006"/>
      <w:r>
        <w:drawing>
          <wp:inline>
            <wp:extent cx="5334000" cy="2347310"/>
            <wp:effectExtent b="0" l="0" r="0" t="0"/>
            <wp:docPr descr="Рис. 5: Копирование" title="" id="38" name="Picture"/>
            <a:graphic>
              <a:graphicData uri="http://schemas.openxmlformats.org/drawingml/2006/picture">
                <pic:pic>
                  <pic:nvPicPr>
                    <pic:cNvPr descr="image/6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</w:t>
      </w:r>
    </w:p>
    <w:p>
      <w:pPr>
        <w:pStyle w:val="BodyText"/>
      </w:pPr>
      <w:r>
        <w:t xml:space="preserve">Исправим текст программы в файле lab6-2.asm с использование под-</w:t>
      </w:r>
      <w:r>
        <w:t xml:space="preserve"> </w:t>
      </w:r>
      <w:r>
        <w:t xml:space="preserve">программ из внешнего файла in_out.asm (используем подпрограммы</w:t>
      </w:r>
      <w:r>
        <w:t xml:space="preserve"> </w:t>
      </w:r>
      <w:r>
        <w:t xml:space="preserve">sprintLF, sread и quit) в соответствии с листингом 6.2. Создаем испол-</w:t>
      </w:r>
      <w:r>
        <w:t xml:space="preserve"> </w:t>
      </w:r>
      <w:r>
        <w:t xml:space="preserve">няемый файл и проверяем его работу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4" w:name="fig:007"/>
      <w:r>
        <w:drawing>
          <wp:inline>
            <wp:extent cx="3975100" cy="5359400"/>
            <wp:effectExtent b="0" l="0" r="0" t="0"/>
            <wp:docPr descr="Рис. 6: Проверка" title="" id="42" name="Picture"/>
            <a:graphic>
              <a:graphicData uri="http://schemas.openxmlformats.org/drawingml/2006/picture">
                <pic:pic>
                  <pic:nvPicPr>
                    <pic:cNvPr descr="image/6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</w:t>
      </w:r>
    </w:p>
    <w:p>
      <w:pPr>
        <w:pStyle w:val="BodyText"/>
      </w:pPr>
      <w:r>
        <w:t xml:space="preserve">Проеверяем результат работы программы lab6-2.asm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48" w:name="fig:008"/>
      <w:r>
        <w:drawing>
          <wp:inline>
            <wp:extent cx="5334000" cy="962871"/>
            <wp:effectExtent b="0" l="0" r="0" t="0"/>
            <wp:docPr descr="Рис. 7: Результат" title="" id="46" name="Picture"/>
            <a:graphic>
              <a:graphicData uri="http://schemas.openxmlformats.org/drawingml/2006/picture">
                <pic:pic>
                  <pic:nvPicPr>
                    <pic:cNvPr descr="image/6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</w:t>
      </w:r>
    </w:p>
    <w:p>
      <w:pPr>
        <w:pStyle w:val="BodyText"/>
      </w:pPr>
      <w:r>
        <w:t xml:space="preserve">При включении LF в Sprint вводимые данные отображаются для ввода на следующей строчке.</w:t>
      </w:r>
      <w:r>
        <w:t xml:space="preserve"> </w:t>
      </w:r>
      <w:r>
        <w:t xml:space="preserve">## 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копию файла lab6-1.asm. Внесем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</w:p>
    <w:p>
      <w:pPr>
        <w:pStyle w:val="FirstParagraph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ввести строку с клавиатуры;</w:t>
      </w:r>
    </w:p>
    <w:p>
      <w:pPr>
        <w:pStyle w:val="BodyText"/>
      </w:pPr>
      <w:r>
        <w:t xml:space="preserve">вывести введённую строку на экран.</w:t>
      </w:r>
    </w:p>
    <w:p>
      <w:pPr>
        <w:pStyle w:val="BodyText"/>
      </w:pPr>
      <w:r>
        <w:t xml:space="preserve">Пусть копией lab6-1.asm будет являться lab6-3.asm (рис. 8)</w:t>
      </w:r>
    </w:p>
    <w:p>
      <w:pPr>
        <w:pStyle w:val="CaptionedFigure"/>
      </w:pPr>
      <w:bookmarkStart w:id="52" w:name="fig:009"/>
      <w:r>
        <w:drawing>
          <wp:inline>
            <wp:extent cx="5334000" cy="3774706"/>
            <wp:effectExtent b="0" l="0" r="0" t="0"/>
            <wp:docPr descr="Рис. 8: Вводимый и измененный текст" title="" id="50" name="Picture"/>
            <a:graphic>
              <a:graphicData uri="http://schemas.openxmlformats.org/drawingml/2006/picture">
                <pic:pic>
                  <pic:nvPicPr>
                    <pic:cNvPr descr="image/6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Вводимый и измененный текст</w:t>
      </w:r>
    </w:p>
    <w:p>
      <w:pPr>
        <w:numPr>
          <w:ilvl w:val="0"/>
          <w:numId w:val="1002"/>
        </w:numPr>
        <w:pStyle w:val="Compact"/>
      </w:pPr>
      <w:r>
        <w:t xml:space="preserve">Получаем исполняемый файл и проверяем его работу. На приглашение</w:t>
      </w:r>
      <w:r>
        <w:t xml:space="preserve"> </w:t>
      </w:r>
      <w:r>
        <w:t xml:space="preserve">ввести строку введем свою фамилию. (рис. 9)</w:t>
      </w:r>
    </w:p>
    <w:p>
      <w:pPr>
        <w:pStyle w:val="CaptionedFigure"/>
      </w:pPr>
      <w:bookmarkStart w:id="56" w:name="fig:010"/>
      <w:r>
        <w:drawing>
          <wp:inline>
            <wp:extent cx="5334000" cy="1825458"/>
            <wp:effectExtent b="0" l="0" r="0" t="0"/>
            <wp:docPr descr="Рис. 9: Проверка" title="" id="54" name="Picture"/>
            <a:graphic>
              <a:graphicData uri="http://schemas.openxmlformats.org/drawingml/2006/picture">
                <pic:pic>
                  <pic:nvPicPr>
                    <pic:cNvPr descr="image/6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</w:t>
      </w:r>
    </w:p>
    <w:p>
      <w:pPr>
        <w:numPr>
          <w:ilvl w:val="0"/>
          <w:numId w:val="1003"/>
        </w:numPr>
        <w:pStyle w:val="Compact"/>
      </w:pPr>
      <w:r>
        <w:t xml:space="preserve">Создаем копию файла lab6-2.asm. Исправляем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</w:p>
    <w:p>
      <w:pPr>
        <w:pStyle w:val="FirstParagraph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ввести строку с клавиатуры;</w:t>
      </w:r>
    </w:p>
    <w:p>
      <w:pPr>
        <w:pStyle w:val="BodyText"/>
      </w:pPr>
      <w:r>
        <w:t xml:space="preserve">вывести введённую строку на экран.</w:t>
      </w:r>
    </w:p>
    <w:p>
      <w:pPr>
        <w:pStyle w:val="BodyText"/>
      </w:pPr>
      <w:r>
        <w:t xml:space="preserve">Подключаемый файл in_out.asm должен лежать в том же</w:t>
      </w:r>
      <w:r>
        <w:t xml:space="preserve"> </w:t>
      </w:r>
      <w:r>
        <w:t xml:space="preserve">каталоге, что и файл с программой, в которой он используется.</w:t>
      </w:r>
      <w:r>
        <w:t xml:space="preserve"> </w:t>
      </w:r>
      <w:r>
        <w:t xml:space="preserve">Пусть имя данного файла будет lab6-4.asm (рис. 10)</w:t>
      </w:r>
    </w:p>
    <w:p>
      <w:pPr>
        <w:pStyle w:val="CaptionedFigure"/>
      </w:pPr>
      <w:bookmarkStart w:id="60" w:name="fig:011"/>
      <w:r>
        <w:drawing>
          <wp:inline>
            <wp:extent cx="5334000" cy="7422907"/>
            <wp:effectExtent b="0" l="0" r="0" t="0"/>
            <wp:docPr descr="Рис. 10: Изменение файла" title="" id="58" name="Picture"/>
            <a:graphic>
              <a:graphicData uri="http://schemas.openxmlformats.org/drawingml/2006/picture">
                <pic:pic>
                  <pic:nvPicPr>
                    <pic:cNvPr descr="image/6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Изменение файла</w:t>
      </w:r>
    </w:p>
    <w:p>
      <w:pPr>
        <w:numPr>
          <w:ilvl w:val="0"/>
          <w:numId w:val="1004"/>
        </w:numPr>
        <w:pStyle w:val="Compact"/>
      </w:pPr>
      <w:r>
        <w:t xml:space="preserve">Создаем исполняемый файл и проверяем его работу</w:t>
      </w:r>
    </w:p>
    <w:p>
      <w:pPr>
        <w:pStyle w:val="FirstParagraph"/>
      </w:pPr>
      <w:r>
        <w:t xml:space="preserve">(рис. 11)</w:t>
      </w:r>
    </w:p>
    <w:p>
      <w:pPr>
        <w:pStyle w:val="CaptionedFigure"/>
      </w:pPr>
      <w:bookmarkStart w:id="64" w:name="fig:017"/>
      <w:r>
        <w:drawing>
          <wp:inline>
            <wp:extent cx="5334000" cy="1190789"/>
            <wp:effectExtent b="0" l="0" r="0" t="0"/>
            <wp:docPr descr="Рис. 11: Проверка" title="" id="62" name="Picture"/>
            <a:graphic>
              <a:graphicData uri="http://schemas.openxmlformats.org/drawingml/2006/picture">
                <pic:pic>
                  <pic:nvPicPr>
                    <pic:cNvPr descr="image/6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Проверка</w:t>
      </w:r>
    </w:p>
    <w:bookmarkEnd w:id="65"/>
    <w:bookmarkEnd w:id="66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Commander. Освоила</w:t>
      </w:r>
      <w:r>
        <w:t xml:space="preserve"> </w:t>
      </w:r>
      <w:r>
        <w:t xml:space="preserve">инструкции языка ассемблера mov и int.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Татьяна Алексеевна Коннова, НПИбд-01-22</dc:creator>
  <dc:language>ru-RU</dc:language>
  <cp:keywords/>
  <dcterms:created xsi:type="dcterms:W3CDTF">2022-11-19T14:31:05Z</dcterms:created>
  <dcterms:modified xsi:type="dcterms:W3CDTF">2022-11-19T14:31:05Z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