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29.jpeg" ContentType="image/jpeg"/>
  <Override PartName="/word/media/image30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keepNext w:val="true"/>
        <w:keepLines/>
        <w:spacing w:before="480" w:after="240"/>
        <w:jc w:val="center"/>
        <w:rPr/>
      </w:pPr>
      <w:r>
        <w:rPr/>
        <w:t>Установка ОС Linux.</w:t>
      </w:r>
    </w:p>
    <w:p>
      <w:pPr>
        <w:pStyle w:val="Style14"/>
        <w:rPr/>
      </w:pPr>
      <w:r>
        <w:rPr/>
        <w:t>НПИбд-01-22</w:t>
      </w:r>
    </w:p>
    <w:p>
      <w:pPr>
        <w:pStyle w:val="Author"/>
        <w:rPr/>
      </w:pPr>
      <w:r>
        <w:rPr/>
        <w:t>Коннова Татьяна Алексеевна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8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 w:val="false"/>
              <w:bCs w:val="false"/>
              <w:color w:val="365F91" w:themeColor="accent1" w:themeShade="bf"/>
            </w:rPr>
          </w:pPr>
          <w:r>
            <w:rPr>
              <w:rFonts w:eastAsia="" w:cs="" w:cstheme="majorBidi" w:eastAsiaTheme="majorEastAsia"/>
              <w:b w:val="false"/>
              <w:bCs w:val="false"/>
              <w:color w:val="365F91" w:themeColor="accent1" w:themeShade="bf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 xml:space="preserve"> TOC \o "1-3" \h</w:instrText>
          </w:r>
          <w:r>
            <w:rPr/>
            <w:fldChar w:fldCharType="separate"/>
          </w:r>
          <w:hyperlink w:anchor="__RefHeading___Toc620_2631699820">
            <w:r>
              <w:rPr/>
              <w:t>1 Цель работы</w:t>
              <w:tab/>
              <w:t>1</w:t>
            </w:r>
          </w:hyperlink>
        </w:p>
        <w:p>
          <w:pPr>
            <w:pStyle w:val="11"/>
            <w:rPr/>
          </w:pPr>
          <w:hyperlink w:anchor="__RefHeading___Toc622_2631699820">
            <w:r>
              <w:rPr/>
              <w:t>2 Задание</w:t>
              <w:tab/>
              <w:t>1</w:t>
            </w:r>
          </w:hyperlink>
        </w:p>
        <w:p>
          <w:pPr>
            <w:pStyle w:val="11"/>
            <w:rPr/>
          </w:pPr>
          <w:hyperlink w:anchor="__RefHeading___Toc624_2631699820">
            <w:r>
              <w:rPr/>
              <w:t>3 Выполнение лабораторной работы</w:t>
              <w:tab/>
              <w:t>1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626_2631699820">
            <w:r>
              <w:rPr/>
              <w:t>3.1 Настройка виртуальной машины</w:t>
              <w:tab/>
              <w:t>4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628_2631699820">
            <w:r>
              <w:rPr/>
              <w:t>3.2 3) Установка дистрибутива Fedora 36</w:t>
              <w:tab/>
              <w:t>8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630_2631699820">
            <w:r>
              <w:rPr/>
              <w:t>3.3 Самостоятельная работа</w:t>
              <w:tab/>
              <w:t>19</w:t>
            </w:r>
          </w:hyperlink>
        </w:p>
        <w:p>
          <w:pPr>
            <w:pStyle w:val="11"/>
            <w:rPr/>
          </w:pPr>
          <w:hyperlink w:anchor="__RefHeading___Toc632_2631699820">
            <w:r>
              <w:rPr/>
              <w:t>4 Выводы</w:t>
              <w:tab/>
              <w:t>22</w:t>
            </w:r>
          </w:hyperlink>
          <w:r>
            <w:rPr/>
            <w:fldChar w:fldCharType="end"/>
          </w:r>
        </w:p>
      </w:sdtContent>
    </w:sdt>
    <w:p>
      <w:pPr>
        <w:pStyle w:val="1"/>
        <w:rPr/>
      </w:pPr>
      <w:bookmarkStart w:id="0" w:name="__RefHeading___Toc620_2631699820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2" w:name="цель-работы"/>
      <w:r>
        <w:rPr/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  <w:bookmarkEnd w:id="2"/>
    </w:p>
    <w:p>
      <w:pPr>
        <w:pStyle w:val="1"/>
        <w:rPr/>
      </w:pPr>
      <w:bookmarkStart w:id="3" w:name="__RefHeading___Toc622_2631699820"/>
      <w:bookmarkStart w:id="4" w:name="задание"/>
      <w:bookmarkEnd w:id="3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FirstParagraph"/>
        <w:rPr/>
      </w:pPr>
      <w:bookmarkStart w:id="5" w:name="задание"/>
      <w:r>
        <w:rPr/>
        <w:t>Создать и настроить виртуальную машину, установить ряд дистрибутивов.</w:t>
      </w:r>
      <w:bookmarkEnd w:id="5"/>
    </w:p>
    <w:p>
      <w:pPr>
        <w:pStyle w:val="1"/>
        <w:rPr/>
      </w:pPr>
      <w:bookmarkStart w:id="6" w:name="__RefHeading___Toc624_2631699820"/>
      <w:bookmarkStart w:id="7" w:name="выполнение-лабораторной-работы"/>
      <w:bookmarkEnd w:id="6"/>
      <w:r>
        <w:rPr>
          <w:rStyle w:val="SectionNumber"/>
        </w:rPr>
        <w:t>3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>Так как в первом семестре наша группа устанавливала виртуальную машину и ряд дистрибутивов, то в этой лабораторной работе я предполагаю взятие скринов именно из моей первосеместровой работы. Начинаем устанавливать виртуальную машину 1) Установка VirtualBox. Так как дальнейшие лабораторные работы будут производиться мною на своем компьютере, то я устанавливаю виртуальную машину, чтобы в последующем установить на нее OS Linux. (рис. [</w:t>
      </w:r>
      <w:hyperlink w:anchor="fig:001">
        <w:r>
          <w:rPr/>
          <w:t>1</w:t>
        </w:r>
      </w:hyperlink>
      <w:r>
        <w:rPr/>
        <w:t>]) (рис. [</w:t>
      </w:r>
      <w:hyperlink w:anchor="fig:002">
        <w:r>
          <w:rPr/>
          <w:t>2</w:t>
        </w:r>
      </w:hyperlink>
      <w:r>
        <w:rPr/>
        <w:t>]) (рис. [</w:t>
      </w:r>
      <w:hyperlink w:anchor="fig:003">
        <w:r>
          <w:rPr/>
          <w:t>3</w:t>
        </w:r>
      </w:hyperlink>
      <w:r>
        <w:rPr/>
        <w:t>])</w:t>
      </w:r>
    </w:p>
    <w:p>
      <w:pPr>
        <w:pStyle w:val="CaptionedFigure"/>
        <w:rPr/>
      </w:pPr>
      <w:bookmarkStart w:id="8" w:name="fig%3A0011"/>
      <w:bookmarkStart w:id="9" w:name="fig%3A001"/>
      <w:r>
        <w:rPr/>
        <w:drawing>
          <wp:inline distT="0" distB="0" distL="0" distR="0">
            <wp:extent cx="5334000" cy="4180205"/>
            <wp:effectExtent l="0" t="0" r="0" b="0"/>
            <wp:docPr id="1" name="Picture" descr="Figure 1: Окно установки VirtualBox версии 6.1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ure 1: Окно установки VirtualBox версии 6.1.38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bookmarkStart w:id="10" w:name="fig%3A0011"/>
      <w:r>
        <w:rPr/>
        <w:t>Figure 1: Окно установки VirtualBox версии 6.1.38</w:t>
      </w:r>
      <w:bookmarkEnd w:id="10"/>
    </w:p>
    <w:p>
      <w:pPr>
        <w:pStyle w:val="CaptionedFigure"/>
        <w:rPr/>
      </w:pPr>
      <w:bookmarkStart w:id="11" w:name="fig%3A0021"/>
      <w:bookmarkStart w:id="12" w:name="fig%3A002"/>
      <w:r>
        <w:rPr/>
        <w:drawing>
          <wp:inline distT="0" distB="0" distL="0" distR="0">
            <wp:extent cx="5334000" cy="4150995"/>
            <wp:effectExtent l="0" t="0" r="0" b="0"/>
            <wp:docPr id="2" name="Изображение1" descr="Figure 2: Окно установки виртуальной маши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Figure 2: Окно установки виртуальной машины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/>
      </w:pPr>
      <w:bookmarkStart w:id="13" w:name="fig%3A0021"/>
      <w:r>
        <w:rPr/>
        <w:t>Figure 2: Окно установки виртуальной машины</w:t>
      </w:r>
      <w:bookmarkEnd w:id="13"/>
    </w:p>
    <w:p>
      <w:pPr>
        <w:pStyle w:val="CaptionedFigure"/>
        <w:rPr/>
      </w:pPr>
      <w:bookmarkStart w:id="14" w:name="fig%3A0031"/>
      <w:bookmarkStart w:id="15" w:name="fig%3A003"/>
      <w:r>
        <w:rPr/>
        <w:drawing>
          <wp:inline distT="0" distB="0" distL="0" distR="0">
            <wp:extent cx="5334000" cy="2973705"/>
            <wp:effectExtent l="0" t="0" r="0" b="0"/>
            <wp:docPr id="3" name="Изображение2" descr="Figure 3: Приветственное окно виртуальной маши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Figure 3: Приветственное окно виртуальной машины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rPr/>
      </w:pPr>
      <w:bookmarkStart w:id="16" w:name="fig%3A0031"/>
      <w:r>
        <w:rPr/>
        <w:t>Figure 3: Приветственное окно виртуальной машины</w:t>
      </w:r>
      <w:bookmarkEnd w:id="16"/>
    </w:p>
    <w:p>
      <w:pPr>
        <w:pStyle w:val="2"/>
        <w:rPr/>
      </w:pPr>
      <w:bookmarkStart w:id="17" w:name="__RefHeading___Toc626_2631699820"/>
      <w:bookmarkStart w:id="18" w:name="настройка-виртуальной-машины"/>
      <w:bookmarkEnd w:id="17"/>
      <w:r>
        <w:rPr>
          <w:rStyle w:val="SectionNumber"/>
        </w:rPr>
        <w:t>3.1</w:t>
      </w:r>
      <w:r>
        <w:rPr/>
        <w:tab/>
        <w:t>Настройка виртуальной машины</w:t>
      </w:r>
    </w:p>
    <w:p>
      <w:pPr>
        <w:pStyle w:val="FirstParagraph"/>
        <w:rPr/>
      </w:pPr>
      <w:r>
        <w:rPr/>
        <w:t>Для того, чтобы соблюсти соглашение об именовании, мы создаем необходимую подпапку с именем студента. Так как планируемый дистрибутив для Linux— Fedora, его и выбираем. (рис. [</w:t>
      </w:r>
      <w:hyperlink w:anchor="fig:004">
        <w:r>
          <w:rPr/>
          <w:t>4</w:t>
        </w:r>
      </w:hyperlink>
      <w:r>
        <w:rPr/>
        <w:t>])</w:t>
      </w:r>
    </w:p>
    <w:p>
      <w:pPr>
        <w:pStyle w:val="CaptionedFigure"/>
        <w:rPr/>
      </w:pPr>
      <w:bookmarkStart w:id="19" w:name="fig%3A0041"/>
      <w:bookmarkStart w:id="20" w:name="fig%3A004"/>
      <w:r>
        <w:rPr/>
        <w:drawing>
          <wp:inline distT="0" distB="0" distL="0" distR="0">
            <wp:extent cx="4356100" cy="3606800"/>
            <wp:effectExtent l="0" t="0" r="0" b="0"/>
            <wp:docPr id="4" name="Изображение3" descr="Figure 4: Окно выбора имени и местоположения виртуальной маши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Figure 4: Окно выбора имени и местоположения виртуальной машины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rPr/>
      </w:pPr>
      <w:bookmarkStart w:id="21" w:name="fig%3A0041"/>
      <w:r>
        <w:rPr/>
        <w:t>Figure 4: Окно выбора имени и местоположения виртуальной машины</w:t>
      </w:r>
      <w:bookmarkEnd w:id="21"/>
    </w:p>
    <w:p>
      <w:pPr>
        <w:pStyle w:val="Style9"/>
        <w:rPr/>
      </w:pPr>
      <w:r>
        <w:rPr/>
        <w:t>Выбираем объем памяти, а также создаем новый виртуальный жесткий диск (рис. [</w:t>
      </w:r>
      <w:hyperlink w:anchor="fig:005">
        <w:r>
          <w:rPr/>
          <w:t>5</w:t>
        </w:r>
      </w:hyperlink>
      <w:r>
        <w:rPr/>
        <w:t>]) (рис. [</w:t>
      </w:r>
      <w:hyperlink w:anchor="fig:006">
        <w:r>
          <w:rPr/>
          <w:t>6</w:t>
        </w:r>
      </w:hyperlink>
      <w:r>
        <w:rPr/>
        <w:t>])</w:t>
      </w:r>
    </w:p>
    <w:p>
      <w:pPr>
        <w:pStyle w:val="CaptionedFigure"/>
        <w:rPr/>
      </w:pPr>
      <w:bookmarkStart w:id="22" w:name="fig%3A0051"/>
      <w:bookmarkStart w:id="23" w:name="fig%3A005"/>
      <w:r>
        <w:rPr/>
        <w:drawing>
          <wp:inline distT="0" distB="0" distL="0" distR="0">
            <wp:extent cx="4305300" cy="3733800"/>
            <wp:effectExtent l="0" t="0" r="0" b="0"/>
            <wp:docPr id="5" name="Изображение4" descr="Figure 5: Окно выбора объёма памя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Figure 5: Окно выбора объёма памяти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  <w:rPr/>
      </w:pPr>
      <w:bookmarkStart w:id="24" w:name="fig%3A0051"/>
      <w:r>
        <w:rPr/>
        <w:t>Figure 5: Окно выбора объёма памяти</w:t>
      </w:r>
      <w:bookmarkEnd w:id="24"/>
    </w:p>
    <w:p>
      <w:pPr>
        <w:pStyle w:val="CaptionedFigure"/>
        <w:rPr/>
      </w:pPr>
      <w:bookmarkStart w:id="25" w:name="fig%3A0061"/>
      <w:bookmarkStart w:id="26" w:name="fig%3A006"/>
      <w:r>
        <w:rPr/>
        <w:drawing>
          <wp:inline distT="0" distB="0" distL="0" distR="0">
            <wp:extent cx="4330700" cy="3771900"/>
            <wp:effectExtent l="0" t="0" r="0" b="0"/>
            <wp:docPr id="6" name="Изображение5" descr="Figure 6: Окно создания нового в.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Figure 6: Окно создания нового в. диск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  <w:rPr/>
      </w:pPr>
      <w:bookmarkStart w:id="27" w:name="fig%3A0061"/>
      <w:r>
        <w:rPr/>
        <w:t>Figure 6: Окно создания нового в. диска</w:t>
      </w:r>
      <w:bookmarkEnd w:id="27"/>
    </w:p>
    <w:p>
      <w:pPr>
        <w:pStyle w:val="Style9"/>
        <w:rPr/>
      </w:pPr>
      <w:r>
        <w:rPr/>
        <w:t>Выбираем тип VDI (рис. [</w:t>
      </w:r>
      <w:hyperlink w:anchor="fig:007">
        <w:r>
          <w:rPr/>
          <w:t>7</w:t>
        </w:r>
      </w:hyperlink>
      <w:r>
        <w:rPr/>
        <w:t>])</w:t>
      </w:r>
    </w:p>
    <w:p>
      <w:pPr>
        <w:pStyle w:val="CaptionedFigure"/>
        <w:rPr/>
      </w:pPr>
      <w:bookmarkStart w:id="28" w:name="fig%3A0071"/>
      <w:bookmarkStart w:id="29" w:name="fig%3A007"/>
      <w:r>
        <w:rPr/>
        <w:drawing>
          <wp:inline distT="0" distB="0" distL="0" distR="0">
            <wp:extent cx="5334000" cy="3675380"/>
            <wp:effectExtent l="0" t="0" r="0" b="0"/>
            <wp:docPr id="7" name="Изображение6" descr="Figure 7: Окно выбора типа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Figure 7: Окно выбора типа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  <w:rPr/>
      </w:pPr>
      <w:bookmarkStart w:id="30" w:name="fig%3A0071"/>
      <w:r>
        <w:rPr/>
        <w:t>Figure 7: Окно выбора типа файла</w:t>
      </w:r>
      <w:bookmarkEnd w:id="30"/>
    </w:p>
    <w:p>
      <w:pPr>
        <w:pStyle w:val="Style9"/>
        <w:rPr/>
      </w:pPr>
      <w:r>
        <w:rPr/>
        <w:t>Выбираем формат хранения (рис. [</w:t>
      </w:r>
      <w:hyperlink w:anchor="fig:008">
        <w:r>
          <w:rPr/>
          <w:t>8</w:t>
        </w:r>
      </w:hyperlink>
      <w:r>
        <w:rPr/>
        <w:t>])</w:t>
      </w:r>
    </w:p>
    <w:p>
      <w:pPr>
        <w:pStyle w:val="CaptionedFigure"/>
        <w:rPr/>
      </w:pPr>
      <w:bookmarkStart w:id="31" w:name="fig%3A0081"/>
      <w:bookmarkStart w:id="32" w:name="fig%3A008"/>
      <w:r>
        <w:rPr/>
        <w:drawing>
          <wp:inline distT="0" distB="0" distL="0" distR="0">
            <wp:extent cx="5334000" cy="3968750"/>
            <wp:effectExtent l="0" t="0" r="0" b="0"/>
            <wp:docPr id="8" name="Изображение7" descr="Figure 8: Окно выбора формата хра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Figure 8: Окно выбора формата хранения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  <w:rPr/>
      </w:pPr>
      <w:bookmarkStart w:id="33" w:name="fig%3A0081"/>
      <w:r>
        <w:rPr/>
        <w:t>Figure 8: Окно выбора формата хранения</w:t>
      </w:r>
      <w:bookmarkEnd w:id="33"/>
    </w:p>
    <w:p>
      <w:pPr>
        <w:pStyle w:val="Style9"/>
        <w:rPr/>
      </w:pPr>
      <w:r>
        <w:rPr/>
        <w:t>Увеличиваем объем видеопамяти до 128МБ (рис. [</w:t>
      </w:r>
      <w:hyperlink w:anchor="fig:009">
        <w:r>
          <w:rPr/>
          <w:t>9</w:t>
        </w:r>
      </w:hyperlink>
      <w:r>
        <w:rPr/>
        <w:t>])</w:t>
      </w:r>
    </w:p>
    <w:p>
      <w:pPr>
        <w:pStyle w:val="CaptionedFigure"/>
        <w:rPr/>
      </w:pPr>
      <w:bookmarkStart w:id="34" w:name="fig%3A0091"/>
      <w:bookmarkStart w:id="35" w:name="fig%3A009"/>
      <w:r>
        <w:rPr/>
        <w:drawing>
          <wp:inline distT="0" distB="0" distL="0" distR="0">
            <wp:extent cx="4495800" cy="3492500"/>
            <wp:effectExtent l="0" t="0" r="0" b="0"/>
            <wp:docPr id="9" name="Изображение8" descr="Figure 9: Окно выбора объема видеопамя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Figure 9: Окно выбора объема видеопамяти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  <w:rPr/>
      </w:pPr>
      <w:bookmarkStart w:id="36" w:name="fig%3A0091"/>
      <w:r>
        <w:rPr/>
        <w:t>Figure 9: Окно выбора объема видеопамяти</w:t>
      </w:r>
      <w:bookmarkEnd w:id="36"/>
    </w:p>
    <w:p>
      <w:pPr>
        <w:pStyle w:val="Style9"/>
        <w:rPr/>
      </w:pPr>
      <w:r>
        <w:rPr/>
        <w:t>На данном этапе выбираем необходимый размер файла — 80 ГБ, задаем ему имя. (рис. [</w:t>
      </w:r>
      <w:hyperlink w:anchor="fig:011">
        <w:r>
          <w:rPr/>
          <w:t>10</w:t>
        </w:r>
      </w:hyperlink>
      <w:r>
        <w:rPr/>
        <w:t>])</w:t>
      </w:r>
    </w:p>
    <w:p>
      <w:pPr>
        <w:pStyle w:val="CaptionedFigure"/>
        <w:rPr/>
      </w:pPr>
      <w:bookmarkStart w:id="37" w:name="fig%3A0111"/>
      <w:bookmarkStart w:id="38" w:name="fig%3A011"/>
      <w:r>
        <w:rPr/>
        <w:drawing>
          <wp:inline distT="0" distB="0" distL="0" distR="0">
            <wp:extent cx="5334000" cy="1945005"/>
            <wp:effectExtent l="0" t="0" r="0" b="0"/>
            <wp:docPr id="10" name="Изображение9" descr="Figure 10: Окно выбора имени и размера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Figure 10: Окно выбора имени и размера файл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  <w:rPr/>
      </w:pPr>
      <w:bookmarkStart w:id="39" w:name="настройка-виртуальной-машины"/>
      <w:bookmarkStart w:id="40" w:name="fig%3A0111"/>
      <w:r>
        <w:rPr/>
        <w:t>Figure 10: Окно выбора имени и размера файла</w:t>
      </w:r>
      <w:bookmarkEnd w:id="39"/>
      <w:bookmarkEnd w:id="40"/>
    </w:p>
    <w:p>
      <w:pPr>
        <w:pStyle w:val="2"/>
        <w:rPr/>
      </w:pPr>
      <w:bookmarkStart w:id="41" w:name="__RefHeading___Toc628_2631699820"/>
      <w:bookmarkStart w:id="42" w:name="установка-дистрибутива-fedora-36"/>
      <w:bookmarkEnd w:id="41"/>
      <w:r>
        <w:rPr>
          <w:rStyle w:val="SectionNumber"/>
        </w:rPr>
        <w:t>3.2</w:t>
      </w:r>
      <w:r>
        <w:rPr/>
        <w:tab/>
        <w:t>3) Установка дистрибутива Fedora 36</w:t>
      </w:r>
    </w:p>
    <w:p>
      <w:pPr>
        <w:pStyle w:val="FirstParagraph"/>
        <w:rPr/>
      </w:pPr>
      <w:r>
        <w:rPr/>
        <w:t>Скачиваем с сайта https://getfedora.org/ru/workstation/download/ образ (рис. [</w:t>
      </w:r>
      <w:hyperlink w:anchor="fig:111">
        <w:r>
          <w:rPr/>
          <w:t>11</w:t>
        </w:r>
      </w:hyperlink>
      <w:r>
        <w:rPr/>
        <w:t>])</w:t>
      </w:r>
    </w:p>
    <w:p>
      <w:pPr>
        <w:pStyle w:val="CaptionedFigure"/>
        <w:rPr/>
      </w:pPr>
      <w:bookmarkStart w:id="43" w:name="fig%3A1111"/>
      <w:bookmarkStart w:id="44" w:name="fig%3A111"/>
      <w:r>
        <w:rPr/>
        <w:drawing>
          <wp:inline distT="0" distB="0" distL="0" distR="0">
            <wp:extent cx="5334000" cy="1010285"/>
            <wp:effectExtent l="0" t="0" r="0" b="0"/>
            <wp:docPr id="11" name="Изображение10" descr="Figure 11: Окно скачивания установщика обр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Figure 11: Окно скачивания установщика образ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  <w:rPr/>
      </w:pPr>
      <w:bookmarkStart w:id="45" w:name="fig%3A1111"/>
      <w:r>
        <w:rPr/>
        <w:t>Figure 11: Окно скачивания установщика образа</w:t>
      </w:r>
      <w:bookmarkEnd w:id="45"/>
    </w:p>
    <w:p>
      <w:pPr>
        <w:pStyle w:val="Style9"/>
        <w:rPr/>
      </w:pPr>
      <w:r>
        <w:rPr/>
        <w:t>Меняем виртуальный оптический привод, выставляем вторичное устройство, проверяем его папку (рис. [</w:t>
      </w:r>
      <w:hyperlink w:anchor="fig:012">
        <w:r>
          <w:rPr/>
          <w:t>12</w:t>
        </w:r>
      </w:hyperlink>
      <w:r>
        <w:rPr/>
        <w:t>])</w:t>
      </w:r>
    </w:p>
    <w:p>
      <w:pPr>
        <w:pStyle w:val="CaptionedFigure"/>
        <w:rPr/>
      </w:pPr>
      <w:bookmarkStart w:id="46" w:name="fig%3A0121"/>
      <w:bookmarkStart w:id="47" w:name="fig%3A012"/>
      <w:r>
        <w:rPr/>
        <w:drawing>
          <wp:inline distT="0" distB="0" distL="0" distR="0">
            <wp:extent cx="5334000" cy="2355215"/>
            <wp:effectExtent l="0" t="0" r="0" b="0"/>
            <wp:docPr id="12" name="Изображение11" descr="Figure 12: Окно изменения оптического прив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Figure 12: Окно изменения оптического привод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  <w:rPr/>
      </w:pPr>
      <w:bookmarkStart w:id="48" w:name="fig%3A0121"/>
      <w:r>
        <w:rPr/>
        <w:t>Figure 12: Окно изменения оптического привода</w:t>
      </w:r>
      <w:bookmarkEnd w:id="48"/>
    </w:p>
    <w:p>
      <w:pPr>
        <w:pStyle w:val="Style9"/>
        <w:rPr/>
      </w:pPr>
      <w:r>
        <w:rPr/>
        <w:t>Меняем хост-клавишу на комбинацию левый Ctrl+ левый Alt (рис. [</w:t>
      </w:r>
      <w:hyperlink w:anchor="fig:013">
        <w:r>
          <w:rPr/>
          <w:t>13</w:t>
        </w:r>
      </w:hyperlink>
      <w:r>
        <w:rPr/>
        <w:t>])</w:t>
      </w:r>
    </w:p>
    <w:p>
      <w:pPr>
        <w:pStyle w:val="CaptionedFigure"/>
        <w:rPr/>
      </w:pPr>
      <w:bookmarkStart w:id="49" w:name="fig%3A0131"/>
      <w:bookmarkStart w:id="50" w:name="fig%3A013"/>
      <w:r>
        <w:rPr/>
        <w:drawing>
          <wp:inline distT="0" distB="0" distL="0" distR="0">
            <wp:extent cx="5334000" cy="2742565"/>
            <wp:effectExtent l="0" t="0" r="0" b="0"/>
            <wp:docPr id="13" name="Изображение12" descr="Figure 13: Окно смены хост-клавиш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Figure 13: Окно смены хост-клавиши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  <w:rPr/>
      </w:pPr>
      <w:bookmarkStart w:id="51" w:name="fig%3A0131"/>
      <w:r>
        <w:rPr/>
        <w:t>Figure 13: Окно смены хост-клавиши</w:t>
      </w:r>
      <w:bookmarkEnd w:id="51"/>
    </w:p>
    <w:p>
      <w:pPr>
        <w:pStyle w:val="Style9"/>
        <w:rPr/>
      </w:pPr>
      <w:r>
        <w:rPr/>
        <w:t>Наконец, запускаем Fedora-36 (рис. [</w:t>
      </w:r>
      <w:hyperlink w:anchor="fig:014">
        <w:r>
          <w:rPr/>
          <w:t>14</w:t>
        </w:r>
      </w:hyperlink>
      <w:r>
        <w:rPr/>
        <w:t>])</w:t>
      </w:r>
    </w:p>
    <w:p>
      <w:pPr>
        <w:pStyle w:val="CaptionedFigure"/>
        <w:rPr/>
      </w:pPr>
      <w:bookmarkStart w:id="52" w:name="fig%3A0141"/>
      <w:bookmarkStart w:id="53" w:name="fig%3A014"/>
      <w:r>
        <w:rPr/>
        <w:drawing>
          <wp:inline distT="0" distB="0" distL="0" distR="0">
            <wp:extent cx="5334000" cy="4378325"/>
            <wp:effectExtent l="0" t="0" r="0" b="0"/>
            <wp:docPr id="14" name="Изображение13" descr="Figure 14: Окно запуска Fedora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Figure 14: Окно запуска Fedora-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  <w:rPr/>
      </w:pPr>
      <w:bookmarkStart w:id="54" w:name="fig%3A0141"/>
      <w:r>
        <w:rPr/>
        <w:t>Figure 14: Окно запуска Fedora-36</w:t>
      </w:r>
      <w:bookmarkEnd w:id="54"/>
    </w:p>
    <w:p>
      <w:pPr>
        <w:pStyle w:val="Style9"/>
        <w:rPr/>
      </w:pPr>
      <w:r>
        <w:rPr/>
        <w:t>Так как метод, описанный в конспекте лабораторной работы у меня не получился(возможно, из-за разницы методик версий), я изъяла оптический привод до того, как начать работу с Fedora, а затем перезапустила Fedora (рис. [</w:t>
      </w:r>
      <w:hyperlink w:anchor="fig:067">
        <w:r>
          <w:rPr/>
          <w:t>15</w:t>
        </w:r>
      </w:hyperlink>
      <w:r>
        <w:rPr/>
        <w:t>])</w:t>
      </w:r>
    </w:p>
    <w:p>
      <w:pPr>
        <w:pStyle w:val="CaptionedFigure"/>
        <w:rPr/>
      </w:pPr>
      <w:bookmarkStart w:id="55" w:name="fig%3A0671"/>
      <w:bookmarkStart w:id="56" w:name="fig%3A067"/>
      <w:r>
        <w:rPr/>
        <w:drawing>
          <wp:inline distT="0" distB="0" distL="0" distR="0">
            <wp:extent cx="5334000" cy="3949065"/>
            <wp:effectExtent l="0" t="0" r="0" b="0"/>
            <wp:docPr id="15" name="Изображение14" descr="Figure 15: Окно изъятия виртуального оптического диска из прив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Figure 15: Окно изъятия виртуального оптического диска из привод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  <w:rPr/>
      </w:pPr>
      <w:bookmarkStart w:id="57" w:name="fig%3A0671"/>
      <w:r>
        <w:rPr/>
        <w:t>Figure 15: Окно изъятия виртуального оптического диска из привода</w:t>
      </w:r>
      <w:bookmarkEnd w:id="57"/>
    </w:p>
    <w:p>
      <w:pPr>
        <w:pStyle w:val="Style9"/>
        <w:rPr/>
      </w:pPr>
      <w:r>
        <w:rPr/>
        <w:t>Меняем язык настроек, место установки автоматически, предлагаемый диск нас устраивает. (рис. [</w:t>
      </w:r>
      <w:hyperlink w:anchor="fig:015">
        <w:r>
          <w:rPr/>
          <w:t>16</w:t>
        </w:r>
      </w:hyperlink>
      <w:r>
        <w:rPr/>
        <w:t>])</w:t>
      </w:r>
    </w:p>
    <w:p>
      <w:pPr>
        <w:pStyle w:val="CaptionedFigure"/>
        <w:rPr/>
      </w:pPr>
      <w:bookmarkStart w:id="58" w:name="fig%3A0151"/>
      <w:bookmarkStart w:id="59" w:name="fig%3A015"/>
      <w:r>
        <w:rPr/>
        <w:drawing>
          <wp:inline distT="0" distB="0" distL="0" distR="0">
            <wp:extent cx="5334000" cy="2548255"/>
            <wp:effectExtent l="0" t="0" r="0" b="0"/>
            <wp:docPr id="16" name="Изображение15" descr="Figure 16: Окно изменения настрое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Figure 16: Окно изменения настроек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  <w:rPr/>
      </w:pPr>
      <w:bookmarkStart w:id="60" w:name="fig%3A0151"/>
      <w:r>
        <w:rPr/>
        <w:t>Figure 16: Окно изменения настроек</w:t>
      </w:r>
      <w:bookmarkEnd w:id="60"/>
    </w:p>
    <w:p>
      <w:pPr>
        <w:pStyle w:val="Style9"/>
        <w:rPr/>
      </w:pPr>
      <w:r>
        <w:rPr/>
        <w:t>Fedora готова к работе (рис. [</w:t>
      </w:r>
      <w:hyperlink w:anchor="fig:016">
        <w:r>
          <w:rPr/>
          <w:t>17</w:t>
        </w:r>
      </w:hyperlink>
      <w:r>
        <w:rPr/>
        <w:t>])</w:t>
      </w:r>
    </w:p>
    <w:p>
      <w:pPr>
        <w:pStyle w:val="CaptionedFigure"/>
        <w:rPr/>
      </w:pPr>
      <w:bookmarkStart w:id="61" w:name="fig%3A0161"/>
      <w:bookmarkStart w:id="62" w:name="fig%3A016"/>
      <w:r>
        <w:rPr/>
        <w:drawing>
          <wp:inline distT="0" distB="0" distL="0" distR="0">
            <wp:extent cx="5334000" cy="1720850"/>
            <wp:effectExtent l="0" t="0" r="0" b="0"/>
            <wp:docPr id="17" name="Изображение16" descr="Figure 17: Окно о готовности к рабо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Figure 17: Окно о готовности к работ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  <w:rPr/>
      </w:pPr>
      <w:bookmarkStart w:id="63" w:name="fig%3A0161"/>
      <w:r>
        <w:rPr/>
        <w:t>Figure 17: Окно о готовности к работе</w:t>
      </w:r>
      <w:bookmarkEnd w:id="63"/>
    </w:p>
    <w:p>
      <w:pPr>
        <w:pStyle w:val="Style9"/>
        <w:rPr/>
      </w:pPr>
      <w:r>
        <w:rPr/>
        <w:t>Перезапускаем Fedora (рис. [</w:t>
      </w:r>
      <w:hyperlink w:anchor="fig:017">
        <w:r>
          <w:rPr/>
          <w:t>18</w:t>
        </w:r>
      </w:hyperlink>
      <w:r>
        <w:rPr/>
        <w:t>])</w:t>
      </w:r>
    </w:p>
    <w:p>
      <w:pPr>
        <w:pStyle w:val="CaptionedFigure"/>
        <w:rPr/>
      </w:pPr>
      <w:bookmarkStart w:id="64" w:name="fig%3A0171"/>
      <w:bookmarkStart w:id="65" w:name="fig%3A017"/>
      <w:r>
        <w:rPr/>
        <w:drawing>
          <wp:inline distT="0" distB="0" distL="0" distR="0">
            <wp:extent cx="5334000" cy="2411095"/>
            <wp:effectExtent l="0" t="0" r="0" b="0"/>
            <wp:docPr id="18" name="Изображение17" descr="Figure 18: Окно перезапуска Fedora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Figure 18: Окно перезапуска Fedora-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  <w:rPr/>
      </w:pPr>
      <w:bookmarkStart w:id="66" w:name="fig%3A0171"/>
      <w:r>
        <w:rPr/>
        <w:t>Figure 18: Окно перезапуска Fedora-36</w:t>
      </w:r>
      <w:bookmarkEnd w:id="66"/>
    </w:p>
    <w:p>
      <w:pPr>
        <w:pStyle w:val="Style9"/>
        <w:rPr/>
      </w:pPr>
      <w:r>
        <w:rPr/>
        <w:t>Оставляем настройки конфиденциальности без изменени (рис. [</w:t>
      </w:r>
      <w:hyperlink w:anchor="fig:019">
        <w:r>
          <w:rPr/>
          <w:t>19</w:t>
        </w:r>
      </w:hyperlink>
      <w:r>
        <w:rPr/>
        <w:t>])</w:t>
      </w:r>
    </w:p>
    <w:p>
      <w:pPr>
        <w:pStyle w:val="CaptionedFigure"/>
        <w:rPr/>
      </w:pPr>
      <w:bookmarkStart w:id="67" w:name="fig%3A0191"/>
      <w:bookmarkStart w:id="68" w:name="fig%3A019"/>
      <w:r>
        <w:rPr/>
        <w:drawing>
          <wp:inline distT="0" distB="0" distL="0" distR="0">
            <wp:extent cx="5334000" cy="3848100"/>
            <wp:effectExtent l="0" t="0" r="0" b="0"/>
            <wp:docPr id="19" name="Изображение18" descr="Figure 19: Окно настроек конфиденциальности в Fedora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Figure 19: Окно настроек конфиденциальности в Fedora-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  <w:rPr/>
      </w:pPr>
      <w:bookmarkStart w:id="69" w:name="fig%3A0191"/>
      <w:r>
        <w:rPr/>
        <w:t>Figure 19: Окно настроек конфиденциальности в Fedora-36</w:t>
      </w:r>
      <w:bookmarkEnd w:id="69"/>
    </w:p>
    <w:p>
      <w:pPr>
        <w:pStyle w:val="Style9"/>
        <w:rPr/>
      </w:pPr>
      <w:r>
        <w:rPr/>
        <w:t>Настраиваем пароль, подтверждаем его (рис. [</w:t>
      </w:r>
      <w:hyperlink w:anchor="fig:020">
        <w:r>
          <w:rPr/>
          <w:t>20</w:t>
        </w:r>
      </w:hyperlink>
      <w:r>
        <w:rPr/>
        <w:t>])</w:t>
      </w:r>
    </w:p>
    <w:p>
      <w:pPr>
        <w:pStyle w:val="CaptionedFigure"/>
        <w:rPr/>
      </w:pPr>
      <w:bookmarkStart w:id="70" w:name="fig%3A0201"/>
      <w:bookmarkStart w:id="71" w:name="fig%3A020"/>
      <w:r>
        <w:rPr/>
        <w:drawing>
          <wp:inline distT="0" distB="0" distL="0" distR="0">
            <wp:extent cx="5334000" cy="4580890"/>
            <wp:effectExtent l="0" t="0" r="0" b="0"/>
            <wp:docPr id="20" name="Изображение19" descr="Figure 20: Окно настройки паро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Figure 20: Окно настройки пароля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  <w:rPr/>
      </w:pPr>
      <w:bookmarkStart w:id="72" w:name="fig%3A0201"/>
      <w:r>
        <w:rPr/>
        <w:t>Figure 20: Окно настройки пароля</w:t>
      </w:r>
      <w:bookmarkEnd w:id="72"/>
    </w:p>
    <w:p>
      <w:pPr>
        <w:pStyle w:val="Style9"/>
        <w:rPr/>
      </w:pPr>
      <w:r>
        <w:rPr/>
        <w:t>Fedora готова к работе (рис. [</w:t>
      </w:r>
      <w:hyperlink w:anchor="fig:021">
        <w:r>
          <w:rPr/>
          <w:t>21</w:t>
        </w:r>
      </w:hyperlink>
      <w:r>
        <w:rPr/>
        <w:t>])</w:t>
      </w:r>
    </w:p>
    <w:p>
      <w:pPr>
        <w:pStyle w:val="CaptionedFigure"/>
        <w:rPr/>
      </w:pPr>
      <w:bookmarkStart w:id="73" w:name="fig%3A0211"/>
      <w:bookmarkStart w:id="74" w:name="fig%3A021"/>
      <w:r>
        <w:rPr/>
        <w:drawing>
          <wp:inline distT="0" distB="0" distL="0" distR="0">
            <wp:extent cx="5334000" cy="3528060"/>
            <wp:effectExtent l="0" t="0" r="0" b="0"/>
            <wp:docPr id="21" name="Изображение20" descr="Figure 21: Приветственное ок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Figure 21: Приветственное окно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  <w:rPr/>
      </w:pPr>
      <w:bookmarkStart w:id="75" w:name="fig%3A0211"/>
      <w:r>
        <w:rPr/>
        <w:t>Figure 21: Приветственное окно</w:t>
      </w:r>
      <w:bookmarkEnd w:id="75"/>
    </w:p>
    <w:p>
      <w:pPr>
        <w:pStyle w:val="Style9"/>
        <w:rPr/>
      </w:pPr>
      <w:r>
        <w:rPr/>
        <w:t>(рис. [</w:t>
      </w:r>
      <w:hyperlink w:anchor="fig:022">
        <w:r>
          <w:rPr/>
          <w:t>22</w:t>
        </w:r>
      </w:hyperlink>
      <w:r>
        <w:rPr/>
        <w:t>])</w:t>
      </w:r>
    </w:p>
    <w:p>
      <w:pPr>
        <w:pStyle w:val="CaptionedFigure"/>
        <w:rPr/>
      </w:pPr>
      <w:bookmarkStart w:id="76" w:name="fig%3A0221"/>
      <w:bookmarkStart w:id="77" w:name="fig%3A022"/>
      <w:r>
        <w:rPr/>
        <w:drawing>
          <wp:inline distT="0" distB="0" distL="0" distR="0">
            <wp:extent cx="5334000" cy="732790"/>
            <wp:effectExtent l="0" t="0" r="0" b="0"/>
            <wp:docPr id="22" name="Изображение21" descr="Figure 22: Терми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Figure 22: Терминал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  <w:rPr/>
      </w:pPr>
      <w:bookmarkStart w:id="78" w:name="fig%3A0221"/>
      <w:r>
        <w:rPr/>
        <w:t>Figure 22: Терминал</w:t>
      </w:r>
      <w:bookmarkEnd w:id="78"/>
    </w:p>
    <w:p>
      <w:pPr>
        <w:pStyle w:val="Style9"/>
        <w:rPr/>
      </w:pPr>
      <w:r>
        <w:rPr/>
        <w:t>(рис. [</w:t>
      </w:r>
      <w:hyperlink w:anchor="fig:023">
        <w:r>
          <w:rPr/>
          <w:t>23</w:t>
        </w:r>
      </w:hyperlink>
      <w:r>
        <w:rPr/>
        <w:t>])</w:t>
      </w:r>
    </w:p>
    <w:p>
      <w:pPr>
        <w:pStyle w:val="CaptionedFigure"/>
        <w:rPr/>
      </w:pPr>
      <w:bookmarkStart w:id="79" w:name="fig%3A0231"/>
      <w:bookmarkStart w:id="80" w:name="fig%3A023"/>
      <w:r>
        <w:rPr/>
        <w:drawing>
          <wp:inline distT="0" distB="0" distL="0" distR="0">
            <wp:extent cx="5334000" cy="2550795"/>
            <wp:effectExtent l="0" t="0" r="0" b="0"/>
            <wp:docPr id="23" name="Изображение22" descr="Figure 23: Окно в Терминале, установка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Figure 23: Окно в Терминале, установка mc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  <w:rPr/>
      </w:pPr>
      <w:bookmarkStart w:id="81" w:name="fig%3A0231"/>
      <w:r>
        <w:rPr/>
        <w:t>Figure 23: Окно в Терминале, установка mc</w:t>
      </w:r>
      <w:bookmarkEnd w:id="81"/>
    </w:p>
    <w:p>
      <w:pPr>
        <w:pStyle w:val="Style9"/>
        <w:rPr/>
      </w:pPr>
      <w:r>
        <w:rPr/>
        <w:t>(рис. [</w:t>
      </w:r>
      <w:hyperlink w:anchor="fig:024">
        <w:r>
          <w:rPr/>
          <w:t>24</w:t>
        </w:r>
      </w:hyperlink>
      <w:r>
        <w:rPr/>
        <w:t>])</w:t>
      </w:r>
    </w:p>
    <w:p>
      <w:pPr>
        <w:pStyle w:val="CaptionedFigure"/>
        <w:rPr/>
      </w:pPr>
      <w:bookmarkStart w:id="82" w:name="fig%3A0241"/>
      <w:bookmarkStart w:id="83" w:name="fig%3A024"/>
      <w:r>
        <w:rPr/>
        <w:drawing>
          <wp:inline distT="0" distB="0" distL="0" distR="0">
            <wp:extent cx="5334000" cy="2995295"/>
            <wp:effectExtent l="0" t="0" r="0" b="0"/>
            <wp:docPr id="24" name="Изображение23" descr="Figure 24: Окно Терминала, установка выполн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Figure 24: Окно Терминала, установка выполнена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  <w:rPr/>
      </w:pPr>
      <w:bookmarkStart w:id="84" w:name="fig%3A0241"/>
      <w:r>
        <w:rPr/>
        <w:t>Figure 24: Окно Терминала, установка выполнена</w:t>
      </w:r>
      <w:bookmarkEnd w:id="84"/>
    </w:p>
    <w:p>
      <w:pPr>
        <w:pStyle w:val="Style9"/>
        <w:rPr/>
      </w:pPr>
      <w:r>
        <w:rPr/>
        <w:t>(рис. [</w:t>
      </w:r>
      <w:hyperlink w:anchor="fig:025">
        <w:r>
          <w:rPr/>
          <w:t>25</w:t>
        </w:r>
      </w:hyperlink>
      <w:r>
        <w:rPr/>
        <w:t>])</w:t>
      </w:r>
    </w:p>
    <w:p>
      <w:pPr>
        <w:pStyle w:val="CaptionedFigure"/>
        <w:rPr/>
      </w:pPr>
      <w:bookmarkStart w:id="85" w:name="fig%3A0251"/>
      <w:bookmarkStart w:id="86" w:name="fig%3A025"/>
      <w:r>
        <w:rPr/>
        <w:drawing>
          <wp:inline distT="0" distB="0" distL="0" distR="0">
            <wp:extent cx="5334000" cy="3811270"/>
            <wp:effectExtent l="0" t="0" r="0" b="0"/>
            <wp:docPr id="25" name="Изображение24" descr="Figure 25: Окно Терминала, отображение папок, каталогов компьют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Figure 25: Окно Терминала, отображение папок, каталогов компьютера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  <w:rPr/>
      </w:pPr>
      <w:bookmarkStart w:id="87" w:name="fig%3A0251"/>
      <w:r>
        <w:rPr/>
        <w:t>Figure 25: Окно Терминала, отображение папок, каталогов компьютера</w:t>
      </w:r>
      <w:bookmarkEnd w:id="87"/>
    </w:p>
    <w:p>
      <w:pPr>
        <w:pStyle w:val="Style9"/>
        <w:rPr/>
      </w:pPr>
      <w:r>
        <w:rPr/>
        <w:t>(рис. [</w:t>
      </w:r>
      <w:hyperlink w:anchor="fig:026">
        <w:r>
          <w:rPr/>
          <w:t>26</w:t>
        </w:r>
      </w:hyperlink>
      <w:r>
        <w:rPr/>
        <w:t>])</w:t>
      </w:r>
    </w:p>
    <w:p>
      <w:pPr>
        <w:pStyle w:val="CaptionedFigure"/>
        <w:rPr/>
      </w:pPr>
      <w:bookmarkStart w:id="88" w:name="fig%3A0261"/>
      <w:bookmarkStart w:id="89" w:name="fig%3A026"/>
      <w:r>
        <w:rPr/>
        <w:drawing>
          <wp:inline distT="0" distB="0" distL="0" distR="0">
            <wp:extent cx="5334000" cy="1781810"/>
            <wp:effectExtent l="0" t="0" r="0" b="0"/>
            <wp:docPr id="26" name="Изображение25" descr="Figure 26: Окно Терминала, установка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Figure 26: Окно Терминала, установка git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  <w:rPr/>
      </w:pPr>
      <w:bookmarkStart w:id="90" w:name="fig%3A0261"/>
      <w:r>
        <w:rPr/>
        <w:t>Figure 26: Окно Терминала, установка git</w:t>
      </w:r>
      <w:bookmarkEnd w:id="90"/>
    </w:p>
    <w:p>
      <w:pPr>
        <w:pStyle w:val="Style9"/>
        <w:rPr/>
      </w:pPr>
      <w:r>
        <w:rPr/>
        <w:t>(рис. [</w:t>
      </w:r>
      <w:hyperlink w:anchor="fig:027">
        <w:r>
          <w:rPr/>
          <w:t>27</w:t>
        </w:r>
      </w:hyperlink>
      <w:r>
        <w:rPr/>
        <w:t>])</w:t>
      </w:r>
    </w:p>
    <w:p>
      <w:pPr>
        <w:pStyle w:val="CaptionedFigure"/>
        <w:rPr/>
      </w:pPr>
      <w:bookmarkStart w:id="91" w:name="fig%3A0271"/>
      <w:bookmarkStart w:id="92" w:name="fig%3A027"/>
      <w:r>
        <w:rPr/>
        <w:drawing>
          <wp:inline distT="0" distB="0" distL="0" distR="0">
            <wp:extent cx="5334000" cy="334010"/>
            <wp:effectExtent l="0" t="0" r="0" b="0"/>
            <wp:docPr id="27" name="Изображение26" descr="Figure 27: Окно Терминала, вызова команды установщика n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Figure 27: Окно Терминала, вызова команды установщика nas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  <w:rPr/>
      </w:pPr>
      <w:bookmarkStart w:id="93" w:name="fig%3A0271"/>
      <w:r>
        <w:rPr/>
        <w:t>Figure 27: Окно Терминала, вызова команды установщика nasm</w:t>
      </w:r>
      <w:bookmarkEnd w:id="93"/>
    </w:p>
    <w:p>
      <w:pPr>
        <w:pStyle w:val="Style9"/>
        <w:rPr/>
      </w:pPr>
      <w:r>
        <w:rPr/>
        <w:t>(рис. [</w:t>
      </w:r>
      <w:hyperlink w:anchor="fig:028">
        <w:r>
          <w:rPr/>
          <w:t>28</w:t>
        </w:r>
      </w:hyperlink>
      <w:r>
        <w:rPr/>
        <w:t>])</w:t>
      </w:r>
    </w:p>
    <w:p>
      <w:pPr>
        <w:pStyle w:val="CaptionedFigure"/>
        <w:rPr/>
      </w:pPr>
      <w:bookmarkStart w:id="94" w:name="fig%3A0281"/>
      <w:bookmarkStart w:id="95" w:name="fig%3A028"/>
      <w:r>
        <w:rPr/>
        <w:drawing>
          <wp:inline distT="0" distB="0" distL="0" distR="0">
            <wp:extent cx="5334000" cy="2072005"/>
            <wp:effectExtent l="0" t="0" r="0" b="0"/>
            <wp:docPr id="28" name="Изображение27" descr="Figure 28: Окно Терми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Figure 28: Окно Терминала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  <w:rPr/>
      </w:pPr>
      <w:bookmarkStart w:id="96" w:name="fig%3A0281"/>
      <w:r>
        <w:rPr/>
        <w:t>Figure 28: Окно Терминала</w:t>
      </w:r>
      <w:bookmarkEnd w:id="96"/>
    </w:p>
    <w:p>
      <w:pPr>
        <w:pStyle w:val="Style9"/>
        <w:rPr/>
      </w:pPr>
      <w:r>
        <w:rPr/>
        <w:t>Установим pandoc and texlive(он установлен в ходе выполнения первосеместровой лабораторной номер 1) Запускаем терминальный мультиплексор tmux:</w:t>
      </w:r>
    </w:p>
    <w:p>
      <w:pPr>
        <w:pStyle w:val="SourceCode"/>
        <w:rPr/>
      </w:pPr>
      <w:r>
        <w:rPr>
          <w:rStyle w:val="VerbatimChar"/>
        </w:rPr>
        <w:t>tmux</w:t>
      </w:r>
      <w:r>
        <w:rPr/>
        <w:br/>
        <w:br/>
      </w:r>
      <w:r>
        <w:rPr>
          <w:rStyle w:val="VerbatimChar"/>
        </w:rPr>
        <w:t>Переключитесь на роль супер-пользователя:</w:t>
      </w:r>
      <w:r>
        <w:rPr/>
        <w:br/>
        <w:br/>
      </w:r>
      <w:r>
        <w:rPr>
          <w:rStyle w:val="VerbatimChar"/>
        </w:rPr>
        <w:t>sudo -i</w:t>
      </w:r>
    </w:p>
    <w:p>
      <w:pPr>
        <w:pStyle w:val="FirstParagraph"/>
        <w:rPr/>
      </w:pPr>
      <w:r>
        <w:rPr/>
        <w:t>рandoc</w:t>
      </w:r>
    </w:p>
    <w:p>
      <w:pPr>
        <w:pStyle w:val="SourceCode"/>
        <w:rPr/>
      </w:pPr>
      <w:r>
        <w:rPr>
          <w:rStyle w:val="VerbatimChar"/>
        </w:rPr>
        <w:t>Установим pandoc:</w:t>
      </w:r>
      <w:r>
        <w:rPr/>
        <w:br/>
        <w:br/>
      </w:r>
      <w:r>
        <w:rPr>
          <w:rStyle w:val="VerbatimChar"/>
        </w:rPr>
        <w:t xml:space="preserve">     dnf -y install pandoc</w:t>
      </w:r>
      <w:r>
        <w:rPr/>
        <w:br/>
        <w:br/>
      </w:r>
      <w:r>
        <w:rPr>
          <w:rStyle w:val="VerbatimChar"/>
        </w:rPr>
        <w:t>Установим необходимые расширения(ошибка, возникшая у меня из-за невыполнения этой команды ранее):</w:t>
      </w:r>
      <w:r>
        <w:rPr/>
        <w:br/>
        <w:br/>
      </w:r>
      <w:r>
        <w:rPr>
          <w:rStyle w:val="VerbatimChar"/>
        </w:rPr>
        <w:t xml:space="preserve">    pip install pandoc-fignos pandoc-eqnos pandoc-tablenos pandoc-secnos --user</w:t>
      </w:r>
      <w:r>
        <w:rPr/>
        <w:br/>
        <w:br/>
      </w:r>
      <w:r>
        <w:rPr>
          <w:rStyle w:val="VerbatimChar"/>
        </w:rPr>
        <w:t>(рис. [-@fig:030])</w:t>
      </w:r>
    </w:p>
    <w:p>
      <w:pPr>
        <w:pStyle w:val="CaptionedFigure"/>
        <w:rPr/>
      </w:pPr>
      <w:bookmarkStart w:id="97" w:name="fig%3A0301"/>
      <w:bookmarkStart w:id="98" w:name="fig%3A030"/>
      <w:r>
        <w:rPr/>
        <w:drawing>
          <wp:inline distT="0" distB="0" distL="0" distR="0">
            <wp:extent cx="5334000" cy="2845435"/>
            <wp:effectExtent l="0" t="0" r="0" b="0"/>
            <wp:docPr id="29" name="Изображение28" descr="Figure 29: Установка pandoc, проведенная ране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Figure 29: Установка pandoc, проведенная ранее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  <w:rPr/>
      </w:pPr>
      <w:bookmarkStart w:id="99" w:name="fig%3A0301"/>
      <w:r>
        <w:rPr/>
        <w:t>Figure 29: Установка pandoc, проведенная ранее</w:t>
      </w:r>
      <w:bookmarkEnd w:id="99"/>
    </w:p>
    <w:p>
      <w:pPr>
        <w:pStyle w:val="Style9"/>
        <w:rPr/>
      </w:pPr>
      <w:r>
        <w:rPr/>
        <w:t>texlive</w:t>
      </w:r>
    </w:p>
    <w:p>
      <w:pPr>
        <w:pStyle w:val="SourceCode"/>
        <w:rPr/>
      </w:pPr>
      <w:r>
        <w:rPr>
          <w:rStyle w:val="VerbatimChar"/>
        </w:rPr>
        <w:t>Установим дистрибутив TeXlive:</w:t>
      </w:r>
      <w:r>
        <w:rPr/>
        <w:br/>
        <w:br/>
      </w:r>
      <w:r>
        <w:rPr>
          <w:rStyle w:val="VerbatimChar"/>
        </w:rPr>
        <w:t xml:space="preserve">        dnf -y install texlive texlive</w:t>
      </w:r>
    </w:p>
    <w:p>
      <w:pPr>
        <w:pStyle w:val="FirstParagraph"/>
        <w:rPr/>
      </w:pPr>
      <w:r>
        <w:rPr/>
        <w:t>(рис. [</w:t>
      </w:r>
      <w:hyperlink w:anchor="fig:029">
        <w:r>
          <w:rPr/>
          <w:t>30</w:t>
        </w:r>
      </w:hyperlink>
      <w:r>
        <w:rPr/>
        <w:t>])</w:t>
      </w:r>
    </w:p>
    <w:p>
      <w:pPr>
        <w:pStyle w:val="CaptionedFigure"/>
        <w:rPr/>
      </w:pPr>
      <w:bookmarkStart w:id="100" w:name="fig%3A0291"/>
      <w:bookmarkStart w:id="101" w:name="fig%3A029"/>
      <w:r>
        <w:rPr/>
        <w:drawing>
          <wp:inline distT="0" distB="0" distL="0" distR="0">
            <wp:extent cx="5334000" cy="2313305"/>
            <wp:effectExtent l="0" t="0" r="0" b="0"/>
            <wp:docPr id="30" name="Изображение29" descr="Figure 30: Установка pandoc, проведенная ране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Figure 30: Установка pandoc, проведенная ранее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  <w:rPr/>
      </w:pPr>
      <w:bookmarkStart w:id="102" w:name="установка-дистрибутива-fedora-36"/>
      <w:bookmarkStart w:id="103" w:name="fig%3A0291"/>
      <w:r>
        <w:rPr/>
        <w:t>Figure 30: Установка pandoc, проведенная ранее</w:t>
      </w:r>
      <w:bookmarkEnd w:id="102"/>
      <w:bookmarkEnd w:id="103"/>
    </w:p>
    <w:p>
      <w:pPr>
        <w:pStyle w:val="2"/>
        <w:rPr/>
      </w:pPr>
      <w:bookmarkStart w:id="104" w:name="__RefHeading___Toc630_2631699820"/>
      <w:bookmarkStart w:id="105" w:name="самостоятельная-работа"/>
      <w:bookmarkEnd w:id="104"/>
      <w:r>
        <w:rPr>
          <w:rStyle w:val="SectionNumber"/>
        </w:rPr>
        <w:t>3.3</w:t>
      </w:r>
      <w:r>
        <w:rPr/>
        <w:tab/>
        <w:t>Самостоятельная работа</w:t>
      </w:r>
    </w:p>
    <w:p>
      <w:pPr>
        <w:pStyle w:val="FirstParagraph"/>
        <w:rPr/>
      </w:pPr>
      <w:r>
        <w:rPr/>
        <w:t>ОТВЕТЫ НА ДОМАШНЕЕ ЗАДАНИЕ И ВОПРОСЫ:</w:t>
      </w:r>
    </w:p>
    <w:p>
      <w:pPr>
        <w:pStyle w:val="Normal"/>
        <w:numPr>
          <w:ilvl w:val="0"/>
          <w:numId w:val="4"/>
        </w:numPr>
        <w:rPr/>
      </w:pPr>
      <w:r>
        <w:rPr/>
        <w:t>Какую информацию содержит учётная запись пользователя?</w:t>
      </w:r>
    </w:p>
    <w:p>
      <w:pPr>
        <w:pStyle w:val="Normal"/>
        <w:numPr>
          <w:ilvl w:val="0"/>
          <w:numId w:val="1"/>
        </w:numPr>
        <w:rPr/>
      </w:pPr>
      <w:r>
        <w:rPr/>
        <w:t>Логин и пароль</w:t>
      </w:r>
    </w:p>
    <w:p>
      <w:pPr>
        <w:pStyle w:val="Normal"/>
        <w:numPr>
          <w:ilvl w:val="0"/>
          <w:numId w:val="2"/>
        </w:numPr>
        <w:rPr/>
      </w:pPr>
      <w:r>
        <w:rPr/>
        <w:t>Укажите команды терминала и приведите примеры: для получения справки по команде;</w:t>
      </w:r>
    </w:p>
    <w:p>
      <w:pPr>
        <w:pStyle w:val="SourceCode"/>
        <w:numPr>
          <w:ilvl w:val="0"/>
          <w:numId w:val="1"/>
        </w:numPr>
        <w:rPr/>
      </w:pPr>
      <w:r>
        <w:rPr>
          <w:rStyle w:val="VerbatimChar"/>
        </w:rPr>
        <w:t xml:space="preserve"> </w:t>
      </w:r>
      <w:r>
        <w:rPr>
          <w:rStyle w:val="VerbatimChar"/>
        </w:rPr>
        <w:t xml:space="preserve">-help </w:t>
      </w:r>
    </w:p>
    <w:p>
      <w:pPr>
        <w:pStyle w:val="FirstParagraph"/>
        <w:rPr/>
      </w:pPr>
      <w:r>
        <w:rPr/>
        <w:t>пример:</w:t>
      </w:r>
    </w:p>
    <w:p>
      <w:pPr>
        <w:pStyle w:val="SourceCode"/>
        <w:rPr/>
      </w:pPr>
      <w:r>
        <w:rPr>
          <w:rStyle w:val="VerbatimChar"/>
        </w:rPr>
        <w:t>wget -help</w:t>
      </w:r>
    </w:p>
    <w:p>
      <w:pPr>
        <w:pStyle w:val="FirstParagraph"/>
        <w:rPr/>
      </w:pPr>
      <w:r>
        <w:rPr/>
        <w:t>для перемещения по файловой системе;</w:t>
      </w:r>
    </w:p>
    <w:p>
      <w:pPr>
        <w:pStyle w:val="SourceCode"/>
        <w:rPr/>
      </w:pPr>
      <w:r>
        <w:rPr>
          <w:rStyle w:val="VerbatimChar"/>
        </w:rPr>
        <w:t xml:space="preserve">   </w:t>
      </w:r>
      <w:r>
        <w:rPr>
          <w:rStyle w:val="VerbatimChar"/>
        </w:rPr>
        <w:t xml:space="preserve">cd </w:t>
      </w:r>
      <w:r>
        <w:rPr/>
        <w:br/>
      </w:r>
      <w:r>
        <w:rPr>
          <w:rStyle w:val="VerbatimChar"/>
        </w:rPr>
        <w:t xml:space="preserve">   </w:t>
      </w:r>
      <w:r>
        <w:rPr/>
        <w:br/>
      </w:r>
      <w:r>
        <w:rPr>
          <w:rStyle w:val="VerbatimChar"/>
        </w:rPr>
        <w:t xml:space="preserve">   </w:t>
      </w:r>
    </w:p>
    <w:p>
      <w:pPr>
        <w:pStyle w:val="FirstParagraph"/>
        <w:rPr/>
      </w:pPr>
      <w:r>
        <w:rPr/>
        <w:t>пример:</w:t>
      </w:r>
    </w:p>
    <w:p>
      <w:pPr>
        <w:pStyle w:val="SourceCode"/>
        <w:rPr/>
      </w:pPr>
      <w:r>
        <w:rPr>
          <w:rStyle w:val="VerbatimChar"/>
        </w:rPr>
        <w:t xml:space="preserve">   </w:t>
      </w:r>
      <w:r>
        <w:rPr>
          <w:rStyle w:val="VerbatimChar"/>
        </w:rPr>
        <w:t>cd /home</w:t>
      </w:r>
      <w:r>
        <w:rPr/>
        <w:br/>
      </w:r>
      <w:r>
        <w:rPr>
          <w:rStyle w:val="VerbatimChar"/>
        </w:rPr>
        <w:t xml:space="preserve">   </w:t>
      </w:r>
      <w:r>
        <w:rPr/>
        <w:br/>
      </w:r>
      <w:r>
        <w:rPr>
          <w:rStyle w:val="VerbatimChar"/>
        </w:rPr>
        <w:t xml:space="preserve">    </w:t>
      </w:r>
    </w:p>
    <w:p>
      <w:pPr>
        <w:pStyle w:val="FirstParagraph"/>
        <w:rPr/>
      </w:pPr>
      <w:r>
        <w:rPr/>
        <w:t>для просмотра содержимого каталога;</w:t>
      </w:r>
    </w:p>
    <w:p>
      <w:pPr>
        <w:pStyle w:val="SourceCode"/>
        <w:rPr/>
      </w:pPr>
      <w:r>
        <w:rPr>
          <w:rStyle w:val="VerbatimChar"/>
        </w:rPr>
        <w:t xml:space="preserve">   </w:t>
      </w:r>
      <w:r>
        <w:rPr>
          <w:rStyle w:val="VerbatimChar"/>
        </w:rPr>
        <w:t>ls /takonnova</w:t>
      </w:r>
      <w:r>
        <w:rPr/>
        <w:br/>
      </w:r>
      <w:r>
        <w:rPr>
          <w:rStyle w:val="VerbatimChar"/>
        </w:rPr>
        <w:t xml:space="preserve">   </w:t>
      </w:r>
      <w:r>
        <w:rPr/>
        <w:br/>
      </w:r>
      <w:r>
        <w:rPr>
          <w:rStyle w:val="VerbatimChar"/>
        </w:rPr>
        <w:t xml:space="preserve">   </w:t>
      </w:r>
      <w:r>
        <w:rPr/>
        <w:br/>
      </w:r>
      <w:r>
        <w:rPr>
          <w:rStyle w:val="VerbatimChar"/>
        </w:rPr>
        <w:t xml:space="preserve">    </w:t>
      </w:r>
    </w:p>
    <w:p>
      <w:pPr>
        <w:pStyle w:val="FirstParagraph"/>
        <w:rPr/>
      </w:pPr>
      <w:r>
        <w:rPr/>
        <w:t>для определения объёма каталога;</w:t>
      </w:r>
    </w:p>
    <w:p>
      <w:pPr>
        <w:pStyle w:val="SourceCode"/>
        <w:rPr/>
      </w:pPr>
      <w:r>
        <w:rPr>
          <w:rStyle w:val="VerbatimChar"/>
        </w:rPr>
        <w:t xml:space="preserve">   </w:t>
      </w:r>
      <w:r>
        <w:rPr>
          <w:rStyle w:val="VerbatimChar"/>
        </w:rPr>
        <w:t>du</w:t>
      </w:r>
      <w:r>
        <w:rPr/>
        <w:br/>
      </w:r>
      <w:r>
        <w:rPr>
          <w:rStyle w:val="VerbatimChar"/>
        </w:rPr>
        <w:t xml:space="preserve">   </w:t>
      </w:r>
      <w:r>
        <w:rPr/>
        <w:br/>
      </w:r>
      <w:r>
        <w:rPr>
          <w:rStyle w:val="VerbatimChar"/>
        </w:rPr>
        <w:t xml:space="preserve">   </w:t>
      </w:r>
    </w:p>
    <w:p>
      <w:pPr>
        <w:pStyle w:val="FirstParagraph"/>
        <w:rPr/>
      </w:pPr>
      <w:r>
        <w:rPr/>
        <w:t>пример:</w:t>
      </w:r>
    </w:p>
    <w:p>
      <w:pPr>
        <w:pStyle w:val="SourceCode"/>
        <w:rPr/>
      </w:pPr>
      <w:r>
        <w:rPr>
          <w:rStyle w:val="VerbatimChar"/>
        </w:rPr>
        <w:t xml:space="preserve">   </w:t>
      </w:r>
      <w:r>
        <w:rPr>
          <w:rStyle w:val="VerbatimChar"/>
        </w:rPr>
        <w:t>sudo du -h /home</w:t>
      </w:r>
      <w:r>
        <w:rPr/>
        <w:br/>
      </w:r>
      <w:r>
        <w:rPr>
          <w:rStyle w:val="VerbatimChar"/>
        </w:rPr>
        <w:t xml:space="preserve">   </w:t>
      </w:r>
      <w:r>
        <w:rPr/>
        <w:br/>
      </w:r>
      <w:r>
        <w:rPr>
          <w:rStyle w:val="VerbatimChar"/>
        </w:rPr>
        <w:t xml:space="preserve">   </w:t>
      </w:r>
    </w:p>
    <w:p>
      <w:pPr>
        <w:pStyle w:val="FirstParagraph"/>
        <w:rPr/>
      </w:pPr>
      <w:r>
        <w:rPr/>
        <w:t>для создания / удаления каталогов / файлов;</w:t>
      </w:r>
    </w:p>
    <w:p>
      <w:pPr>
        <w:pStyle w:val="Style9"/>
        <w:rPr/>
      </w:pPr>
      <w:r>
        <w:rPr/>
        <w:t>создание файла</w:t>
      </w:r>
    </w:p>
    <w:p>
      <w:pPr>
        <w:pStyle w:val="SourceCode"/>
        <w:rPr/>
      </w:pPr>
      <w:r>
        <w:rPr>
          <w:rStyle w:val="VerbatimChar"/>
        </w:rPr>
        <w:t xml:space="preserve">   </w:t>
      </w:r>
      <w:r>
        <w:rPr>
          <w:rStyle w:val="VerbatimChar"/>
        </w:rPr>
        <w:t>touch</w:t>
      </w:r>
      <w:r>
        <w:rPr/>
        <w:br/>
      </w:r>
      <w:r>
        <w:rPr>
          <w:rStyle w:val="VerbatimChar"/>
        </w:rPr>
        <w:t xml:space="preserve">   </w:t>
      </w:r>
      <w:r>
        <w:rPr/>
        <w:br/>
      </w:r>
      <w:r>
        <w:rPr>
          <w:rStyle w:val="VerbatimChar"/>
        </w:rPr>
        <w:t xml:space="preserve">   </w:t>
      </w:r>
    </w:p>
    <w:p>
      <w:pPr>
        <w:pStyle w:val="FirstParagraph"/>
        <w:rPr/>
      </w:pPr>
      <w:r>
        <w:rPr/>
        <w:t>пример:</w:t>
      </w:r>
    </w:p>
    <w:p>
      <w:pPr>
        <w:pStyle w:val="SourceCode"/>
        <w:rPr/>
      </w:pPr>
      <w:r>
        <w:rPr>
          <w:rStyle w:val="VerbatimChar"/>
        </w:rPr>
        <w:t xml:space="preserve">   </w:t>
      </w:r>
      <w:r>
        <w:rPr>
          <w:rStyle w:val="VerbatimChar"/>
        </w:rPr>
        <w:t>touch ~/folder/rsm.txt</w:t>
      </w:r>
      <w:r>
        <w:rPr/>
        <w:br/>
      </w:r>
      <w:r>
        <w:rPr>
          <w:rStyle w:val="VerbatimChar"/>
        </w:rPr>
        <w:t xml:space="preserve">   </w:t>
      </w:r>
      <w:r>
        <w:rPr/>
        <w:br/>
      </w:r>
      <w:r>
        <w:rPr>
          <w:rStyle w:val="VerbatimChar"/>
        </w:rPr>
        <w:t xml:space="preserve">   </w:t>
      </w:r>
    </w:p>
    <w:p>
      <w:pPr>
        <w:pStyle w:val="FirstParagraph"/>
        <w:rPr/>
      </w:pPr>
      <w:r>
        <w:rPr/>
        <w:t>создание папки</w:t>
      </w:r>
    </w:p>
    <w:p>
      <w:pPr>
        <w:pStyle w:val="SourceCode"/>
        <w:rPr/>
      </w:pPr>
      <w:r>
        <w:rPr>
          <w:rStyle w:val="VerbatimChar"/>
        </w:rPr>
        <w:t>mkdir</w:t>
      </w:r>
    </w:p>
    <w:p>
      <w:pPr>
        <w:pStyle w:val="FirstParagraph"/>
        <w:rPr/>
      </w:pPr>
      <w:r>
        <w:rPr/>
        <w:t>пример:</w:t>
      </w:r>
    </w:p>
    <w:p>
      <w:pPr>
        <w:pStyle w:val="SourceCode"/>
        <w:rPr/>
      </w:pPr>
      <w:r>
        <w:rPr>
          <w:rStyle w:val="VerbatimChar"/>
        </w:rPr>
        <w:t>mkdir ~/folder2345/fokder_new_gu</w:t>
      </w:r>
    </w:p>
    <w:p>
      <w:pPr>
        <w:pStyle w:val="FirstParagraph"/>
        <w:rPr/>
      </w:pPr>
      <w:r>
        <w:rPr/>
        <w:t>удалить файл</w:t>
      </w:r>
    </w:p>
    <w:p>
      <w:pPr>
        <w:pStyle w:val="SourceCode"/>
        <w:rPr/>
      </w:pPr>
      <w:r>
        <w:rPr>
          <w:rStyle w:val="VerbatimChar"/>
        </w:rPr>
        <w:t xml:space="preserve">rm </w:t>
      </w:r>
    </w:p>
    <w:p>
      <w:pPr>
        <w:pStyle w:val="FirstParagraph"/>
        <w:rPr/>
      </w:pPr>
      <w:r>
        <w:rPr/>
        <w:t>пример:</w:t>
      </w:r>
    </w:p>
    <w:p>
      <w:pPr>
        <w:pStyle w:val="SourceCode"/>
        <w:rPr/>
      </w:pPr>
      <w:r>
        <w:rPr>
          <w:rStyle w:val="VerbatimChar"/>
        </w:rPr>
        <w:t>rm ~/fokl/gfi.txt</w:t>
      </w:r>
    </w:p>
    <w:p>
      <w:pPr>
        <w:pStyle w:val="FirstParagraph"/>
        <w:rPr/>
      </w:pPr>
      <w:r>
        <w:rPr/>
        <w:t>удалить папку</w:t>
      </w:r>
    </w:p>
    <w:p>
      <w:pPr>
        <w:pStyle w:val="SourceCode"/>
        <w:rPr/>
      </w:pPr>
      <w:r>
        <w:rPr>
          <w:rStyle w:val="VerbatimChar"/>
        </w:rPr>
        <w:t>rm -r</w:t>
      </w:r>
    </w:p>
    <w:p>
      <w:pPr>
        <w:pStyle w:val="FirstParagraph"/>
        <w:rPr/>
      </w:pPr>
      <w:r>
        <w:rPr/>
        <w:t>пример:</w:t>
      </w:r>
    </w:p>
    <w:p>
      <w:pPr>
        <w:pStyle w:val="SourceCode"/>
        <w:rPr/>
      </w:pPr>
      <w:r>
        <w:rPr>
          <w:rStyle w:val="VerbatimChar"/>
        </w:rPr>
        <w:t>rm -r ~/fghj/tyhtr.txt</w:t>
      </w:r>
    </w:p>
    <w:p>
      <w:pPr>
        <w:pStyle w:val="FirstParagraph"/>
        <w:rPr/>
      </w:pPr>
      <w:r>
        <w:rPr/>
        <w:t>для задания определённых прав на файл / каталог;</w:t>
      </w:r>
    </w:p>
    <w:p>
      <w:pPr>
        <w:pStyle w:val="SourceCode"/>
        <w:rPr/>
      </w:pPr>
      <w:r>
        <w:rPr>
          <w:rStyle w:val="VerbatimChar"/>
        </w:rPr>
        <w:t xml:space="preserve">chmod </w:t>
      </w:r>
    </w:p>
    <w:p>
      <w:pPr>
        <w:pStyle w:val="FirstParagraph"/>
        <w:rPr/>
      </w:pPr>
      <w:r>
        <w:rPr/>
        <w:t>пример:</w:t>
      </w:r>
    </w:p>
    <w:p>
      <w:pPr>
        <w:pStyle w:val="SourceCode"/>
        <w:rPr/>
      </w:pPr>
      <w:r>
        <w:rPr>
          <w:rStyle w:val="VerbatimChar"/>
        </w:rPr>
        <w:t>chmod d-w fikrijvfghjb.txt</w:t>
      </w:r>
    </w:p>
    <w:p>
      <w:pPr>
        <w:pStyle w:val="FirstParagraph"/>
        <w:rPr/>
      </w:pPr>
      <w:r>
        <w:rPr/>
        <w:t>для просмотра истории команд.</w:t>
      </w:r>
    </w:p>
    <w:p>
      <w:pPr>
        <w:pStyle w:val="SourceCode"/>
        <w:rPr/>
      </w:pPr>
      <w:r>
        <w:rPr>
          <w:rStyle w:val="VerbatimChar"/>
        </w:rPr>
        <w:t>history</w:t>
      </w:r>
    </w:p>
    <w:p>
      <w:pPr>
        <w:pStyle w:val="FirstParagraph"/>
        <w:rPr/>
      </w:pPr>
      <w:r>
        <w:rPr/>
        <w:t>3)Что такое файловая система? Приведите примеры с краткой характеристикой.</w:t>
      </w:r>
    </w:p>
    <w:p>
      <w:pPr>
        <w:pStyle w:val="SourceCode"/>
        <w:rPr/>
      </w:pPr>
      <w:r>
        <w:rPr>
          <w:rStyle w:val="VerbatimChar"/>
        </w:rPr>
        <w:t>Файловая система -  часть операционной системы, обеспечивающая запись и чтение файлов на дисковых носителях. Пример это FAT, NFTS for Windows,  Extended Filesystem for Linux.</w:t>
      </w:r>
    </w:p>
    <w:p>
      <w:pPr>
        <w:pStyle w:val="FirstParagraph"/>
        <w:rPr/>
      </w:pPr>
      <w:r>
        <w:rPr/>
        <w:t>4)Как посмотреть, какие файловые системы подмонтированы в ОС?</w:t>
      </w:r>
    </w:p>
    <w:p>
      <w:pPr>
        <w:pStyle w:val="SourceCode"/>
        <w:rPr/>
      </w:pPr>
      <w:r>
        <w:rPr>
          <w:rStyle w:val="VerbatimChar"/>
        </w:rPr>
        <w:t>findmnt</w:t>
      </w:r>
    </w:p>
    <w:p>
      <w:pPr>
        <w:pStyle w:val="FirstParagraph"/>
        <w:rPr/>
      </w:pPr>
      <w:r>
        <w:rPr/>
        <w:t>5)Как удалить зависший процесс?</w:t>
      </w:r>
    </w:p>
    <w:p>
      <w:pPr>
        <w:pStyle w:val="SourceCode"/>
        <w:rPr/>
      </w:pPr>
      <w:bookmarkStart w:id="106" w:name="выполнение-лабораторной-работы"/>
      <w:bookmarkStart w:id="107" w:name="самостоятельная-работа"/>
      <w:r>
        <w:rPr>
          <w:rStyle w:val="VerbatimChar"/>
        </w:rPr>
        <w:t xml:space="preserve">kill </w:t>
      </w:r>
      <w:bookmarkEnd w:id="106"/>
      <w:bookmarkEnd w:id="107"/>
    </w:p>
    <w:p>
      <w:pPr>
        <w:pStyle w:val="1"/>
        <w:rPr/>
      </w:pPr>
      <w:bookmarkStart w:id="108" w:name="__RefHeading___Toc632_2631699820"/>
      <w:bookmarkStart w:id="109" w:name="выводы"/>
      <w:bookmarkEnd w:id="108"/>
      <w:r>
        <w:rPr>
          <w:rStyle w:val="SectionNumber"/>
        </w:rPr>
        <w:t>4</w:t>
      </w:r>
      <w:r>
        <w:rPr/>
        <w:tab/>
        <w:t>Выводы</w:t>
      </w:r>
    </w:p>
    <w:p>
      <w:pPr>
        <w:pStyle w:val="FirstParagraph"/>
        <w:spacing w:before="180" w:after="180"/>
        <w:rPr/>
      </w:pPr>
      <w:bookmarkStart w:id="110" w:name="выводы"/>
      <w:r>
        <w:rPr/>
        <w:t>Мы приобрели практические навыки установки операционной системы на виртуальную машину, сделали настройки минимально необходимых для дальнейшей работы сервисов.</w:t>
      </w:r>
      <w:bookmarkEnd w:id="110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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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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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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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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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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9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9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9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9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9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9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9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9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9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7">
    <w:name w:val="Ссылка указателя"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link w:val="BodyTextChar"/>
    <w:qFormat/>
    <w:pPr>
      <w:spacing w:before="180" w:after="18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9"/>
    <w:next w:val="Style9"/>
    <w:qFormat/>
    <w:pPr/>
    <w:rPr/>
  </w:style>
  <w:style w:type="paragraph" w:styleId="Compact" w:customStyle="1">
    <w:name w:val="Compact"/>
    <w:basedOn w:val="Style9"/>
    <w:qFormat/>
    <w:pPr>
      <w:spacing w:before="36" w:after="36"/>
    </w:pPr>
    <w:rPr/>
  </w:style>
  <w:style w:type="paragraph" w:styleId="Style13">
    <w:name w:val="Title"/>
    <w:basedOn w:val="Normal"/>
    <w:next w:val="Style9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4">
    <w:name w:val="Subtitle"/>
    <w:basedOn w:val="Style13"/>
    <w:next w:val="Style9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9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9"/>
    <w:next w:val="Style9"/>
    <w:uiPriority w:val="9"/>
    <w:unhideWhenUsed/>
    <w:qFormat/>
    <w:pPr>
      <w:spacing w:before="100" w:after="100"/>
      <w:ind w:left="480" w:right="480" w:hanging="0"/>
    </w:pPr>
    <w:rPr/>
  </w:style>
  <w:style w:type="paragraph" w:styleId="Style15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1"/>
    <w:qFormat/>
    <w:pPr>
      <w:keepNext w:val="true"/>
    </w:pPr>
    <w:rPr/>
  </w:style>
  <w:style w:type="paragraph" w:styleId="ImageCaption" w:customStyle="1">
    <w:name w:val="Image Caption"/>
    <w:basedOn w:val="Style11"/>
    <w:qFormat/>
    <w:pPr/>
    <w:rPr/>
  </w:style>
  <w:style w:type="paragraph" w:styleId="Style16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6"/>
    <w:qFormat/>
    <w:pPr>
      <w:keepNext w:val="true"/>
    </w:pPr>
    <w:rPr/>
  </w:style>
  <w:style w:type="paragraph" w:styleId="Style17">
    <w:name w:val="Index Heading"/>
    <w:basedOn w:val="Style8"/>
    <w:pPr/>
    <w:rPr/>
  </w:style>
  <w:style w:type="paragraph" w:styleId="Style18">
    <w:name w:val="TOC Heading"/>
    <w:basedOn w:val="1"/>
    <w:next w:val="Style9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11">
    <w:name w:val="TOC 1"/>
    <w:basedOn w:val="Style12"/>
    <w:pPr>
      <w:tabs>
        <w:tab w:val="clear" w:pos="720"/>
        <w:tab w:val="right" w:pos="9360" w:leader="dot"/>
      </w:tabs>
      <w:ind w:left="0" w:hanging="0"/>
    </w:pPr>
    <w:rPr/>
  </w:style>
  <w:style w:type="paragraph" w:styleId="21">
    <w:name w:val="TOC 2"/>
    <w:basedOn w:val="Style12"/>
    <w:pPr>
      <w:tabs>
        <w:tab w:val="clear" w:pos="720"/>
        <w:tab w:val="right" w:pos="9077" w:leader="dot"/>
      </w:tabs>
      <w:ind w:left="283" w:hanging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jpeg"/><Relationship Id="rId31" Type="http://schemas.openxmlformats.org/officeDocument/2006/relationships/image" Target="media/image30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LibreOffice/7.3.1.3$Linux_X86_64 LibreOffice_project/30$Build-3</Application>
  <AppVersion>15.0000</AppVersion>
  <Pages>22</Pages>
  <Words>770</Words>
  <Characters>4853</Characters>
  <CharactersWithSpaces>5605</CharactersWithSpaces>
  <Paragraphs>159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2023-02-18T17:50:01Z</dcterms:created>
  <dc:creator>Коннова Татьяна Алексеевна</dc:creator>
  <dc:description/>
  <dc:language>ru-RU</dc:language>
  <cp:lastModifiedBy/>
  <dcterms:modified xsi:type="dcterms:W3CDTF">2023-02-18T20:55:11Z</dcterms:modified>
  <cp:revision>1</cp:revision>
  <dc:subject/>
  <dc:title>Установка ОС Linux.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НПИбд-01-22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