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多周期</w:t>
      </w:r>
      <w:r>
        <w:rPr>
          <w:rFonts w:hint="eastAsia"/>
          <w:b/>
          <w:bCs/>
          <w:sz w:val="28"/>
          <w:szCs w:val="28"/>
          <w:lang w:val="en-US" w:eastAsia="zh-CN"/>
        </w:rPr>
        <w:t>CPU设计实验基本要求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（32位）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基本上来说与单周期CPU设计实验基本相同，不同点是多周期增加了状态问题的考虑。</w:t>
      </w:r>
    </w:p>
    <w:p>
      <w:pP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1、PC、IR、4个缓冲寄存器、状态寄存器和寄存器组寄存器必须使用时钟触发，这是必须的。</w:t>
      </w:r>
    </w:p>
    <w:p>
      <w:pP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2、</w:t>
      </w:r>
      <w:r>
        <w:rPr>
          <w:rFonts w:hint="eastAsia" w:ascii="华文中宋" w:hAnsi="华文中宋" w:eastAsia="华文中宋" w:cs="华文中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指令存储器和数据存储器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存储单元宽度一律使用8位，即一个字节的存储单位。不能使用32位作为存储器存储单元宽度。</w:t>
      </w:r>
    </w:p>
    <w:p>
      <w:pP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3、控制器部分可以考虑用控制信号真值表方法（共性部分）与用case语句方法逐个产生各指令其它控制信号相结合，注意：信号必须与状态配合。当然，还可以用其它方法，自己考虑。</w:t>
      </w:r>
    </w:p>
    <w:p>
      <w:pP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4、</w:t>
      </w:r>
      <w:r>
        <w:rPr>
          <w:rFonts w:hint="eastAsia" w:ascii="华文中宋" w:hAnsi="华文中宋" w:eastAsia="华文中宋" w:cs="华文中宋"/>
          <w:lang w:val="en-US" w:eastAsia="zh-CN"/>
        </w:rPr>
        <w:t>必须按统一测试用的汇编程序段进行测试所设计的CPU</w:t>
      </w:r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。</w:t>
      </w:r>
    </w:p>
    <w:p>
      <w:pPr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  <w:t>5、</w:t>
      </w: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必须注意</w:t>
      </w:r>
      <w:r>
        <w:rPr>
          <w:rFonts w:hint="eastAsia" w:ascii="华文中宋" w:hAnsi="华文中宋" w:eastAsia="华文中宋" w:cs="华文中宋"/>
          <w:lang w:val="en-US" w:eastAsia="zh-CN"/>
        </w:rPr>
        <w:t>，实验报告中，</w:t>
      </w: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对每条指令必须有指令执行的波形（截图），且图上必须包含关键信号，同时还要对关键信号以文字说明</w:t>
      </w:r>
      <w:r>
        <w:rPr>
          <w:rFonts w:hint="eastAsia" w:ascii="华文中宋" w:hAnsi="华文中宋" w:eastAsia="华文中宋" w:cs="华文中宋"/>
          <w:lang w:val="en-US" w:eastAsia="zh-CN"/>
        </w:rPr>
        <w:t>，这样才能说明该指令的正确性。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91F72"/>
    <w:rsid w:val="00E2687A"/>
    <w:rsid w:val="02A91F72"/>
    <w:rsid w:val="035B26D0"/>
    <w:rsid w:val="040F6A87"/>
    <w:rsid w:val="04CC2FC0"/>
    <w:rsid w:val="0A386C6D"/>
    <w:rsid w:val="0F981786"/>
    <w:rsid w:val="0FF36FCA"/>
    <w:rsid w:val="12F31DB8"/>
    <w:rsid w:val="13520DED"/>
    <w:rsid w:val="14501BBF"/>
    <w:rsid w:val="18FB4638"/>
    <w:rsid w:val="2566332E"/>
    <w:rsid w:val="2C24506C"/>
    <w:rsid w:val="300B7824"/>
    <w:rsid w:val="30C43A0D"/>
    <w:rsid w:val="325B27DD"/>
    <w:rsid w:val="339A4EDE"/>
    <w:rsid w:val="35974F2B"/>
    <w:rsid w:val="36F37DAA"/>
    <w:rsid w:val="3BF901B2"/>
    <w:rsid w:val="3CBB63D1"/>
    <w:rsid w:val="3E0E4684"/>
    <w:rsid w:val="42384B7E"/>
    <w:rsid w:val="43F420BA"/>
    <w:rsid w:val="44C13E10"/>
    <w:rsid w:val="523A3CBE"/>
    <w:rsid w:val="5C281259"/>
    <w:rsid w:val="5D490A43"/>
    <w:rsid w:val="63066727"/>
    <w:rsid w:val="698F3C87"/>
    <w:rsid w:val="69FA50F7"/>
    <w:rsid w:val="6AE24165"/>
    <w:rsid w:val="6B5735A9"/>
    <w:rsid w:val="6DF23002"/>
    <w:rsid w:val="6E332DA1"/>
    <w:rsid w:val="740704F5"/>
    <w:rsid w:val="770852D9"/>
    <w:rsid w:val="7ACC3156"/>
    <w:rsid w:val="7ED24E5D"/>
    <w:rsid w:val="7EDF2A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2016-04-28T14:24:00Z</dcterms:created>
  <dc:creator>dell</dc:creator>
  <cp:lastModifiedBy>Administrator</cp:lastModifiedBy>
  <cp:lastPrinted>2017-12-13T02:12:00Z</cp:lastPrinted>
  <dcterms:modified xsi:type="dcterms:W3CDTF">2018-11-07T07:52:56Z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