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1EAA48" w14:textId="77777777" w:rsidR="00CC1128" w:rsidRPr="00CC1128" w:rsidRDefault="00CC1128" w:rsidP="00CC1128">
      <w:pPr>
        <w:widowControl w:val="0"/>
        <w:autoSpaceDE w:val="0"/>
        <w:autoSpaceDN w:val="0"/>
        <w:adjustRightInd w:val="0"/>
        <w:jc w:val="center"/>
        <w:rPr>
          <w:rFonts w:ascii="Helvetica Neue" w:hAnsi="Helvetica Neue" w:cs="Helvetica Neue"/>
          <w:b/>
          <w:bCs/>
          <w:color w:val="000000"/>
          <w:sz w:val="21"/>
          <w:szCs w:val="21"/>
        </w:rPr>
      </w:pPr>
      <w:r w:rsidRPr="00CC1128">
        <w:rPr>
          <w:rFonts w:ascii="Helvetica Neue" w:hAnsi="Helvetica Neue" w:cs="Helvetica Neue"/>
          <w:b/>
          <w:bCs/>
          <w:color w:val="000000"/>
          <w:sz w:val="21"/>
          <w:szCs w:val="21"/>
        </w:rPr>
        <w:t>Paper Review</w:t>
      </w:r>
    </w:p>
    <w:p w14:paraId="13776327" w14:textId="77777777" w:rsidR="00CC1128" w:rsidRPr="00CC1128" w:rsidRDefault="00CC1128" w:rsidP="00CC1128">
      <w:pPr>
        <w:widowControl w:val="0"/>
        <w:autoSpaceDE w:val="0"/>
        <w:autoSpaceDN w:val="0"/>
        <w:adjustRightInd w:val="0"/>
        <w:spacing w:after="240" w:line="440" w:lineRule="atLeast"/>
        <w:jc w:val="center"/>
        <w:rPr>
          <w:rFonts w:ascii="Times" w:hAnsi="Times" w:cs="Times"/>
          <w:color w:val="000000"/>
          <w:sz w:val="21"/>
          <w:szCs w:val="21"/>
        </w:rPr>
      </w:pPr>
      <w:r w:rsidRPr="00CC1128">
        <w:rPr>
          <w:rFonts w:ascii="Times" w:hAnsi="Times" w:cs="Times"/>
          <w:color w:val="000000"/>
          <w:sz w:val="21"/>
          <w:szCs w:val="21"/>
        </w:rPr>
        <w:t>Question Answering on Knowledge Bases and Text using Universal Schema and Memory Networks</w:t>
      </w:r>
    </w:p>
    <w:p w14:paraId="66237E39" w14:textId="77777777" w:rsidR="00CC1128" w:rsidRPr="00CC1128" w:rsidRDefault="00CC1128" w:rsidP="00CC1128">
      <w:pPr>
        <w:widowControl w:val="0"/>
        <w:autoSpaceDE w:val="0"/>
        <w:autoSpaceDN w:val="0"/>
        <w:adjustRightInd w:val="0"/>
        <w:jc w:val="both"/>
        <w:rPr>
          <w:rFonts w:ascii="Helvetica Neue" w:hAnsi="Helvetica Neue" w:cs="Helvetica Neue"/>
          <w:b/>
          <w:bCs/>
          <w:color w:val="000000"/>
          <w:sz w:val="21"/>
          <w:szCs w:val="21"/>
        </w:rPr>
      </w:pPr>
      <w:r w:rsidRPr="00CC1128">
        <w:rPr>
          <w:rFonts w:ascii="Helvetica Neue" w:hAnsi="Helvetica Neue" w:cs="Helvetica Neue"/>
          <w:b/>
          <w:bCs/>
          <w:color w:val="000000"/>
          <w:sz w:val="21"/>
          <w:szCs w:val="21"/>
        </w:rPr>
        <w:t>Summarizing:</w:t>
      </w:r>
    </w:p>
    <w:p w14:paraId="7AAE2D3D" w14:textId="77777777" w:rsidR="00CC1128" w:rsidRPr="00CC1128" w:rsidRDefault="00CC1128" w:rsidP="00CC1128">
      <w:pPr>
        <w:widowControl w:val="0"/>
        <w:autoSpaceDE w:val="0"/>
        <w:autoSpaceDN w:val="0"/>
        <w:adjustRightInd w:val="0"/>
        <w:jc w:val="both"/>
        <w:rPr>
          <w:rFonts w:ascii="Helvetica Neue" w:hAnsi="Helvetica Neue" w:cs="Helvetica Neue"/>
          <w:color w:val="000000"/>
          <w:sz w:val="21"/>
          <w:szCs w:val="21"/>
        </w:rPr>
      </w:pPr>
      <w:r w:rsidRPr="00CC1128">
        <w:rPr>
          <w:rFonts w:ascii="Helvetica Neue" w:hAnsi="Helvetica Neue" w:cs="Helvetica Neue"/>
          <w:color w:val="000000"/>
          <w:sz w:val="21"/>
          <w:szCs w:val="21"/>
        </w:rPr>
        <w:t>The paper used the Universal schema, the combination of knowledge base (KB) and context and align and jointly embed these two parts in a key-value memory network as a matrix, with each slot containing one question-answer pair. The model has better result on SPADES fill-in-the-blank question answering dataset than only training with text or KB. It also outperforms the current state-of-the-art model.</w:t>
      </w:r>
    </w:p>
    <w:p w14:paraId="070A89E1" w14:textId="77777777" w:rsidR="00CC1128" w:rsidRPr="00CC1128" w:rsidRDefault="00CC1128" w:rsidP="00CC1128">
      <w:pPr>
        <w:widowControl w:val="0"/>
        <w:autoSpaceDE w:val="0"/>
        <w:autoSpaceDN w:val="0"/>
        <w:adjustRightInd w:val="0"/>
        <w:jc w:val="both"/>
        <w:rPr>
          <w:rFonts w:ascii="Helvetica Neue" w:hAnsi="Helvetica Neue" w:cs="Helvetica Neue"/>
          <w:b/>
          <w:bCs/>
          <w:color w:val="000000"/>
          <w:sz w:val="21"/>
          <w:szCs w:val="21"/>
        </w:rPr>
      </w:pPr>
    </w:p>
    <w:p w14:paraId="3A583503" w14:textId="77777777" w:rsidR="00CC1128" w:rsidRPr="00CC1128" w:rsidRDefault="00CC1128" w:rsidP="00CC1128">
      <w:pPr>
        <w:widowControl w:val="0"/>
        <w:autoSpaceDE w:val="0"/>
        <w:autoSpaceDN w:val="0"/>
        <w:adjustRightInd w:val="0"/>
        <w:jc w:val="both"/>
        <w:rPr>
          <w:rFonts w:ascii="Helvetica Neue" w:hAnsi="Helvetica Neue" w:cs="Helvetica Neue"/>
          <w:b/>
          <w:bCs/>
          <w:color w:val="000000"/>
          <w:sz w:val="21"/>
          <w:szCs w:val="21"/>
        </w:rPr>
      </w:pPr>
      <w:r w:rsidRPr="00CC1128">
        <w:rPr>
          <w:rFonts w:ascii="Helvetica Neue" w:hAnsi="Helvetica Neue" w:cs="Helvetica Neue"/>
          <w:b/>
          <w:bCs/>
          <w:color w:val="000000"/>
          <w:sz w:val="21"/>
          <w:szCs w:val="21"/>
        </w:rPr>
        <w:t>Key Scientific Question and Main Contributions:</w:t>
      </w:r>
    </w:p>
    <w:p w14:paraId="64F67760" w14:textId="77777777" w:rsidR="00CC1128" w:rsidRPr="00CC1128" w:rsidRDefault="00CC1128" w:rsidP="00CC1128">
      <w:pPr>
        <w:widowControl w:val="0"/>
        <w:autoSpaceDE w:val="0"/>
        <w:autoSpaceDN w:val="0"/>
        <w:adjustRightInd w:val="0"/>
        <w:jc w:val="both"/>
        <w:rPr>
          <w:rFonts w:ascii="Helvetica Neue" w:hAnsi="Helvetica Neue" w:cs="Helvetica Neue"/>
          <w:color w:val="000000"/>
          <w:sz w:val="21"/>
          <w:szCs w:val="21"/>
        </w:rPr>
      </w:pPr>
      <w:r w:rsidRPr="00CC1128">
        <w:rPr>
          <w:rFonts w:ascii="Helvetica Neue" w:hAnsi="Helvetica Neue" w:cs="Helvetica Neue"/>
          <w:color w:val="000000"/>
          <w:sz w:val="21"/>
          <w:szCs w:val="21"/>
        </w:rPr>
        <w:t xml:space="preserve">The paper </w:t>
      </w:r>
      <w:proofErr w:type="gramStart"/>
      <w:r w:rsidRPr="00CC1128">
        <w:rPr>
          <w:rFonts w:ascii="Helvetica Neue" w:hAnsi="Helvetica Neue" w:cs="Helvetica Neue"/>
          <w:color w:val="000000"/>
          <w:sz w:val="21"/>
          <w:szCs w:val="21"/>
        </w:rPr>
        <w:t>try</w:t>
      </w:r>
      <w:proofErr w:type="gramEnd"/>
      <w:r w:rsidRPr="00CC1128">
        <w:rPr>
          <w:rFonts w:ascii="Helvetica Neue" w:hAnsi="Helvetica Neue" w:cs="Helvetica Neue"/>
          <w:color w:val="000000"/>
          <w:sz w:val="21"/>
          <w:szCs w:val="21"/>
        </w:rPr>
        <w:t xml:space="preserve"> to solve Question Answering (QA) by answering questions on a knowledge base and text with memory network. Specifically, given a question with a blank, how can we fill the blank with accurate answer based on KB and text.</w:t>
      </w:r>
    </w:p>
    <w:p w14:paraId="5E4E7C0F" w14:textId="77777777" w:rsidR="00CC1128" w:rsidRPr="00CC1128" w:rsidRDefault="00CC1128" w:rsidP="00CC1128">
      <w:pPr>
        <w:widowControl w:val="0"/>
        <w:autoSpaceDE w:val="0"/>
        <w:autoSpaceDN w:val="0"/>
        <w:adjustRightInd w:val="0"/>
        <w:jc w:val="both"/>
        <w:rPr>
          <w:rFonts w:ascii="Helvetica Neue" w:hAnsi="Helvetica Neue" w:cs="Helvetica Neue"/>
          <w:color w:val="000000"/>
          <w:sz w:val="21"/>
          <w:szCs w:val="21"/>
        </w:rPr>
      </w:pPr>
    </w:p>
    <w:p w14:paraId="03FA31A8" w14:textId="77777777" w:rsidR="00CC1128" w:rsidRPr="00CC1128" w:rsidRDefault="00CC1128" w:rsidP="00CC1128">
      <w:pPr>
        <w:widowControl w:val="0"/>
        <w:autoSpaceDE w:val="0"/>
        <w:autoSpaceDN w:val="0"/>
        <w:adjustRightInd w:val="0"/>
        <w:jc w:val="both"/>
        <w:rPr>
          <w:rFonts w:ascii="Helvetica Neue" w:hAnsi="Helvetica Neue" w:cs="Helvetica Neue"/>
          <w:color w:val="000000"/>
          <w:sz w:val="21"/>
          <w:szCs w:val="21"/>
        </w:rPr>
      </w:pPr>
      <w:r w:rsidRPr="00CC1128">
        <w:rPr>
          <w:rFonts w:ascii="Helvetica Neue" w:hAnsi="Helvetica Neue" w:cs="Helvetica Neue"/>
          <w:color w:val="000000"/>
          <w:sz w:val="21"/>
          <w:szCs w:val="21"/>
        </w:rPr>
        <w:t xml:space="preserve">The main contribution: </w:t>
      </w:r>
    </w:p>
    <w:p w14:paraId="304FA438" w14:textId="77777777" w:rsidR="00CC1128" w:rsidRPr="00CC1128" w:rsidRDefault="00CC1128" w:rsidP="00CC1128">
      <w:pPr>
        <w:widowControl w:val="0"/>
        <w:numPr>
          <w:ilvl w:val="0"/>
          <w:numId w:val="1"/>
        </w:numPr>
        <w:tabs>
          <w:tab w:val="left" w:pos="20"/>
          <w:tab w:val="left" w:pos="360"/>
        </w:tabs>
        <w:autoSpaceDE w:val="0"/>
        <w:autoSpaceDN w:val="0"/>
        <w:adjustRightInd w:val="0"/>
        <w:ind w:left="360"/>
        <w:jc w:val="both"/>
        <w:rPr>
          <w:rFonts w:ascii="Helvetica Neue" w:hAnsi="Helvetica Neue" w:cs="Helvetica Neue"/>
          <w:color w:val="000000"/>
          <w:sz w:val="21"/>
          <w:szCs w:val="21"/>
        </w:rPr>
      </w:pPr>
      <w:r w:rsidRPr="00CC1128">
        <w:rPr>
          <w:rFonts w:ascii="Helvetica Neue" w:hAnsi="Helvetica Neue" w:cs="Helvetica Neue"/>
          <w:color w:val="000000"/>
          <w:sz w:val="21"/>
          <w:szCs w:val="21"/>
        </w:rPr>
        <w:t>The combination model gives better result than just use KB or text alone.</w:t>
      </w:r>
    </w:p>
    <w:p w14:paraId="7A5BB5EE" w14:textId="77777777" w:rsidR="00CC1128" w:rsidRPr="00CC1128" w:rsidRDefault="00CC1128" w:rsidP="00CC1128">
      <w:pPr>
        <w:widowControl w:val="0"/>
        <w:numPr>
          <w:ilvl w:val="0"/>
          <w:numId w:val="1"/>
        </w:numPr>
        <w:tabs>
          <w:tab w:val="left" w:pos="20"/>
          <w:tab w:val="left" w:pos="360"/>
        </w:tabs>
        <w:autoSpaceDE w:val="0"/>
        <w:autoSpaceDN w:val="0"/>
        <w:adjustRightInd w:val="0"/>
        <w:ind w:left="360"/>
        <w:jc w:val="both"/>
        <w:rPr>
          <w:rFonts w:ascii="Helvetica Neue" w:hAnsi="Helvetica Neue" w:cs="Helvetica Neue"/>
          <w:color w:val="000000"/>
          <w:sz w:val="21"/>
          <w:szCs w:val="21"/>
        </w:rPr>
      </w:pPr>
      <w:r w:rsidRPr="00CC1128">
        <w:rPr>
          <w:rFonts w:ascii="Helvetica Neue" w:hAnsi="Helvetica Neue" w:cs="Helvetica Neue"/>
          <w:color w:val="000000"/>
          <w:sz w:val="21"/>
          <w:szCs w:val="21"/>
        </w:rPr>
        <w:t>The model outperforms the current state-of-the-art model with higher F1 points on SPADES dataset.</w:t>
      </w:r>
    </w:p>
    <w:p w14:paraId="2B5F7781" w14:textId="77777777" w:rsidR="00CC1128" w:rsidRPr="00CC1128" w:rsidRDefault="00CC1128" w:rsidP="00CC1128">
      <w:pPr>
        <w:widowControl w:val="0"/>
        <w:numPr>
          <w:ilvl w:val="0"/>
          <w:numId w:val="1"/>
        </w:numPr>
        <w:tabs>
          <w:tab w:val="left" w:pos="20"/>
          <w:tab w:val="left" w:pos="360"/>
        </w:tabs>
        <w:autoSpaceDE w:val="0"/>
        <w:autoSpaceDN w:val="0"/>
        <w:adjustRightInd w:val="0"/>
        <w:ind w:left="360"/>
        <w:jc w:val="both"/>
        <w:rPr>
          <w:rFonts w:ascii="Helvetica Neue" w:hAnsi="Helvetica Neue" w:cs="Helvetica Neue"/>
          <w:color w:val="000000"/>
          <w:sz w:val="21"/>
          <w:szCs w:val="21"/>
        </w:rPr>
      </w:pPr>
      <w:r w:rsidRPr="00CC1128">
        <w:rPr>
          <w:rFonts w:ascii="Helvetica Neue" w:hAnsi="Helvetica Neue" w:cs="Helvetica Neue"/>
          <w:color w:val="000000"/>
          <w:sz w:val="21"/>
          <w:szCs w:val="21"/>
        </w:rPr>
        <w:t>The author shows how individual source helps each other and leads to a more comprehensive result.</w:t>
      </w:r>
    </w:p>
    <w:p w14:paraId="08785613" w14:textId="77777777" w:rsidR="00CC1128" w:rsidRPr="00CC1128" w:rsidRDefault="00CC1128" w:rsidP="00CC1128">
      <w:pPr>
        <w:widowControl w:val="0"/>
        <w:autoSpaceDE w:val="0"/>
        <w:autoSpaceDN w:val="0"/>
        <w:adjustRightInd w:val="0"/>
        <w:jc w:val="both"/>
        <w:rPr>
          <w:rFonts w:ascii="Helvetica Neue" w:hAnsi="Helvetica Neue" w:cs="Helvetica Neue"/>
          <w:color w:val="000000"/>
          <w:sz w:val="21"/>
          <w:szCs w:val="21"/>
        </w:rPr>
      </w:pPr>
    </w:p>
    <w:p w14:paraId="0B8AD1F3" w14:textId="77777777" w:rsidR="00CC1128" w:rsidRPr="00CC1128" w:rsidRDefault="00CC1128" w:rsidP="00CC1128">
      <w:pPr>
        <w:widowControl w:val="0"/>
        <w:autoSpaceDE w:val="0"/>
        <w:autoSpaceDN w:val="0"/>
        <w:adjustRightInd w:val="0"/>
        <w:jc w:val="both"/>
        <w:rPr>
          <w:rFonts w:ascii="Helvetica Neue" w:hAnsi="Helvetica Neue" w:cs="Helvetica Neue"/>
          <w:b/>
          <w:bCs/>
          <w:color w:val="000000"/>
          <w:sz w:val="21"/>
          <w:szCs w:val="21"/>
        </w:rPr>
      </w:pPr>
      <w:r w:rsidRPr="00CC1128">
        <w:rPr>
          <w:rFonts w:ascii="Helvetica Neue" w:hAnsi="Helvetica Neue" w:cs="Helvetica Neue"/>
          <w:b/>
          <w:bCs/>
          <w:color w:val="000000"/>
          <w:sz w:val="21"/>
          <w:szCs w:val="21"/>
        </w:rPr>
        <w:t>Technical contributions and relevant work:</w:t>
      </w:r>
    </w:p>
    <w:p w14:paraId="67A50FD9" w14:textId="77777777" w:rsidR="00CC1128" w:rsidRPr="00CC1128" w:rsidRDefault="00CC1128" w:rsidP="00CC1128">
      <w:pPr>
        <w:widowControl w:val="0"/>
        <w:autoSpaceDE w:val="0"/>
        <w:autoSpaceDN w:val="0"/>
        <w:adjustRightInd w:val="0"/>
        <w:jc w:val="both"/>
        <w:rPr>
          <w:rFonts w:ascii="Helvetica Neue" w:hAnsi="Helvetica Neue" w:cs="Helvetica Neue"/>
          <w:color w:val="000000"/>
          <w:sz w:val="21"/>
          <w:szCs w:val="21"/>
        </w:rPr>
      </w:pPr>
      <w:r w:rsidRPr="00CC1128">
        <w:rPr>
          <w:rFonts w:ascii="Helvetica Neue" w:hAnsi="Helvetica Neue" w:cs="Helvetica Neue"/>
          <w:color w:val="000000"/>
          <w:sz w:val="21"/>
          <w:szCs w:val="21"/>
        </w:rPr>
        <w:t xml:space="preserve">The model uses distributed representation to encode the entities and relation. In addition, it includes key-value </w:t>
      </w:r>
      <w:proofErr w:type="spellStart"/>
      <w:r w:rsidRPr="00CC1128">
        <w:rPr>
          <w:rFonts w:ascii="Helvetica Neue" w:hAnsi="Helvetica Neue" w:cs="Helvetica Neue"/>
          <w:color w:val="000000"/>
          <w:sz w:val="21"/>
          <w:szCs w:val="21"/>
        </w:rPr>
        <w:t>MemNN</w:t>
      </w:r>
      <w:proofErr w:type="spellEnd"/>
      <w:r w:rsidRPr="00CC1128">
        <w:rPr>
          <w:rFonts w:ascii="Helvetica Neue" w:hAnsi="Helvetica Neue" w:cs="Helvetica Neue"/>
          <w:color w:val="000000"/>
          <w:sz w:val="21"/>
          <w:szCs w:val="21"/>
        </w:rPr>
        <w:t xml:space="preserve"> to gives the model greater flexibility for encoding knowledge sources and helps shrink the gap between directly reading text and answering from a KB. The attention weight is computed by key and the value is for predicting the answer. Bidirectional LSTM is applied to the training set(key) and question to ensure both forward and backward training.</w:t>
      </w:r>
    </w:p>
    <w:p w14:paraId="425DD6FE" w14:textId="77777777" w:rsidR="00CC1128" w:rsidRPr="00CC1128" w:rsidRDefault="00CC1128" w:rsidP="00CC1128">
      <w:pPr>
        <w:widowControl w:val="0"/>
        <w:autoSpaceDE w:val="0"/>
        <w:autoSpaceDN w:val="0"/>
        <w:adjustRightInd w:val="0"/>
        <w:jc w:val="both"/>
        <w:rPr>
          <w:rFonts w:ascii="Helvetica Neue" w:hAnsi="Helvetica Neue" w:cs="Helvetica Neue"/>
          <w:color w:val="000000"/>
          <w:sz w:val="21"/>
          <w:szCs w:val="21"/>
        </w:rPr>
      </w:pPr>
    </w:p>
    <w:p w14:paraId="250D9BFA" w14:textId="77777777" w:rsidR="00CC1128" w:rsidRPr="00CC1128" w:rsidRDefault="00CC1128" w:rsidP="00CC1128">
      <w:pPr>
        <w:widowControl w:val="0"/>
        <w:autoSpaceDE w:val="0"/>
        <w:autoSpaceDN w:val="0"/>
        <w:adjustRightInd w:val="0"/>
        <w:jc w:val="both"/>
        <w:rPr>
          <w:rFonts w:ascii="Helvetica Neue" w:hAnsi="Helvetica Neue" w:cs="Helvetica Neue"/>
          <w:color w:val="000000"/>
          <w:sz w:val="21"/>
          <w:szCs w:val="21"/>
        </w:rPr>
      </w:pPr>
      <w:r w:rsidRPr="00CC1128">
        <w:rPr>
          <w:rFonts w:ascii="Helvetica Neue" w:hAnsi="Helvetica Neue" w:cs="Helvetica Neue"/>
          <w:color w:val="000000"/>
          <w:sz w:val="21"/>
          <w:szCs w:val="21"/>
        </w:rPr>
        <w:t xml:space="preserve">For the attention part, the model only </w:t>
      </w:r>
      <w:proofErr w:type="gramStart"/>
      <w:r w:rsidRPr="00CC1128">
        <w:rPr>
          <w:rFonts w:ascii="Helvetica Neue" w:hAnsi="Helvetica Neue" w:cs="Helvetica Neue"/>
          <w:color w:val="000000"/>
          <w:sz w:val="21"/>
          <w:szCs w:val="21"/>
        </w:rPr>
        <w:t>consider</w:t>
      </w:r>
      <w:proofErr w:type="gramEnd"/>
      <w:r w:rsidRPr="00CC1128">
        <w:rPr>
          <w:rFonts w:ascii="Helvetica Neue" w:hAnsi="Helvetica Neue" w:cs="Helvetica Neue"/>
          <w:color w:val="000000"/>
          <w:sz w:val="21"/>
          <w:szCs w:val="21"/>
        </w:rPr>
        <w:t xml:space="preserve"> the memory cells that contain at least one entity in the question to save time. It then calculates the context vector iteratively by using the attention weights and values of memory cells. The final contextual vector is used to determine the answer by </w:t>
      </w:r>
      <w:proofErr w:type="spellStart"/>
      <w:r w:rsidRPr="00CC1128">
        <w:rPr>
          <w:rFonts w:ascii="Helvetica Neue" w:hAnsi="Helvetica Neue" w:cs="Helvetica Neue"/>
          <w:color w:val="000000"/>
          <w:sz w:val="21"/>
          <w:szCs w:val="21"/>
        </w:rPr>
        <w:t>softmax</w:t>
      </w:r>
      <w:proofErr w:type="spellEnd"/>
      <w:r w:rsidRPr="00CC1128">
        <w:rPr>
          <w:rFonts w:ascii="Helvetica Neue" w:hAnsi="Helvetica Neue" w:cs="Helvetica Neue"/>
          <w:color w:val="000000"/>
          <w:sz w:val="21"/>
          <w:szCs w:val="21"/>
        </w:rPr>
        <w:t xml:space="preserve">. </w:t>
      </w:r>
    </w:p>
    <w:p w14:paraId="16258729" w14:textId="77777777" w:rsidR="00CC1128" w:rsidRPr="00CC1128" w:rsidRDefault="00CC1128" w:rsidP="00CC1128">
      <w:pPr>
        <w:widowControl w:val="0"/>
        <w:autoSpaceDE w:val="0"/>
        <w:autoSpaceDN w:val="0"/>
        <w:adjustRightInd w:val="0"/>
        <w:jc w:val="both"/>
        <w:rPr>
          <w:rFonts w:ascii="Helvetica Neue" w:hAnsi="Helvetica Neue" w:cs="Helvetica Neue"/>
          <w:b/>
          <w:bCs/>
          <w:color w:val="000000"/>
          <w:sz w:val="21"/>
          <w:szCs w:val="21"/>
        </w:rPr>
      </w:pPr>
    </w:p>
    <w:p w14:paraId="38BEF25B" w14:textId="77777777" w:rsidR="00CC1128" w:rsidRPr="00CC1128" w:rsidRDefault="00CC1128" w:rsidP="00CC1128">
      <w:pPr>
        <w:widowControl w:val="0"/>
        <w:autoSpaceDE w:val="0"/>
        <w:autoSpaceDN w:val="0"/>
        <w:adjustRightInd w:val="0"/>
        <w:jc w:val="both"/>
        <w:rPr>
          <w:rFonts w:ascii="Helvetica Neue" w:hAnsi="Helvetica Neue" w:cs="Helvetica Neue"/>
          <w:b/>
          <w:bCs/>
          <w:color w:val="000000"/>
          <w:sz w:val="21"/>
          <w:szCs w:val="21"/>
        </w:rPr>
      </w:pPr>
      <w:r w:rsidRPr="00CC1128">
        <w:rPr>
          <w:rFonts w:ascii="Helvetica Neue" w:hAnsi="Helvetica Neue" w:cs="Helvetica Neue"/>
          <w:b/>
          <w:bCs/>
          <w:color w:val="000000"/>
          <w:sz w:val="21"/>
          <w:szCs w:val="21"/>
        </w:rPr>
        <w:t>Evaluation setup and Outcomes:</w:t>
      </w:r>
    </w:p>
    <w:p w14:paraId="10646B52" w14:textId="77777777" w:rsidR="00CC1128" w:rsidRPr="00CC1128" w:rsidRDefault="00CC1128" w:rsidP="00CC1128">
      <w:pPr>
        <w:widowControl w:val="0"/>
        <w:autoSpaceDE w:val="0"/>
        <w:autoSpaceDN w:val="0"/>
        <w:adjustRightInd w:val="0"/>
        <w:jc w:val="both"/>
        <w:rPr>
          <w:rFonts w:ascii="Helvetica Neue" w:hAnsi="Helvetica Neue" w:cs="Helvetica Neue"/>
          <w:color w:val="000000"/>
          <w:sz w:val="21"/>
          <w:szCs w:val="21"/>
        </w:rPr>
      </w:pPr>
      <w:r w:rsidRPr="00CC1128">
        <w:rPr>
          <w:rFonts w:ascii="Helvetica Neue" w:hAnsi="Helvetica Neue" w:cs="Helvetica Neue"/>
          <w:color w:val="000000"/>
          <w:sz w:val="21"/>
          <w:szCs w:val="21"/>
        </w:rPr>
        <w:t xml:space="preserve">Four models are compared, ONLYKB, ONLYTEXT, ENSEMBLE and UNISCHEMA. The word, entity and relation </w:t>
      </w:r>
      <w:proofErr w:type="spellStart"/>
      <w:r w:rsidRPr="00CC1128">
        <w:rPr>
          <w:rFonts w:ascii="Helvetica Neue" w:hAnsi="Helvetica Neue" w:cs="Helvetica Neue"/>
          <w:color w:val="000000"/>
          <w:sz w:val="21"/>
          <w:szCs w:val="21"/>
        </w:rPr>
        <w:t>embeddings</w:t>
      </w:r>
      <w:proofErr w:type="spellEnd"/>
      <w:r w:rsidRPr="00CC1128">
        <w:rPr>
          <w:rFonts w:ascii="Helvetica Neue" w:hAnsi="Helvetica Neue" w:cs="Helvetica Neue"/>
          <w:color w:val="000000"/>
          <w:sz w:val="21"/>
          <w:szCs w:val="21"/>
        </w:rPr>
        <w:t xml:space="preserve">, and LSTM states dimension were set to </w:t>
      </w:r>
      <w:r w:rsidRPr="00CC1128">
        <w:rPr>
          <w:rFonts w:ascii="Helvetica Neue" w:hAnsi="Helvetica Neue" w:cs="Helvetica Neue"/>
          <w:i/>
          <w:iCs/>
          <w:color w:val="000000"/>
          <w:sz w:val="21"/>
          <w:szCs w:val="21"/>
        </w:rPr>
        <w:t xml:space="preserve">d </w:t>
      </w:r>
      <w:r w:rsidRPr="00CC1128">
        <w:rPr>
          <w:rFonts w:ascii="Helvetica Neue" w:hAnsi="Helvetica Neue" w:cs="Helvetica Neue"/>
          <w:color w:val="000000"/>
          <w:sz w:val="21"/>
          <w:szCs w:val="21"/>
        </w:rPr>
        <w:t xml:space="preserve">= </w:t>
      </w:r>
      <w:proofErr w:type="gramStart"/>
      <w:r w:rsidRPr="00CC1128">
        <w:rPr>
          <w:rFonts w:ascii="Helvetica Neue" w:hAnsi="Helvetica Neue" w:cs="Helvetica Neue"/>
          <w:color w:val="000000"/>
          <w:sz w:val="21"/>
          <w:szCs w:val="21"/>
        </w:rPr>
        <w:t>50,  and</w:t>
      </w:r>
      <w:proofErr w:type="gramEnd"/>
      <w:r w:rsidRPr="00CC1128">
        <w:rPr>
          <w:rFonts w:ascii="Helvetica Neue" w:hAnsi="Helvetica Neue" w:cs="Helvetica Neue"/>
          <w:color w:val="000000"/>
          <w:sz w:val="21"/>
          <w:szCs w:val="21"/>
        </w:rPr>
        <w:t xml:space="preserve"> initialized with word2vec.  The network weights were initialized using Xavier initialization. Optimization method is Adams with the default </w:t>
      </w:r>
      <w:proofErr w:type="spellStart"/>
      <w:r w:rsidRPr="00CC1128">
        <w:rPr>
          <w:rFonts w:ascii="Helvetica Neue" w:hAnsi="Helvetica Neue" w:cs="Helvetica Neue"/>
          <w:color w:val="000000"/>
          <w:sz w:val="21"/>
          <w:szCs w:val="21"/>
        </w:rPr>
        <w:t>hyperparameters</w:t>
      </w:r>
      <w:proofErr w:type="spellEnd"/>
      <w:r w:rsidRPr="00CC1128">
        <w:rPr>
          <w:rFonts w:ascii="Helvetica Neue" w:hAnsi="Helvetica Neue" w:cs="Helvetica Neue"/>
          <w:color w:val="000000"/>
          <w:sz w:val="21"/>
          <w:szCs w:val="21"/>
        </w:rPr>
        <w:t>, and regularization is L2 norm. Mini-batch and batch normalization is applied.</w:t>
      </w:r>
    </w:p>
    <w:p w14:paraId="7775EF98" w14:textId="77777777" w:rsidR="00CC1128" w:rsidRPr="00CC1128" w:rsidRDefault="00CC1128" w:rsidP="00CC1128">
      <w:pPr>
        <w:widowControl w:val="0"/>
        <w:autoSpaceDE w:val="0"/>
        <w:autoSpaceDN w:val="0"/>
        <w:adjustRightInd w:val="0"/>
        <w:jc w:val="both"/>
        <w:rPr>
          <w:rFonts w:ascii="Helvetica Neue" w:hAnsi="Helvetica Neue" w:cs="Helvetica Neue"/>
          <w:color w:val="000000"/>
          <w:sz w:val="21"/>
          <w:szCs w:val="21"/>
        </w:rPr>
      </w:pPr>
    </w:p>
    <w:p w14:paraId="02758D03" w14:textId="77777777" w:rsidR="00CC1128" w:rsidRPr="00CC1128" w:rsidRDefault="00CC1128" w:rsidP="00CC1128">
      <w:pPr>
        <w:widowControl w:val="0"/>
        <w:autoSpaceDE w:val="0"/>
        <w:autoSpaceDN w:val="0"/>
        <w:adjustRightInd w:val="0"/>
        <w:jc w:val="both"/>
        <w:rPr>
          <w:rFonts w:ascii="Helvetica Neue" w:hAnsi="Helvetica Neue" w:cs="Helvetica Neue"/>
          <w:color w:val="000000"/>
          <w:sz w:val="21"/>
          <w:szCs w:val="21"/>
        </w:rPr>
      </w:pPr>
      <w:r w:rsidRPr="00CC1128">
        <w:rPr>
          <w:rFonts w:ascii="Helvetica Neue" w:hAnsi="Helvetica Neue" w:cs="Helvetica Neue"/>
          <w:color w:val="000000"/>
          <w:sz w:val="21"/>
          <w:szCs w:val="21"/>
        </w:rPr>
        <w:t>UNISCHEMA outperforms the other three. Specifically, it is robust even in poor resource situation.  It also outperforms the current state-of-the-art model.</w:t>
      </w:r>
    </w:p>
    <w:p w14:paraId="72AF6A0E" w14:textId="77777777" w:rsidR="00CC1128" w:rsidRPr="00CC1128" w:rsidRDefault="00CC1128" w:rsidP="00CC1128">
      <w:pPr>
        <w:widowControl w:val="0"/>
        <w:autoSpaceDE w:val="0"/>
        <w:autoSpaceDN w:val="0"/>
        <w:adjustRightInd w:val="0"/>
        <w:jc w:val="both"/>
        <w:rPr>
          <w:rFonts w:ascii="Helvetica Neue" w:hAnsi="Helvetica Neue" w:cs="Helvetica Neue"/>
          <w:b/>
          <w:bCs/>
          <w:color w:val="000000"/>
          <w:sz w:val="21"/>
          <w:szCs w:val="21"/>
        </w:rPr>
      </w:pPr>
    </w:p>
    <w:p w14:paraId="4E847D3E" w14:textId="77777777" w:rsidR="00CC1128" w:rsidRPr="00CC1128" w:rsidRDefault="00CC1128" w:rsidP="00CC1128">
      <w:pPr>
        <w:widowControl w:val="0"/>
        <w:autoSpaceDE w:val="0"/>
        <w:autoSpaceDN w:val="0"/>
        <w:adjustRightInd w:val="0"/>
        <w:jc w:val="both"/>
        <w:rPr>
          <w:rFonts w:ascii="Helvetica Neue" w:hAnsi="Helvetica Neue" w:cs="Helvetica Neue"/>
          <w:b/>
          <w:bCs/>
          <w:color w:val="000000"/>
          <w:sz w:val="21"/>
          <w:szCs w:val="21"/>
        </w:rPr>
      </w:pPr>
      <w:r w:rsidRPr="00CC1128">
        <w:rPr>
          <w:rFonts w:ascii="Helvetica Neue" w:hAnsi="Helvetica Neue" w:cs="Helvetica Neue"/>
          <w:b/>
          <w:bCs/>
          <w:color w:val="000000"/>
          <w:sz w:val="21"/>
          <w:szCs w:val="21"/>
        </w:rPr>
        <w:t>Strength and weakness:</w:t>
      </w:r>
      <w:bookmarkStart w:id="0" w:name="_GoBack"/>
      <w:bookmarkEnd w:id="0"/>
    </w:p>
    <w:p w14:paraId="4BC5A27E" w14:textId="77777777" w:rsidR="00CC1128" w:rsidRPr="00CC1128" w:rsidRDefault="00CC1128" w:rsidP="00CC1128">
      <w:pPr>
        <w:widowControl w:val="0"/>
        <w:autoSpaceDE w:val="0"/>
        <w:autoSpaceDN w:val="0"/>
        <w:adjustRightInd w:val="0"/>
        <w:jc w:val="both"/>
        <w:rPr>
          <w:rFonts w:ascii="Helvetica Neue" w:hAnsi="Helvetica Neue" w:cs="Helvetica Neue"/>
          <w:color w:val="000000"/>
          <w:sz w:val="21"/>
          <w:szCs w:val="21"/>
        </w:rPr>
      </w:pPr>
      <w:r w:rsidRPr="00CC1128">
        <w:rPr>
          <w:rFonts w:ascii="Helvetica Neue" w:hAnsi="Helvetica Neue" w:cs="Helvetica Neue"/>
          <w:color w:val="000000"/>
          <w:sz w:val="21"/>
          <w:szCs w:val="21"/>
        </w:rPr>
        <w:t xml:space="preserve">Strength: Combination of KB and text jointly is vital here. It is clever to use distributed representation to encode the textual relations into structured data. Key-value </w:t>
      </w:r>
      <w:proofErr w:type="spellStart"/>
      <w:r w:rsidRPr="00CC1128">
        <w:rPr>
          <w:rFonts w:ascii="Helvetica Neue" w:hAnsi="Helvetica Neue" w:cs="Helvetica Neue"/>
          <w:color w:val="000000"/>
          <w:sz w:val="21"/>
          <w:szCs w:val="21"/>
        </w:rPr>
        <w:t>MemNN</w:t>
      </w:r>
      <w:proofErr w:type="spellEnd"/>
      <w:r w:rsidRPr="00CC1128">
        <w:rPr>
          <w:rFonts w:ascii="Helvetica Neue" w:hAnsi="Helvetica Neue" w:cs="Helvetica Neue"/>
          <w:color w:val="000000"/>
          <w:sz w:val="21"/>
          <w:szCs w:val="21"/>
        </w:rPr>
        <w:t xml:space="preserve"> makes the model more flexible. </w:t>
      </w:r>
    </w:p>
    <w:p w14:paraId="77F795FC" w14:textId="77777777" w:rsidR="00CC1128" w:rsidRPr="00CC1128" w:rsidRDefault="00CC1128" w:rsidP="00CC1128">
      <w:pPr>
        <w:widowControl w:val="0"/>
        <w:autoSpaceDE w:val="0"/>
        <w:autoSpaceDN w:val="0"/>
        <w:adjustRightInd w:val="0"/>
        <w:jc w:val="both"/>
        <w:rPr>
          <w:rFonts w:ascii="Helvetica Neue" w:hAnsi="Helvetica Neue" w:cs="Helvetica Neue"/>
          <w:color w:val="000000"/>
          <w:sz w:val="21"/>
          <w:szCs w:val="21"/>
        </w:rPr>
      </w:pPr>
    </w:p>
    <w:p w14:paraId="7041D90F" w14:textId="77777777" w:rsidR="00863E7C" w:rsidRPr="00CC1128" w:rsidRDefault="00CC1128" w:rsidP="00CC1128">
      <w:pPr>
        <w:widowControl w:val="0"/>
        <w:autoSpaceDE w:val="0"/>
        <w:autoSpaceDN w:val="0"/>
        <w:adjustRightInd w:val="0"/>
        <w:jc w:val="both"/>
        <w:rPr>
          <w:rFonts w:ascii="Helvetica Neue" w:hAnsi="Helvetica Neue" w:cs="Helvetica Neue"/>
          <w:color w:val="000000"/>
          <w:sz w:val="21"/>
          <w:szCs w:val="21"/>
        </w:rPr>
      </w:pPr>
      <w:r w:rsidRPr="00CC1128">
        <w:rPr>
          <w:rFonts w:ascii="Helvetica Neue" w:hAnsi="Helvetica Neue" w:cs="Helvetica Neue"/>
          <w:color w:val="000000"/>
          <w:sz w:val="21"/>
          <w:szCs w:val="21"/>
        </w:rPr>
        <w:t>Weakness:  UNISCHEMA model is no better than ONLYTEXT in resource-scarce scenario.</w:t>
      </w:r>
    </w:p>
    <w:sectPr w:rsidR="00863E7C" w:rsidRPr="00CC1128" w:rsidSect="00643AEB">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Helvetica Neue">
    <w:panose1 w:val="02000503000000020004"/>
    <w:charset w:val="00"/>
    <w:family w:val="swiss"/>
    <w:pitch w:val="variable"/>
    <w:sig w:usb0="E50002FF" w:usb1="500079DB" w:usb2="00000010" w:usb3="00000000" w:csb0="00000001" w:csb1="00000000"/>
  </w:font>
  <w:font w:name="Times">
    <w:panose1 w:val="02000500000000000000"/>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21"/>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1128"/>
    <w:rsid w:val="0026073C"/>
    <w:rsid w:val="004F0614"/>
    <w:rsid w:val="00CC11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CF14B2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421</Words>
  <Characters>2400</Characters>
  <Application>Microsoft Macintosh Word</Application>
  <DocSecurity>0</DocSecurity>
  <Lines>20</Lines>
  <Paragraphs>5</Paragraphs>
  <ScaleCrop>false</ScaleCrop>
  <LinksUpToDate>false</LinksUpToDate>
  <CharactersWithSpaces>2816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Yifan Fei</dc:creator>
  <cp:keywords/>
  <dc:description/>
  <cp:lastModifiedBy>Yifan Fei</cp:lastModifiedBy>
  <cp:revision>1</cp:revision>
  <dcterms:created xsi:type="dcterms:W3CDTF">2018-05-16T12:30:00Z</dcterms:created>
  <dcterms:modified xsi:type="dcterms:W3CDTF">2018-05-16T12:31:00Z</dcterms:modified>
</cp:coreProperties>
</file>