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20"/>
        <w:jc w:val="center"/>
      </w:pPr>
      <w:r>
        <w:rPr>
          <w:b/>
          <w:bCs/>
          <w:color w:val="5F73B4"/>
          <w:spacing w:val="60"/>
          <w:sz w:val="28"/>
          <w:szCs w:val="28"/>
        </w:rPr>
        <w:t xml:space="preserve">LUCYERP</w:t>
      </w:r>
    </w:p>
    <w:p>
      <w:pPr>
        <w:spacing w:after="100"/>
        <w:jc w:val="center"/>
      </w:pPr>
      <w:r>
        <w:rPr>
          <w:b/>
          <w:bCs/>
          <w:color w:val="3B4A7A"/>
          <w:sz w:val="60"/>
          <w:szCs w:val="60"/>
        </w:rPr>
        <w:t xml:space="preserve">Guía del mostrador</w:t>
      </w:r>
    </w:p>
    <w:p>
      <w:pPr>
        <w:spacing w:after="400"/>
        <w:jc w:val="center"/>
      </w:pPr>
      <w:r>
        <w:rPr>
          <w:color w:val="5A5A5A"/>
          <w:sz w:val="26"/>
          <w:szCs w:val="26"/>
        </w:rPr>
        <w:t xml:space="preserve">Manual de uso para el día a día en el centro</w:t>
      </w:r>
    </w:p>
    <w:p>
      <w:pPr>
        <w:pBdr>
          <w:top w:val="single" w:color="5F73B4" w:sz="8" w:space="12"/>
        </w:pBdr>
        <w:spacing w:after="60"/>
        <w:jc w:val="center"/>
      </w:pPr>
      <w:r>
        <w:rPr>
          <w:sz w:val="20"/>
          <w:szCs w:val="20"/>
        </w:rPr>
        <w:t xml:space="preserve"> </w:t>
      </w:r>
    </w:p>
    <w:p>
      <w:pPr>
        <w:spacing w:after="60" w:before="300"/>
        <w:jc w:val="center"/>
      </w:pPr>
      <w:r>
        <w:rPr>
          <w:color w:val="3B4A7A"/>
          <w:sz w:val="24"/>
          <w:szCs w:val="24"/>
        </w:rPr>
        <w:t xml:space="preserve">Agenda · Clientes · Ventas · Caja · Stock</w:t>
      </w:r>
    </w:p>
    <w:p>
      <w:pPr>
        <w:spacing w:before="900"/>
        <w:jc w:val="center"/>
      </w:pPr>
      <w:r>
        <w:rPr>
          <w:color w:val="5A5A5A"/>
          <w:sz w:val="20"/>
          <w:szCs w:val="20"/>
        </w:rPr>
        <w:t xml:space="preserve">LucyERP v1</w:t>
      </w:r>
    </w:p>
    <w:p>
      <w:r>
        <w:br w:type="page"/>
      </w:r>
    </w:p>
    <w:p>
      <w:pPr>
        <w:pStyle w:val="Heading1"/>
        <w:spacing w:after="200" w:before="400"/>
      </w:pPr>
      <w:r>
        <w:t xml:space="preserve">Índice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5A5A5A"/>
          <w:sz w:val="18"/>
          <w:szCs w:val="18"/>
        </w:rPr>
        <w:t xml:space="preserve">Para actualizar el índice en Word: haz clic sobre él y pulsa F9.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Qué es el mostrador</w:t>
      </w:r>
    </w:p>
    <w:p>
      <w:pPr>
        <w:spacing w:after="120" w:line="276"/>
      </w:pPr>
      <w:r>
        <w:t xml:space="preserve">LucyERP tiene </w:t>
      </w:r>
      <w:r>
        <w:rPr>
          <w:b/>
          <w:bCs/>
        </w:rPr>
        <w:t xml:space="preserve">dos puertas de entrada</w:t>
      </w:r>
      <w:r>
        <w:t xml:space="preserve"> y no se mezclan. La que usas tú todos los días es el </w:t>
      </w:r>
      <w:r>
        <w:rPr>
          <w:b/>
          <w:bCs/>
        </w:rPr>
        <w:t xml:space="preserve">mostrador</w:t>
      </w:r>
      <w:r>
        <w:t xml:space="preserve">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60"/>
        <w:gridCol w:w="3660"/>
      </w:tblGrid>
      <w:tr>
        <w:trPr>
          <w:tblHeader/>
        </w:trPr>
        <w:tc>
          <w:tcPr>
            <w:tcW w:type="dxa" w:w="1700"/>
            <w:shd w:fill="3B4A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shd w:fill="3B4A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Mostrador</w:t>
            </w:r>
          </w:p>
        </w:tc>
        <w:tc>
          <w:tcPr>
            <w:tcW w:type="dxa" w:w="3660"/>
            <w:shd w:fill="3B4A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Gestión del centro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Cómo se entra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 tu PIN de 6 dígitos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 usuario y contraseña de administradora</w:t>
            </w:r>
          </w:p>
        </w:tc>
      </w:tr>
      <w:tr>
        <w:tc>
          <w:tcPr>
            <w:tcW w:type="dxa" w:w="17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Para qué es</w:t>
            </w:r>
          </w:p>
        </w:tc>
        <w:tc>
          <w:tcPr>
            <w:tcW w:type="dxa" w:w="366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día a día: agenda, clientes, ventas, caja y stock</w:t>
            </w:r>
          </w:p>
        </w:tc>
        <w:tc>
          <w:tcPr>
            <w:tcW w:type="dxa" w:w="366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Usuarios, catálogo, bonos, cabinas, horarios, informes y configuración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Quién lo usa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Todo el equipo, en el ordenador del mostrador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La administradora</w:t>
            </w:r>
          </w:p>
        </w:tc>
      </w:tr>
    </w:tbl>
    <w:p>
      <w:pPr>
        <w:spacing w:after="220"/>
      </w:pPr>
    </w:p>
    <w:p>
      <w:pPr>
        <w:spacing w:after="120" w:line="276"/>
      </w:pPr>
      <w:r>
        <w:t xml:space="preserve">Desde la gestión del centro el día a día </w:t>
      </w:r>
      <w:r>
        <w:rPr>
          <w:b/>
          <w:bCs/>
        </w:rPr>
        <w:t xml:space="preserve">solo se mira</w:t>
      </w:r>
      <w:r>
        <w:t xml:space="preserve">: para tocarlo hay que entrar por el mostrador, que es donde el programa sabe quién eres.</w:t>
      </w:r>
    </w:p>
    <w:p>
      <w:pPr>
        <w:pStyle w:val="Heading2"/>
        <w:spacing w:after="140" w:before="320"/>
      </w:pPr>
      <w:r>
        <w:t xml:space="preserve">El mostrador no es de nadie</w:t>
      </w:r>
    </w:p>
    <w:p>
      <w:pPr>
        <w:spacing w:after="120" w:line="276"/>
      </w:pPr>
      <w:r>
        <w:t xml:space="preserve">El mostrador se abre por la mañana y se queda abierto: lo compartís todas. Por eso </w:t>
      </w:r>
      <w:r>
        <w:rPr>
          <w:b/>
          <w:bCs/>
        </w:rPr>
        <w:t xml:space="preserve">en la barra lateral no aparece ningún nombre</w:t>
      </w:r>
      <w:r>
        <w:t xml:space="preserve">, solo pone «Mostrador abierto».</w:t>
      </w:r>
    </w:p>
    <w:p>
      <w:pPr>
        <w:spacing w:after="120" w:line="276"/>
      </w:pPr>
      <w:r>
        <w:t xml:space="preserve">Quien hace cada cosa se identifica </w:t>
      </w:r>
      <w:r>
        <w:rPr>
          <w:b/>
          <w:bCs/>
        </w:rPr>
        <w:t xml:space="preserve">en el momento</w:t>
      </w:r>
      <w:r>
        <w:t xml:space="preserve">, tecleando su PIN: al registrar una venta y al cerrar la caja. Así queda escrito quién cobró cada ticket, aunque el mostrador lo abriera otra compañera.</w:t>
      </w:r>
    </w:p>
    <w:p>
      <w:pPr>
        <w:pStyle w:val="Heading2"/>
        <w:spacing w:after="140" w:before="320"/>
      </w:pPr>
      <w:r>
        <w:t xml:space="preserve">Tu PIN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Son 6 dígitos</w:t>
      </w:r>
      <w:r>
        <w:t xml:space="preserve"> y es tuyo: no hay dos PIN iguales en el centro.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Sirve para firmar, no para proteger</w:t>
      </w:r>
      <w:r>
        <w:t xml:space="preserve">. Unos dígitos que se ven desde el otro lado del mostrador no son una contraseña: por eso el PIN nunca abre la gestión del centro.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 se presta</w:t>
      </w:r>
      <w:r>
        <w:t xml:space="preserve">. Si cobras con el PIN de otra, la venta queda a nombre de ella.</w:t>
      </w:r>
    </w:p>
    <w:p>
      <w:pPr>
        <w:pBdr>
          <w:top w:val="single" w:color="EEF1F9" w:sz="2" w:space="6"/>
          <w:bottom w:val="single" w:color="EEF1F9" w:sz="2" w:space="6"/>
          <w:left w:val="single" w:color="5F73B4" w:sz="18" w:space="8"/>
          <w:right w:val="single" w:color="EEF1F9" w:sz="2" w:space="6"/>
        </w:pBdr>
        <w:shd w:fill="EEF1F9" w:color="auto" w:val="clear"/>
        <w:spacing w:after="200" w:before="140" w:line="276"/>
        <w:ind w:left="120" w:right="120"/>
      </w:pPr>
      <w:r>
        <w:rPr>
          <w:b/>
          <w:bCs/>
          <w:color w:val="5F73B4"/>
          <w:sz w:val="18"/>
          <w:szCs w:val="18"/>
        </w:rPr>
        <w:t xml:space="preserve">RECUERDA  </w:t>
      </w:r>
      <w:r>
        <w:rPr>
          <w:sz w:val="20"/>
          <w:szCs w:val="20"/>
        </w:rPr>
        <w:t xml:space="preserve">Tu PIN es tu firma. Todo lo que cobres o cierres queda a tu nombre.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Empezar el día</w:t>
      </w:r>
    </w:p>
    <w:p>
      <w:pPr>
        <w:pStyle w:val="Heading2"/>
        <w:spacing w:after="140" w:before="320"/>
      </w:pPr>
      <w:r>
        <w:t xml:space="preserve">2.1 Abrir el mostrador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Abre el navegador en el ordenador del mostrador. La aplicación se ve en la dirección de siempre (normalmente http://localhost:3000).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Aparece el teclado numérico</w:t>
      </w:r>
      <w:r>
        <w:t xml:space="preserve"> con el nombre del centro.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Teclea tus 6 dígitos. Puedes usar el teclado de la pantalla o el del ordenador.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No hay botón de aceptar</w:t>
      </w:r>
      <w:r>
        <w:t xml:space="preserve">: en cuanto pulsas el sexto dígito, entra sola.</w:t>
      </w:r>
    </w:p>
    <w:p>
      <w:pPr>
        <w:spacing w:after="120" w:line="276"/>
      </w:pPr>
      <w:r>
        <w:t xml:space="preserve">Si el PIN no es correcto verás </w:t>
      </w:r>
      <w:r>
        <w:rPr>
          <w:b/>
          <w:bCs/>
          <w:color w:val="3B4A7A"/>
        </w:rPr>
        <w:t xml:space="preserve">PIN no reconocido</w:t>
      </w:r>
      <w:r>
        <w:t xml:space="preserve"> y los círculos se vacían para volver a teclear.</w:t>
      </w:r>
    </w:p>
    <w:p>
      <w:pPr>
        <w:pBdr>
          <w:top w:val="single" w:color="EEF1F9" w:sz="2" w:space="6"/>
          <w:bottom w:val="single" w:color="EEF1F9" w:sz="2" w:space="6"/>
          <w:left w:val="single" w:color="B31412" w:sz="18" w:space="8"/>
          <w:right w:val="single" w:color="EEF1F9" w:sz="2" w:space="6"/>
        </w:pBdr>
        <w:shd w:fill="EEF1F9" w:color="auto" w:val="clear"/>
        <w:spacing w:after="200" w:before="140" w:line="276"/>
        <w:ind w:left="120" w:right="120"/>
      </w:pPr>
      <w:r>
        <w:rPr>
          <w:b/>
          <w:bCs/>
          <w:color w:val="B31412"/>
          <w:sz w:val="18"/>
          <w:szCs w:val="18"/>
        </w:rPr>
        <w:t xml:space="preserve">OJO  </w:t>
      </w:r>
      <w:r>
        <w:rPr>
          <w:sz w:val="20"/>
          <w:szCs w:val="20"/>
        </w:rPr>
        <w:t xml:space="preserve">A los 5 intentos fallidos el programa obliga a esperar 1 minuto, y esa espera afecta a todo el centro. Teclea despacio.</w:t>
      </w:r>
    </w:p>
    <w:p>
      <w:pPr>
        <w:pStyle w:val="Heading2"/>
        <w:spacing w:after="140" w:before="320"/>
      </w:pPr>
      <w:r>
        <w:t xml:space="preserve">2.2 La primera vez: elegir tu PIN</w:t>
      </w:r>
    </w:p>
    <w:p>
      <w:pPr>
        <w:spacing w:after="120" w:line="276"/>
      </w:pPr>
      <w:r>
        <w:t xml:space="preserve">El primer PIN te lo da la administradora, así que se ha dicho en voz alta y no vale como secreto. La primera vez que entras, el programa </w:t>
      </w:r>
      <w:r>
        <w:rPr>
          <w:b/>
          <w:bCs/>
        </w:rPr>
        <w:t xml:space="preserve">no te deja pasar</w:t>
      </w:r>
      <w:r>
        <w:t xml:space="preserve"> hasta que elijas uno tuyo: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b/>
          <w:bCs/>
          <w:color w:val="3B4A7A"/>
        </w:rPr>
        <w:t xml:space="preserve">Tu PIN de ahora</w:t>
      </w:r>
      <w:r>
        <w:t xml:space="preserve"> — teclea el que te han dado. El programa te enseña de quién es: comprueba que aparece tu nombre.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b/>
          <w:bCs/>
          <w:color w:val="3B4A7A"/>
        </w:rPr>
        <w:t xml:space="preserve">Elige tu PIN</w:t>
      </w:r>
      <w:r>
        <w:t xml:space="preserve"> — 6 dígitos que solo sepas tú.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b/>
          <w:bCs/>
          <w:color w:val="3B4A7A"/>
        </w:rPr>
        <w:t xml:space="preserve">Repítelo</w:t>
      </w:r>
      <w:r>
        <w:t xml:space="preserve"> — vuelve a teclearlo para confirmar.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Si los dos no coinciden, se vuelve a empezar por «Elige tu PIN».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Si sale </w:t>
      </w:r>
      <w:r>
        <w:rPr>
          <w:b/>
          <w:bCs/>
          <w:color w:val="3B4A7A"/>
        </w:rPr>
        <w:t xml:space="preserve">Ese PIN ya está en uso. Elige otro.</w:t>
      </w:r>
      <w:r>
        <w:t xml:space="preserve">, es que otra compañera lo tiene. Elige otro distinto.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Evita el año de nacimiento, el 123456 y los números que ya usas para otras cosas.</w:t>
      </w:r>
    </w:p>
    <w:p>
      <w:pPr>
        <w:pStyle w:val="Heading2"/>
        <w:spacing w:after="140" w:before="320"/>
      </w:pPr>
      <w:r>
        <w:t xml:space="preserve">2.3 Cambiar tu PIN cuando quieras</w:t>
      </w:r>
    </w:p>
    <w:p>
      <w:pPr>
        <w:spacing w:after="120" w:line="276"/>
      </w:pPr>
      <w:r>
        <w:t xml:space="preserve">Abajo del todo de la barra lateral, en </w:t>
      </w:r>
      <w:r>
        <w:rPr>
          <w:b/>
          <w:bCs/>
          <w:color w:val="3B4A7A"/>
        </w:rPr>
        <w:t xml:space="preserve">Cambiar mi PIN</w:t>
      </w:r>
      <w:r>
        <w:t xml:space="preserve">. Son los mismos tres pasos: PIN actual, PIN nuevo y repetirlo.</w:t>
      </w:r>
    </w:p>
    <w:p>
      <w:pPr>
        <w:pStyle w:val="Heading2"/>
        <w:spacing w:after="140" w:before="320"/>
      </w:pPr>
      <w:r>
        <w:t xml:space="preserve">2.4 La sesión se cierra sola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A los </w:t>
      </w:r>
      <w:r>
        <w:rPr>
          <w:b/>
          <w:bCs/>
        </w:rPr>
        <w:t xml:space="preserve">15 minutos sin tocar nada</w:t>
      </w:r>
      <w:r>
        <w:t xml:space="preserve">, el mostrador se cierra y vuelve al teclado del PIN.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Y como mucho aguanta </w:t>
      </w:r>
      <w:r>
        <w:rPr>
          <w:b/>
          <w:bCs/>
        </w:rPr>
        <w:t xml:space="preserve">12 horas</w:t>
      </w:r>
      <w:r>
        <w:t xml:space="preserve"> seguidas, aunque se esté usando.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No pasa nada: volver a abrirlo son seis dígitos.</w:t>
      </w:r>
    </w:p>
    <w:p>
      <w:pPr>
        <w:spacing w:after="120" w:line="276"/>
      </w:pPr>
      <w:r>
        <w:t xml:space="preserve">Si estabas a medias y sale </w:t>
      </w:r>
      <w:r>
        <w:rPr>
          <w:b/>
          <w:bCs/>
          <w:color w:val="3B4A7A"/>
        </w:rPr>
        <w:t xml:space="preserve">Tu sesión ha caducado. Vuelve a iniciar sesión.</w:t>
      </w:r>
      <w:r>
        <w:t xml:space="preserve">, teclea tu PIN y vuelve a la pantalla donde estabas.</w:t>
      </w:r>
    </w:p>
    <w:p>
      <w:pPr>
        <w:pStyle w:val="Heading2"/>
        <w:spacing w:after="140" w:before="320"/>
      </w:pPr>
      <w:r>
        <w:t xml:space="preserve">2.5 Cerrar el mostrador</w:t>
      </w:r>
    </w:p>
    <w:p>
      <w:pPr>
        <w:spacing w:after="120" w:line="276"/>
      </w:pPr>
      <w:r>
        <w:t xml:space="preserve">Abajo a la izquierda, donde pone </w:t>
      </w:r>
      <w:r>
        <w:rPr>
          <w:b/>
          <w:bCs/>
          <w:color w:val="3B4A7A"/>
        </w:rPr>
        <w:t xml:space="preserve">Mostrador abierto · Cerrar y volver al PIN</w:t>
      </w:r>
      <w:r>
        <w:t xml:space="preserve">, pulsa la </w:t>
      </w:r>
      <w:r>
        <w:rPr>
          <w:b/>
          <w:bCs/>
        </w:rPr>
        <w:t xml:space="preserve">flecha de salir</w:t>
      </w:r>
      <w:r>
        <w:t xml:space="preserve">. Hazlo si el centro se queda solo: en las fichas hay alergias y notas de las clientas a la vista de quien se siente.</w:t>
      </w:r>
    </w:p>
    <w:p>
      <w:pPr>
        <w:pStyle w:val="Heading2"/>
        <w:spacing w:after="140" w:before="320"/>
      </w:pPr>
      <w:r>
        <w:t xml:space="preserve">2.6 Abrir la caja</w:t>
      </w:r>
    </w:p>
    <w:p>
      <w:pPr>
        <w:spacing w:after="120" w:line="276"/>
      </w:pPr>
      <w:r>
        <w:t xml:space="preserve">Lo primero de la mañana, antes de cobrar nada: </w:t>
      </w:r>
      <w:r>
        <w:rPr>
          <w:b/>
          <w:bCs/>
        </w:rPr>
        <w:t xml:space="preserve">sin caja abierta no se pueden registrar ventas</w:t>
      </w:r>
      <w:r>
        <w:t xml:space="preserve">. Cómo se hace, en el capítulo 8.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El menú del mostrador</w:t>
      </w:r>
    </w:p>
    <w:p>
      <w:pPr>
        <w:spacing w:after="120" w:line="276"/>
      </w:pPr>
      <w:r>
        <w:t xml:space="preserve">A la izquierda tienes seis secciones. Es todo lo que hay en el mostrador, y es todo lo que hace falta para el día a día: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0"/>
      </w:tblGrid>
      <w:tr>
        <w:trPr>
          <w:tblHeader/>
        </w:trPr>
        <w:tc>
          <w:tcPr>
            <w:tcW w:type="dxa" w:w="2000"/>
            <w:shd w:fill="3B4A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7020"/>
            <w:shd w:fill="3B4A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resumen del día: citas, ventas, avisos de stock y de recordatorios.</w:t>
            </w:r>
          </w:p>
        </w:tc>
      </w:tr>
      <w:tr>
        <w:tc>
          <w:tcPr>
            <w:tcW w:type="dxa" w:w="20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Agenda</w:t>
            </w:r>
          </w:p>
        </w:tc>
        <w:tc>
          <w:tcPr>
            <w:tcW w:type="dxa" w:w="70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planning por cabinas: crear, mover y marcar citas, y enviar recordatorios.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Clientes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Fichas, historial, alergias, bonos, saldo y deudas.</w:t>
            </w:r>
          </w:p>
        </w:tc>
      </w:tr>
      <w:tr>
        <w:tc>
          <w:tcPr>
            <w:tcW w:type="dxa" w:w="20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Ventas</w:t>
            </w:r>
          </w:p>
        </w:tc>
        <w:tc>
          <w:tcPr>
            <w:tcW w:type="dxa" w:w="70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TPV: cobrar, y el listado de todo lo vendido.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Caja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Abrir y cerrar la caja del día y cuadrar el efectivo.</w:t>
            </w:r>
          </w:p>
        </w:tc>
      </w:tr>
      <w:tr>
        <w:tc>
          <w:tcPr>
            <w:tcW w:type="dxa" w:w="20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Stock</w:t>
            </w:r>
          </w:p>
        </w:tc>
        <w:tc>
          <w:tcPr>
            <w:tcW w:type="dxa" w:w="70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Existencias: entradas, consumo interno y pedidos.</w:t>
            </w:r>
          </w:p>
        </w:tc>
      </w:tr>
    </w:tbl>
    <w:p>
      <w:pPr>
        <w:spacing w:after="220"/>
      </w:pPr>
    </w:p>
    <w:p>
      <w:pPr>
        <w:spacing w:after="120" w:line="276"/>
      </w:pPr>
      <w:r>
        <w:t xml:space="preserve">Lo que </w:t>
      </w:r>
      <w:r>
        <w:rPr>
          <w:b/>
          <w:bCs/>
        </w:rPr>
        <w:t xml:space="preserve">no</w:t>
      </w:r>
      <w:r>
        <w:t xml:space="preserve"> está en el mostrador —dar de alta servicios, bonos, productos, usuarios, cabinas, horarios, configuración e informes— vive en la </w:t>
      </w:r>
      <w:r>
        <w:rPr>
          <w:b/>
          <w:bCs/>
        </w:rPr>
        <w:t xml:space="preserve">gestión del centro</w:t>
      </w:r>
      <w:r>
        <w:t xml:space="preserve">, y se entra con contraseña de administradora.</w:t>
      </w:r>
    </w:p>
    <w:p>
      <w:pPr>
        <w:pStyle w:val="Heading1"/>
        <w:spacing w:after="200" w:before="400"/>
      </w:pPr>
      <w:r>
        <w:t xml:space="preserve">4. Dashboard</w:t>
      </w:r>
    </w:p>
    <w:p>
      <w:pPr>
        <w:spacing w:after="120" w:line="276"/>
      </w:pPr>
      <w:r>
        <w:t xml:space="preserve">Es la pantalla en la que aterrizas al abrir el mostrador. De un vistazo: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Citas hoy</w:t>
      </w:r>
      <w:r>
        <w:t xml:space="preserve"> y cuántas están confirmadas.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Recordatorios fallidos</w:t>
      </w:r>
      <w:r>
        <w:t xml:space="preserve">: mensajes de WhatsApp que no han salido. Conviene mirarlo y avisar por teléfono.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Próximas citas</w:t>
      </w:r>
      <w:r>
        <w:t xml:space="preserve">, con acceso directo a la agenda.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Ventas de hoy</w:t>
      </w:r>
      <w:r>
        <w:t xml:space="preserve">: total, efectivo, tarjeta y número de ventas. Si la caja no está abierta, aquí sale el aviso </w:t>
      </w:r>
      <w:r>
        <w:rPr>
          <w:b/>
          <w:bCs/>
          <w:color w:val="3B4A7A"/>
        </w:rPr>
        <w:t xml:space="preserve">Caja sin abrir</w:t>
      </w:r>
      <w:r>
        <w:t xml:space="preserve"> con un botón para ir a abrirla.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Stock bajo mínimo</w:t>
      </w:r>
      <w:r>
        <w:t xml:space="preserve">: productos que hay que reponer.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Agenda</w:t>
      </w:r>
    </w:p>
    <w:p>
      <w:pPr>
        <w:spacing w:after="120" w:line="276"/>
      </w:pPr>
      <w:r>
        <w:t xml:space="preserve">La agenda enseña el día entero, con una columna por cabina y las horas a la izquierda.</w:t>
      </w:r>
    </w:p>
    <w:p>
      <w:pPr>
        <w:pStyle w:val="Heading2"/>
        <w:spacing w:after="140" w:before="320"/>
      </w:pPr>
      <w:r>
        <w:t xml:space="preserve">5.1 Moverte por los días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Las flechas </w:t>
      </w:r>
      <w:r>
        <w:rPr>
          <w:b/>
          <w:bCs/>
        </w:rPr>
        <w:t xml:space="preserve">‹ ›</w:t>
      </w:r>
      <w:r>
        <w:t xml:space="preserve"> pasan al día anterior o siguiente; </w:t>
      </w:r>
      <w:r>
        <w:rPr>
          <w:b/>
          <w:bCs/>
          <w:color w:val="3B4A7A"/>
        </w:rPr>
        <w:t xml:space="preserve">Hoy</w:t>
      </w:r>
      <w:r>
        <w:t xml:space="preserve"> vuelve al de hoy.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Pinchando en la fecha se abre un </w:t>
      </w:r>
      <w:r>
        <w:rPr>
          <w:b/>
          <w:bCs/>
        </w:rPr>
        <w:t xml:space="preserve">mini calendario</w:t>
      </w:r>
      <w:r>
        <w:t xml:space="preserve"> para saltar a cualquier día.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El interruptor </w:t>
      </w:r>
      <w:r>
        <w:rPr>
          <w:b/>
          <w:bCs/>
          <w:color w:val="3B4A7A"/>
        </w:rPr>
        <w:t xml:space="preserve">Ocultar fines de semana</w:t>
      </w:r>
      <w:r>
        <w:t xml:space="preserve"> quita sábados y domingos si el centro no abre.</w:t>
      </w:r>
    </w:p>
    <w:p>
      <w:pPr>
        <w:spacing w:after="120" w:line="276"/>
      </w:pPr>
      <w:r>
        <w:t xml:space="preserve">Debajo de la cabecera hay una franja con el </w:t>
      </w:r>
      <w:r>
        <w:rPr>
          <w:b/>
          <w:bCs/>
        </w:rPr>
        <w:t xml:space="preserve">horario del centro</w:t>
      </w:r>
      <w:r>
        <w:t xml:space="preserve"> y el de cada compañera ese día: si está de vacaciones, de baja o no trabaja, lo pone ahí.</w:t>
      </w:r>
    </w:p>
    <w:p>
      <w:pPr>
        <w:pStyle w:val="Heading2"/>
        <w:spacing w:after="140" w:before="320"/>
      </w:pPr>
      <w:r>
        <w:t xml:space="preserve">5.2 Filtrar</w:t>
      </w:r>
    </w:p>
    <w:p>
      <w:pPr>
        <w:spacing w:after="120" w:line="276"/>
      </w:pPr>
      <w:r>
        <w:t xml:space="preserve">Dos desplegables: </w:t>
      </w:r>
      <w:r>
        <w:rPr>
          <w:b/>
          <w:bCs/>
          <w:color w:val="3B4A7A"/>
        </w:rPr>
        <w:t xml:space="preserve">Todos los trabajadores</w:t>
      </w:r>
      <w:r>
        <w:t xml:space="preserve"> y </w:t>
      </w:r>
      <w:r>
        <w:rPr>
          <w:b/>
          <w:bCs/>
          <w:color w:val="3B4A7A"/>
        </w:rPr>
        <w:t xml:space="preserve">Todos los estados</w:t>
      </w:r>
      <w:r>
        <w:t xml:space="preserve">. Sirven para quedarte solo con lo tuyo o solo con lo pendiente.</w:t>
      </w:r>
    </w:p>
    <w:p>
      <w:pPr>
        <w:pStyle w:val="Heading2"/>
        <w:spacing w:after="140" w:before="320"/>
      </w:pPr>
      <w:r>
        <w:t xml:space="preserve">5.3 Crear una cita</w:t>
      </w:r>
    </w:p>
    <w:p>
      <w:pPr>
        <w:pStyle w:val="ListParagraph"/>
        <w:numPr>
          <w:ilvl w:val="0"/>
          <w:numId w:val="9"/>
        </w:numPr>
        <w:spacing w:after="90" w:line="276"/>
      </w:pPr>
      <w:r>
        <w:t xml:space="preserve">Pulsa </w:t>
      </w:r>
      <w:r>
        <w:rPr>
          <w:b/>
          <w:bCs/>
          <w:color w:val="3B4A7A"/>
        </w:rPr>
        <w:t xml:space="preserve">Nueva cita</w:t>
      </w:r>
      <w:r>
        <w:t xml:space="preserve"> arriba a la derecha, o haz clic directamente en el hueco de la cabina y la hora que quieras (así ya vienen puestas).</w:t>
      </w:r>
    </w:p>
    <w:p>
      <w:pPr>
        <w:pStyle w:val="ListParagraph"/>
        <w:numPr>
          <w:ilvl w:val="0"/>
          <w:numId w:val="9"/>
        </w:numPr>
        <w:spacing w:after="90" w:line="276"/>
      </w:pPr>
      <w:r>
        <w:t xml:space="preserve">Se abre el panel de la derecha. Rellena: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0"/>
      </w:tblGrid>
      <w:tr>
        <w:trPr>
          <w:tblHeader/>
        </w:trPr>
        <w:tc>
          <w:tcPr>
            <w:tcW w:type="dxa" w:w="2200"/>
            <w:shd w:fill="3B4A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0"/>
            <w:shd w:fill="3B4A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poner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W w:type="dxa" w:w="6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Busca por apellidos o nombre. Si no está, hay que darlo de alta en Clientes.</w:t>
            </w:r>
          </w:p>
        </w:tc>
      </w:tr>
      <w:tr>
        <w:tc>
          <w:tcPr>
            <w:tcW w:type="dxa" w:w="22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Servicio</w:t>
            </w:r>
          </w:p>
        </w:tc>
        <w:tc>
          <w:tcPr>
            <w:tcW w:type="dxa" w:w="68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Busca por nombre. Al elegirlo se rellenan solos la duración y el precio.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Fecha y hora de inicio</w:t>
            </w:r>
          </w:p>
        </w:tc>
        <w:tc>
          <w:tcPr>
            <w:tcW w:type="dxa" w:w="6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día y la hora a la que empieza.</w:t>
            </w:r>
          </w:p>
        </w:tc>
      </w:tr>
      <w:tr>
        <w:tc>
          <w:tcPr>
            <w:tcW w:type="dxa" w:w="22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Duración / Hora fin</w:t>
            </w:r>
          </w:p>
        </w:tc>
        <w:tc>
          <w:tcPr>
            <w:tcW w:type="dxa" w:w="68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Puedes tocar cualquiera de las dos: la otra se ajusta sola.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Trabajador</w:t>
            </w:r>
          </w:p>
        </w:tc>
        <w:tc>
          <w:tcPr>
            <w:tcW w:type="dxa" w:w="6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Quién lo hace.</w:t>
            </w:r>
          </w:p>
        </w:tc>
      </w:tr>
      <w:tr>
        <w:tc>
          <w:tcPr>
            <w:tcW w:type="dxa" w:w="22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Cabina</w:t>
            </w:r>
          </w:p>
        </w:tc>
        <w:tc>
          <w:tcPr>
            <w:tcW w:type="dxa" w:w="68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Dónde se hace.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6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Normalmente «Pendiente» al crearla.</w:t>
            </w:r>
          </w:p>
        </w:tc>
      </w:tr>
      <w:tr>
        <w:tc>
          <w:tcPr>
            <w:tcW w:type="dxa" w:w="22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Notas</w:t>
            </w:r>
          </w:p>
        </w:tc>
        <w:tc>
          <w:tcPr>
            <w:tcW w:type="dxa" w:w="68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Notas internas de organización. No se apuntan aquí datos clínicos.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t xml:space="preserve">Al guardar, el programa </w:t>
      </w:r>
      <w:r>
        <w:rPr>
          <w:b/>
          <w:bCs/>
        </w:rPr>
        <w:t xml:space="preserve">comprueba que no se pise</w:t>
      </w:r>
      <w:r>
        <w:t xml:space="preserve"> con otra cita de la misma cabina ni de la misma trabajadora. Si hay choque, avisa y no deja guardar: cambia la hora, la cabina o la persona.</w:t>
      </w:r>
    </w:p>
    <w:p>
      <w:pPr>
        <w:pStyle w:val="Heading2"/>
        <w:spacing w:after="140" w:before="320"/>
      </w:pPr>
      <w:r>
        <w:t xml:space="preserve">5.4 Estados de una cita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0"/>
      </w:tblGrid>
      <w:tr>
        <w:trPr>
          <w:tblHeader/>
        </w:trPr>
        <w:tc>
          <w:tcPr>
            <w:tcW w:type="dxa" w:w="2200"/>
            <w:shd w:fill="3B4A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820"/>
            <w:shd w:fill="3B4A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Pendiente</w:t>
            </w:r>
          </w:p>
        </w:tc>
        <w:tc>
          <w:tcPr>
            <w:tcW w:type="dxa" w:w="6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Está cogida, pero la clienta todavía no ha confirmado.</w:t>
            </w:r>
          </w:p>
        </w:tc>
      </w:tr>
      <w:tr>
        <w:tc>
          <w:tcPr>
            <w:tcW w:type="dxa" w:w="22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Confirmada</w:t>
            </w:r>
          </w:p>
        </w:tc>
        <w:tc>
          <w:tcPr>
            <w:tcW w:type="dxa" w:w="68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La clienta ha dicho que viene.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Realizada</w:t>
            </w:r>
          </w:p>
        </w:tc>
        <w:tc>
          <w:tcPr>
            <w:tcW w:type="dxa" w:w="6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Ya se ha hecho. Se pone sola al cobrar la cita desde el TPV.</w:t>
            </w:r>
          </w:p>
        </w:tc>
      </w:tr>
      <w:tr>
        <w:tc>
          <w:tcPr>
            <w:tcW w:type="dxa" w:w="22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 asistió</w:t>
            </w:r>
          </w:p>
        </w:tc>
        <w:tc>
          <w:tcPr>
            <w:tcW w:type="dxa" w:w="68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 vino y no avisó.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Cancelada</w:t>
            </w:r>
          </w:p>
        </w:tc>
        <w:tc>
          <w:tcPr>
            <w:tcW w:type="dxa" w:w="6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 anuló. El hueco queda libre y no se envía recordatorio.</w:t>
            </w:r>
          </w:p>
        </w:tc>
      </w:tr>
    </w:tbl>
    <w:p>
      <w:pPr>
        <w:pStyle w:val="Heading2"/>
        <w:spacing w:after="140" w:before="320"/>
      </w:pPr>
      <w:r>
        <w:t xml:space="preserve">5.5 Acciones rápidas sobre una cita</w:t>
      </w:r>
    </w:p>
    <w:p>
      <w:pPr>
        <w:spacing w:after="120" w:line="276"/>
      </w:pPr>
      <w:r>
        <w:rPr>
          <w:b/>
          <w:bCs/>
        </w:rPr>
        <w:t xml:space="preserve">Haz clic con el botón derecho</w:t>
      </w:r>
      <w:r>
        <w:t xml:space="preserve"> encima de la cita y sale un menú con todo lo que se hace a diario: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b/>
          <w:bCs/>
          <w:color w:val="3B4A7A"/>
        </w:rPr>
        <w:t xml:space="preserve">Confirmar</w:t>
      </w:r>
      <w:r>
        <w:t xml:space="preserve"> · </w:t>
      </w:r>
      <w:r>
        <w:rPr>
          <w:b/>
          <w:bCs/>
          <w:color w:val="3B4A7A"/>
        </w:rPr>
        <w:t xml:space="preserve">Marcar pendiente</w:t>
      </w:r>
      <w:r>
        <w:t xml:space="preserve"> · </w:t>
      </w:r>
      <w:r>
        <w:rPr>
          <w:b/>
          <w:bCs/>
          <w:color w:val="3B4A7A"/>
        </w:rPr>
        <w:t xml:space="preserve">Marcar realizada</w:t>
      </w:r>
      <w:r>
        <w:t xml:space="preserve"> · </w:t>
      </w:r>
      <w:r>
        <w:rPr>
          <w:b/>
          <w:bCs/>
          <w:color w:val="3B4A7A"/>
        </w:rPr>
        <w:t xml:space="preserve">No asistió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b/>
          <w:bCs/>
          <w:color w:val="3B4A7A"/>
        </w:rPr>
        <w:t xml:space="preserve">Cancelar cita</w:t>
      </w:r>
      <w:r>
        <w:t xml:space="preserve"> — pide confirmación. El hueco se libera y la clienta ya no recibe el recordatorio.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b/>
          <w:bCs/>
          <w:color w:val="3B4A7A"/>
        </w:rPr>
        <w:t xml:space="preserve">Enviar recordatorio</w:t>
      </w:r>
      <w:r>
        <w:t xml:space="preserve"> — manda el WhatsApp en el momento, sin esperar al automático.</w:t>
      </w:r>
    </w:p>
    <w:p>
      <w:pPr>
        <w:spacing w:after="120" w:line="276"/>
      </w:pPr>
      <w:r>
        <w:t xml:space="preserve">Con el </w:t>
      </w:r>
      <w:r>
        <w:rPr>
          <w:b/>
          <w:bCs/>
        </w:rPr>
        <w:t xml:space="preserve">clic normal</w:t>
      </w:r>
      <w:r>
        <w:t xml:space="preserve"> se abre la cita para editarla.</w:t>
      </w:r>
    </w:p>
    <w:p>
      <w:pPr>
        <w:spacing w:after="120" w:line="276"/>
      </w:pPr>
      <w:r>
        <w:t xml:space="preserve">El icono de mensaje </w:t>
      </w:r>
      <w:r>
        <w:rPr>
          <w:b/>
          <w:bCs/>
        </w:rPr>
        <w:t xml:space="preserve">verde</w:t>
      </w:r>
      <w:r>
        <w:t xml:space="preserve"> en una cita quiere decir que su recordatorio ya se envió.</w:t>
      </w:r>
    </w:p>
    <w:p>
      <w:pPr>
        <w:pBdr>
          <w:top w:val="single" w:color="EEF1F9" w:sz="2" w:space="6"/>
          <w:bottom w:val="single" w:color="EEF1F9" w:sz="2" w:space="6"/>
          <w:left w:val="single" w:color="5F73B4" w:sz="18" w:space="8"/>
          <w:right w:val="single" w:color="EEF1F9" w:sz="2" w:space="6"/>
        </w:pBdr>
        <w:shd w:fill="EEF1F9" w:color="auto" w:val="clear"/>
        <w:spacing w:after="200" w:before="140" w:line="276"/>
        <w:ind w:left="120" w:right="120"/>
      </w:pPr>
      <w:r>
        <w:rPr>
          <w:b/>
          <w:bCs/>
          <w:color w:val="5F73B4"/>
          <w:sz w:val="18"/>
          <w:szCs w:val="18"/>
        </w:rPr>
        <w:t xml:space="preserve">BUENA COSTUMBRE  </w:t>
      </w:r>
      <w:r>
        <w:rPr>
          <w:sz w:val="20"/>
          <w:szCs w:val="20"/>
        </w:rPr>
        <w:t xml:space="preserve">Deja la agenda al día: marca «Realizada» y «No asistió» según pasa. Es lo que hace que los informes y el historial de la clienta valgan para algo.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Clientes</w:t>
      </w:r>
    </w:p>
    <w:p>
      <w:pPr>
        <w:pStyle w:val="Heading2"/>
        <w:spacing w:after="140" w:before="320"/>
      </w:pPr>
      <w:r>
        <w:t xml:space="preserve">6.1 Buscar</w:t>
      </w:r>
    </w:p>
    <w:p>
      <w:pPr>
        <w:spacing w:after="120" w:line="276"/>
      </w:pPr>
      <w:r>
        <w:t xml:space="preserve">El buscador de arriba encuentra por </w:t>
      </w:r>
      <w:r>
        <w:rPr>
          <w:b/>
          <w:bCs/>
        </w:rPr>
        <w:t xml:space="preserve">nombre, teléfono o número de expediente</w:t>
      </w:r>
      <w:r>
        <w:t xml:space="preserve">. Además puedes filtrar por estado (activos, inactivos, con aviso), por bonos, por sexo y por edad.</w:t>
      </w:r>
    </w:p>
    <w:p>
      <w:pPr>
        <w:spacing w:after="120" w:line="276"/>
      </w:pPr>
      <w:r>
        <w:t xml:space="preserve">El listado enseña expediente, apellidos y nombre, teléfono, nacimiento, WhatsApp, última cita, bonos, saldo, deuda y estado. Pinchando en la fila se abre la ficha.</w:t>
      </w:r>
    </w:p>
    <w:p>
      <w:pPr>
        <w:pStyle w:val="Heading2"/>
        <w:spacing w:after="140" w:before="320"/>
      </w:pPr>
      <w:r>
        <w:t xml:space="preserve">6.2 Dar de alta una clienta</w:t>
      </w:r>
    </w:p>
    <w:p>
      <w:pPr>
        <w:spacing w:after="120" w:line="276"/>
      </w:pPr>
      <w:r>
        <w:rPr>
          <w:b/>
          <w:bCs/>
          <w:color w:val="3B4A7A"/>
        </w:rPr>
        <w:t xml:space="preserve">Nuevo cliente</w:t>
      </w:r>
      <w:r>
        <w:t xml:space="preserve">, y se abre el formulario. Lo importante: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b/>
          <w:bCs/>
        </w:rPr>
        <w:t xml:space="preserve">Apellidos y nombre</w:t>
      </w:r>
      <w:r>
        <w:t xml:space="preserve"> — se ordena y se busca por apellidos, así que conviene ponerlos bien.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b/>
          <w:bCs/>
        </w:rPr>
        <w:t xml:space="preserve">Teléfono</w:t>
      </w:r>
      <w:r>
        <w:t xml:space="preserve"> — obligatorio: es por donde salen los recordatorios de WhatsApp. La etiqueta («personal», «trabajo», «madre») ayuda a saber a quién se llama.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b/>
          <w:bCs/>
        </w:rPr>
        <w:t xml:space="preserve">Fecha de nacimiento y sexo</w:t>
      </w:r>
      <w:r>
        <w:t xml:space="preserve"> — opcionales, pero sirven para los filtros y el seguimiento.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b/>
          <w:bCs/>
        </w:rPr>
        <w:t xml:space="preserve">Alergias</w:t>
      </w:r>
      <w:r>
        <w:t xml:space="preserve"> — apúntalas siempre. Salen a la vista en la ficha.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b/>
          <w:bCs/>
        </w:rPr>
        <w:t xml:space="preserve">Observaciones</w:t>
      </w:r>
      <w:r>
        <w:t xml:space="preserve"> — preferencias y notas internas.</w:t>
      </w:r>
    </w:p>
    <w:p>
      <w:pPr>
        <w:spacing w:after="120" w:line="276"/>
      </w:pPr>
      <w:r>
        <w:t xml:space="preserve">También puedes crear una clienta </w:t>
      </w:r>
      <w:r>
        <w:rPr>
          <w:b/>
          <w:bCs/>
        </w:rPr>
        <w:t xml:space="preserve">sobre la marcha desde el TPV</w:t>
      </w:r>
      <w:r>
        <w:t xml:space="preserve">, sin salir de la venta, con los datos mínimos.</w:t>
      </w:r>
    </w:p>
    <w:p>
      <w:pPr>
        <w:pStyle w:val="Heading2"/>
        <w:spacing w:after="140" w:before="320"/>
      </w:pPr>
      <w:r>
        <w:t xml:space="preserve">6.3 La ficha de la clienta</w:t>
      </w:r>
    </w:p>
    <w:p>
      <w:pPr>
        <w:spacing w:after="120" w:line="276"/>
      </w:pPr>
      <w:r>
        <w:t xml:space="preserve">Dentro de la ficha hay pestañas: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shd w:fill="3B4A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tcW w:type="dxa" w:w="6620"/>
            <w:shd w:fill="3B4A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hay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Datos de Cliente</w:t>
            </w:r>
          </w:p>
        </w:tc>
        <w:tc>
          <w:tcPr>
            <w:tcW w:type="dxa" w:w="6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Datos personales, contacto, alergias y observaciones.</w:t>
            </w:r>
          </w:p>
        </w:tc>
      </w:tr>
      <w:tr>
        <w:tc>
          <w:tcPr>
            <w:tcW w:type="dxa" w:w="24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Recordatorios</w:t>
            </w:r>
          </w:p>
        </w:tc>
        <w:tc>
          <w:tcPr>
            <w:tcW w:type="dxa" w:w="66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Avisos pendientes de esta clienta (revisiones, llamadas…).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Citas</w:t>
            </w:r>
          </w:p>
        </w:tc>
        <w:tc>
          <w:tcPr>
            <w:tcW w:type="dxa" w:w="6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Todo su historial de citas.</w:t>
            </w:r>
          </w:p>
        </w:tc>
      </w:tr>
      <w:tr>
        <w:tc>
          <w:tcPr>
            <w:tcW w:type="dxa" w:w="24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Total Servicios</w:t>
            </w:r>
          </w:p>
        </w:tc>
        <w:tc>
          <w:tcPr>
            <w:tcW w:type="dxa" w:w="66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Lo que se le ha hecho, contado por servicio.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Tto. Domiciliario</w:t>
            </w:r>
          </w:p>
        </w:tc>
        <w:tc>
          <w:tcPr>
            <w:tcW w:type="dxa" w:w="6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Producto de cuidado en casa que se le ha vendido.</w:t>
            </w:r>
          </w:p>
        </w:tc>
      </w:tr>
      <w:tr>
        <w:tc>
          <w:tcPr>
            <w:tcW w:type="dxa" w:w="24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Bonos</w:t>
            </w:r>
          </w:p>
        </w:tc>
        <w:tc>
          <w:tcPr>
            <w:tcW w:type="dxa" w:w="66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Bonos comprados y sesiones que le quedan.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Finanzas</w:t>
            </w:r>
          </w:p>
        </w:tc>
        <w:tc>
          <w:tcPr>
            <w:tcW w:type="dxa" w:w="6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Movimientos de saldo y deuda.</w:t>
            </w:r>
          </w:p>
        </w:tc>
      </w:tr>
    </w:tbl>
    <w:p>
      <w:pPr>
        <w:pStyle w:val="Heading2"/>
        <w:spacing w:after="140" w:before="320"/>
      </w:pPr>
      <w:r>
        <w:t xml:space="preserve">6.4 Saldo y deuda: qué es cada cosa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shd w:fill="3B4A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620"/>
            <w:shd w:fill="3B4A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Saldo (monedero)</w:t>
            </w:r>
          </w:p>
        </w:tc>
        <w:tc>
          <w:tcPr>
            <w:tcW w:type="dxa" w:w="6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Dinero a favor de la clienta. Entra sobre todo por tarjetas regalo, y se puede aplicar a cualquier cobro.</w:t>
            </w:r>
          </w:p>
        </w:tc>
      </w:tr>
      <w:tr>
        <w:tc>
          <w:tcPr>
            <w:tcW w:type="dxa" w:w="24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Deuda</w:t>
            </w:r>
          </w:p>
        </w:tc>
        <w:tc>
          <w:tcPr>
            <w:tcW w:type="dxa" w:w="66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Lo que se llevó sin pagar. Queda pendiente y se cobra en una visita siguiente.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Tarjeta regalo</w:t>
            </w:r>
          </w:p>
        </w:tc>
        <w:tc>
          <w:tcPr>
            <w:tcW w:type="dxa" w:w="6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Suma saldo a quien la recibe (el destinatario), no a quien la paga.</w:t>
            </w:r>
          </w:p>
        </w:tc>
      </w:tr>
      <w:tr>
        <w:tc>
          <w:tcPr>
            <w:tcW w:type="dxa" w:w="24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Bono</w:t>
            </w:r>
          </w:p>
        </w:tc>
        <w:tc>
          <w:tcPr>
            <w:tcW w:type="dxa" w:w="66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Sesiones ya pagadas de uno o varios servicios. Al dar el servicio se gasta una sesión, no se vuelve a cobrar.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Ventas: cobrar en el mostrador</w:t>
      </w:r>
    </w:p>
    <w:p>
      <w:pPr>
        <w:spacing w:after="120" w:line="276"/>
      </w:pPr>
      <w:r>
        <w:t xml:space="preserve">Es la pantalla que más vas a usar. Tiene dos caras: el listado de lo vendido y el TPV para cobrar.</w:t>
      </w:r>
    </w:p>
    <w:p>
      <w:pPr>
        <w:pStyle w:val="Heading2"/>
        <w:spacing w:after="140" w:before="320"/>
      </w:pPr>
      <w:r>
        <w:t xml:space="preserve">7.1 Antes de nada: la caja</w:t>
      </w:r>
    </w:p>
    <w:p>
      <w:pPr>
        <w:spacing w:after="120" w:line="276"/>
      </w:pPr>
      <w:r>
        <w:t xml:space="preserve">Si pulsas </w:t>
      </w:r>
      <w:r>
        <w:rPr>
          <w:b/>
          <w:bCs/>
          <w:color w:val="3B4A7A"/>
        </w:rPr>
        <w:t xml:space="preserve">Nueva venta</w:t>
      </w:r>
      <w:r>
        <w:t xml:space="preserve"> y la caja del día no está abierta, sale </w:t>
      </w:r>
      <w:r>
        <w:rPr>
          <w:b/>
          <w:bCs/>
          <w:color w:val="3B4A7A"/>
        </w:rPr>
        <w:t xml:space="preserve">Caja no abierta</w:t>
      </w:r>
      <w:r>
        <w:t xml:space="preserve"> con un botón para ir a abrirla. Ábrela y vuelve.</w:t>
      </w:r>
    </w:p>
    <w:p>
      <w:pPr>
        <w:pStyle w:val="Heading2"/>
        <w:spacing w:after="140" w:before="320"/>
      </w:pPr>
      <w:r>
        <w:t xml:space="preserve">7.2 Montar el ticket</w:t>
      </w:r>
    </w:p>
    <w:p>
      <w:pPr>
        <w:pStyle w:val="ListParagraph"/>
        <w:numPr>
          <w:ilvl w:val="0"/>
          <w:numId w:val="12"/>
        </w:numPr>
        <w:spacing w:after="90" w:line="276"/>
      </w:pPr>
      <w:r>
        <w:t xml:space="preserve">Pulsa </w:t>
      </w:r>
      <w:r>
        <w:rPr>
          <w:b/>
          <w:bCs/>
          <w:color w:val="3B4A7A"/>
        </w:rPr>
        <w:t xml:space="preserve">Nueva venta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90" w:line="276"/>
      </w:pPr>
      <w:r>
        <w:rPr>
          <w:b/>
          <w:bCs/>
        </w:rPr>
        <w:t xml:space="preserve">Elige la clienta.</w:t>
      </w:r>
      <w:r>
        <w:t xml:space="preserve"> Es obligatorio: sin clienta no se puede registrar la venta. Si es nueva, se crea desde el mismo buscador.</w:t>
      </w:r>
    </w:p>
    <w:p>
      <w:pPr>
        <w:pStyle w:val="ListParagraph"/>
        <w:numPr>
          <w:ilvl w:val="0"/>
          <w:numId w:val="12"/>
        </w:numPr>
        <w:spacing w:after="90" w:line="276"/>
      </w:pPr>
      <w:r>
        <w:t xml:space="preserve">Añade las líneas (ver 7.3 y 7.4).</w:t>
      </w:r>
    </w:p>
    <w:p>
      <w:pPr>
        <w:pStyle w:val="ListParagraph"/>
        <w:numPr>
          <w:ilvl w:val="0"/>
          <w:numId w:val="12"/>
        </w:numPr>
        <w:spacing w:after="90" w:line="276"/>
      </w:pPr>
      <w:r>
        <w:t xml:space="preserve">Repasa el resumen de la derecha.</w:t>
      </w:r>
    </w:p>
    <w:p>
      <w:pPr>
        <w:pStyle w:val="ListParagraph"/>
        <w:numPr>
          <w:ilvl w:val="0"/>
          <w:numId w:val="12"/>
        </w:numPr>
        <w:spacing w:after="90" w:line="276"/>
      </w:pPr>
      <w:r>
        <w:t xml:space="preserve">Elige la forma de pago y pulsa </w:t>
      </w:r>
      <w:r>
        <w:rPr>
          <w:b/>
          <w:bCs/>
          <w:color w:val="3B4A7A"/>
        </w:rPr>
        <w:t xml:space="preserve">Registrar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90" w:line="276"/>
      </w:pPr>
      <w:r>
        <w:t xml:space="preserve">Teclea tu PIN cuando te lo pida.</w:t>
      </w:r>
    </w:p>
    <w:p>
      <w:pPr>
        <w:spacing w:after="120" w:line="276"/>
      </w:pPr>
      <w:r>
        <w:t xml:space="preserve">Al elegir la clienta, si tiene </w:t>
      </w:r>
      <w:r>
        <w:rPr>
          <w:b/>
          <w:bCs/>
        </w:rPr>
        <w:t xml:space="preserve">recordatorios</w:t>
      </w:r>
      <w:r>
        <w:t xml:space="preserve"> pendientes te lo dice ahí mismo, y puedes darlos por hechos o añadir uno nuevo sin salir de la venta.</w:t>
      </w:r>
    </w:p>
    <w:p>
      <w:pPr>
        <w:pStyle w:val="Heading3"/>
        <w:spacing w:after="100" w:before="240"/>
      </w:pPr>
      <w:r>
        <w:t xml:space="preserve">Citas pendientes de cobrar</w:t>
      </w:r>
    </w:p>
    <w:p>
      <w:pPr>
        <w:spacing w:after="120" w:line="276"/>
      </w:pPr>
      <w:r>
        <w:t xml:space="preserve">Si la clienta tiene citas hechas y sin cobrar, aparecen en un recuadro. Pinchando en una </w:t>
      </w:r>
      <w:r>
        <w:rPr>
          <w:b/>
          <w:bCs/>
        </w:rPr>
        <w:t xml:space="preserve">se añade la línea sola</w:t>
      </w:r>
      <w:r>
        <w:t xml:space="preserve">, con su servicio, su profesional y su precio. Al registrar la venta, esas citas </w:t>
      </w:r>
      <w:r>
        <w:rPr>
          <w:b/>
          <w:bCs/>
        </w:rPr>
        <w:t xml:space="preserve">quedan marcadas como realizadas en la agenda</w:t>
      </w:r>
      <w:r>
        <w:t xml:space="preserve">.</w:t>
      </w:r>
    </w:p>
    <w:p>
      <w:pPr>
        <w:pStyle w:val="Heading2"/>
        <w:spacing w:after="140" w:before="320"/>
      </w:pPr>
      <w:r>
        <w:t xml:space="preserve">7.3 Añadir líneas</w:t>
      </w:r>
    </w:p>
    <w:p>
      <w:pPr>
        <w:spacing w:after="120" w:line="276"/>
      </w:pPr>
      <w:r>
        <w:t xml:space="preserve">En el bloque </w:t>
      </w:r>
      <w:r>
        <w:rPr>
          <w:b/>
          <w:bCs/>
          <w:color w:val="3B4A7A"/>
        </w:rPr>
        <w:t xml:space="preserve">Añadir línea</w:t>
      </w:r>
      <w:r>
        <w:t xml:space="preserve"> hay cuatro pestañas: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0"/>
      </w:tblGrid>
      <w:tr>
        <w:trPr>
          <w:tblHeader/>
        </w:trPr>
        <w:tc>
          <w:tcPr>
            <w:tcW w:type="dxa" w:w="2000"/>
            <w:shd w:fill="3B4A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tcW w:type="dxa" w:w="7020"/>
            <w:shd w:fill="3B4A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funciona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Servicio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Busca por nombre, o entra por familias y elige dentro. Después se pone quién lo ha hecho.</w:t>
            </w:r>
          </w:p>
        </w:tc>
      </w:tr>
      <w:tr>
        <w:tc>
          <w:tcPr>
            <w:tcW w:type="dxa" w:w="20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Producto</w:t>
            </w:r>
          </w:p>
        </w:tc>
        <w:tc>
          <w:tcPr>
            <w:tcW w:type="dxa" w:w="70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Busca el producto. Al registrar la venta, el stock baja solo.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Bono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Vende un bono del catálogo. Hay que haber elegido clienta antes: un bono va siempre a su nombre.</w:t>
            </w:r>
          </w:p>
        </w:tc>
      </w:tr>
      <w:tr>
        <w:tc>
          <w:tcPr>
            <w:tcW w:type="dxa" w:w="20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Tarjeta regalo</w:t>
            </w:r>
          </w:p>
        </w:tc>
        <w:tc>
          <w:tcPr>
            <w:tcW w:type="dxa" w:w="70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Elige el destinatario (quien recibe el saldo), el importe y, si quieres, para qué se la regala.</w:t>
            </w:r>
          </w:p>
        </w:tc>
      </w:tr>
    </w:tbl>
    <w:p>
      <w:pPr>
        <w:spacing w:after="200"/>
      </w:pPr>
    </w:p>
    <w:p>
      <w:pPr>
        <w:pBdr>
          <w:top w:val="single" w:color="EEF1F9" w:sz="2" w:space="6"/>
          <w:bottom w:val="single" w:color="EEF1F9" w:sz="2" w:space="6"/>
          <w:left w:val="single" w:color="B31412" w:sz="18" w:space="8"/>
          <w:right w:val="single" w:color="EEF1F9" w:sz="2" w:space="6"/>
        </w:pBdr>
        <w:shd w:fill="EEF1F9" w:color="auto" w:val="clear"/>
        <w:spacing w:after="200" w:before="140" w:line="276"/>
        <w:ind w:left="120" w:right="120"/>
      </w:pPr>
      <w:r>
        <w:rPr>
          <w:b/>
          <w:bCs/>
          <w:color w:val="B31412"/>
          <w:sz w:val="18"/>
          <w:szCs w:val="18"/>
        </w:rPr>
        <w:t xml:space="preserve">REGLA  </w:t>
      </w:r>
      <w:r>
        <w:rPr>
          <w:sz w:val="20"/>
          <w:szCs w:val="20"/>
        </w:rPr>
        <w:t xml:space="preserve">La tarjeta regalo se vende en un ticket aparte: no se mezcla con servicios ni productos. Si ya hay líneas normales, la pestaña se bloquea, y al revés.</w:t>
      </w:r>
    </w:p>
    <w:p>
      <w:pPr>
        <w:pStyle w:val="Heading3"/>
        <w:spacing w:after="100" w:before="240"/>
      </w:pPr>
      <w:r>
        <w:t xml:space="preserve">Editar una línea</w:t>
      </w:r>
    </w:p>
    <w:p>
      <w:pPr>
        <w:spacing w:after="120" w:line="276"/>
      </w:pPr>
      <w:r>
        <w:t xml:space="preserve">En la tabla del ticket puedes cambiar, en cada línea: la profesional, la cantidad, el precio unitario y el descuento en %. La papelera de la derecha la borra.</w:t>
      </w:r>
    </w:p>
    <w:p>
      <w:pPr>
        <w:pStyle w:val="Heading2"/>
        <w:spacing w:after="140" w:before="320"/>
      </w:pPr>
      <w:r>
        <w:t xml:space="preserve">7.4 Bonos: sesiones que ya están pagadas</w:t>
      </w:r>
    </w:p>
    <w:p>
      <w:pPr>
        <w:spacing w:after="120" w:line="276"/>
      </w:pPr>
      <w:r>
        <w:t xml:space="preserve">Si añades un servicio que </w:t>
      </w:r>
      <w:r>
        <w:rPr>
          <w:b/>
          <w:bCs/>
        </w:rPr>
        <w:t xml:space="preserve">está cubierto por un bono</w:t>
      </w:r>
      <w:r>
        <w:t xml:space="preserve"> de esa clienta, la línea entra sola como </w:t>
      </w:r>
      <w:r>
        <w:rPr>
          <w:b/>
          <w:bCs/>
          <w:color w:val="3B4A7A"/>
        </w:rPr>
        <w:t xml:space="preserve">sesión de bono</w:t>
      </w:r>
      <w:r>
        <w:t xml:space="preserve">: no se vuelve a cobrar, se gasta una sesión. Es a propósito, porque cobrar dos veces lo mismo es el error que la clienta sí nota.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t xml:space="preserve">En la línea se ve de qué bono sale.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t xml:space="preserve">Si en ese momento no quieres gastar el bono, elige </w:t>
      </w:r>
      <w:r>
        <w:rPr>
          <w:b/>
          <w:bCs/>
          <w:color w:val="3B4A7A"/>
        </w:rPr>
        <w:t xml:space="preserve">Cobrar aparte</w:t>
      </w:r>
      <w:r>
        <w:t xml:space="preserve"> en el desplegable de la línea.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t xml:space="preserve">También se puede </w:t>
      </w:r>
      <w:r>
        <w:rPr>
          <w:b/>
          <w:bCs/>
        </w:rPr>
        <w:t xml:space="preserve">vender un bono y gastarlo en el mismo ticket</w:t>
      </w:r>
      <w:r>
        <w:t xml:space="preserve">.</w:t>
      </w:r>
    </w:p>
    <w:p>
      <w:pPr>
        <w:pStyle w:val="Heading2"/>
        <w:spacing w:after="140" w:before="320"/>
      </w:pPr>
      <w:r>
        <w:t xml:space="preserve">7.5 Cobrar deudas anteriores</w:t>
      </w:r>
    </w:p>
    <w:p>
      <w:pPr>
        <w:spacing w:after="120" w:line="276"/>
      </w:pPr>
      <w:r>
        <w:t xml:space="preserve">Si la clienta debe algo, sale el recuadro rojo </w:t>
      </w:r>
      <w:r>
        <w:rPr>
          <w:b/>
          <w:bCs/>
          <w:color w:val="3B4A7A"/>
        </w:rPr>
        <w:t xml:space="preserve">Deudas pendientes</w:t>
      </w:r>
      <w:r>
        <w:t xml:space="preserve">. Marca las casillas de las que quieras cobrar y se suman al total de este cobro.</w:t>
      </w:r>
    </w:p>
    <w:p>
      <w:pPr>
        <w:spacing w:after="120" w:line="276"/>
      </w:pPr>
      <w:r>
        <w:rPr>
          <w:b/>
          <w:bCs/>
        </w:rPr>
        <w:t xml:space="preserve">No se pueden cobrar deudas con la forma de pago «Deuda»</w:t>
      </w:r>
      <w:r>
        <w:t xml:space="preserve"> — para eso hay que cobrar en efectivo o con tarjeta.</w:t>
      </w:r>
    </w:p>
    <w:p>
      <w:pPr>
        <w:pStyle w:val="Heading2"/>
        <w:spacing w:after="140" w:before="320"/>
      </w:pPr>
      <w:r>
        <w:t xml:space="preserve">7.6 Aplicar el saldo de la clienta</w:t>
      </w:r>
    </w:p>
    <w:p>
      <w:pPr>
        <w:spacing w:after="120" w:line="276"/>
      </w:pPr>
      <w:r>
        <w:t xml:space="preserve">Si tiene saldo a favor, el resumen enseña cuánto hay disponible y una casilla </w:t>
      </w:r>
      <w:r>
        <w:rPr>
          <w:b/>
          <w:bCs/>
          <w:color w:val="3B4A7A"/>
        </w:rPr>
        <w:t xml:space="preserve">Aplicar (€)</w:t>
      </w:r>
      <w:r>
        <w:t xml:space="preserve">. Escribe el importe o pulsa </w:t>
      </w:r>
      <w:r>
        <w:rPr>
          <w:b/>
          <w:bCs/>
          <w:color w:val="3B4A7A"/>
        </w:rPr>
        <w:t xml:space="preserve">Todo</w:t>
      </w:r>
      <w:r>
        <w:t xml:space="preserve">. El «A cobrar» se recalcula al momento.</w:t>
      </w:r>
    </w:p>
    <w:p>
      <w:pPr>
        <w:spacing w:after="120" w:line="276"/>
      </w:pPr>
      <w:r>
        <w:t xml:space="preserve">El saldo </w:t>
      </w:r>
      <w:r>
        <w:rPr>
          <w:b/>
          <w:bCs/>
        </w:rPr>
        <w:t xml:space="preserve">no se aplica al vender una tarjeta regalo</w:t>
      </w:r>
      <w:r>
        <w:t xml:space="preserve">, y no se puede dejar a deuda mientras quede saldo sin aplicar: primero se gasta lo que ya tiene pagado.</w:t>
      </w:r>
    </w:p>
    <w:p>
      <w:pPr>
        <w:pStyle w:val="Heading2"/>
        <w:spacing w:after="140" w:before="320"/>
      </w:pPr>
      <w:r>
        <w:t xml:space="preserve">7.7 Formas de pago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0"/>
      </w:tblGrid>
      <w:tr>
        <w:trPr>
          <w:tblHeader/>
        </w:trPr>
        <w:tc>
          <w:tcPr>
            <w:tcW w:type="dxa" w:w="1800"/>
            <w:shd w:fill="3B4A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</w:t>
            </w:r>
          </w:p>
        </w:tc>
        <w:tc>
          <w:tcPr>
            <w:tcW w:type="dxa" w:w="7220"/>
            <w:shd w:fill="3B4A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Efectivo</w:t>
            </w:r>
          </w:p>
        </w:tc>
        <w:tc>
          <w:tcPr>
            <w:tcW w:type="dxa" w:w="72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Puedes escribir el importe entregado y el programa calcula el cambio. Si es menor que el total, avisa y no deja registrar.</w:t>
            </w:r>
          </w:p>
        </w:tc>
      </w:tr>
      <w:tr>
        <w:tc>
          <w:tcPr>
            <w:tcW w:type="dxa" w:w="18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Tarjeta</w:t>
            </w:r>
          </w:p>
        </w:tc>
        <w:tc>
          <w:tcPr>
            <w:tcW w:type="dxa" w:w="72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Cobro con datáfono. No pide nada más.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Deuda</w:t>
            </w:r>
          </w:p>
        </w:tc>
        <w:tc>
          <w:tcPr>
            <w:tcW w:type="dxa" w:w="72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Queda pendiente a nombre de la clienta y se cobra otro día. No está disponible al vender una tarjeta regalo.</w:t>
            </w:r>
          </w:p>
        </w:tc>
      </w:tr>
    </w:tbl>
    <w:p>
      <w:pPr>
        <w:pStyle w:val="Heading2"/>
        <w:spacing w:after="140" w:before="320"/>
      </w:pPr>
      <w:r>
        <w:t xml:space="preserve">7.8 Registrar la venta</w:t>
      </w:r>
    </w:p>
    <w:p>
      <w:pPr>
        <w:spacing w:after="120" w:line="276"/>
      </w:pPr>
      <w:r>
        <w:t xml:space="preserve">El botón grande de abajo pone </w:t>
      </w:r>
      <w:r>
        <w:rPr>
          <w:b/>
          <w:bCs/>
          <w:color w:val="3B4A7A"/>
        </w:rPr>
        <w:t xml:space="preserve">Registrar · (importe)</w:t>
      </w:r>
      <w:r>
        <w:t xml:space="preserve">. Al pulsarlo se abre el teclado numérico: </w:t>
      </w:r>
      <w:r>
        <w:rPr>
          <w:b/>
          <w:bCs/>
          <w:color w:val="3B4A7A"/>
        </w:rPr>
        <w:t xml:space="preserve">¿Quién está cobrando?</w:t>
      </w:r>
      <w:r>
        <w:t xml:space="preserve">. Teclea tu PIN y la venta queda a tu nombre.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t xml:space="preserve">La identificación </w:t>
      </w:r>
      <w:r>
        <w:rPr>
          <w:b/>
          <w:bCs/>
        </w:rPr>
        <w:t xml:space="preserve">dura solo ese cobro</w:t>
      </w:r>
      <w:r>
        <w:t xml:space="preserve">: la siguiente compañera teclea el suyo, no hereda el tuyo.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t xml:space="preserve">Si tardas mucho entre el clic y el PIN, vuelve a pedirlo. Es normal.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b/>
          <w:bCs/>
          <w:color w:val="3B4A7A"/>
        </w:rPr>
        <w:t xml:space="preserve">Cancelar</w:t>
      </w:r>
      <w:r>
        <w:t xml:space="preserve"> descarta el ticket entero; si ya había líneas, pide confirmación.</w:t>
      </w:r>
    </w:p>
    <w:p>
      <w:pPr>
        <w:pStyle w:val="Heading2"/>
        <w:spacing w:after="140" w:before="320"/>
      </w:pPr>
      <w:r>
        <w:t xml:space="preserve">7.9 El listado de ventas</w:t>
      </w:r>
    </w:p>
    <w:p>
      <w:pPr>
        <w:spacing w:after="120" w:line="276"/>
      </w:pPr>
      <w:r>
        <w:t xml:space="preserve">La pantalla principal de Ventas enseña las líneas vendidas, no solo los tickets. Arriba tienes: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b/>
          <w:bCs/>
        </w:rPr>
        <w:t xml:space="preserve">Buscador</w:t>
      </w:r>
      <w:r>
        <w:t xml:space="preserve"> por cliente o concepto.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b/>
          <w:bCs/>
        </w:rPr>
        <w:t xml:space="preserve">Fechas</w:t>
      </w:r>
      <w:r>
        <w:t xml:space="preserve">: </w:t>
      </w:r>
      <w:r>
        <w:rPr>
          <w:b/>
          <w:bCs/>
          <w:color w:val="3B4A7A"/>
        </w:rPr>
        <w:t xml:space="preserve">Hoy</w:t>
      </w:r>
      <w:r>
        <w:t xml:space="preserve">, </w:t>
      </w:r>
      <w:r>
        <w:rPr>
          <w:b/>
          <w:bCs/>
          <w:color w:val="3B4A7A"/>
        </w:rPr>
        <w:t xml:space="preserve">Esta semana</w:t>
      </w:r>
      <w:r>
        <w:t xml:space="preserve"> o un </w:t>
      </w:r>
      <w:r>
        <w:rPr>
          <w:b/>
          <w:bCs/>
          <w:color w:val="3B4A7A"/>
        </w:rPr>
        <w:t xml:space="preserve">Rango</w:t>
      </w:r>
      <w:r>
        <w:t xml:space="preserve"> a medida.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b/>
          <w:bCs/>
        </w:rPr>
        <w:t xml:space="preserve">Filtros</w:t>
      </w:r>
      <w:r>
        <w:t xml:space="preserve">: familia, «Atendido por», «Cobrado por» y forma de pago.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t xml:space="preserve">A la derecha, el </w:t>
      </w:r>
      <w:r>
        <w:rPr>
          <w:b/>
          <w:bCs/>
        </w:rPr>
        <w:t xml:space="preserve">resumen</w:t>
      </w:r>
      <w:r>
        <w:t xml:space="preserve">: cuántas líneas, de cuántos tickets salen y cuánto suman.</w:t>
      </w:r>
    </w:p>
    <w:p>
      <w:pPr>
        <w:spacing w:after="120" w:line="276"/>
      </w:pPr>
      <w:r>
        <w:t xml:space="preserve">Al pinchar en una fila se abre el </w:t>
      </w:r>
      <w:r>
        <w:rPr>
          <w:b/>
          <w:bCs/>
        </w:rPr>
        <w:t xml:space="preserve">ticket completo</w:t>
      </w:r>
      <w:r>
        <w:t xml:space="preserve">: todo lo que se cobró en ese movimiento, el saldo aplicado y lo que quedó a deber. Las líneas de un mismo ticket van unidas por una barra fina a la izquierda.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Caja diaria</w:t>
      </w:r>
    </w:p>
    <w:p>
      <w:pPr>
        <w:pStyle w:val="Heading2"/>
        <w:spacing w:after="140" w:before="320"/>
      </w:pPr>
      <w:r>
        <w:t xml:space="preserve">8.1 Abrir la caja</w:t>
      </w:r>
    </w:p>
    <w:p>
      <w:pPr>
        <w:pStyle w:val="ListParagraph"/>
        <w:numPr>
          <w:ilvl w:val="0"/>
          <w:numId w:val="16"/>
        </w:numPr>
        <w:spacing w:after="90" w:line="276"/>
      </w:pPr>
      <w:r>
        <w:t xml:space="preserve">Entra en </w:t>
      </w:r>
      <w:r>
        <w:rPr>
          <w:b/>
          <w:bCs/>
          <w:color w:val="3B4A7A"/>
        </w:rPr>
        <w:t xml:space="preserve">Caja</w:t>
      </w:r>
      <w:r>
        <w:t xml:space="preserve"> y pulsa </w:t>
      </w:r>
      <w:r>
        <w:rPr>
          <w:b/>
          <w:bCs/>
          <w:color w:val="3B4A7A"/>
        </w:rPr>
        <w:t xml:space="preserve">Abrir caja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90" w:line="276"/>
      </w:pPr>
      <w:r>
        <w:t xml:space="preserve">Escribe el </w:t>
      </w:r>
      <w:r>
        <w:rPr>
          <w:b/>
          <w:bCs/>
        </w:rPr>
        <w:t xml:space="preserve">efectivo que hay en el cajón al empezar</w:t>
      </w:r>
      <w:r>
        <w:t xml:space="preserve">. El programa te sugiere el que quedó en el cierre anterior; corrígelo si no cuadra.</w:t>
      </w:r>
    </w:p>
    <w:p>
      <w:pPr>
        <w:pStyle w:val="ListParagraph"/>
        <w:numPr>
          <w:ilvl w:val="0"/>
          <w:numId w:val="16"/>
        </w:numPr>
        <w:spacing w:after="90" w:line="276"/>
      </w:pPr>
      <w:r>
        <w:t xml:space="preserve">Acepta. A partir de ahí ya se pueden registrar ventas.</w:t>
      </w:r>
    </w:p>
    <w:p>
      <w:pPr>
        <w:pStyle w:val="Heading2"/>
        <w:spacing w:after="140" w:before="320"/>
      </w:pPr>
      <w:r>
        <w:t xml:space="preserve">8.2 Durante el día</w:t>
      </w:r>
    </w:p>
    <w:p>
      <w:pPr>
        <w:spacing w:after="120" w:line="276"/>
      </w:pPr>
      <w:r>
        <w:t xml:space="preserve">La pantalla enseña cuatro cifras que se actualizan solas: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b/>
          <w:bCs/>
        </w:rPr>
        <w:t xml:space="preserve">Total del día</w:t>
      </w:r>
      <w:r>
        <w:t xml:space="preserve"> — efectivo más tarjeta.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b/>
          <w:bCs/>
        </w:rPr>
        <w:t xml:space="preserve">Pagos en efectivo</w:t>
      </w:r>
      <w:r>
        <w:t xml:space="preserve"> y </w:t>
      </w:r>
      <w:r>
        <w:rPr>
          <w:b/>
          <w:bCs/>
        </w:rPr>
        <w:t xml:space="preserve">Pagos con tarjeta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b/>
          <w:bCs/>
        </w:rPr>
        <w:t xml:space="preserve">Efectivo esperado en caja</w:t>
      </w:r>
      <w:r>
        <w:t xml:space="preserve"> — lo que había al abrir más lo cobrado en efectivo. Es la cifra contra la que se cuadra.</w:t>
      </w:r>
    </w:p>
    <w:p>
      <w:pPr>
        <w:pStyle w:val="Heading2"/>
        <w:spacing w:after="140" w:before="320"/>
      </w:pPr>
      <w:r>
        <w:t xml:space="preserve">8.3 Cerrar la caja</w:t>
      </w:r>
    </w:p>
    <w:p>
      <w:pPr>
        <w:pStyle w:val="ListParagraph"/>
        <w:numPr>
          <w:ilvl w:val="0"/>
          <w:numId w:val="18"/>
        </w:numPr>
        <w:spacing w:after="90" w:line="276"/>
      </w:pPr>
      <w:r>
        <w:t xml:space="preserve">Pulsa </w:t>
      </w:r>
      <w:r>
        <w:rPr>
          <w:b/>
          <w:bCs/>
          <w:color w:val="3B4A7A"/>
        </w:rPr>
        <w:t xml:space="preserve">Cerrar caja</w:t>
      </w:r>
      <w:r>
        <w:t xml:space="preserve">. Arriba te recuerda la apertura y lo cobrado hoy.</w:t>
      </w:r>
    </w:p>
    <w:p>
      <w:pPr>
        <w:pStyle w:val="ListParagraph"/>
        <w:numPr>
          <w:ilvl w:val="0"/>
          <w:numId w:val="18"/>
        </w:numPr>
        <w:spacing w:after="90" w:line="276"/>
      </w:pPr>
      <w:r>
        <w:rPr>
          <w:b/>
          <w:bCs/>
          <w:color w:val="3B4A7A"/>
        </w:rPr>
        <w:t xml:space="preserve">Efectivo contado (€)</w:t>
      </w:r>
      <w:r>
        <w:t xml:space="preserve"> — cuenta el cajón y escribe lo que hay de verdad.</w:t>
      </w:r>
    </w:p>
    <w:p>
      <w:pPr>
        <w:pStyle w:val="ListParagraph"/>
        <w:numPr>
          <w:ilvl w:val="0"/>
          <w:numId w:val="18"/>
        </w:numPr>
        <w:spacing w:after="90" w:line="276"/>
      </w:pPr>
      <w:r>
        <w:rPr>
          <w:b/>
          <w:bCs/>
          <w:color w:val="3B4A7A"/>
        </w:rPr>
        <w:t xml:space="preserve">Efectivo que queda en caja (€)</w:t>
      </w:r>
      <w:r>
        <w:t xml:space="preserve"> — lo que dejas para mañana (el resto se retira).</w:t>
      </w:r>
    </w:p>
    <w:p>
      <w:pPr>
        <w:pStyle w:val="ListParagraph"/>
        <w:numPr>
          <w:ilvl w:val="0"/>
          <w:numId w:val="18"/>
        </w:numPr>
        <w:spacing w:after="90" w:line="276"/>
      </w:pPr>
      <w:r>
        <w:rPr>
          <w:b/>
          <w:bCs/>
          <w:color w:val="3B4A7A"/>
        </w:rPr>
        <w:t xml:space="preserve">Notas de denominaciones</w:t>
      </w:r>
      <w:r>
        <w:t xml:space="preserve"> — opcional, para dejar apuntado el desglose: «2×50 €, 5×20 €…».</w:t>
      </w:r>
    </w:p>
    <w:p>
      <w:pPr>
        <w:pStyle w:val="ListParagraph"/>
        <w:numPr>
          <w:ilvl w:val="0"/>
          <w:numId w:val="18"/>
        </w:numPr>
        <w:spacing w:after="90" w:line="276"/>
      </w:pPr>
      <w:r>
        <w:t xml:space="preserve">Confirma y </w:t>
      </w:r>
      <w:r>
        <w:rPr>
          <w:b/>
          <w:bCs/>
        </w:rPr>
        <w:t xml:space="preserve">teclea tu PIN</w:t>
      </w:r>
      <w:r>
        <w:t xml:space="preserve">: el cierre queda a tu nombre.</w:t>
      </w:r>
    </w:p>
    <w:p>
      <w:pPr>
        <w:spacing w:after="120" w:line="276"/>
      </w:pPr>
      <w:r>
        <w:t xml:space="preserve">El programa calcula la </w:t>
      </w:r>
      <w:r>
        <w:rPr>
          <w:b/>
          <w:bCs/>
        </w:rPr>
        <w:t xml:space="preserve">diferencia</w:t>
      </w:r>
      <w:r>
        <w:t xml:space="preserve"> entre lo contado y lo esperado. En verde si cuadra, en naranja si no. Un descuadre no bloquea nada, pero queda registrado: si sale, coméntalo.</w:t>
      </w:r>
    </w:p>
    <w:p>
      <w:pPr>
        <w:spacing w:after="120" w:line="276"/>
      </w:pPr>
      <w:r>
        <w:t xml:space="preserve">Abajo tienes el historial de días anteriores, con apertura, efectivo, tarjeta, contado y diferencia.</w:t>
      </w:r>
    </w:p>
    <w:p>
      <w:pPr>
        <w:pBdr>
          <w:top w:val="single" w:color="EEF1F9" w:sz="2" w:space="6"/>
          <w:bottom w:val="single" w:color="EEF1F9" w:sz="2" w:space="6"/>
          <w:left w:val="single" w:color="5F73B4" w:sz="18" w:space="8"/>
          <w:right w:val="single" w:color="EEF1F9" w:sz="2" w:space="6"/>
        </w:pBdr>
        <w:shd w:fill="EEF1F9" w:color="auto" w:val="clear"/>
        <w:spacing w:after="200" w:before="140" w:line="276"/>
        <w:ind w:left="120" w:right="120"/>
      </w:pPr>
      <w:r>
        <w:rPr>
          <w:b/>
          <w:bCs/>
          <w:color w:val="5F73B4"/>
          <w:sz w:val="18"/>
          <w:szCs w:val="18"/>
        </w:rPr>
        <w:t xml:space="preserve">RECUERDA  </w:t>
      </w:r>
      <w:r>
        <w:rPr>
          <w:sz w:val="20"/>
          <w:szCs w:val="20"/>
        </w:rPr>
        <w:t xml:space="preserve">Abrir caja al empezar el día y cerrarla al terminar. Si la caja no está abierta, el TPV no deja cobrar.</w:t>
      </w:r>
    </w:p>
    <w:p>
      <w:pPr>
        <w:pStyle w:val="Heading1"/>
        <w:spacing w:after="200" w:before="400"/>
      </w:pPr>
      <w:r>
        <w:t xml:space="preserve">9. Stock</w:t>
      </w:r>
    </w:p>
    <w:p>
      <w:pPr>
        <w:spacing w:after="120" w:line="276"/>
      </w:pPr>
      <w:r>
        <w:t xml:space="preserve">Aquí se </w:t>
      </w:r>
      <w:r>
        <w:rPr>
          <w:b/>
          <w:bCs/>
        </w:rPr>
        <w:t xml:space="preserve">mueven existencias</w:t>
      </w:r>
      <w:r>
        <w:t xml:space="preserve">. Los productos se dan de alta en la gestión del centro; en el mostrador se registra lo que entra y lo que sale.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t xml:space="preserve">Arriba sale el aviso </w:t>
      </w:r>
      <w:r>
        <w:rPr>
          <w:b/>
          <w:bCs/>
          <w:color w:val="3B4A7A"/>
        </w:rPr>
        <w:t xml:space="preserve">Productos bajo mínimo</w:t>
      </w:r>
      <w:r>
        <w:t xml:space="preserve"> con lo que hay que reponer.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t xml:space="preserve">Se puede filtrar por nombre, proveedor y rango de existencias.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b/>
          <w:bCs/>
        </w:rPr>
        <w:t xml:space="preserve">Flecha verde (Entrada)</w:t>
      </w:r>
      <w:r>
        <w:t xml:space="preserve"> — suma unidades: llega mercancía suelta o se corrige un recuento.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b/>
          <w:bCs/>
        </w:rPr>
        <w:t xml:space="preserve">Flecha naranja (Consumo)</w:t>
      </w:r>
      <w:r>
        <w:t xml:space="preserve"> — resta unidades gastadas en cabina, que no se han vendido.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b/>
          <w:bCs/>
          <w:color w:val="3B4A7A"/>
        </w:rPr>
        <w:t xml:space="preserve">Registrar pedido</w:t>
      </w:r>
      <w:r>
        <w:t xml:space="preserve"> — para dar entrada a varios productos de una vez; puedes anotar la referencia del albarán.</w:t>
      </w:r>
    </w:p>
    <w:p>
      <w:pPr>
        <w:spacing w:after="120" w:line="276"/>
      </w:pPr>
      <w:r>
        <w:t xml:space="preserve">Los productos </w:t>
      </w:r>
      <w:r>
        <w:rPr>
          <w:b/>
          <w:bCs/>
        </w:rPr>
        <w:t xml:space="preserve">vendidos en el TPV descuentan stock solos</w:t>
      </w:r>
      <w:r>
        <w:t xml:space="preserve">: no hay que apuntarlos aquí. Si intentas sacar más de lo que hay, avisa con </w:t>
      </w:r>
      <w:r>
        <w:rPr>
          <w:b/>
          <w:bCs/>
          <w:color w:val="3B4A7A"/>
        </w:rPr>
        <w:t xml:space="preserve">Stock insuficiente</w:t>
      </w:r>
      <w:r>
        <w:t xml:space="preserve">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Mensajes que te vas a encontrar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0"/>
      </w:tblGrid>
      <w:tr>
        <w:trPr>
          <w:tblHeader/>
        </w:trPr>
        <w:tc>
          <w:tcPr>
            <w:tcW w:type="dxa" w:w="3400"/>
            <w:shd w:fill="3B4A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Mensaje</w:t>
            </w:r>
          </w:p>
        </w:tc>
        <w:tc>
          <w:tcPr>
            <w:tcW w:type="dxa" w:w="5620"/>
            <w:shd w:fill="3B4A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pasa y qué hacer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Caja no abierta</w:t>
            </w:r>
          </w:p>
        </w:tc>
        <w:tc>
          <w:tcPr>
            <w:tcW w:type="dxa" w:w="5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 hay caja del día. Ve a Caja y ábrela; luego vuelve a la venta.</w:t>
            </w:r>
          </w:p>
        </w:tc>
      </w:tr>
      <w:tr>
        <w:tc>
          <w:tcPr>
            <w:tcW w:type="dxa" w:w="34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PIN no reconocido</w:t>
            </w:r>
          </w:p>
        </w:tc>
        <w:tc>
          <w:tcPr>
            <w:tcW w:type="dxa" w:w="56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Los dígitos no son de nadie. Vuelve a teclearlo despacio.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Demasiados intentos. Espera 1 minuto.</w:t>
            </w:r>
          </w:p>
        </w:tc>
        <w:tc>
          <w:tcPr>
            <w:tcW w:type="dxa" w:w="5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Cinco fallos seguidos. Hay que esperar un minuto; afecta a todo el centro.</w:t>
            </w:r>
          </w:p>
        </w:tc>
      </w:tr>
      <w:tr>
        <w:tc>
          <w:tcPr>
            <w:tcW w:type="dxa" w:w="34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Ese PIN ya está en uso. Elige otro.</w:t>
            </w:r>
          </w:p>
        </w:tc>
        <w:tc>
          <w:tcPr>
            <w:tcW w:type="dxa" w:w="56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Otra compañera tiene ese PIN. Elige uno distinto.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Debes seleccionar un cliente para poder registrar la venta.</w:t>
            </w:r>
          </w:p>
        </w:tc>
        <w:tc>
          <w:tcPr>
            <w:tcW w:type="dxa" w:w="5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Falta la clienta en el ticket. Búscala arriba o créala.</w:t>
            </w:r>
          </w:p>
        </w:tc>
      </w:tr>
      <w:tr>
        <w:tc>
          <w:tcPr>
            <w:tcW w:type="dxa" w:w="34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Elige primero el cliente: un bono va siempre a su nombre.</w:t>
            </w:r>
          </w:p>
        </w:tc>
        <w:tc>
          <w:tcPr>
            <w:tcW w:type="dxa" w:w="56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Selecciona la clienta antes de añadir el bono.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Una tarjeta regalo se vende en un ticket aparte.</w:t>
            </w:r>
          </w:p>
        </w:tc>
        <w:tc>
          <w:tcPr>
            <w:tcW w:type="dxa" w:w="5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Quita la tarjeta, o cobra los servicios en otro ticket.</w:t>
            </w:r>
          </w:p>
        </w:tc>
      </w:tr>
      <w:tr>
        <w:tc>
          <w:tcPr>
            <w:tcW w:type="dxa" w:w="34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 se puede dejar a deuda mientras el cliente tenga saldo a favor sin aplicar.</w:t>
            </w:r>
          </w:p>
        </w:tc>
        <w:tc>
          <w:tcPr>
            <w:tcW w:type="dxa" w:w="56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Aplica primero el saldo disponible y luego elige la forma de pago.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Stock insuficiente.</w:t>
            </w:r>
          </w:p>
        </w:tc>
        <w:tc>
          <w:tcPr>
            <w:tcW w:type="dxa" w:w="5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 hay tantas unidades. Revisa las existencias del producto.</w:t>
            </w:r>
          </w:p>
        </w:tc>
      </w:tr>
      <w:tr>
        <w:tc>
          <w:tcPr>
            <w:tcW w:type="dxa" w:w="34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 hay bonos a la venta.</w:t>
            </w:r>
          </w:p>
        </w:tc>
        <w:tc>
          <w:tcPr>
            <w:tcW w:type="dxa" w:w="56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catálogo de bonos está vacío o desactivado. Lo gestiona la administradora.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Tu sesión ha caducado. Vuelve a iniciar sesión.</w:t>
            </w:r>
          </w:p>
        </w:tc>
        <w:tc>
          <w:tcPr>
            <w:tcW w:type="dxa" w:w="5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Han pasado 15 minutos sin actividad. Teclea tu PIN otra vez.</w:t>
            </w:r>
          </w:p>
        </w:tc>
      </w:tr>
      <w:tr>
        <w:tc>
          <w:tcPr>
            <w:tcW w:type="dxa" w:w="340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Desde la gestión del centro esto es solo de consulta. Entra por el mostrador con tu PIN.</w:t>
            </w:r>
          </w:p>
        </w:tc>
        <w:tc>
          <w:tcPr>
            <w:tcW w:type="dxa" w:w="5620"/>
            <w:shd w:fill="F5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 ha entrado por la puerta equivocada: sal y abre el mostrador con el PIN.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Una de las citas del ticket ya se cobró en otra venta.</w:t>
            </w:r>
          </w:p>
        </w:tc>
        <w:tc>
          <w:tcPr>
            <w:tcW w:type="dxa" w:w="5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Alguien la cobró mientras montabas el ticket. Recarga la pantalla y vuelve a montarlo.</w:t>
            </w:r>
          </w:p>
        </w:tc>
      </w:tr>
    </w:tbl>
    <w:p>
      <w:pPr>
        <w:pStyle w:val="Heading1"/>
        <w:spacing w:after="200" w:before="400"/>
      </w:pPr>
      <w:r>
        <w:t xml:space="preserve">11. Las siete reglas de oro</w:t>
      </w:r>
    </w:p>
    <w:p>
      <w:pPr>
        <w:pStyle w:val="ListParagraph"/>
        <w:numPr>
          <w:ilvl w:val="0"/>
          <w:numId w:val="20"/>
        </w:numPr>
        <w:spacing w:after="90" w:line="276"/>
      </w:pPr>
      <w:r>
        <w:rPr>
          <w:b/>
          <w:bCs/>
        </w:rPr>
        <w:t xml:space="preserve">Tu PIN no se presta.</w:t>
      </w:r>
      <w:r>
        <w:t xml:space="preserve"> Lo que se cobra con él queda a tu nombre.</w:t>
      </w:r>
    </w:p>
    <w:p>
      <w:pPr>
        <w:pStyle w:val="ListParagraph"/>
        <w:numPr>
          <w:ilvl w:val="0"/>
          <w:numId w:val="20"/>
        </w:numPr>
        <w:spacing w:after="90" w:line="276"/>
      </w:pPr>
      <w:r>
        <w:rPr>
          <w:b/>
          <w:bCs/>
        </w:rPr>
        <w:t xml:space="preserve">Cobra siempre con tu PIN</w:t>
      </w:r>
      <w:r>
        <w:t xml:space="preserve">, aunque el mostrador lo haya abierto otra compañera.</w:t>
      </w:r>
    </w:p>
    <w:p>
      <w:pPr>
        <w:pStyle w:val="ListParagraph"/>
        <w:numPr>
          <w:ilvl w:val="0"/>
          <w:numId w:val="20"/>
        </w:numPr>
        <w:spacing w:after="90" w:line="276"/>
      </w:pPr>
      <w:r>
        <w:rPr>
          <w:b/>
          <w:bCs/>
        </w:rPr>
        <w:t xml:space="preserve">Abre la caja al empezar y ciérrala al acabar.</w:t>
      </w:r>
      <w:r>
        <w:t xml:space="preserve"> Sin caja abierta no se cobra.</w:t>
      </w:r>
    </w:p>
    <w:p>
      <w:pPr>
        <w:pStyle w:val="ListParagraph"/>
        <w:numPr>
          <w:ilvl w:val="0"/>
          <w:numId w:val="20"/>
        </w:numPr>
        <w:spacing w:after="90" w:line="276"/>
      </w:pPr>
      <w:r>
        <w:rPr>
          <w:b/>
          <w:bCs/>
        </w:rPr>
        <w:t xml:space="preserve">Deja la agenda al día</w:t>
      </w:r>
      <w:r>
        <w:t xml:space="preserve">: «Realizada» y «No asistió» según pasa.</w:t>
      </w:r>
    </w:p>
    <w:p>
      <w:pPr>
        <w:pStyle w:val="ListParagraph"/>
        <w:numPr>
          <w:ilvl w:val="0"/>
          <w:numId w:val="20"/>
        </w:numPr>
        <w:spacing w:after="90" w:line="276"/>
      </w:pPr>
      <w:r>
        <w:rPr>
          <w:b/>
          <w:bCs/>
        </w:rPr>
        <w:t xml:space="preserve">Alergias y observaciones, siempre en la ficha.</w:t>
      </w:r>
      <w:r>
        <w:t xml:space="preserve"> Es lo primero que se mira antes de un tratamiento.</w:t>
      </w:r>
    </w:p>
    <w:p>
      <w:pPr>
        <w:pStyle w:val="ListParagraph"/>
        <w:numPr>
          <w:ilvl w:val="0"/>
          <w:numId w:val="20"/>
        </w:numPr>
        <w:spacing w:after="90" w:line="276"/>
      </w:pPr>
      <w:r>
        <w:rPr>
          <w:b/>
          <w:bCs/>
        </w:rPr>
        <w:t xml:space="preserve">Mira si la clienta tiene bono o saldo</w:t>
      </w:r>
      <w:r>
        <w:t xml:space="preserve"> antes de cobrar. El programa lo avisa, pero repásalo.</w:t>
      </w:r>
    </w:p>
    <w:p>
      <w:pPr>
        <w:pStyle w:val="ListParagraph"/>
        <w:numPr>
          <w:ilvl w:val="0"/>
          <w:numId w:val="20"/>
        </w:numPr>
        <w:spacing w:after="90" w:line="276"/>
      </w:pPr>
      <w:r>
        <w:rPr>
          <w:b/>
          <w:bCs/>
        </w:rPr>
        <w:t xml:space="preserve">Cierra el mostrador si el centro se queda solo.</w:t>
      </w:r>
      <w:r>
        <w:t xml:space="preserve"> En las fichas hay datos personales a la vista.</w:t>
      </w:r>
    </w:p>
    <w:p>
      <w:pPr>
        <w:spacing w:after="300"/>
      </w:pPr>
    </w:p>
    <w:p>
      <w:pPr>
        <w:jc w:val="center"/>
      </w:pPr>
      <w:r>
        <w:rPr>
          <w:i/>
          <w:iCs/>
          <w:color w:val="5A5A5A"/>
          <w:sz w:val="20"/>
          <w:szCs w:val="20"/>
        </w:rPr>
        <w:t xml:space="preserve">Cualquier duda con algo que no salga en esta guía, pregunta a la administradora del centro.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AE8" w:sz="4" w:space="6"/>
      </w:pBdr>
      <w:jc w:val="right"/>
    </w:pPr>
    <w:r>
      <w:rPr>
        <w:color w:val="5A5A5A"/>
        <w:sz w:val="16"/>
        <w:szCs w:val="16"/>
      </w:rPr>
      <w:t xml:space="preserve">LucyERP · Guía del mostrador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3B4A7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5F73B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E2E2E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del mostrador — LucyERP</dc:title>
  <dc:creator>LucyERP</dc:creator>
  <dc:description>Manual de uso del modo mostrador para el personal del centro</dc:description>
  <cp:lastModifiedBy>Un-named</cp:lastModifiedBy>
  <cp:revision>1</cp:revision>
  <dcterms:created xsi:type="dcterms:W3CDTF">2026-09-07T21:40:55.375Z</dcterms:created>
  <dcterms:modified xsi:type="dcterms:W3CDTF">2026-09-07T21:40:55.376Z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