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BC1" w:rsidRPr="00BB6054" w:rsidRDefault="00BD660E" w:rsidP="000C3BC1">
      <w:pPr>
        <w:spacing w:after="0" w:line="240" w:lineRule="auto"/>
        <w:rPr>
          <w:rFonts w:ascii="Times New Roman" w:eastAsia="Times New Roman" w:hAnsi="Times New Roman" w:cs="Times New Roman"/>
          <w:b/>
          <w:bCs/>
          <w:color w:val="000000"/>
          <w:sz w:val="24"/>
          <w:szCs w:val="24"/>
          <w:shd w:val="clear" w:color="auto" w:fill="FCF8E4"/>
          <w:lang w:eastAsia="ru-RU"/>
        </w:rPr>
      </w:pPr>
      <w:r>
        <w:rPr>
          <w:rFonts w:ascii="Times New Roman" w:eastAsia="Times New Roman" w:hAnsi="Times New Roman" w:cs="Times New Roman"/>
          <w:b/>
          <w:bCs/>
          <w:color w:val="000000"/>
          <w:sz w:val="24"/>
          <w:szCs w:val="24"/>
          <w:shd w:val="clear" w:color="auto" w:fill="FCF8E4"/>
          <w:lang w:eastAsia="ru-RU"/>
        </w:rPr>
        <w:t>Лабораторная</w:t>
      </w:r>
      <w:r w:rsidR="004932C7" w:rsidRPr="004932C7">
        <w:rPr>
          <w:rFonts w:ascii="Times New Roman" w:eastAsia="Times New Roman" w:hAnsi="Times New Roman" w:cs="Times New Roman"/>
          <w:b/>
          <w:bCs/>
          <w:color w:val="000000"/>
          <w:sz w:val="24"/>
          <w:szCs w:val="24"/>
          <w:shd w:val="clear" w:color="auto" w:fill="FCF8E4"/>
          <w:lang w:eastAsia="ru-RU"/>
        </w:rPr>
        <w:t xml:space="preserve"> работа №</w:t>
      </w:r>
      <w:r w:rsidR="00D87210" w:rsidRPr="00D87210">
        <w:rPr>
          <w:rFonts w:ascii="Times New Roman" w:eastAsia="Times New Roman" w:hAnsi="Times New Roman" w:cs="Times New Roman"/>
          <w:b/>
          <w:bCs/>
          <w:color w:val="000000"/>
          <w:sz w:val="24"/>
          <w:szCs w:val="24"/>
          <w:shd w:val="clear" w:color="auto" w:fill="FCF8E4"/>
          <w:lang w:eastAsia="ru-RU"/>
        </w:rPr>
        <w:t>1</w:t>
      </w:r>
      <w:r w:rsidR="00D87210" w:rsidRPr="00BB6054">
        <w:rPr>
          <w:rFonts w:ascii="Times New Roman" w:eastAsia="Times New Roman" w:hAnsi="Times New Roman" w:cs="Times New Roman"/>
          <w:b/>
          <w:bCs/>
          <w:color w:val="000000"/>
          <w:sz w:val="24"/>
          <w:szCs w:val="24"/>
          <w:shd w:val="clear" w:color="auto" w:fill="FCF8E4"/>
          <w:lang w:eastAsia="ru-RU"/>
        </w:rPr>
        <w:t>4</w:t>
      </w:r>
    </w:p>
    <w:p w:rsidR="000C3BC1" w:rsidRDefault="000C3BC1" w:rsidP="000C3BC1">
      <w:pPr>
        <w:spacing w:after="0" w:line="240" w:lineRule="auto"/>
        <w:outlineLvl w:val="0"/>
        <w:rPr>
          <w:rFonts w:ascii="Times New Roman" w:eastAsia="Times New Roman" w:hAnsi="Times New Roman" w:cs="Times New Roman"/>
          <w:b/>
          <w:bCs/>
          <w:color w:val="000000"/>
          <w:kern w:val="36"/>
          <w:sz w:val="24"/>
          <w:szCs w:val="24"/>
          <w:shd w:val="clear" w:color="auto" w:fill="FCF8E4"/>
          <w:lang w:eastAsia="ru-RU"/>
        </w:rPr>
      </w:pPr>
      <w:r w:rsidRPr="004932C7">
        <w:rPr>
          <w:rFonts w:ascii="Times New Roman" w:eastAsia="Times New Roman" w:hAnsi="Times New Roman" w:cs="Times New Roman"/>
          <w:b/>
          <w:bCs/>
          <w:color w:val="000000"/>
          <w:kern w:val="36"/>
          <w:sz w:val="24"/>
          <w:szCs w:val="24"/>
          <w:shd w:val="clear" w:color="auto" w:fill="FCF8E4"/>
          <w:lang w:eastAsia="ru-RU"/>
        </w:rPr>
        <w:t>Константы, основы клиент-серверного программирования, общие реквизиты</w:t>
      </w:r>
    </w:p>
    <w:p w:rsidR="004932C7" w:rsidRDefault="004932C7" w:rsidP="000C3BC1">
      <w:pPr>
        <w:spacing w:after="0" w:line="240" w:lineRule="auto"/>
        <w:outlineLvl w:val="0"/>
        <w:rPr>
          <w:rFonts w:ascii="Times New Roman" w:eastAsia="Times New Roman" w:hAnsi="Times New Roman" w:cs="Times New Roman"/>
          <w:b/>
          <w:bCs/>
          <w:color w:val="000000"/>
          <w:kern w:val="36"/>
          <w:sz w:val="24"/>
          <w:szCs w:val="24"/>
          <w:shd w:val="clear" w:color="auto" w:fill="FCF8E4"/>
          <w:lang w:eastAsia="ru-RU"/>
        </w:rPr>
      </w:pPr>
    </w:p>
    <w:p w:rsidR="004932C7" w:rsidRPr="004932C7" w:rsidRDefault="004932C7" w:rsidP="004932C7">
      <w:pPr>
        <w:pStyle w:val="a3"/>
        <w:shd w:val="clear" w:color="auto" w:fill="FFFFFF"/>
        <w:spacing w:line="240" w:lineRule="atLeast"/>
        <w:rPr>
          <w:bCs/>
          <w:color w:val="000000"/>
          <w:kern w:val="36"/>
          <w:shd w:val="clear" w:color="auto" w:fill="FCF8E4"/>
        </w:rPr>
      </w:pPr>
      <w:r>
        <w:rPr>
          <w:b/>
          <w:bCs/>
          <w:color w:val="000000"/>
          <w:kern w:val="36"/>
          <w:shd w:val="clear" w:color="auto" w:fill="FCF8E4"/>
        </w:rPr>
        <w:t xml:space="preserve">Цель работы: </w:t>
      </w:r>
      <w:r w:rsidRPr="004932C7">
        <w:rPr>
          <w:bCs/>
          <w:color w:val="000000"/>
          <w:kern w:val="36"/>
          <w:shd w:val="clear" w:color="auto" w:fill="FCF8E4"/>
        </w:rPr>
        <w:t xml:space="preserve">Изучить технологию создания констант и программной работы с ними, ознакомиться с основами </w:t>
      </w:r>
      <w:r w:rsidRPr="004932C7">
        <w:rPr>
          <w:color w:val="000000"/>
        </w:rPr>
        <w:t>клиент-серверного программирования</w:t>
      </w:r>
      <w:r>
        <w:rPr>
          <w:color w:val="000000"/>
        </w:rPr>
        <w:t>, рассмотреть использование общих реквизитов</w:t>
      </w:r>
    </w:p>
    <w:p w:rsidR="004932C7" w:rsidRPr="00DB4605" w:rsidRDefault="004932C7" w:rsidP="000C3BC1">
      <w:pPr>
        <w:spacing w:after="0" w:line="240" w:lineRule="auto"/>
        <w:outlineLvl w:val="0"/>
        <w:rPr>
          <w:rFonts w:ascii="Times New Roman" w:eastAsia="Times New Roman" w:hAnsi="Times New Roman" w:cs="Times New Roman"/>
          <w:b/>
          <w:bCs/>
          <w:kern w:val="36"/>
          <w:sz w:val="24"/>
          <w:szCs w:val="24"/>
          <w:lang w:eastAsia="ru-RU"/>
        </w:rPr>
      </w:pPr>
    </w:p>
    <w:p w:rsidR="000C3BC1" w:rsidRPr="00DB4605" w:rsidRDefault="000C3BC1" w:rsidP="004932C7">
      <w:pPr>
        <w:pStyle w:val="3"/>
        <w:numPr>
          <w:ilvl w:val="0"/>
          <w:numId w:val="2"/>
        </w:numPr>
        <w:shd w:val="clear" w:color="auto" w:fill="FFFFFF"/>
        <w:spacing w:before="75" w:after="75"/>
        <w:rPr>
          <w:rFonts w:ascii="Tahoma" w:hAnsi="Tahoma" w:cs="Tahoma"/>
          <w:color w:val="000000"/>
          <w:sz w:val="24"/>
          <w:szCs w:val="24"/>
        </w:rPr>
      </w:pPr>
      <w:r w:rsidRPr="00DB4605">
        <w:rPr>
          <w:rFonts w:ascii="Tahoma" w:hAnsi="Tahoma" w:cs="Tahoma"/>
          <w:color w:val="000000"/>
          <w:sz w:val="24"/>
          <w:szCs w:val="24"/>
        </w:rPr>
        <w:t>Константы</w:t>
      </w:r>
    </w:p>
    <w:p w:rsidR="000C3BC1" w:rsidRDefault="000C3BC1" w:rsidP="000C3BC1">
      <w:pPr>
        <w:pStyle w:val="a3"/>
        <w:shd w:val="clear" w:color="auto" w:fill="FFFFFF"/>
        <w:spacing w:line="240" w:lineRule="atLeast"/>
        <w:rPr>
          <w:rFonts w:ascii="Tahoma" w:hAnsi="Tahoma" w:cs="Tahoma"/>
          <w:color w:val="000000"/>
          <w:sz w:val="18"/>
          <w:szCs w:val="18"/>
        </w:rPr>
      </w:pPr>
      <w:bookmarkStart w:id="0" w:name="keyword1"/>
      <w:bookmarkEnd w:id="0"/>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в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используются для хранения информации, которая либо не меняется никогда, либо меняется – но очень редко. </w:t>
      </w:r>
      <w:bookmarkStart w:id="1" w:name="keyword2"/>
      <w:bookmarkEnd w:id="1"/>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содержатся в ветви </w:t>
      </w:r>
      <w:bookmarkStart w:id="2" w:name="keyword3"/>
      <w:bookmarkEnd w:id="2"/>
      <w:r>
        <w:rPr>
          <w:rStyle w:val="keyword"/>
          <w:rFonts w:ascii="Tahoma" w:eastAsiaTheme="majorEastAsia" w:hAnsi="Tahoma" w:cs="Tahoma"/>
          <w:i/>
          <w:iCs/>
          <w:color w:val="000000"/>
          <w:sz w:val="18"/>
          <w:szCs w:val="18"/>
        </w:rPr>
        <w:t>дерева конфигурации</w:t>
      </w:r>
      <w:r>
        <w:rPr>
          <w:rFonts w:ascii="Tahoma" w:hAnsi="Tahoma" w:cs="Tahoma"/>
          <w:color w:val="000000"/>
          <w:sz w:val="18"/>
          <w:szCs w:val="18"/>
        </w:rPr>
        <w:t> </w:t>
      </w:r>
      <w:r>
        <w:rPr>
          <w:rFonts w:ascii="Tahoma" w:hAnsi="Tahoma" w:cs="Tahoma"/>
          <w:b/>
          <w:bCs/>
          <w:color w:val="000000"/>
          <w:sz w:val="18"/>
          <w:szCs w:val="18"/>
        </w:rPr>
        <w:t>Константы</w:t>
      </w:r>
      <w:r>
        <w:rPr>
          <w:rFonts w:ascii="Tahoma" w:hAnsi="Tahoma" w:cs="Tahoma"/>
          <w:color w:val="000000"/>
          <w:sz w:val="18"/>
          <w:szCs w:val="18"/>
        </w:rPr>
        <w:t>. Создадим новую константу (</w:t>
      </w:r>
      <w:hyperlink r:id="rId5" w:anchor="image.2.1" w:history="1">
        <w:r>
          <w:rPr>
            <w:rStyle w:val="a4"/>
            <w:rFonts w:ascii="Tahoma" w:hAnsi="Tahoma" w:cs="Tahoma"/>
            <w:color w:val="0071A6"/>
            <w:sz w:val="18"/>
            <w:szCs w:val="18"/>
          </w:rPr>
          <w:t> рис. 2.1</w:t>
        </w:r>
      </w:hyperlink>
      <w:r>
        <w:rPr>
          <w:rFonts w:ascii="Tahoma" w:hAnsi="Tahoma" w:cs="Tahoma"/>
          <w:color w:val="000000"/>
          <w:sz w:val="18"/>
          <w:szCs w:val="18"/>
        </w:rPr>
        <w:t>.), заполним ее параметры следующим образом:</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Имя</w:t>
      </w:r>
      <w:r>
        <w:rPr>
          <w:rFonts w:ascii="Tahoma" w:hAnsi="Tahoma" w:cs="Tahoma"/>
          <w:color w:val="000000"/>
          <w:sz w:val="18"/>
          <w:szCs w:val="18"/>
        </w:rPr>
        <w:t xml:space="preserve">: </w:t>
      </w:r>
      <w:proofErr w:type="spellStart"/>
      <w:r>
        <w:rPr>
          <w:rFonts w:ascii="Tahoma" w:hAnsi="Tahoma" w:cs="Tahoma"/>
          <w:color w:val="000000"/>
          <w:sz w:val="18"/>
          <w:szCs w:val="18"/>
        </w:rPr>
        <w:t>ТекстСообщения</w:t>
      </w:r>
      <w:proofErr w:type="spellEnd"/>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Тип</w:t>
      </w:r>
      <w:r>
        <w:rPr>
          <w:rFonts w:ascii="Tahoma" w:hAnsi="Tahoma" w:cs="Tahoma"/>
          <w:color w:val="000000"/>
          <w:sz w:val="18"/>
          <w:szCs w:val="18"/>
        </w:rPr>
        <w:t>: Строка</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Длина</w:t>
      </w:r>
      <w:r>
        <w:rPr>
          <w:rFonts w:ascii="Tahoma" w:hAnsi="Tahoma" w:cs="Tahoma"/>
          <w:color w:val="000000"/>
          <w:sz w:val="18"/>
          <w:szCs w:val="18"/>
        </w:rPr>
        <w:t>: 50</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Включим константу в состав подсистемы </w:t>
      </w:r>
      <w:proofErr w:type="spellStart"/>
      <w:r>
        <w:rPr>
          <w:rFonts w:ascii="Tahoma" w:hAnsi="Tahoma" w:cs="Tahoma"/>
          <w:b/>
          <w:bCs/>
          <w:color w:val="000000"/>
          <w:sz w:val="18"/>
          <w:szCs w:val="18"/>
        </w:rPr>
        <w:t>УчетРаботыМастеров</w:t>
      </w:r>
      <w:proofErr w:type="spellEnd"/>
      <w:r>
        <w:rPr>
          <w:rFonts w:ascii="Tahoma" w:hAnsi="Tahoma" w:cs="Tahoma"/>
          <w:color w:val="000000"/>
          <w:sz w:val="18"/>
          <w:szCs w:val="18"/>
        </w:rPr>
        <w:t>. Предполагается, что данная константа будет использоваться для показа сообщения пользователям, входящим в систему.</w:t>
      </w:r>
    </w:p>
    <w:p w:rsidR="000C3BC1" w:rsidRDefault="000C3BC1" w:rsidP="000C3BC1">
      <w:pPr>
        <w:shd w:val="clear" w:color="auto" w:fill="FFFFFF"/>
        <w:rPr>
          <w:rFonts w:ascii="Tahoma" w:hAnsi="Tahoma" w:cs="Tahoma"/>
          <w:color w:val="000000"/>
          <w:sz w:val="18"/>
          <w:szCs w:val="18"/>
        </w:rPr>
      </w:pPr>
      <w:bookmarkStart w:id="3" w:name="image.2.1"/>
      <w:bookmarkEnd w:id="3"/>
      <w:r>
        <w:rPr>
          <w:rFonts w:ascii="Tahoma" w:hAnsi="Tahoma" w:cs="Tahoma"/>
          <w:noProof/>
          <w:color w:val="0071A6"/>
          <w:sz w:val="18"/>
          <w:szCs w:val="18"/>
          <w:lang w:eastAsia="ru-RU"/>
        </w:rPr>
        <w:drawing>
          <wp:inline distT="0" distB="0" distL="0" distR="0">
            <wp:extent cx="5905500" cy="2219325"/>
            <wp:effectExtent l="19050" t="0" r="0" b="0"/>
            <wp:docPr id="1" name="Рисунок 1" descr="Настройка параметров новой константы">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стройка параметров новой константы">
                      <a:hlinkClick r:id="rId6"/>
                    </pic:cNvPr>
                    <pic:cNvPicPr>
                      <a:picLocks noChangeAspect="1" noChangeArrowheads="1"/>
                    </pic:cNvPicPr>
                  </pic:nvPicPr>
                  <pic:blipFill>
                    <a:blip r:embed="rId7" cstate="print"/>
                    <a:srcRect/>
                    <a:stretch>
                      <a:fillRect/>
                    </a:stretch>
                  </pic:blipFill>
                  <pic:spPr bwMode="auto">
                    <a:xfrm>
                      <a:off x="0" y="0"/>
                      <a:ext cx="5905500" cy="221932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2.1. </w:t>
      </w:r>
      <w:r>
        <w:rPr>
          <w:rFonts w:ascii="Tahoma" w:hAnsi="Tahoma" w:cs="Tahoma"/>
          <w:color w:val="000000"/>
          <w:sz w:val="18"/>
          <w:szCs w:val="18"/>
        </w:rPr>
        <w:t>Настройка параметров новой константы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Посмотрим, как включение </w:t>
      </w:r>
      <w:bookmarkStart w:id="4" w:name="keyword4"/>
      <w:bookmarkEnd w:id="4"/>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в подсистему </w:t>
      </w:r>
      <w:proofErr w:type="spellStart"/>
      <w:r>
        <w:rPr>
          <w:rFonts w:ascii="Tahoma" w:hAnsi="Tahoma" w:cs="Tahoma"/>
          <w:b/>
          <w:bCs/>
          <w:color w:val="000000"/>
          <w:sz w:val="18"/>
          <w:szCs w:val="18"/>
        </w:rPr>
        <w:t>УчетРаботыМастеров</w:t>
      </w:r>
      <w:proofErr w:type="spellEnd"/>
      <w:r>
        <w:rPr>
          <w:rFonts w:ascii="Tahoma" w:hAnsi="Tahoma" w:cs="Tahoma"/>
          <w:color w:val="000000"/>
          <w:sz w:val="18"/>
          <w:szCs w:val="18"/>
        </w:rPr>
        <w:t>, отразится на интерфейсе нашего приложения в режиме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Видно, </w:t>
      </w:r>
      <w:hyperlink r:id="rId8" w:anchor="image.2.2" w:history="1">
        <w:r>
          <w:rPr>
            <w:rStyle w:val="a4"/>
            <w:rFonts w:ascii="Tahoma" w:hAnsi="Tahoma" w:cs="Tahoma"/>
            <w:color w:val="0071A6"/>
            <w:sz w:val="18"/>
            <w:szCs w:val="18"/>
          </w:rPr>
          <w:t>рис. 2.2</w:t>
        </w:r>
      </w:hyperlink>
      <w:r>
        <w:rPr>
          <w:rFonts w:ascii="Tahoma" w:hAnsi="Tahoma" w:cs="Tahoma"/>
          <w:color w:val="000000"/>
          <w:sz w:val="18"/>
          <w:szCs w:val="18"/>
        </w:rPr>
        <w:t>., что в разделе </w:t>
      </w:r>
      <w:r>
        <w:rPr>
          <w:rFonts w:ascii="Tahoma" w:hAnsi="Tahoma" w:cs="Tahoma"/>
          <w:b/>
          <w:bCs/>
          <w:color w:val="000000"/>
          <w:sz w:val="18"/>
          <w:szCs w:val="18"/>
        </w:rPr>
        <w:t>Учет работы мастеров</w:t>
      </w:r>
      <w:r>
        <w:rPr>
          <w:rFonts w:ascii="Tahoma" w:hAnsi="Tahoma" w:cs="Tahoma"/>
          <w:color w:val="000000"/>
          <w:sz w:val="18"/>
          <w:szCs w:val="18"/>
        </w:rPr>
        <w:t>, под панелью разделов, появилась еще одна панель. Она называется </w:t>
      </w:r>
      <w:r>
        <w:rPr>
          <w:rFonts w:ascii="Tahoma" w:hAnsi="Tahoma" w:cs="Tahoma"/>
          <w:b/>
          <w:bCs/>
          <w:color w:val="000000"/>
          <w:sz w:val="18"/>
          <w:szCs w:val="18"/>
        </w:rPr>
        <w:t>панелью действий</w:t>
      </w:r>
      <w:r>
        <w:rPr>
          <w:rFonts w:ascii="Tahoma" w:hAnsi="Tahoma" w:cs="Tahoma"/>
          <w:color w:val="000000"/>
          <w:sz w:val="18"/>
          <w:szCs w:val="18"/>
        </w:rPr>
        <w:t>. В панель действий автоматически включаются команды, разбитые на группы – </w:t>
      </w:r>
      <w:r>
        <w:rPr>
          <w:rFonts w:ascii="Tahoma" w:hAnsi="Tahoma" w:cs="Tahoma"/>
          <w:b/>
          <w:bCs/>
          <w:color w:val="000000"/>
          <w:sz w:val="18"/>
          <w:szCs w:val="18"/>
        </w:rPr>
        <w:t>Сервис</w:t>
      </w:r>
      <w:r>
        <w:rPr>
          <w:rFonts w:ascii="Tahoma" w:hAnsi="Tahoma" w:cs="Tahoma"/>
          <w:color w:val="000000"/>
          <w:sz w:val="18"/>
          <w:szCs w:val="18"/>
        </w:rPr>
        <w:t>, </w:t>
      </w:r>
      <w:r>
        <w:rPr>
          <w:rFonts w:ascii="Tahoma" w:hAnsi="Tahoma" w:cs="Tahoma"/>
          <w:b/>
          <w:bCs/>
          <w:color w:val="000000"/>
          <w:sz w:val="18"/>
          <w:szCs w:val="18"/>
        </w:rPr>
        <w:t>Создать</w:t>
      </w:r>
      <w:r>
        <w:rPr>
          <w:rFonts w:ascii="Tahoma" w:hAnsi="Tahoma" w:cs="Tahoma"/>
          <w:color w:val="000000"/>
          <w:sz w:val="18"/>
          <w:szCs w:val="18"/>
        </w:rPr>
        <w:t>, </w:t>
      </w:r>
      <w:r>
        <w:rPr>
          <w:rFonts w:ascii="Tahoma" w:hAnsi="Tahoma" w:cs="Tahoma"/>
          <w:b/>
          <w:bCs/>
          <w:color w:val="000000"/>
          <w:sz w:val="18"/>
          <w:szCs w:val="18"/>
        </w:rPr>
        <w:t>Отчеты</w:t>
      </w:r>
      <w:r>
        <w:rPr>
          <w:rFonts w:ascii="Tahoma" w:hAnsi="Tahoma" w:cs="Tahoma"/>
          <w:color w:val="000000"/>
          <w:sz w:val="18"/>
          <w:szCs w:val="18"/>
        </w:rPr>
        <w:t>. Группы в панели действий можно создавать и самостоятельно. В нашем случае в панели действий видна </w:t>
      </w:r>
      <w:bookmarkStart w:id="5" w:name="keyword5"/>
      <w:bookmarkEnd w:id="5"/>
      <w:r>
        <w:rPr>
          <w:rStyle w:val="keyword"/>
          <w:rFonts w:ascii="Tahoma" w:eastAsiaTheme="majorEastAsia" w:hAnsi="Tahoma" w:cs="Tahoma"/>
          <w:i/>
          <w:iCs/>
          <w:color w:val="000000"/>
          <w:sz w:val="18"/>
          <w:szCs w:val="18"/>
        </w:rPr>
        <w:t>группа</w:t>
      </w:r>
      <w:r>
        <w:rPr>
          <w:rFonts w:ascii="Tahoma" w:hAnsi="Tahoma" w:cs="Tahoma"/>
          <w:color w:val="000000"/>
          <w:sz w:val="18"/>
          <w:szCs w:val="18"/>
        </w:rPr>
        <w:t> </w:t>
      </w:r>
      <w:r>
        <w:rPr>
          <w:rFonts w:ascii="Tahoma" w:hAnsi="Tahoma" w:cs="Tahoma"/>
          <w:b/>
          <w:bCs/>
          <w:color w:val="000000"/>
          <w:sz w:val="18"/>
          <w:szCs w:val="18"/>
        </w:rPr>
        <w:t>Сервис</w:t>
      </w:r>
      <w:r>
        <w:rPr>
          <w:rFonts w:ascii="Tahoma" w:hAnsi="Tahoma" w:cs="Tahoma"/>
          <w:color w:val="000000"/>
          <w:sz w:val="18"/>
          <w:szCs w:val="18"/>
        </w:rPr>
        <w:t>, содержащая команду для работы с только что созданной константой.</w:t>
      </w:r>
    </w:p>
    <w:p w:rsidR="000C3BC1" w:rsidRDefault="000C3BC1" w:rsidP="000C3BC1">
      <w:pPr>
        <w:shd w:val="clear" w:color="auto" w:fill="FFFFFF"/>
        <w:rPr>
          <w:rFonts w:ascii="Tahoma" w:hAnsi="Tahoma" w:cs="Tahoma"/>
          <w:color w:val="000000"/>
          <w:sz w:val="18"/>
          <w:szCs w:val="18"/>
        </w:rPr>
      </w:pPr>
      <w:bookmarkStart w:id="6" w:name="image.2.2"/>
      <w:bookmarkEnd w:id="6"/>
      <w:r>
        <w:rPr>
          <w:rFonts w:ascii="Tahoma" w:hAnsi="Tahoma" w:cs="Tahoma"/>
          <w:noProof/>
          <w:color w:val="000000"/>
          <w:sz w:val="18"/>
          <w:szCs w:val="18"/>
          <w:lang w:eastAsia="ru-RU"/>
        </w:rPr>
        <w:lastRenderedPageBreak/>
        <w:drawing>
          <wp:inline distT="0" distB="0" distL="0" distR="0">
            <wp:extent cx="3062589" cy="2257425"/>
            <wp:effectExtent l="19050" t="0" r="4461" b="0"/>
            <wp:docPr id="2" name="Рисунок 2" descr="Константа в панели действий в разделе Учет работы масте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онстанта в панели действий в разделе Учет работы мастеров"/>
                    <pic:cNvPicPr>
                      <a:picLocks noChangeAspect="1" noChangeArrowheads="1"/>
                    </pic:cNvPicPr>
                  </pic:nvPicPr>
                  <pic:blipFill>
                    <a:blip r:embed="rId9" cstate="print"/>
                    <a:srcRect/>
                    <a:stretch>
                      <a:fillRect/>
                    </a:stretch>
                  </pic:blipFill>
                  <pic:spPr bwMode="auto">
                    <a:xfrm>
                      <a:off x="0" y="0"/>
                      <a:ext cx="3062589" cy="225742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2.2. </w:t>
      </w:r>
      <w:r>
        <w:rPr>
          <w:rFonts w:ascii="Tahoma" w:hAnsi="Tahoma" w:cs="Tahoma"/>
          <w:color w:val="000000"/>
          <w:sz w:val="18"/>
          <w:szCs w:val="18"/>
        </w:rPr>
        <w:t>Константа в панели действий в разделе Учет работы мастеров</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левой части окна программы можно видеть еще одну панель – она называется </w:t>
      </w:r>
      <w:r>
        <w:rPr>
          <w:rFonts w:ascii="Tahoma" w:hAnsi="Tahoma" w:cs="Tahoma"/>
          <w:b/>
          <w:bCs/>
          <w:color w:val="000000"/>
          <w:sz w:val="18"/>
          <w:szCs w:val="18"/>
        </w:rPr>
        <w:t>панелью навигации</w:t>
      </w:r>
      <w:r>
        <w:rPr>
          <w:rFonts w:ascii="Tahoma" w:hAnsi="Tahoma" w:cs="Tahoma"/>
          <w:color w:val="000000"/>
          <w:sz w:val="18"/>
          <w:szCs w:val="18"/>
        </w:rPr>
        <w:t>. Сейчас она отображает ссылку для доступа к справочнику </w:t>
      </w:r>
      <w:r>
        <w:rPr>
          <w:rFonts w:ascii="Tahoma" w:hAnsi="Tahoma" w:cs="Tahoma"/>
          <w:b/>
          <w:bCs/>
          <w:color w:val="000000"/>
          <w:sz w:val="18"/>
          <w:szCs w:val="18"/>
        </w:rPr>
        <w:t>Сотрудники</w:t>
      </w:r>
      <w:r>
        <w:rPr>
          <w:rFonts w:ascii="Tahoma" w:hAnsi="Tahoma" w:cs="Tahoma"/>
          <w:color w:val="000000"/>
          <w:sz w:val="18"/>
          <w:szCs w:val="18"/>
        </w:rPr>
        <w:t>, который мы создавали в предыдущей лекции. Свободная часть окна – это рабочая область, в которой, например, открываются списки справочников.</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Щелкнем по команде </w:t>
      </w:r>
      <w:r>
        <w:rPr>
          <w:rFonts w:ascii="Tahoma" w:hAnsi="Tahoma" w:cs="Tahoma"/>
          <w:b/>
          <w:bCs/>
          <w:color w:val="000000"/>
          <w:sz w:val="18"/>
          <w:szCs w:val="18"/>
        </w:rPr>
        <w:t>Текст сообщения</w:t>
      </w:r>
      <w:r>
        <w:rPr>
          <w:rFonts w:ascii="Tahoma" w:hAnsi="Tahoma" w:cs="Tahoma"/>
          <w:color w:val="000000"/>
          <w:sz w:val="18"/>
          <w:szCs w:val="18"/>
        </w:rPr>
        <w:t> в панели действий. Отобразится окно, которое позволяет нам редактировать константу </w:t>
      </w:r>
      <w:proofErr w:type="spellStart"/>
      <w:r>
        <w:rPr>
          <w:rFonts w:ascii="Tahoma" w:hAnsi="Tahoma" w:cs="Tahoma"/>
          <w:b/>
          <w:bCs/>
          <w:color w:val="000000"/>
          <w:sz w:val="18"/>
          <w:szCs w:val="18"/>
        </w:rPr>
        <w:t>ТекстСообщения</w:t>
      </w:r>
      <w:proofErr w:type="spellEnd"/>
      <w:r>
        <w:rPr>
          <w:rFonts w:ascii="Tahoma" w:hAnsi="Tahoma" w:cs="Tahoma"/>
          <w:color w:val="000000"/>
          <w:sz w:val="18"/>
          <w:szCs w:val="18"/>
        </w:rPr>
        <w:t>. Введем в </w:t>
      </w:r>
      <w:bookmarkStart w:id="7" w:name="keyword6"/>
      <w:bookmarkEnd w:id="7"/>
      <w:r>
        <w:rPr>
          <w:rStyle w:val="keyword"/>
          <w:rFonts w:ascii="Tahoma" w:eastAsiaTheme="majorEastAsia" w:hAnsi="Tahoma" w:cs="Tahoma"/>
          <w:i/>
          <w:iCs/>
          <w:color w:val="000000"/>
          <w:sz w:val="18"/>
          <w:szCs w:val="18"/>
        </w:rPr>
        <w:t>поле</w:t>
      </w:r>
      <w:r>
        <w:rPr>
          <w:rFonts w:ascii="Tahoma" w:hAnsi="Tahoma" w:cs="Tahoma"/>
          <w:color w:val="000000"/>
          <w:sz w:val="18"/>
          <w:szCs w:val="18"/>
        </w:rPr>
        <w:t> </w:t>
      </w:r>
      <w:r>
        <w:rPr>
          <w:rFonts w:ascii="Tahoma" w:hAnsi="Tahoma" w:cs="Tahoma"/>
          <w:b/>
          <w:bCs/>
          <w:color w:val="000000"/>
          <w:sz w:val="18"/>
          <w:szCs w:val="18"/>
        </w:rPr>
        <w:t>Текст сообщения </w:t>
      </w:r>
      <w:r>
        <w:rPr>
          <w:rFonts w:ascii="Tahoma" w:hAnsi="Tahoma" w:cs="Tahoma"/>
          <w:color w:val="000000"/>
          <w:sz w:val="18"/>
          <w:szCs w:val="18"/>
        </w:rPr>
        <w:t>строку "Здравствуйте, уважаемый </w:t>
      </w:r>
      <w:bookmarkStart w:id="8" w:name="keyword7"/>
      <w:bookmarkEnd w:id="8"/>
      <w:r>
        <w:rPr>
          <w:rStyle w:val="keyword"/>
          <w:rFonts w:ascii="Tahoma" w:eastAsiaTheme="majorEastAsia" w:hAnsi="Tahoma" w:cs="Tahoma"/>
          <w:i/>
          <w:iCs/>
          <w:color w:val="000000"/>
          <w:sz w:val="18"/>
          <w:szCs w:val="18"/>
        </w:rPr>
        <w:t>пользователь</w:t>
      </w:r>
      <w:r>
        <w:rPr>
          <w:rFonts w:ascii="Tahoma" w:hAnsi="Tahoma" w:cs="Tahoma"/>
          <w:color w:val="000000"/>
          <w:sz w:val="18"/>
          <w:szCs w:val="18"/>
        </w:rPr>
        <w:t>!", </w:t>
      </w:r>
      <w:hyperlink r:id="rId10" w:anchor="image.2.3" w:history="1">
        <w:r>
          <w:rPr>
            <w:rStyle w:val="a4"/>
            <w:rFonts w:ascii="Tahoma" w:hAnsi="Tahoma" w:cs="Tahoma"/>
            <w:color w:val="0071A6"/>
            <w:sz w:val="18"/>
            <w:szCs w:val="18"/>
          </w:rPr>
          <w:t>рис. 2.3</w:t>
        </w:r>
      </w:hyperlink>
      <w:r>
        <w:rPr>
          <w:rFonts w:ascii="Tahoma" w:hAnsi="Tahoma" w:cs="Tahoma"/>
          <w:color w:val="000000"/>
          <w:sz w:val="18"/>
          <w:szCs w:val="18"/>
        </w:rPr>
        <w:t>. и нажмем на кнопку </w:t>
      </w:r>
      <w:r>
        <w:rPr>
          <w:rFonts w:ascii="Tahoma" w:hAnsi="Tahoma" w:cs="Tahoma"/>
          <w:b/>
          <w:bCs/>
          <w:color w:val="000000"/>
          <w:sz w:val="18"/>
          <w:szCs w:val="18"/>
        </w:rPr>
        <w:t>Записать и закрыть</w:t>
      </w:r>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9" w:name="image.2.3"/>
      <w:bookmarkEnd w:id="9"/>
      <w:r>
        <w:rPr>
          <w:rFonts w:ascii="Tahoma" w:hAnsi="Tahoma" w:cs="Tahoma"/>
          <w:noProof/>
          <w:color w:val="000000"/>
          <w:sz w:val="18"/>
          <w:szCs w:val="18"/>
          <w:lang w:eastAsia="ru-RU"/>
        </w:rPr>
        <w:drawing>
          <wp:inline distT="0" distB="0" distL="0" distR="0">
            <wp:extent cx="5295900" cy="1238250"/>
            <wp:effectExtent l="19050" t="0" r="0" b="0"/>
            <wp:docPr id="3" name="Рисунок 3" descr="Форма редактирования константы Текст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орма редактирования константы Текст сообщения"/>
                    <pic:cNvPicPr>
                      <a:picLocks noChangeAspect="1" noChangeArrowheads="1"/>
                    </pic:cNvPicPr>
                  </pic:nvPicPr>
                  <pic:blipFill>
                    <a:blip r:embed="rId11" cstate="print"/>
                    <a:srcRect/>
                    <a:stretch>
                      <a:fillRect/>
                    </a:stretch>
                  </pic:blipFill>
                  <pic:spPr bwMode="auto">
                    <a:xfrm>
                      <a:off x="0" y="0"/>
                      <a:ext cx="5295900" cy="123825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2.3. </w:t>
      </w:r>
      <w:r>
        <w:rPr>
          <w:rFonts w:ascii="Tahoma" w:hAnsi="Tahoma" w:cs="Tahoma"/>
          <w:color w:val="000000"/>
          <w:sz w:val="18"/>
          <w:szCs w:val="18"/>
        </w:rPr>
        <w:t>Форма редактирования константы Текст сообщения</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Если мы не хотим сохранять внесенные изменения, можно просто закрыть окно с помощью стандартной кнопки </w:t>
      </w:r>
      <w:proofErr w:type="gramStart"/>
      <w:r>
        <w:rPr>
          <w:rFonts w:ascii="Tahoma" w:hAnsi="Tahoma" w:cs="Tahoma"/>
          <w:b/>
          <w:bCs/>
          <w:color w:val="000000"/>
          <w:sz w:val="18"/>
          <w:szCs w:val="18"/>
        </w:rPr>
        <w:t>Закрыть</w:t>
      </w:r>
      <w:proofErr w:type="gramEnd"/>
      <w:r>
        <w:rPr>
          <w:rFonts w:ascii="Tahoma" w:hAnsi="Tahoma" w:cs="Tahoma"/>
          <w:color w:val="000000"/>
          <w:sz w:val="18"/>
          <w:szCs w:val="18"/>
        </w:rPr>
        <w:t>, для записи изменений без закрытия формы служит кнопка </w:t>
      </w:r>
      <w:r>
        <w:rPr>
          <w:rFonts w:ascii="Tahoma" w:hAnsi="Tahoma" w:cs="Tahoma"/>
          <w:b/>
          <w:bCs/>
          <w:color w:val="000000"/>
          <w:sz w:val="18"/>
          <w:szCs w:val="18"/>
        </w:rPr>
        <w:t>Записать объект</w:t>
      </w:r>
      <w:r>
        <w:rPr>
          <w:rFonts w:ascii="Tahoma" w:hAnsi="Tahoma" w:cs="Tahoma"/>
          <w:color w:val="000000"/>
          <w:sz w:val="18"/>
          <w:szCs w:val="18"/>
        </w:rPr>
        <w:t>.</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Для того, чтобы воспользоваться дополнительными возможностями по работе с формой, можно использовать </w:t>
      </w:r>
      <w:bookmarkStart w:id="10" w:name="keyword8"/>
      <w:bookmarkEnd w:id="10"/>
      <w:r>
        <w:rPr>
          <w:rStyle w:val="keyword"/>
          <w:rFonts w:ascii="Tahoma" w:eastAsiaTheme="majorEastAsia" w:hAnsi="Tahoma" w:cs="Tahoma"/>
          <w:i/>
          <w:iCs/>
          <w:color w:val="000000"/>
          <w:sz w:val="18"/>
          <w:szCs w:val="18"/>
        </w:rPr>
        <w:t>меню</w:t>
      </w:r>
      <w:r>
        <w:rPr>
          <w:rFonts w:ascii="Tahoma" w:hAnsi="Tahoma" w:cs="Tahoma"/>
          <w:color w:val="000000"/>
          <w:sz w:val="18"/>
          <w:szCs w:val="18"/>
        </w:rPr>
        <w:t> </w:t>
      </w:r>
      <w:r>
        <w:rPr>
          <w:rFonts w:ascii="Tahoma" w:hAnsi="Tahoma" w:cs="Tahoma"/>
          <w:b/>
          <w:bCs/>
          <w:color w:val="000000"/>
          <w:sz w:val="18"/>
          <w:szCs w:val="18"/>
        </w:rPr>
        <w:t>Все действия</w:t>
      </w:r>
      <w:r>
        <w:rPr>
          <w:rFonts w:ascii="Tahoma" w:hAnsi="Tahoma" w:cs="Tahoma"/>
          <w:color w:val="000000"/>
          <w:sz w:val="18"/>
          <w:szCs w:val="18"/>
        </w:rPr>
        <w:t>, </w:t>
      </w:r>
      <w:hyperlink r:id="rId12" w:anchor="image.2.4" w:history="1">
        <w:r>
          <w:rPr>
            <w:rStyle w:val="a4"/>
            <w:rFonts w:ascii="Tahoma" w:hAnsi="Tahoma" w:cs="Tahoma"/>
            <w:color w:val="0071A6"/>
            <w:sz w:val="18"/>
            <w:szCs w:val="18"/>
          </w:rPr>
          <w:t>рис. 2.4</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11" w:name="image.2.4"/>
      <w:bookmarkEnd w:id="11"/>
      <w:r>
        <w:rPr>
          <w:rFonts w:ascii="Tahoma" w:hAnsi="Tahoma" w:cs="Tahoma"/>
          <w:noProof/>
          <w:color w:val="000000"/>
          <w:sz w:val="18"/>
          <w:szCs w:val="18"/>
          <w:lang w:eastAsia="ru-RU"/>
        </w:rPr>
        <w:drawing>
          <wp:inline distT="0" distB="0" distL="0" distR="0">
            <wp:extent cx="3286125" cy="2057400"/>
            <wp:effectExtent l="19050" t="0" r="9525" b="0"/>
            <wp:docPr id="4" name="Рисунок 4" descr="Меню Все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еню Все действия"/>
                    <pic:cNvPicPr>
                      <a:picLocks noChangeAspect="1" noChangeArrowheads="1"/>
                    </pic:cNvPicPr>
                  </pic:nvPicPr>
                  <pic:blipFill>
                    <a:blip r:embed="rId13" cstate="print"/>
                    <a:srcRect/>
                    <a:stretch>
                      <a:fillRect/>
                    </a:stretch>
                  </pic:blipFill>
                  <pic:spPr bwMode="auto">
                    <a:xfrm>
                      <a:off x="0" y="0"/>
                      <a:ext cx="3286125" cy="205740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2.4. </w:t>
      </w:r>
      <w:r>
        <w:rPr>
          <w:rFonts w:ascii="Tahoma" w:hAnsi="Tahoma" w:cs="Tahoma"/>
          <w:color w:val="000000"/>
          <w:sz w:val="18"/>
          <w:szCs w:val="18"/>
        </w:rPr>
        <w:t>Меню Все действия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Отчасти оно дублирует кнопки, имеющиеся на форме, в нем так же имеется одна специфичная для платформы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8.2. </w:t>
      </w:r>
      <w:bookmarkStart w:id="12" w:name="keyword9"/>
      <w:bookmarkEnd w:id="12"/>
      <w:r>
        <w:rPr>
          <w:rStyle w:val="keyword"/>
          <w:rFonts w:ascii="Tahoma" w:eastAsiaTheme="majorEastAsia" w:hAnsi="Tahoma" w:cs="Tahoma"/>
          <w:i/>
          <w:iCs/>
          <w:color w:val="000000"/>
          <w:sz w:val="18"/>
          <w:szCs w:val="18"/>
        </w:rPr>
        <w:t>команда</w:t>
      </w:r>
      <w:r>
        <w:rPr>
          <w:rFonts w:ascii="Tahoma" w:hAnsi="Tahoma" w:cs="Tahoma"/>
          <w:color w:val="000000"/>
          <w:sz w:val="18"/>
          <w:szCs w:val="18"/>
        </w:rPr>
        <w:t>. А именно, речь идет о команде </w:t>
      </w:r>
      <w:proofErr w:type="gramStart"/>
      <w:r>
        <w:rPr>
          <w:rFonts w:ascii="Tahoma" w:hAnsi="Tahoma" w:cs="Tahoma"/>
          <w:b/>
          <w:bCs/>
          <w:color w:val="000000"/>
          <w:sz w:val="18"/>
          <w:szCs w:val="18"/>
        </w:rPr>
        <w:t>Изменить</w:t>
      </w:r>
      <w:proofErr w:type="gramEnd"/>
      <w:r>
        <w:rPr>
          <w:rFonts w:ascii="Tahoma" w:hAnsi="Tahoma" w:cs="Tahoma"/>
          <w:b/>
          <w:bCs/>
          <w:color w:val="000000"/>
          <w:sz w:val="18"/>
          <w:szCs w:val="18"/>
        </w:rPr>
        <w:t xml:space="preserve"> форму</w:t>
      </w:r>
      <w:r>
        <w:rPr>
          <w:rFonts w:ascii="Tahoma" w:hAnsi="Tahoma" w:cs="Tahoma"/>
          <w:color w:val="000000"/>
          <w:sz w:val="18"/>
          <w:szCs w:val="18"/>
        </w:rPr>
        <w:t>.</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Форма, которую мы видим, сформирована автоматически. Однако, в режиме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мы можем вносить в нее некоторые изменения. Выполним команду </w:t>
      </w:r>
      <w:r>
        <w:rPr>
          <w:rFonts w:ascii="Tahoma" w:hAnsi="Tahoma" w:cs="Tahoma"/>
          <w:b/>
          <w:bCs/>
          <w:color w:val="000000"/>
          <w:sz w:val="18"/>
          <w:szCs w:val="18"/>
        </w:rPr>
        <w:t>Изменить форму</w:t>
      </w:r>
      <w:r>
        <w:rPr>
          <w:rFonts w:ascii="Tahoma" w:hAnsi="Tahoma" w:cs="Tahoma"/>
          <w:color w:val="000000"/>
          <w:sz w:val="18"/>
          <w:szCs w:val="18"/>
        </w:rPr>
        <w:t>, появится окно Настройка формы, </w:t>
      </w:r>
      <w:hyperlink r:id="rId14" w:anchor="image.2.5" w:history="1">
        <w:r>
          <w:rPr>
            <w:rStyle w:val="a4"/>
            <w:rFonts w:ascii="Tahoma" w:hAnsi="Tahoma" w:cs="Tahoma"/>
            <w:color w:val="0071A6"/>
            <w:sz w:val="18"/>
            <w:szCs w:val="18"/>
          </w:rPr>
          <w:t>рис. 2.5</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13" w:name="image.2.5"/>
      <w:bookmarkEnd w:id="13"/>
      <w:r>
        <w:rPr>
          <w:rFonts w:ascii="Tahoma" w:hAnsi="Tahoma" w:cs="Tahoma"/>
          <w:noProof/>
          <w:color w:val="000000"/>
          <w:sz w:val="18"/>
          <w:szCs w:val="18"/>
          <w:lang w:eastAsia="ru-RU"/>
        </w:rPr>
        <w:drawing>
          <wp:inline distT="0" distB="0" distL="0" distR="0">
            <wp:extent cx="5905500" cy="3638550"/>
            <wp:effectExtent l="19050" t="0" r="0" b="0"/>
            <wp:docPr id="5" name="Рисунок 5" descr="Окно Настройка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кно Настройка формы"/>
                    <pic:cNvPicPr>
                      <a:picLocks noChangeAspect="1" noChangeArrowheads="1"/>
                    </pic:cNvPicPr>
                  </pic:nvPicPr>
                  <pic:blipFill>
                    <a:blip r:embed="rId15" cstate="print"/>
                    <a:srcRect/>
                    <a:stretch>
                      <a:fillRect/>
                    </a:stretch>
                  </pic:blipFill>
                  <pic:spPr bwMode="auto">
                    <a:xfrm>
                      <a:off x="0" y="0"/>
                      <a:ext cx="5905500" cy="3638550"/>
                    </a:xfrm>
                    <a:prstGeom prst="rect">
                      <a:avLst/>
                    </a:prstGeom>
                    <a:noFill/>
                    <a:ln w="9525">
                      <a:noFill/>
                      <a:miter lim="800000"/>
                      <a:headEnd/>
                      <a:tailEnd/>
                    </a:ln>
                  </pic:spPr>
                </pic:pic>
              </a:graphicData>
            </a:graphic>
          </wp:inline>
        </w:drawing>
      </w:r>
    </w:p>
    <w:p w:rsidR="000C3BC1" w:rsidRDefault="000C3BC1" w:rsidP="000C3BC1">
      <w:pPr>
        <w:shd w:val="clear" w:color="auto" w:fill="FFFFFF"/>
        <w:spacing w:after="0"/>
        <w:rPr>
          <w:rFonts w:ascii="Tahoma" w:hAnsi="Tahoma" w:cs="Tahoma"/>
          <w:color w:val="000000"/>
          <w:sz w:val="18"/>
          <w:szCs w:val="18"/>
        </w:rPr>
      </w:pPr>
      <w:r>
        <w:rPr>
          <w:rFonts w:ascii="Tahoma" w:hAnsi="Tahoma" w:cs="Tahoma"/>
          <w:b/>
          <w:bCs/>
          <w:color w:val="000000"/>
          <w:sz w:val="18"/>
          <w:szCs w:val="18"/>
        </w:rPr>
        <w:t>Рис. 2.5. </w:t>
      </w:r>
      <w:r>
        <w:rPr>
          <w:rFonts w:ascii="Tahoma" w:hAnsi="Tahoma" w:cs="Tahoma"/>
          <w:color w:val="000000"/>
          <w:sz w:val="18"/>
          <w:szCs w:val="18"/>
        </w:rPr>
        <w:t>Окно Настройка формы</w:t>
      </w:r>
    </w:p>
    <w:p w:rsidR="000C3BC1" w:rsidRDefault="000C3BC1" w:rsidP="000C3BC1">
      <w:pPr>
        <w:pStyle w:val="a3"/>
        <w:shd w:val="clear" w:color="auto" w:fill="FFFFFF"/>
        <w:spacing w:after="0" w:afterAutospacing="0" w:line="240" w:lineRule="atLeast"/>
        <w:rPr>
          <w:rFonts w:ascii="Tahoma" w:hAnsi="Tahoma" w:cs="Tahoma"/>
          <w:color w:val="000000"/>
          <w:sz w:val="18"/>
          <w:szCs w:val="18"/>
        </w:rPr>
      </w:pPr>
      <w:r>
        <w:rPr>
          <w:rFonts w:ascii="Tahoma" w:hAnsi="Tahoma" w:cs="Tahoma"/>
          <w:color w:val="000000"/>
          <w:sz w:val="18"/>
          <w:szCs w:val="18"/>
        </w:rPr>
        <w:t>Нужно учитывать, что </w:t>
      </w:r>
      <w:bookmarkStart w:id="14" w:name="keyword10"/>
      <w:bookmarkEnd w:id="14"/>
      <w:r>
        <w:rPr>
          <w:rStyle w:val="keyword"/>
          <w:rFonts w:ascii="Tahoma" w:eastAsiaTheme="majorEastAsia" w:hAnsi="Tahoma" w:cs="Tahoma"/>
          <w:i/>
          <w:iCs/>
          <w:color w:val="000000"/>
          <w:sz w:val="18"/>
          <w:szCs w:val="18"/>
        </w:rPr>
        <w:t>пользователь</w:t>
      </w:r>
      <w:r>
        <w:rPr>
          <w:rFonts w:ascii="Tahoma" w:hAnsi="Tahoma" w:cs="Tahoma"/>
          <w:color w:val="000000"/>
          <w:sz w:val="18"/>
          <w:szCs w:val="18"/>
        </w:rPr>
        <w:t> сможет настраивать внешний вид форм в том случае, если для него установлено право </w:t>
      </w:r>
      <w:r>
        <w:rPr>
          <w:rFonts w:ascii="Tahoma" w:hAnsi="Tahoma" w:cs="Tahoma"/>
          <w:b/>
          <w:bCs/>
          <w:color w:val="000000"/>
          <w:sz w:val="18"/>
          <w:szCs w:val="18"/>
        </w:rPr>
        <w:t>Сохранение данных пользователя</w:t>
      </w:r>
      <w:r>
        <w:rPr>
          <w:rFonts w:ascii="Tahoma" w:hAnsi="Tahoma" w:cs="Tahoma"/>
          <w:color w:val="000000"/>
          <w:sz w:val="18"/>
          <w:szCs w:val="18"/>
        </w:rPr>
        <w:t>. Это право можно настраивать, как и другие </w:t>
      </w:r>
      <w:bookmarkStart w:id="15" w:name="keyword11"/>
      <w:bookmarkEnd w:id="15"/>
      <w:r>
        <w:rPr>
          <w:rStyle w:val="keyword"/>
          <w:rFonts w:ascii="Tahoma" w:eastAsiaTheme="majorEastAsia" w:hAnsi="Tahoma" w:cs="Tahoma"/>
          <w:i/>
          <w:iCs/>
          <w:color w:val="000000"/>
          <w:sz w:val="18"/>
          <w:szCs w:val="18"/>
        </w:rPr>
        <w:t>права</w:t>
      </w:r>
      <w:r>
        <w:rPr>
          <w:rFonts w:ascii="Tahoma" w:hAnsi="Tahoma" w:cs="Tahoma"/>
          <w:color w:val="000000"/>
          <w:sz w:val="18"/>
          <w:szCs w:val="18"/>
        </w:rPr>
        <w:t>, в роли пользователя, </w:t>
      </w:r>
      <w:hyperlink r:id="rId16" w:anchor="image.2.6" w:history="1">
        <w:r>
          <w:rPr>
            <w:rStyle w:val="a4"/>
            <w:rFonts w:ascii="Tahoma" w:hAnsi="Tahoma" w:cs="Tahoma"/>
            <w:color w:val="0071A6"/>
            <w:sz w:val="18"/>
            <w:szCs w:val="18"/>
          </w:rPr>
          <w:t>рис. 2.6</w:t>
        </w:r>
      </w:hyperlink>
      <w:r>
        <w:rPr>
          <w:rFonts w:ascii="Tahoma" w:hAnsi="Tahoma" w:cs="Tahoma"/>
          <w:color w:val="000000"/>
          <w:sz w:val="18"/>
          <w:szCs w:val="18"/>
        </w:rPr>
        <w:t>. В нашем случае оно установлено.</w:t>
      </w:r>
    </w:p>
    <w:p w:rsidR="000C3BC1" w:rsidRDefault="000C3BC1" w:rsidP="000C3BC1">
      <w:pPr>
        <w:shd w:val="clear" w:color="auto" w:fill="FFFFFF"/>
        <w:rPr>
          <w:rFonts w:ascii="Tahoma" w:hAnsi="Tahoma" w:cs="Tahoma"/>
          <w:color w:val="000000"/>
          <w:sz w:val="18"/>
          <w:szCs w:val="18"/>
        </w:rPr>
      </w:pPr>
      <w:bookmarkStart w:id="16" w:name="image.2.6"/>
      <w:bookmarkEnd w:id="16"/>
      <w:r>
        <w:rPr>
          <w:rFonts w:ascii="Tahoma" w:hAnsi="Tahoma" w:cs="Tahoma"/>
          <w:noProof/>
          <w:color w:val="000000"/>
          <w:sz w:val="18"/>
          <w:szCs w:val="18"/>
          <w:lang w:eastAsia="ru-RU"/>
        </w:rPr>
        <w:drawing>
          <wp:inline distT="0" distB="0" distL="0" distR="0">
            <wp:extent cx="4163548" cy="3495675"/>
            <wp:effectExtent l="19050" t="0" r="8402" b="0"/>
            <wp:docPr id="6" name="Рисунок 6" descr="Право Сохранение данных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аво Сохранение данных пользователя"/>
                    <pic:cNvPicPr>
                      <a:picLocks noChangeAspect="1" noChangeArrowheads="1"/>
                    </pic:cNvPicPr>
                  </pic:nvPicPr>
                  <pic:blipFill>
                    <a:blip r:embed="rId17" cstate="print"/>
                    <a:srcRect/>
                    <a:stretch>
                      <a:fillRect/>
                    </a:stretch>
                  </pic:blipFill>
                  <pic:spPr bwMode="auto">
                    <a:xfrm>
                      <a:off x="0" y="0"/>
                      <a:ext cx="4163548" cy="349567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2.6. </w:t>
      </w:r>
      <w:r>
        <w:rPr>
          <w:rFonts w:ascii="Tahoma" w:hAnsi="Tahoma" w:cs="Tahoma"/>
          <w:color w:val="000000"/>
          <w:sz w:val="18"/>
          <w:szCs w:val="18"/>
        </w:rPr>
        <w:t>Право Сохранение данных пользователя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В нашем случае, </w:t>
      </w:r>
      <w:hyperlink r:id="rId18" w:anchor="image.2.5" w:history="1">
        <w:r>
          <w:rPr>
            <w:rStyle w:val="a4"/>
            <w:rFonts w:ascii="Tahoma" w:hAnsi="Tahoma" w:cs="Tahoma"/>
            <w:color w:val="0071A6"/>
            <w:sz w:val="18"/>
            <w:szCs w:val="18"/>
          </w:rPr>
          <w:t>рис. 2.5</w:t>
        </w:r>
      </w:hyperlink>
      <w:r>
        <w:rPr>
          <w:rFonts w:ascii="Tahoma" w:hAnsi="Tahoma" w:cs="Tahoma"/>
          <w:color w:val="000000"/>
          <w:sz w:val="18"/>
          <w:szCs w:val="18"/>
        </w:rPr>
        <w:t>., в группе </w:t>
      </w:r>
      <w:r>
        <w:rPr>
          <w:rFonts w:ascii="Tahoma" w:hAnsi="Tahoma" w:cs="Tahoma"/>
          <w:b/>
          <w:bCs/>
          <w:color w:val="000000"/>
          <w:sz w:val="18"/>
          <w:szCs w:val="18"/>
        </w:rPr>
        <w:t>Элементы формы</w:t>
      </w:r>
      <w:r>
        <w:rPr>
          <w:rFonts w:ascii="Tahoma" w:hAnsi="Tahoma" w:cs="Tahoma"/>
          <w:color w:val="000000"/>
          <w:sz w:val="18"/>
          <w:szCs w:val="18"/>
        </w:rPr>
        <w:t> выделен элемент </w:t>
      </w:r>
      <w:r>
        <w:rPr>
          <w:rFonts w:ascii="Tahoma" w:hAnsi="Tahoma" w:cs="Tahoma"/>
          <w:b/>
          <w:bCs/>
          <w:color w:val="000000"/>
          <w:sz w:val="18"/>
          <w:szCs w:val="18"/>
        </w:rPr>
        <w:t>Текст сообщения</w:t>
      </w:r>
      <w:r>
        <w:rPr>
          <w:rFonts w:ascii="Tahoma" w:hAnsi="Tahoma" w:cs="Tahoma"/>
          <w:color w:val="000000"/>
          <w:sz w:val="18"/>
          <w:szCs w:val="18"/>
        </w:rPr>
        <w:t>, в группе </w:t>
      </w:r>
      <w:r>
        <w:rPr>
          <w:rFonts w:ascii="Tahoma" w:hAnsi="Tahoma" w:cs="Tahoma"/>
          <w:b/>
          <w:bCs/>
          <w:color w:val="000000"/>
          <w:sz w:val="18"/>
          <w:szCs w:val="18"/>
        </w:rPr>
        <w:t xml:space="preserve">Свойства элемента </w:t>
      </w:r>
      <w:proofErr w:type="spellStart"/>
      <w:r>
        <w:rPr>
          <w:rFonts w:ascii="Tahoma" w:hAnsi="Tahoma" w:cs="Tahoma"/>
          <w:b/>
          <w:bCs/>
          <w:color w:val="000000"/>
          <w:sz w:val="18"/>
          <w:szCs w:val="18"/>
        </w:rPr>
        <w:t>формы</w:t>
      </w:r>
      <w:r>
        <w:rPr>
          <w:rFonts w:ascii="Tahoma" w:hAnsi="Tahoma" w:cs="Tahoma"/>
          <w:color w:val="000000"/>
          <w:sz w:val="18"/>
          <w:szCs w:val="18"/>
        </w:rPr>
        <w:t>мы</w:t>
      </w:r>
      <w:proofErr w:type="spellEnd"/>
      <w:r>
        <w:rPr>
          <w:rFonts w:ascii="Tahoma" w:hAnsi="Tahoma" w:cs="Tahoma"/>
          <w:color w:val="000000"/>
          <w:sz w:val="18"/>
          <w:szCs w:val="18"/>
        </w:rPr>
        <w:t xml:space="preserve"> можем настраивать его свойства. Изменим свойство </w:t>
      </w:r>
      <w:r>
        <w:rPr>
          <w:rFonts w:ascii="Tahoma" w:hAnsi="Tahoma" w:cs="Tahoma"/>
          <w:b/>
          <w:bCs/>
          <w:color w:val="000000"/>
          <w:sz w:val="18"/>
          <w:szCs w:val="18"/>
        </w:rPr>
        <w:t>Заголовок</w:t>
      </w:r>
      <w:r>
        <w:rPr>
          <w:rFonts w:ascii="Tahoma" w:hAnsi="Tahoma" w:cs="Tahoma"/>
          <w:color w:val="000000"/>
          <w:sz w:val="18"/>
          <w:szCs w:val="18"/>
        </w:rPr>
        <w:t>, вместо "Текст сообщения" введем "Текст сообщения для пользователей", в итоге форма будет выглядеть так, как показано на </w:t>
      </w:r>
      <w:hyperlink r:id="rId19" w:anchor="image.2.7" w:history="1">
        <w:r>
          <w:rPr>
            <w:rStyle w:val="a4"/>
            <w:rFonts w:ascii="Tahoma" w:hAnsi="Tahoma" w:cs="Tahoma"/>
            <w:color w:val="0071A6"/>
            <w:sz w:val="18"/>
            <w:szCs w:val="18"/>
          </w:rPr>
          <w:t>рис. 2.7</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17" w:name="image.2.7"/>
      <w:bookmarkEnd w:id="17"/>
      <w:r>
        <w:rPr>
          <w:rFonts w:ascii="Tahoma" w:hAnsi="Tahoma" w:cs="Tahoma"/>
          <w:noProof/>
          <w:color w:val="000000"/>
          <w:sz w:val="18"/>
          <w:szCs w:val="18"/>
          <w:lang w:eastAsia="ru-RU"/>
        </w:rPr>
        <w:drawing>
          <wp:inline distT="0" distB="0" distL="0" distR="0">
            <wp:extent cx="5905500" cy="1162050"/>
            <wp:effectExtent l="19050" t="0" r="0" b="0"/>
            <wp:docPr id="7" name="Рисунок 7" descr="Отредактированный заголовок объ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тредактированный заголовок объекта"/>
                    <pic:cNvPicPr>
                      <a:picLocks noChangeAspect="1" noChangeArrowheads="1"/>
                    </pic:cNvPicPr>
                  </pic:nvPicPr>
                  <pic:blipFill>
                    <a:blip r:embed="rId20" cstate="print"/>
                    <a:srcRect/>
                    <a:stretch>
                      <a:fillRect/>
                    </a:stretch>
                  </pic:blipFill>
                  <pic:spPr bwMode="auto">
                    <a:xfrm>
                      <a:off x="0" y="0"/>
                      <a:ext cx="5905500" cy="116205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2.7. </w:t>
      </w:r>
      <w:r>
        <w:rPr>
          <w:rFonts w:ascii="Tahoma" w:hAnsi="Tahoma" w:cs="Tahoma"/>
          <w:color w:val="000000"/>
          <w:sz w:val="18"/>
          <w:szCs w:val="18"/>
        </w:rPr>
        <w:t>Отредактированный заголовок объекта</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Перейдем в режим конфигурирования, создадим еще одну константу (она пригодится нам позже):</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Имя</w:t>
      </w:r>
      <w:r>
        <w:rPr>
          <w:rFonts w:ascii="Tahoma" w:hAnsi="Tahoma" w:cs="Tahoma"/>
          <w:color w:val="000000"/>
          <w:sz w:val="18"/>
          <w:szCs w:val="18"/>
        </w:rPr>
        <w:t xml:space="preserve">: </w:t>
      </w:r>
      <w:proofErr w:type="spellStart"/>
      <w:r>
        <w:rPr>
          <w:rFonts w:ascii="Tahoma" w:hAnsi="Tahoma" w:cs="Tahoma"/>
          <w:color w:val="000000"/>
          <w:sz w:val="18"/>
          <w:szCs w:val="18"/>
        </w:rPr>
        <w:t>ПрефиксНомера</w:t>
      </w:r>
      <w:proofErr w:type="spellEnd"/>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Тип</w:t>
      </w:r>
      <w:r>
        <w:rPr>
          <w:rFonts w:ascii="Tahoma" w:hAnsi="Tahoma" w:cs="Tahoma"/>
          <w:color w:val="000000"/>
          <w:sz w:val="18"/>
          <w:szCs w:val="18"/>
        </w:rPr>
        <w:t>: Строка</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Длина</w:t>
      </w:r>
      <w:r>
        <w:rPr>
          <w:rFonts w:ascii="Tahoma" w:hAnsi="Tahoma" w:cs="Tahoma"/>
          <w:color w:val="000000"/>
          <w:sz w:val="18"/>
          <w:szCs w:val="18"/>
        </w:rPr>
        <w:t>: 2</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Включим эту константу в подсистему </w:t>
      </w:r>
      <w:r>
        <w:rPr>
          <w:rFonts w:ascii="Tahoma" w:hAnsi="Tahoma" w:cs="Tahoma"/>
          <w:b/>
          <w:bCs/>
          <w:color w:val="000000"/>
          <w:sz w:val="18"/>
          <w:szCs w:val="18"/>
        </w:rPr>
        <w:t>Администрирование</w:t>
      </w:r>
      <w:r>
        <w:rPr>
          <w:rFonts w:ascii="Tahoma" w:hAnsi="Tahoma" w:cs="Tahoma"/>
          <w:color w:val="000000"/>
          <w:sz w:val="18"/>
          <w:szCs w:val="18"/>
        </w:rPr>
        <w:t>. В режиме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w:t>
      </w:r>
      <w:bookmarkStart w:id="18" w:name="keyword12"/>
      <w:bookmarkEnd w:id="18"/>
      <w:r>
        <w:rPr>
          <w:rStyle w:val="keyword"/>
          <w:rFonts w:ascii="Tahoma" w:eastAsiaTheme="majorEastAsia" w:hAnsi="Tahoma" w:cs="Tahoma"/>
          <w:i/>
          <w:iCs/>
          <w:color w:val="000000"/>
          <w:sz w:val="18"/>
          <w:szCs w:val="18"/>
        </w:rPr>
        <w:t>доступ</w:t>
      </w:r>
      <w:r>
        <w:rPr>
          <w:rFonts w:ascii="Tahoma" w:hAnsi="Tahoma" w:cs="Tahoma"/>
          <w:color w:val="000000"/>
          <w:sz w:val="18"/>
          <w:szCs w:val="18"/>
        </w:rPr>
        <w:t> к этой константе будет организован в группе </w:t>
      </w:r>
      <w:r>
        <w:rPr>
          <w:rFonts w:ascii="Tahoma" w:hAnsi="Tahoma" w:cs="Tahoma"/>
          <w:b/>
          <w:bCs/>
          <w:color w:val="000000"/>
          <w:sz w:val="18"/>
          <w:szCs w:val="18"/>
        </w:rPr>
        <w:t>Сервис</w:t>
      </w:r>
      <w:r>
        <w:rPr>
          <w:rFonts w:ascii="Tahoma" w:hAnsi="Tahoma" w:cs="Tahoma"/>
          <w:color w:val="000000"/>
          <w:sz w:val="18"/>
          <w:szCs w:val="18"/>
        </w:rPr>
        <w:t> панели действий раздела </w:t>
      </w:r>
      <w:r>
        <w:rPr>
          <w:rFonts w:ascii="Tahoma" w:hAnsi="Tahoma" w:cs="Tahoma"/>
          <w:b/>
          <w:bCs/>
          <w:color w:val="000000"/>
          <w:sz w:val="18"/>
          <w:szCs w:val="18"/>
        </w:rPr>
        <w:t>Администрирование</w:t>
      </w:r>
      <w:r>
        <w:rPr>
          <w:rFonts w:ascii="Tahoma" w:hAnsi="Tahoma" w:cs="Tahoma"/>
          <w:color w:val="000000"/>
          <w:sz w:val="18"/>
          <w:szCs w:val="18"/>
        </w:rPr>
        <w:t>. Кроме того, мы можем организовать </w:t>
      </w:r>
      <w:bookmarkStart w:id="19" w:name="keyword13"/>
      <w:bookmarkEnd w:id="19"/>
      <w:r>
        <w:rPr>
          <w:rStyle w:val="keyword"/>
          <w:rFonts w:ascii="Tahoma" w:eastAsiaTheme="majorEastAsia" w:hAnsi="Tahoma" w:cs="Tahoma"/>
          <w:i/>
          <w:iCs/>
          <w:color w:val="000000"/>
          <w:sz w:val="18"/>
          <w:szCs w:val="18"/>
        </w:rPr>
        <w:t>доступ</w:t>
      </w:r>
      <w:r>
        <w:rPr>
          <w:rFonts w:ascii="Tahoma" w:hAnsi="Tahoma" w:cs="Tahoma"/>
          <w:color w:val="000000"/>
          <w:sz w:val="18"/>
          <w:szCs w:val="18"/>
        </w:rPr>
        <w:t> к константам из других мест нашего приложения. Мы можем самостоятельно включить команду для вызова формы просмотра и редактирования </w:t>
      </w:r>
      <w:bookmarkStart w:id="20" w:name="keyword14"/>
      <w:bookmarkEnd w:id="20"/>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отредактировав командный </w:t>
      </w:r>
      <w:bookmarkStart w:id="21" w:name="keyword15"/>
      <w:bookmarkEnd w:id="21"/>
      <w:r>
        <w:rPr>
          <w:rStyle w:val="keyword"/>
          <w:rFonts w:ascii="Tahoma" w:eastAsiaTheme="majorEastAsia" w:hAnsi="Tahoma" w:cs="Tahoma"/>
          <w:i/>
          <w:iCs/>
          <w:color w:val="000000"/>
          <w:sz w:val="18"/>
          <w:szCs w:val="18"/>
        </w:rPr>
        <w:t>интерфейс</w:t>
      </w:r>
      <w:r>
        <w:rPr>
          <w:rFonts w:ascii="Tahoma" w:hAnsi="Tahoma" w:cs="Tahoma"/>
          <w:color w:val="000000"/>
          <w:sz w:val="18"/>
          <w:szCs w:val="18"/>
        </w:rPr>
        <w:t>, можем так же создать специальную форму, называемую </w:t>
      </w:r>
      <w:r>
        <w:rPr>
          <w:rFonts w:ascii="Tahoma" w:hAnsi="Tahoma" w:cs="Tahoma"/>
          <w:b/>
          <w:bCs/>
          <w:color w:val="000000"/>
          <w:sz w:val="18"/>
          <w:szCs w:val="18"/>
        </w:rPr>
        <w:t>формой констант</w:t>
      </w:r>
      <w:r>
        <w:rPr>
          <w:rFonts w:ascii="Tahoma" w:hAnsi="Tahoma" w:cs="Tahoma"/>
          <w:color w:val="000000"/>
          <w:sz w:val="18"/>
          <w:szCs w:val="18"/>
        </w:rPr>
        <w:t>.</w:t>
      </w:r>
    </w:p>
    <w:p w:rsidR="000C3BC1" w:rsidRDefault="000C3BC1" w:rsidP="000C3BC1">
      <w:pPr>
        <w:pStyle w:val="3"/>
        <w:shd w:val="clear" w:color="auto" w:fill="FFFFFF"/>
        <w:spacing w:before="75" w:after="75"/>
        <w:rPr>
          <w:rFonts w:ascii="Tahoma" w:hAnsi="Tahoma" w:cs="Tahoma"/>
          <w:color w:val="000000"/>
          <w:sz w:val="24"/>
          <w:szCs w:val="24"/>
        </w:rPr>
      </w:pPr>
    </w:p>
    <w:p w:rsidR="000C3BC1" w:rsidRDefault="000C3BC1" w:rsidP="004932C7">
      <w:pPr>
        <w:pStyle w:val="3"/>
        <w:numPr>
          <w:ilvl w:val="0"/>
          <w:numId w:val="2"/>
        </w:numPr>
        <w:shd w:val="clear" w:color="auto" w:fill="FFFFFF"/>
        <w:spacing w:before="75" w:after="75"/>
        <w:rPr>
          <w:rFonts w:ascii="Tahoma" w:hAnsi="Tahoma" w:cs="Tahoma"/>
          <w:color w:val="000000"/>
          <w:sz w:val="24"/>
          <w:szCs w:val="24"/>
        </w:rPr>
      </w:pPr>
      <w:r>
        <w:rPr>
          <w:rFonts w:ascii="Tahoma" w:hAnsi="Tahoma" w:cs="Tahoma"/>
          <w:color w:val="000000"/>
          <w:sz w:val="24"/>
          <w:szCs w:val="24"/>
        </w:rPr>
        <w:t>Форма констант</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создания формы констант нужно вызвать контекстное </w:t>
      </w:r>
      <w:bookmarkStart w:id="22" w:name="keyword16"/>
      <w:bookmarkEnd w:id="22"/>
      <w:r>
        <w:rPr>
          <w:rStyle w:val="keyword"/>
          <w:rFonts w:ascii="Tahoma" w:eastAsiaTheme="majorEastAsia" w:hAnsi="Tahoma" w:cs="Tahoma"/>
          <w:i/>
          <w:iCs/>
          <w:color w:val="000000"/>
          <w:sz w:val="18"/>
          <w:szCs w:val="18"/>
        </w:rPr>
        <w:t>меню</w:t>
      </w:r>
      <w:r>
        <w:rPr>
          <w:rFonts w:ascii="Tahoma" w:hAnsi="Tahoma" w:cs="Tahoma"/>
          <w:color w:val="000000"/>
          <w:sz w:val="18"/>
          <w:szCs w:val="18"/>
        </w:rPr>
        <w:t> ветви </w:t>
      </w:r>
      <w:r>
        <w:rPr>
          <w:rFonts w:ascii="Tahoma" w:hAnsi="Tahoma" w:cs="Tahoma"/>
          <w:b/>
          <w:bCs/>
          <w:color w:val="000000"/>
          <w:sz w:val="18"/>
          <w:szCs w:val="18"/>
        </w:rPr>
        <w:t>Константы</w:t>
      </w:r>
      <w:r>
        <w:rPr>
          <w:rFonts w:ascii="Tahoma" w:hAnsi="Tahoma" w:cs="Tahoma"/>
          <w:color w:val="000000"/>
          <w:sz w:val="18"/>
          <w:szCs w:val="18"/>
        </w:rPr>
        <w:t> </w:t>
      </w:r>
      <w:bookmarkStart w:id="23" w:name="keyword17"/>
      <w:bookmarkEnd w:id="23"/>
      <w:r>
        <w:rPr>
          <w:rStyle w:val="keyword"/>
          <w:rFonts w:ascii="Tahoma" w:eastAsiaTheme="majorEastAsia" w:hAnsi="Tahoma" w:cs="Tahoma"/>
          <w:i/>
          <w:iCs/>
          <w:color w:val="000000"/>
          <w:sz w:val="18"/>
          <w:szCs w:val="18"/>
        </w:rPr>
        <w:t>дерева конфигурации</w:t>
      </w:r>
      <w:r>
        <w:rPr>
          <w:rFonts w:ascii="Tahoma" w:hAnsi="Tahoma" w:cs="Tahoma"/>
          <w:color w:val="000000"/>
          <w:sz w:val="18"/>
          <w:szCs w:val="18"/>
        </w:rPr>
        <w:t> и выбрать в нем команду </w:t>
      </w:r>
      <w:proofErr w:type="gramStart"/>
      <w:r>
        <w:rPr>
          <w:rFonts w:ascii="Tahoma" w:hAnsi="Tahoma" w:cs="Tahoma"/>
          <w:b/>
          <w:bCs/>
          <w:color w:val="000000"/>
          <w:sz w:val="18"/>
          <w:szCs w:val="18"/>
        </w:rPr>
        <w:t>Создать</w:t>
      </w:r>
      <w:proofErr w:type="gramEnd"/>
      <w:r>
        <w:rPr>
          <w:rFonts w:ascii="Tahoma" w:hAnsi="Tahoma" w:cs="Tahoma"/>
          <w:b/>
          <w:bCs/>
          <w:color w:val="000000"/>
          <w:sz w:val="18"/>
          <w:szCs w:val="18"/>
        </w:rPr>
        <w:t xml:space="preserve"> форму констант</w:t>
      </w:r>
      <w:r>
        <w:rPr>
          <w:rFonts w:ascii="Tahoma" w:hAnsi="Tahoma" w:cs="Tahoma"/>
          <w:color w:val="000000"/>
          <w:sz w:val="18"/>
          <w:szCs w:val="18"/>
        </w:rPr>
        <w:t>. В появившемся окне </w:t>
      </w:r>
      <w:r>
        <w:rPr>
          <w:rFonts w:ascii="Tahoma" w:hAnsi="Tahoma" w:cs="Tahoma"/>
          <w:b/>
          <w:bCs/>
          <w:color w:val="000000"/>
          <w:sz w:val="18"/>
          <w:szCs w:val="18"/>
        </w:rPr>
        <w:t>Конструктор общих форм</w:t>
      </w:r>
      <w:r>
        <w:rPr>
          <w:rFonts w:ascii="Tahoma" w:hAnsi="Tahoma" w:cs="Tahoma"/>
          <w:color w:val="000000"/>
          <w:sz w:val="18"/>
          <w:szCs w:val="18"/>
        </w:rPr>
        <w:t>, </w:t>
      </w:r>
      <w:hyperlink r:id="rId21" w:anchor="image.2.8" w:history="1">
        <w:r>
          <w:rPr>
            <w:rStyle w:val="a4"/>
            <w:rFonts w:ascii="Tahoma" w:hAnsi="Tahoma" w:cs="Tahoma"/>
            <w:color w:val="0071A6"/>
            <w:sz w:val="18"/>
            <w:szCs w:val="18"/>
          </w:rPr>
          <w:t>рис. 2.8</w:t>
        </w:r>
      </w:hyperlink>
      <w:r>
        <w:rPr>
          <w:rFonts w:ascii="Tahoma" w:hAnsi="Tahoma" w:cs="Tahoma"/>
          <w:color w:val="000000"/>
          <w:sz w:val="18"/>
          <w:szCs w:val="18"/>
        </w:rPr>
        <w:t>., нужно оставить тип формы в значении </w:t>
      </w:r>
      <w:r>
        <w:rPr>
          <w:rFonts w:ascii="Tahoma" w:hAnsi="Tahoma" w:cs="Tahoma"/>
          <w:b/>
          <w:bCs/>
          <w:color w:val="000000"/>
          <w:sz w:val="18"/>
          <w:szCs w:val="18"/>
        </w:rPr>
        <w:t>Форма констант</w:t>
      </w:r>
      <w:r>
        <w:rPr>
          <w:rFonts w:ascii="Tahoma" w:hAnsi="Tahoma" w:cs="Tahoma"/>
          <w:color w:val="000000"/>
          <w:sz w:val="18"/>
          <w:szCs w:val="18"/>
        </w:rPr>
        <w:t>, при необходимости заполнить другие поля и нажать на кнопку Далее.</w:t>
      </w:r>
    </w:p>
    <w:p w:rsidR="000C3BC1" w:rsidRDefault="000C3BC1" w:rsidP="000C3BC1">
      <w:pPr>
        <w:shd w:val="clear" w:color="auto" w:fill="FFFFFF"/>
        <w:rPr>
          <w:rFonts w:ascii="Tahoma" w:hAnsi="Tahoma" w:cs="Tahoma"/>
          <w:color w:val="000000"/>
          <w:sz w:val="18"/>
          <w:szCs w:val="18"/>
        </w:rPr>
      </w:pPr>
      <w:bookmarkStart w:id="24" w:name="image.2.8"/>
      <w:bookmarkEnd w:id="24"/>
      <w:r>
        <w:rPr>
          <w:rFonts w:ascii="Tahoma" w:hAnsi="Tahoma" w:cs="Tahoma"/>
          <w:noProof/>
          <w:color w:val="000000"/>
          <w:sz w:val="18"/>
          <w:szCs w:val="18"/>
          <w:lang w:eastAsia="ru-RU"/>
        </w:rPr>
        <w:drawing>
          <wp:inline distT="0" distB="0" distL="0" distR="0">
            <wp:extent cx="3185362" cy="3419475"/>
            <wp:effectExtent l="19050" t="0" r="0" b="0"/>
            <wp:docPr id="15" name="Рисунок 15" descr="Конструктор общих фо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нструктор общих форм"/>
                    <pic:cNvPicPr>
                      <a:picLocks noChangeAspect="1" noChangeArrowheads="1"/>
                    </pic:cNvPicPr>
                  </pic:nvPicPr>
                  <pic:blipFill>
                    <a:blip r:embed="rId22" cstate="print"/>
                    <a:srcRect/>
                    <a:stretch>
                      <a:fillRect/>
                    </a:stretch>
                  </pic:blipFill>
                  <pic:spPr bwMode="auto">
                    <a:xfrm>
                      <a:off x="0" y="0"/>
                      <a:ext cx="3185362" cy="341947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2.8. </w:t>
      </w:r>
      <w:r>
        <w:rPr>
          <w:rFonts w:ascii="Tahoma" w:hAnsi="Tahoma" w:cs="Tahoma"/>
          <w:color w:val="000000"/>
          <w:sz w:val="18"/>
          <w:szCs w:val="18"/>
        </w:rPr>
        <w:t>Конструктор общих форм</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появившемся окне, </w:t>
      </w:r>
      <w:hyperlink r:id="rId23" w:anchor="image.2.9" w:history="1">
        <w:r>
          <w:rPr>
            <w:rStyle w:val="a4"/>
            <w:rFonts w:ascii="Tahoma" w:hAnsi="Tahoma" w:cs="Tahoma"/>
            <w:color w:val="0071A6"/>
            <w:sz w:val="18"/>
            <w:szCs w:val="18"/>
          </w:rPr>
          <w:t>рис. 2.9</w:t>
        </w:r>
      </w:hyperlink>
      <w:r>
        <w:rPr>
          <w:rFonts w:ascii="Tahoma" w:hAnsi="Tahoma" w:cs="Tahoma"/>
          <w:color w:val="000000"/>
          <w:sz w:val="18"/>
          <w:szCs w:val="18"/>
        </w:rPr>
        <w:t>. можно настроить состав формы констант, в нашем случае нас устраивает то, что в нее включены обе созданные в конфигурации </w:t>
      </w:r>
      <w:bookmarkStart w:id="25" w:name="keyword18"/>
      <w:bookmarkEnd w:id="25"/>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поэтому нажмем на кнопку </w:t>
      </w:r>
      <w:r>
        <w:rPr>
          <w:rFonts w:ascii="Tahoma" w:hAnsi="Tahoma" w:cs="Tahoma"/>
          <w:b/>
          <w:bCs/>
          <w:color w:val="000000"/>
          <w:sz w:val="18"/>
          <w:szCs w:val="18"/>
        </w:rPr>
        <w:t>Готово</w:t>
      </w:r>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26" w:name="image.2.9"/>
      <w:bookmarkEnd w:id="26"/>
      <w:r>
        <w:rPr>
          <w:rFonts w:ascii="Tahoma" w:hAnsi="Tahoma" w:cs="Tahoma"/>
          <w:noProof/>
          <w:color w:val="000000"/>
          <w:sz w:val="18"/>
          <w:szCs w:val="18"/>
          <w:lang w:eastAsia="ru-RU"/>
        </w:rPr>
        <w:lastRenderedPageBreak/>
        <w:drawing>
          <wp:inline distT="0" distB="0" distL="0" distR="0">
            <wp:extent cx="2626371" cy="2819400"/>
            <wp:effectExtent l="19050" t="0" r="2529" b="0"/>
            <wp:docPr id="16" name="Рисунок 16" descr="Конструктор общих форм, состав формы конст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онструктор общих форм, состав формы констант"/>
                    <pic:cNvPicPr>
                      <a:picLocks noChangeAspect="1" noChangeArrowheads="1"/>
                    </pic:cNvPicPr>
                  </pic:nvPicPr>
                  <pic:blipFill>
                    <a:blip r:embed="rId24" cstate="print"/>
                    <a:srcRect/>
                    <a:stretch>
                      <a:fillRect/>
                    </a:stretch>
                  </pic:blipFill>
                  <pic:spPr bwMode="auto">
                    <a:xfrm>
                      <a:off x="0" y="0"/>
                      <a:ext cx="2626371" cy="281940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2.9. </w:t>
      </w:r>
      <w:r>
        <w:rPr>
          <w:rFonts w:ascii="Tahoma" w:hAnsi="Tahoma" w:cs="Tahoma"/>
          <w:color w:val="000000"/>
          <w:sz w:val="18"/>
          <w:szCs w:val="18"/>
        </w:rPr>
        <w:t>Конструктор общих форм, состав формы констант</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ветви </w:t>
      </w:r>
      <w:r>
        <w:rPr>
          <w:rFonts w:ascii="Tahoma" w:hAnsi="Tahoma" w:cs="Tahoma"/>
          <w:b/>
          <w:bCs/>
          <w:color w:val="000000"/>
          <w:sz w:val="18"/>
          <w:szCs w:val="18"/>
        </w:rPr>
        <w:t>Общие формы</w:t>
      </w:r>
      <w:r>
        <w:rPr>
          <w:rFonts w:ascii="Tahoma" w:hAnsi="Tahoma" w:cs="Tahoma"/>
          <w:color w:val="000000"/>
          <w:sz w:val="18"/>
          <w:szCs w:val="18"/>
        </w:rPr>
        <w:t> появится новая форма с именем </w:t>
      </w:r>
      <w:proofErr w:type="spellStart"/>
      <w:r>
        <w:rPr>
          <w:rFonts w:ascii="Tahoma" w:hAnsi="Tahoma" w:cs="Tahoma"/>
          <w:b/>
          <w:bCs/>
          <w:color w:val="000000"/>
          <w:sz w:val="18"/>
          <w:szCs w:val="18"/>
        </w:rPr>
        <w:t>ФормаКонстант</w:t>
      </w:r>
      <w:proofErr w:type="spellEnd"/>
      <w:r>
        <w:rPr>
          <w:rFonts w:ascii="Tahoma" w:hAnsi="Tahoma" w:cs="Tahoma"/>
          <w:color w:val="000000"/>
          <w:sz w:val="18"/>
          <w:szCs w:val="18"/>
        </w:rPr>
        <w:t>, будет открыто окно редактирования формы, </w:t>
      </w:r>
      <w:hyperlink r:id="rId25" w:anchor="image.2.10" w:history="1">
        <w:r>
          <w:rPr>
            <w:rStyle w:val="a4"/>
            <w:rFonts w:ascii="Tahoma" w:hAnsi="Tahoma" w:cs="Tahoma"/>
            <w:color w:val="0071A6"/>
            <w:sz w:val="18"/>
            <w:szCs w:val="18"/>
          </w:rPr>
          <w:t>рис. 2.10</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27" w:name="image.2.10"/>
      <w:bookmarkEnd w:id="27"/>
      <w:r>
        <w:rPr>
          <w:rFonts w:ascii="Tahoma" w:hAnsi="Tahoma" w:cs="Tahoma"/>
          <w:noProof/>
          <w:color w:val="000000"/>
          <w:sz w:val="18"/>
          <w:szCs w:val="18"/>
          <w:lang w:eastAsia="ru-RU"/>
        </w:rPr>
        <w:drawing>
          <wp:inline distT="0" distB="0" distL="0" distR="0">
            <wp:extent cx="4788701" cy="2695575"/>
            <wp:effectExtent l="19050" t="0" r="0" b="0"/>
            <wp:docPr id="17" name="Рисунок 17" descr="Окно редактирования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кно редактирования формы"/>
                    <pic:cNvPicPr>
                      <a:picLocks noChangeAspect="1" noChangeArrowheads="1"/>
                    </pic:cNvPicPr>
                  </pic:nvPicPr>
                  <pic:blipFill>
                    <a:blip r:embed="rId26" cstate="print"/>
                    <a:srcRect/>
                    <a:stretch>
                      <a:fillRect/>
                    </a:stretch>
                  </pic:blipFill>
                  <pic:spPr bwMode="auto">
                    <a:xfrm>
                      <a:off x="0" y="0"/>
                      <a:ext cx="4796538" cy="2699986"/>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2.10. </w:t>
      </w:r>
      <w:r>
        <w:rPr>
          <w:rFonts w:ascii="Tahoma" w:hAnsi="Tahoma" w:cs="Tahoma"/>
          <w:color w:val="000000"/>
          <w:sz w:val="18"/>
          <w:szCs w:val="18"/>
        </w:rPr>
        <w:t>Окно редактирования формы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разработке командного интерфейса в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8.2. используется концепция </w:t>
      </w:r>
      <w:r>
        <w:rPr>
          <w:rFonts w:ascii="Tahoma" w:hAnsi="Tahoma" w:cs="Tahoma"/>
          <w:b/>
          <w:bCs/>
          <w:color w:val="000000"/>
          <w:sz w:val="18"/>
          <w:szCs w:val="18"/>
        </w:rPr>
        <w:t>декларативного описания</w:t>
      </w:r>
      <w:r>
        <w:rPr>
          <w:rFonts w:ascii="Tahoma" w:hAnsi="Tahoma" w:cs="Tahoma"/>
          <w:color w:val="000000"/>
          <w:sz w:val="18"/>
          <w:szCs w:val="18"/>
        </w:rPr>
        <w:t>. Это означает, что разработчик задает схематичное описание элементов интерфейса, их группировку, свойства. При построении интерфейса для конкретного пользователя система создает его, опираясь на описание, сделанное разработчиком, учитывая различные дополнительные факторы, например, такие как </w:t>
      </w:r>
      <w:bookmarkStart w:id="28" w:name="keyword19"/>
      <w:bookmarkEnd w:id="28"/>
      <w:r>
        <w:rPr>
          <w:rStyle w:val="keyword"/>
          <w:rFonts w:ascii="Tahoma" w:eastAsiaTheme="majorEastAsia" w:hAnsi="Tahoma" w:cs="Tahoma"/>
          <w:i/>
          <w:iCs/>
          <w:color w:val="000000"/>
          <w:sz w:val="18"/>
          <w:szCs w:val="18"/>
        </w:rPr>
        <w:t>права</w:t>
      </w:r>
      <w:r>
        <w:rPr>
          <w:rFonts w:ascii="Tahoma" w:hAnsi="Tahoma" w:cs="Tahoma"/>
          <w:color w:val="000000"/>
          <w:sz w:val="18"/>
          <w:szCs w:val="18"/>
        </w:rPr>
        <w:t> пользователя и пользовательские настройки интерфейса.</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Форму констант так же нужно включить в одну из подсистем. Включим ее в подсистему </w:t>
      </w:r>
      <w:r>
        <w:rPr>
          <w:rFonts w:ascii="Tahoma" w:hAnsi="Tahoma" w:cs="Tahoma"/>
          <w:b/>
          <w:bCs/>
          <w:color w:val="000000"/>
          <w:sz w:val="18"/>
          <w:szCs w:val="18"/>
        </w:rPr>
        <w:t>Администрирование</w:t>
      </w:r>
      <w:r>
        <w:rPr>
          <w:rFonts w:ascii="Tahoma" w:hAnsi="Tahoma" w:cs="Tahoma"/>
          <w:color w:val="000000"/>
          <w:sz w:val="18"/>
          <w:szCs w:val="18"/>
        </w:rPr>
        <w:t>, посмотрим, что у нас получилось, </w:t>
      </w:r>
      <w:hyperlink r:id="rId27" w:anchor="image.2.11" w:history="1">
        <w:r>
          <w:rPr>
            <w:rStyle w:val="a4"/>
            <w:rFonts w:ascii="Tahoma" w:hAnsi="Tahoma" w:cs="Tahoma"/>
            <w:color w:val="0071A6"/>
            <w:sz w:val="18"/>
            <w:szCs w:val="18"/>
          </w:rPr>
          <w:t>рис. 2.11</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29" w:name="image.2.11"/>
      <w:bookmarkEnd w:id="29"/>
      <w:r>
        <w:rPr>
          <w:rFonts w:ascii="Tahoma" w:hAnsi="Tahoma" w:cs="Tahoma"/>
          <w:noProof/>
          <w:color w:val="000000"/>
          <w:sz w:val="18"/>
          <w:szCs w:val="18"/>
          <w:lang w:eastAsia="ru-RU"/>
        </w:rPr>
        <w:lastRenderedPageBreak/>
        <w:drawing>
          <wp:inline distT="0" distB="0" distL="0" distR="0">
            <wp:extent cx="4031764" cy="2971800"/>
            <wp:effectExtent l="19050" t="0" r="6836" b="0"/>
            <wp:docPr id="18" name="Рисунок 18" descr="Окно редактирования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кно редактирования формы"/>
                    <pic:cNvPicPr>
                      <a:picLocks noChangeAspect="1" noChangeArrowheads="1"/>
                    </pic:cNvPicPr>
                  </pic:nvPicPr>
                  <pic:blipFill>
                    <a:blip r:embed="rId28" cstate="print"/>
                    <a:srcRect/>
                    <a:stretch>
                      <a:fillRect/>
                    </a:stretch>
                  </pic:blipFill>
                  <pic:spPr bwMode="auto">
                    <a:xfrm>
                      <a:off x="0" y="0"/>
                      <a:ext cx="4031764" cy="297180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2.11. </w:t>
      </w:r>
      <w:r>
        <w:rPr>
          <w:rFonts w:ascii="Tahoma" w:hAnsi="Tahoma" w:cs="Tahoma"/>
          <w:color w:val="000000"/>
          <w:sz w:val="18"/>
          <w:szCs w:val="18"/>
        </w:rPr>
        <w:t>Окно редактирования формы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Мы видим, что форма констант доступна в группе </w:t>
      </w:r>
      <w:r>
        <w:rPr>
          <w:rFonts w:ascii="Tahoma" w:hAnsi="Tahoma" w:cs="Tahoma"/>
          <w:b/>
          <w:bCs/>
          <w:color w:val="000000"/>
          <w:sz w:val="18"/>
          <w:szCs w:val="18"/>
        </w:rPr>
        <w:t>Сервис</w:t>
      </w:r>
      <w:r>
        <w:rPr>
          <w:rFonts w:ascii="Tahoma" w:hAnsi="Tahoma" w:cs="Tahoma"/>
          <w:color w:val="000000"/>
          <w:sz w:val="18"/>
          <w:szCs w:val="18"/>
        </w:rPr>
        <w:t> панели действий раздела </w:t>
      </w:r>
      <w:r>
        <w:rPr>
          <w:rFonts w:ascii="Tahoma" w:hAnsi="Tahoma" w:cs="Tahoma"/>
          <w:b/>
          <w:bCs/>
          <w:color w:val="000000"/>
          <w:sz w:val="18"/>
          <w:szCs w:val="18"/>
        </w:rPr>
        <w:t>Администрирование</w:t>
      </w:r>
      <w:r>
        <w:rPr>
          <w:rFonts w:ascii="Tahoma" w:hAnsi="Tahoma" w:cs="Tahoma"/>
          <w:color w:val="000000"/>
          <w:sz w:val="18"/>
          <w:szCs w:val="18"/>
        </w:rPr>
        <w:t>. В текущей ситуации наличие в той же группе команды вызова окна </w:t>
      </w:r>
      <w:bookmarkStart w:id="30" w:name="keyword20"/>
      <w:bookmarkEnd w:id="30"/>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w:t>
      </w:r>
      <w:r>
        <w:rPr>
          <w:rFonts w:ascii="Tahoma" w:hAnsi="Tahoma" w:cs="Tahoma"/>
          <w:b/>
          <w:bCs/>
          <w:color w:val="000000"/>
          <w:sz w:val="18"/>
          <w:szCs w:val="18"/>
        </w:rPr>
        <w:t>Префикс номера</w:t>
      </w:r>
      <w:r>
        <w:rPr>
          <w:rFonts w:ascii="Tahoma" w:hAnsi="Tahoma" w:cs="Tahoma"/>
          <w:color w:val="000000"/>
          <w:sz w:val="18"/>
          <w:szCs w:val="18"/>
        </w:rPr>
        <w:t> может показаться избыточным. Для того чтобы убрать эту команду из панели действий, нам понадобится отредактировать командный </w:t>
      </w:r>
      <w:bookmarkStart w:id="31" w:name="keyword21"/>
      <w:bookmarkEnd w:id="31"/>
      <w:r>
        <w:rPr>
          <w:rStyle w:val="keyword"/>
          <w:rFonts w:ascii="Tahoma" w:eastAsiaTheme="majorEastAsia" w:hAnsi="Tahoma" w:cs="Tahoma"/>
          <w:i/>
          <w:iCs/>
          <w:color w:val="000000"/>
          <w:sz w:val="18"/>
          <w:szCs w:val="18"/>
        </w:rPr>
        <w:t>интерфейс</w:t>
      </w:r>
      <w:r>
        <w:rPr>
          <w:rFonts w:ascii="Tahoma" w:hAnsi="Tahoma" w:cs="Tahoma"/>
          <w:color w:val="000000"/>
          <w:sz w:val="18"/>
          <w:szCs w:val="18"/>
        </w:rPr>
        <w:t>. Для этого мы можем выполнить команду </w:t>
      </w:r>
      <w:r>
        <w:rPr>
          <w:rFonts w:ascii="Tahoma" w:hAnsi="Tahoma" w:cs="Tahoma"/>
          <w:b/>
          <w:bCs/>
          <w:color w:val="000000"/>
          <w:sz w:val="18"/>
          <w:szCs w:val="18"/>
        </w:rPr>
        <w:t>Открыть командный интерфейс</w:t>
      </w:r>
      <w:r>
        <w:rPr>
          <w:rFonts w:ascii="Tahoma" w:hAnsi="Tahoma" w:cs="Tahoma"/>
          <w:color w:val="000000"/>
          <w:sz w:val="18"/>
          <w:szCs w:val="18"/>
        </w:rPr>
        <w:t> подсистемы </w:t>
      </w:r>
      <w:r>
        <w:rPr>
          <w:rFonts w:ascii="Tahoma" w:hAnsi="Tahoma" w:cs="Tahoma"/>
          <w:b/>
          <w:bCs/>
          <w:color w:val="000000"/>
          <w:sz w:val="18"/>
          <w:szCs w:val="18"/>
        </w:rPr>
        <w:t>Администрирование</w:t>
      </w:r>
      <w:r>
        <w:rPr>
          <w:rFonts w:ascii="Tahoma" w:hAnsi="Tahoma" w:cs="Tahoma"/>
          <w:color w:val="000000"/>
          <w:sz w:val="18"/>
          <w:szCs w:val="18"/>
        </w:rPr>
        <w:t> и в появившемся окне, </w:t>
      </w:r>
      <w:hyperlink r:id="rId29" w:anchor="image.2.12" w:history="1">
        <w:r>
          <w:rPr>
            <w:rStyle w:val="a4"/>
            <w:rFonts w:ascii="Tahoma" w:hAnsi="Tahoma" w:cs="Tahoma"/>
            <w:color w:val="0071A6"/>
            <w:sz w:val="18"/>
            <w:szCs w:val="18"/>
          </w:rPr>
          <w:t>рис. 2.12</w:t>
        </w:r>
      </w:hyperlink>
      <w:r>
        <w:rPr>
          <w:rFonts w:ascii="Tahoma" w:hAnsi="Tahoma" w:cs="Tahoma"/>
          <w:color w:val="000000"/>
          <w:sz w:val="18"/>
          <w:szCs w:val="18"/>
        </w:rPr>
        <w:t>., снять флаг </w:t>
      </w:r>
      <w:r>
        <w:rPr>
          <w:rFonts w:ascii="Tahoma" w:hAnsi="Tahoma" w:cs="Tahoma"/>
          <w:b/>
          <w:bCs/>
          <w:color w:val="000000"/>
          <w:sz w:val="18"/>
          <w:szCs w:val="18"/>
        </w:rPr>
        <w:t>Видимость</w:t>
      </w:r>
      <w:r>
        <w:rPr>
          <w:rFonts w:ascii="Tahoma" w:hAnsi="Tahoma" w:cs="Tahoma"/>
          <w:color w:val="000000"/>
          <w:sz w:val="18"/>
          <w:szCs w:val="18"/>
        </w:rPr>
        <w:t> для команды </w:t>
      </w:r>
      <w:r>
        <w:rPr>
          <w:rFonts w:ascii="Tahoma" w:hAnsi="Tahoma" w:cs="Tahoma"/>
          <w:b/>
          <w:bCs/>
          <w:color w:val="000000"/>
          <w:sz w:val="18"/>
          <w:szCs w:val="18"/>
        </w:rPr>
        <w:t>Префикс номера</w:t>
      </w:r>
      <w:r>
        <w:rPr>
          <w:rFonts w:ascii="Tahoma" w:hAnsi="Tahoma" w:cs="Tahoma"/>
          <w:color w:val="000000"/>
          <w:sz w:val="18"/>
          <w:szCs w:val="18"/>
        </w:rPr>
        <w:t> группы </w:t>
      </w:r>
      <w:r>
        <w:rPr>
          <w:rFonts w:ascii="Tahoma" w:hAnsi="Tahoma" w:cs="Tahoma"/>
          <w:b/>
          <w:bCs/>
          <w:color w:val="000000"/>
          <w:sz w:val="18"/>
          <w:szCs w:val="18"/>
        </w:rPr>
        <w:t>Сервис</w:t>
      </w:r>
      <w:r>
        <w:rPr>
          <w:rFonts w:ascii="Tahoma" w:hAnsi="Tahoma" w:cs="Tahoma"/>
          <w:color w:val="000000"/>
          <w:sz w:val="18"/>
          <w:szCs w:val="18"/>
        </w:rPr>
        <w:t> панели действий.</w:t>
      </w:r>
    </w:p>
    <w:p w:rsidR="000C3BC1" w:rsidRDefault="000C3BC1" w:rsidP="000C3BC1">
      <w:pPr>
        <w:shd w:val="clear" w:color="auto" w:fill="FFFFFF"/>
        <w:rPr>
          <w:rFonts w:ascii="Tahoma" w:hAnsi="Tahoma" w:cs="Tahoma"/>
          <w:color w:val="000000"/>
          <w:sz w:val="18"/>
          <w:szCs w:val="18"/>
        </w:rPr>
      </w:pPr>
      <w:bookmarkStart w:id="32" w:name="image.2.12"/>
      <w:bookmarkEnd w:id="32"/>
      <w:r>
        <w:rPr>
          <w:rFonts w:ascii="Tahoma" w:hAnsi="Tahoma" w:cs="Tahoma"/>
          <w:noProof/>
          <w:color w:val="000000"/>
          <w:sz w:val="18"/>
          <w:szCs w:val="18"/>
          <w:lang w:eastAsia="ru-RU"/>
        </w:rPr>
        <w:drawing>
          <wp:inline distT="0" distB="0" distL="0" distR="0">
            <wp:extent cx="4316577" cy="3000375"/>
            <wp:effectExtent l="19050" t="0" r="7773" b="0"/>
            <wp:docPr id="19" name="Рисунок 19" descr="Настройка панели действ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Настройка панели действий"/>
                    <pic:cNvPicPr>
                      <a:picLocks noChangeAspect="1" noChangeArrowheads="1"/>
                    </pic:cNvPicPr>
                  </pic:nvPicPr>
                  <pic:blipFill>
                    <a:blip r:embed="rId30" cstate="print"/>
                    <a:srcRect/>
                    <a:stretch>
                      <a:fillRect/>
                    </a:stretch>
                  </pic:blipFill>
                  <pic:spPr bwMode="auto">
                    <a:xfrm>
                      <a:off x="0" y="0"/>
                      <a:ext cx="4316577" cy="300037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2.12. </w:t>
      </w:r>
      <w:r>
        <w:rPr>
          <w:rFonts w:ascii="Tahoma" w:hAnsi="Tahoma" w:cs="Tahoma"/>
          <w:color w:val="000000"/>
          <w:sz w:val="18"/>
          <w:szCs w:val="18"/>
        </w:rPr>
        <w:t>Настройка панели действий</w:t>
      </w:r>
    </w:p>
    <w:p w:rsidR="000C3BC1" w:rsidRPr="000C3BC1" w:rsidRDefault="000C3BC1" w:rsidP="000C3BC1">
      <w:pPr>
        <w:shd w:val="clear" w:color="auto" w:fill="FFFFFF"/>
        <w:spacing w:after="0"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Теперь при запуске в режиме 1</w:t>
      </w:r>
      <w:proofErr w:type="gramStart"/>
      <w:r w:rsidRPr="000C3BC1">
        <w:rPr>
          <w:rFonts w:ascii="Tahoma" w:eastAsia="Times New Roman" w:hAnsi="Tahoma" w:cs="Tahoma"/>
          <w:color w:val="000000"/>
          <w:sz w:val="18"/>
          <w:szCs w:val="18"/>
          <w:lang w:eastAsia="ru-RU"/>
        </w:rPr>
        <w:t>С:Предприятие</w:t>
      </w:r>
      <w:proofErr w:type="gramEnd"/>
      <w:r w:rsidRPr="000C3BC1">
        <w:rPr>
          <w:rFonts w:ascii="Tahoma" w:eastAsia="Times New Roman" w:hAnsi="Tahoma" w:cs="Tahoma"/>
          <w:color w:val="000000"/>
          <w:sz w:val="18"/>
          <w:szCs w:val="18"/>
          <w:lang w:eastAsia="ru-RU"/>
        </w:rPr>
        <w:t xml:space="preserve"> ненужная </w:t>
      </w:r>
      <w:bookmarkStart w:id="33" w:name="keyword22"/>
      <w:bookmarkEnd w:id="33"/>
      <w:r w:rsidRPr="000C3BC1">
        <w:rPr>
          <w:rFonts w:ascii="Tahoma" w:eastAsia="Times New Roman" w:hAnsi="Tahoma" w:cs="Tahoma"/>
          <w:i/>
          <w:iCs/>
          <w:color w:val="000000"/>
          <w:sz w:val="18"/>
          <w:lang w:eastAsia="ru-RU"/>
        </w:rPr>
        <w:t>команда</w:t>
      </w:r>
      <w:r w:rsidRPr="000C3BC1">
        <w:rPr>
          <w:rFonts w:ascii="Tahoma" w:eastAsia="Times New Roman" w:hAnsi="Tahoma" w:cs="Tahoma"/>
          <w:color w:val="000000"/>
          <w:sz w:val="18"/>
          <w:szCs w:val="18"/>
          <w:lang w:eastAsia="ru-RU"/>
        </w:rPr>
        <w:t> отображаться не будет.</w:t>
      </w:r>
    </w:p>
    <w:p w:rsidR="000C3BC1" w:rsidRDefault="000C3BC1" w:rsidP="000C3BC1">
      <w:pPr>
        <w:shd w:val="clear" w:color="auto" w:fill="FFFFFF"/>
        <w:spacing w:after="0"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Выше мы создавали константу </w:t>
      </w:r>
      <w:r w:rsidRPr="000C3BC1">
        <w:rPr>
          <w:rFonts w:ascii="Tahoma" w:eastAsia="Times New Roman" w:hAnsi="Tahoma" w:cs="Tahoma"/>
          <w:b/>
          <w:bCs/>
          <w:color w:val="000000"/>
          <w:sz w:val="18"/>
          <w:szCs w:val="18"/>
          <w:lang w:eastAsia="ru-RU"/>
        </w:rPr>
        <w:t>Текст сообщения</w:t>
      </w:r>
      <w:r w:rsidRPr="000C3BC1">
        <w:rPr>
          <w:rFonts w:ascii="Tahoma" w:eastAsia="Times New Roman" w:hAnsi="Tahoma" w:cs="Tahoma"/>
          <w:color w:val="000000"/>
          <w:sz w:val="18"/>
          <w:szCs w:val="18"/>
          <w:lang w:eastAsia="ru-RU"/>
        </w:rPr>
        <w:t>, предполагая выводить заданный в ней текст в качестве сообщения для пользователей, входящих в систему. Реализуем эту функциональность. Для этого нам понадобится написать код в модуле управляемого приложения. Для того, чтобы открыть этот </w:t>
      </w:r>
      <w:bookmarkStart w:id="34" w:name="keyword23"/>
      <w:bookmarkEnd w:id="34"/>
      <w:r w:rsidRPr="000C3BC1">
        <w:rPr>
          <w:rFonts w:ascii="Tahoma" w:eastAsia="Times New Roman" w:hAnsi="Tahoma" w:cs="Tahoma"/>
          <w:i/>
          <w:iCs/>
          <w:color w:val="000000"/>
          <w:sz w:val="18"/>
          <w:lang w:eastAsia="ru-RU"/>
        </w:rPr>
        <w:t>модуль</w:t>
      </w:r>
      <w:r w:rsidRPr="000C3BC1">
        <w:rPr>
          <w:rFonts w:ascii="Tahoma" w:eastAsia="Times New Roman" w:hAnsi="Tahoma" w:cs="Tahoma"/>
          <w:color w:val="000000"/>
          <w:sz w:val="18"/>
          <w:szCs w:val="18"/>
          <w:lang w:eastAsia="ru-RU"/>
        </w:rPr>
        <w:t>, нужно воспользоваться командой </w:t>
      </w:r>
      <w:proofErr w:type="gramStart"/>
      <w:r w:rsidRPr="000C3BC1">
        <w:rPr>
          <w:rFonts w:ascii="Tahoma" w:eastAsia="Times New Roman" w:hAnsi="Tahoma" w:cs="Tahoma"/>
          <w:b/>
          <w:bCs/>
          <w:color w:val="000000"/>
          <w:sz w:val="18"/>
          <w:szCs w:val="18"/>
          <w:lang w:eastAsia="ru-RU"/>
        </w:rPr>
        <w:t>Открыть</w:t>
      </w:r>
      <w:proofErr w:type="gramEnd"/>
      <w:r w:rsidRPr="000C3BC1">
        <w:rPr>
          <w:rFonts w:ascii="Tahoma" w:eastAsia="Times New Roman" w:hAnsi="Tahoma" w:cs="Tahoma"/>
          <w:b/>
          <w:bCs/>
          <w:color w:val="000000"/>
          <w:sz w:val="18"/>
          <w:szCs w:val="18"/>
          <w:lang w:eastAsia="ru-RU"/>
        </w:rPr>
        <w:t xml:space="preserve"> модуль приложения</w:t>
      </w:r>
      <w:bookmarkStart w:id="35" w:name="keyword24"/>
      <w:bookmarkEnd w:id="35"/>
      <w:r w:rsidR="00BB6054">
        <w:rPr>
          <w:rFonts w:ascii="Tahoma" w:eastAsia="Times New Roman" w:hAnsi="Tahoma" w:cs="Tahoma"/>
          <w:b/>
          <w:bCs/>
          <w:color w:val="000000"/>
          <w:sz w:val="18"/>
          <w:szCs w:val="18"/>
          <w:lang w:eastAsia="ru-RU"/>
        </w:rPr>
        <w:t xml:space="preserve"> </w:t>
      </w:r>
      <w:r w:rsidRPr="000C3BC1">
        <w:rPr>
          <w:rFonts w:ascii="Tahoma" w:eastAsia="Times New Roman" w:hAnsi="Tahoma" w:cs="Tahoma"/>
          <w:i/>
          <w:iCs/>
          <w:color w:val="000000"/>
          <w:sz w:val="18"/>
          <w:lang w:eastAsia="ru-RU"/>
        </w:rPr>
        <w:t>корневого элемента</w:t>
      </w:r>
      <w:r w:rsidRPr="000C3BC1">
        <w:rPr>
          <w:rFonts w:ascii="Tahoma" w:eastAsia="Times New Roman" w:hAnsi="Tahoma" w:cs="Tahoma"/>
          <w:color w:val="000000"/>
          <w:sz w:val="18"/>
          <w:szCs w:val="18"/>
          <w:lang w:eastAsia="ru-RU"/>
        </w:rPr>
        <w:t> конфигурации. Для этого модуля предусмотрено несколько стандартных обработчиков событий, которые можно найти в панели инструментов </w:t>
      </w:r>
      <w:r w:rsidRPr="000C3BC1">
        <w:rPr>
          <w:rFonts w:ascii="Tahoma" w:eastAsia="Times New Roman" w:hAnsi="Tahoma" w:cs="Tahoma"/>
          <w:b/>
          <w:bCs/>
          <w:color w:val="000000"/>
          <w:sz w:val="18"/>
          <w:szCs w:val="18"/>
          <w:lang w:eastAsia="ru-RU"/>
        </w:rPr>
        <w:t>Модуль</w:t>
      </w:r>
      <w:r w:rsidRPr="000C3BC1">
        <w:rPr>
          <w:rFonts w:ascii="Tahoma" w:eastAsia="Times New Roman" w:hAnsi="Tahoma" w:cs="Tahoma"/>
          <w:color w:val="000000"/>
          <w:sz w:val="18"/>
          <w:szCs w:val="18"/>
          <w:lang w:eastAsia="ru-RU"/>
        </w:rPr>
        <w:t>, </w:t>
      </w:r>
      <w:hyperlink r:id="rId31" w:anchor="image.2.13" w:history="1">
        <w:r w:rsidRPr="000C3BC1">
          <w:rPr>
            <w:rFonts w:ascii="Tahoma" w:eastAsia="Times New Roman" w:hAnsi="Tahoma" w:cs="Tahoma"/>
            <w:color w:val="0071A6"/>
            <w:sz w:val="18"/>
            <w:lang w:eastAsia="ru-RU"/>
          </w:rPr>
          <w:t>рис. 2.13</w:t>
        </w:r>
      </w:hyperlink>
      <w:r w:rsidRPr="000C3BC1">
        <w:rPr>
          <w:rFonts w:ascii="Tahoma" w:eastAsia="Times New Roman" w:hAnsi="Tahoma" w:cs="Tahoma"/>
          <w:color w:val="000000"/>
          <w:sz w:val="18"/>
          <w:szCs w:val="18"/>
          <w:lang w:eastAsia="ru-RU"/>
        </w:rPr>
        <w:t>. Нас интересует обработчик </w:t>
      </w:r>
      <w:proofErr w:type="spellStart"/>
      <w:r w:rsidRPr="000C3BC1">
        <w:rPr>
          <w:rFonts w:ascii="Tahoma" w:eastAsia="Times New Roman" w:hAnsi="Tahoma" w:cs="Tahoma"/>
          <w:b/>
          <w:bCs/>
          <w:color w:val="000000"/>
          <w:sz w:val="18"/>
          <w:szCs w:val="18"/>
          <w:lang w:eastAsia="ru-RU"/>
        </w:rPr>
        <w:t>ПриНачалеРаботыСистемы</w:t>
      </w:r>
      <w:proofErr w:type="spellEnd"/>
      <w:r w:rsidRPr="000C3BC1">
        <w:rPr>
          <w:rFonts w:ascii="Tahoma" w:eastAsia="Times New Roman" w:hAnsi="Tahoma" w:cs="Tahoma"/>
          <w:color w:val="000000"/>
          <w:sz w:val="18"/>
          <w:szCs w:val="18"/>
          <w:lang w:eastAsia="ru-RU"/>
        </w:rPr>
        <w:t>.</w:t>
      </w:r>
    </w:p>
    <w:p w:rsidR="00990224" w:rsidRDefault="00990224" w:rsidP="000C3BC1">
      <w:pPr>
        <w:shd w:val="clear" w:color="auto" w:fill="FFFFFF"/>
        <w:spacing w:after="0" w:line="240" w:lineRule="atLeast"/>
        <w:rPr>
          <w:rFonts w:ascii="Tahoma" w:eastAsia="Times New Roman" w:hAnsi="Tahoma" w:cs="Tahoma"/>
          <w:color w:val="000000"/>
          <w:sz w:val="18"/>
          <w:szCs w:val="18"/>
          <w:lang w:eastAsia="ru-RU"/>
        </w:rPr>
      </w:pPr>
    </w:p>
    <w:p w:rsidR="00990224" w:rsidRDefault="00990224" w:rsidP="000C3BC1">
      <w:pPr>
        <w:shd w:val="clear" w:color="auto" w:fill="FFFFFF"/>
        <w:spacing w:after="0" w:line="240" w:lineRule="atLeast"/>
        <w:rPr>
          <w:rFonts w:ascii="Tahoma" w:eastAsia="Times New Roman" w:hAnsi="Tahoma" w:cs="Tahoma"/>
          <w:color w:val="000000"/>
          <w:sz w:val="18"/>
          <w:szCs w:val="18"/>
          <w:lang w:eastAsia="ru-RU"/>
        </w:rPr>
      </w:pPr>
      <w:r>
        <w:rPr>
          <w:noProof/>
          <w:lang w:eastAsia="ru-RU"/>
        </w:rPr>
        <w:lastRenderedPageBreak/>
        <w:drawing>
          <wp:inline distT="0" distB="0" distL="0" distR="0" wp14:anchorId="173FFD7C" wp14:editId="4976549E">
            <wp:extent cx="4616879" cy="310281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950" t="575" r="27814" b="51156"/>
                    <a:stretch/>
                  </pic:blipFill>
                  <pic:spPr bwMode="auto">
                    <a:xfrm>
                      <a:off x="0" y="0"/>
                      <a:ext cx="4641912" cy="3119638"/>
                    </a:xfrm>
                    <a:prstGeom prst="rect">
                      <a:avLst/>
                    </a:prstGeom>
                    <a:ln>
                      <a:noFill/>
                    </a:ln>
                    <a:extLst>
                      <a:ext uri="{53640926-AAD7-44D8-BBD7-CCE9431645EC}">
                        <a14:shadowObscured xmlns:a14="http://schemas.microsoft.com/office/drawing/2010/main"/>
                      </a:ext>
                    </a:extLst>
                  </pic:spPr>
                </pic:pic>
              </a:graphicData>
            </a:graphic>
          </wp:inline>
        </w:drawing>
      </w:r>
    </w:p>
    <w:p w:rsidR="000C3BC1" w:rsidRPr="000C3BC1" w:rsidRDefault="000C3BC1" w:rsidP="00990224">
      <w:pPr>
        <w:shd w:val="clear" w:color="auto" w:fill="FFFFFF"/>
        <w:spacing w:after="0" w:line="240" w:lineRule="atLeast"/>
        <w:rPr>
          <w:rFonts w:ascii="Tahoma" w:eastAsia="Times New Roman" w:hAnsi="Tahoma" w:cs="Tahoma"/>
          <w:color w:val="000000"/>
          <w:sz w:val="18"/>
          <w:szCs w:val="18"/>
          <w:lang w:eastAsia="ru-RU"/>
        </w:rPr>
      </w:pPr>
      <w:bookmarkStart w:id="36" w:name="image.2.13"/>
      <w:bookmarkEnd w:id="36"/>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37" w:name="_GoBack"/>
      <w:bookmarkEnd w:id="37"/>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2.13. </w:t>
      </w:r>
      <w:r w:rsidRPr="000C3BC1">
        <w:rPr>
          <w:rFonts w:ascii="Tahoma" w:eastAsia="Times New Roman" w:hAnsi="Tahoma" w:cs="Tahoma"/>
          <w:color w:val="000000"/>
          <w:sz w:val="18"/>
          <w:szCs w:val="18"/>
          <w:lang w:eastAsia="ru-RU"/>
        </w:rPr>
        <w:t xml:space="preserve">Выбор обработчика </w:t>
      </w:r>
      <w:proofErr w:type="spellStart"/>
      <w:r w:rsidRPr="000C3BC1">
        <w:rPr>
          <w:rFonts w:ascii="Tahoma" w:eastAsia="Times New Roman" w:hAnsi="Tahoma" w:cs="Tahoma"/>
          <w:color w:val="000000"/>
          <w:sz w:val="18"/>
          <w:szCs w:val="18"/>
          <w:lang w:eastAsia="ru-RU"/>
        </w:rPr>
        <w:t>ПриНачалеРаботыСистемы</w:t>
      </w:r>
      <w:proofErr w:type="spellEnd"/>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В модуле появится пустое тело обработчика, в которое нам нужно ввести команду для вывода сообщения пользователям. Если попытаться обратиться к константе напрямую из модуля управляемого приложения – мы столкнемся с ошибкой. Дело в том, что </w:t>
      </w:r>
      <w:bookmarkStart w:id="38" w:name="keyword25"/>
      <w:bookmarkEnd w:id="38"/>
      <w:r w:rsidRPr="000C3BC1">
        <w:rPr>
          <w:rFonts w:ascii="Tahoma" w:eastAsia="Times New Roman" w:hAnsi="Tahoma" w:cs="Tahoma"/>
          <w:i/>
          <w:iCs/>
          <w:color w:val="000000"/>
          <w:sz w:val="18"/>
          <w:lang w:eastAsia="ru-RU"/>
        </w:rPr>
        <w:t>исполнение</w:t>
      </w:r>
      <w:r w:rsidRPr="000C3BC1">
        <w:rPr>
          <w:rFonts w:ascii="Tahoma" w:eastAsia="Times New Roman" w:hAnsi="Tahoma" w:cs="Tahoma"/>
          <w:color w:val="000000"/>
          <w:sz w:val="18"/>
          <w:szCs w:val="18"/>
          <w:lang w:eastAsia="ru-RU"/>
        </w:rPr>
        <w:t> модуля управляемого приложения происходит на клиенте, в контексте которого нет доступа к константам. Поэтому нам понадобится код, который выполняется на сервере и возвращает </w:t>
      </w:r>
      <w:bookmarkStart w:id="39" w:name="keyword26"/>
      <w:bookmarkEnd w:id="39"/>
      <w:r w:rsidRPr="000C3BC1">
        <w:rPr>
          <w:rFonts w:ascii="Tahoma" w:eastAsia="Times New Roman" w:hAnsi="Tahoma" w:cs="Tahoma"/>
          <w:i/>
          <w:iCs/>
          <w:color w:val="000000"/>
          <w:sz w:val="18"/>
          <w:lang w:eastAsia="ru-RU"/>
        </w:rPr>
        <w:t>значение</w:t>
      </w:r>
      <w:r w:rsidRPr="000C3BC1">
        <w:rPr>
          <w:rFonts w:ascii="Tahoma" w:eastAsia="Times New Roman" w:hAnsi="Tahoma" w:cs="Tahoma"/>
          <w:color w:val="000000"/>
          <w:sz w:val="18"/>
          <w:szCs w:val="18"/>
          <w:lang w:eastAsia="ru-RU"/>
        </w:rPr>
        <w:t> </w:t>
      </w:r>
      <w:bookmarkStart w:id="40" w:name="keyword27"/>
      <w:bookmarkEnd w:id="40"/>
      <w:r w:rsidRPr="000C3BC1">
        <w:rPr>
          <w:rFonts w:ascii="Tahoma" w:eastAsia="Times New Roman" w:hAnsi="Tahoma" w:cs="Tahoma"/>
          <w:i/>
          <w:iCs/>
          <w:color w:val="000000"/>
          <w:sz w:val="18"/>
          <w:lang w:eastAsia="ru-RU"/>
        </w:rPr>
        <w:t>константы</w:t>
      </w:r>
      <w:r w:rsidRPr="000C3BC1">
        <w:rPr>
          <w:rFonts w:ascii="Tahoma" w:eastAsia="Times New Roman" w:hAnsi="Tahoma" w:cs="Tahoma"/>
          <w:color w:val="000000"/>
          <w:sz w:val="18"/>
          <w:szCs w:val="18"/>
          <w:lang w:eastAsia="ru-RU"/>
        </w:rPr>
        <w:t>. В данном примере мы можем возложить на серверную часть примера и </w:t>
      </w:r>
      <w:bookmarkStart w:id="41" w:name="keyword28"/>
      <w:bookmarkEnd w:id="41"/>
      <w:r w:rsidRPr="000C3BC1">
        <w:rPr>
          <w:rFonts w:ascii="Tahoma" w:eastAsia="Times New Roman" w:hAnsi="Tahoma" w:cs="Tahoma"/>
          <w:i/>
          <w:iCs/>
          <w:color w:val="000000"/>
          <w:sz w:val="18"/>
          <w:lang w:eastAsia="ru-RU"/>
        </w:rPr>
        <w:t>вывод</w:t>
      </w:r>
      <w:r w:rsidRPr="000C3BC1">
        <w:rPr>
          <w:rFonts w:ascii="Tahoma" w:eastAsia="Times New Roman" w:hAnsi="Tahoma" w:cs="Tahoma"/>
          <w:color w:val="000000"/>
          <w:sz w:val="18"/>
          <w:szCs w:val="18"/>
          <w:lang w:eastAsia="ru-RU"/>
        </w:rPr>
        <w:t> сообщения (</w:t>
      </w:r>
      <w:bookmarkStart w:id="42" w:name="keyword29"/>
      <w:bookmarkEnd w:id="42"/>
      <w:r w:rsidRPr="000C3BC1">
        <w:rPr>
          <w:rFonts w:ascii="Tahoma" w:eastAsia="Times New Roman" w:hAnsi="Tahoma" w:cs="Tahoma"/>
          <w:i/>
          <w:iCs/>
          <w:color w:val="000000"/>
          <w:sz w:val="18"/>
          <w:lang w:eastAsia="ru-RU"/>
        </w:rPr>
        <w:t>функция</w:t>
      </w:r>
      <w:r w:rsidRPr="000C3BC1">
        <w:rPr>
          <w:rFonts w:ascii="Tahoma" w:eastAsia="Times New Roman" w:hAnsi="Tahoma" w:cs="Tahoma"/>
          <w:color w:val="000000"/>
          <w:sz w:val="18"/>
          <w:szCs w:val="18"/>
          <w:lang w:eastAsia="ru-RU"/>
        </w:rPr>
        <w:t> </w:t>
      </w:r>
      <w:proofErr w:type="gramStart"/>
      <w:r w:rsidRPr="000C3BC1">
        <w:rPr>
          <w:rFonts w:ascii="Tahoma" w:eastAsia="Times New Roman" w:hAnsi="Tahoma" w:cs="Tahoma"/>
          <w:b/>
          <w:bCs/>
          <w:color w:val="000000"/>
          <w:sz w:val="18"/>
          <w:szCs w:val="18"/>
          <w:lang w:eastAsia="ru-RU"/>
        </w:rPr>
        <w:t>Сообщить</w:t>
      </w:r>
      <w:proofErr w:type="gramEnd"/>
      <w:r w:rsidRPr="000C3BC1">
        <w:rPr>
          <w:rFonts w:ascii="Tahoma" w:eastAsia="Times New Roman" w:hAnsi="Tahoma" w:cs="Tahoma"/>
          <w:color w:val="000000"/>
          <w:sz w:val="18"/>
          <w:szCs w:val="18"/>
          <w:lang w:eastAsia="ru-RU"/>
        </w:rPr>
        <w:t>, которой можно здесь воспользоваться, работает и на клиенте, и на сервере). Но гораздо полезнее, в плане перспектив повторного использования кода серверной процедуры, "вытащить" серверные данные в метод, который выполняется на клиенте.</w:t>
      </w: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Создадим новый общий </w:t>
      </w:r>
      <w:bookmarkStart w:id="43" w:name="keyword30"/>
      <w:bookmarkEnd w:id="43"/>
      <w:r w:rsidRPr="000C3BC1">
        <w:rPr>
          <w:rFonts w:ascii="Tahoma" w:eastAsia="Times New Roman" w:hAnsi="Tahoma" w:cs="Tahoma"/>
          <w:i/>
          <w:iCs/>
          <w:color w:val="000000"/>
          <w:sz w:val="18"/>
          <w:lang w:eastAsia="ru-RU"/>
        </w:rPr>
        <w:t>модуль</w:t>
      </w:r>
      <w:r w:rsidRPr="000C3BC1">
        <w:rPr>
          <w:rFonts w:ascii="Tahoma" w:eastAsia="Times New Roman" w:hAnsi="Tahoma" w:cs="Tahoma"/>
          <w:color w:val="000000"/>
          <w:sz w:val="18"/>
          <w:szCs w:val="18"/>
          <w:lang w:eastAsia="ru-RU"/>
        </w:rPr>
        <w:t> (в ветви </w:t>
      </w:r>
      <w:r w:rsidRPr="000C3BC1">
        <w:rPr>
          <w:rFonts w:ascii="Tahoma" w:eastAsia="Times New Roman" w:hAnsi="Tahoma" w:cs="Tahoma"/>
          <w:b/>
          <w:bCs/>
          <w:color w:val="000000"/>
          <w:sz w:val="18"/>
          <w:szCs w:val="18"/>
          <w:lang w:eastAsia="ru-RU"/>
        </w:rPr>
        <w:t>Общие модули</w:t>
      </w:r>
      <w:r w:rsidRPr="000C3BC1">
        <w:rPr>
          <w:rFonts w:ascii="Tahoma" w:eastAsia="Times New Roman" w:hAnsi="Tahoma" w:cs="Tahoma"/>
          <w:color w:val="000000"/>
          <w:sz w:val="18"/>
          <w:szCs w:val="18"/>
          <w:lang w:eastAsia="ru-RU"/>
        </w:rPr>
        <w:t> </w:t>
      </w:r>
      <w:bookmarkStart w:id="44" w:name="keyword31"/>
      <w:bookmarkEnd w:id="44"/>
      <w:r w:rsidRPr="000C3BC1">
        <w:rPr>
          <w:rFonts w:ascii="Tahoma" w:eastAsia="Times New Roman" w:hAnsi="Tahoma" w:cs="Tahoma"/>
          <w:i/>
          <w:iCs/>
          <w:color w:val="000000"/>
          <w:sz w:val="18"/>
          <w:lang w:eastAsia="ru-RU"/>
        </w:rPr>
        <w:t>дерева конфигурации</w:t>
      </w:r>
      <w:r w:rsidRPr="000C3BC1">
        <w:rPr>
          <w:rFonts w:ascii="Tahoma" w:eastAsia="Times New Roman" w:hAnsi="Tahoma" w:cs="Tahoma"/>
          <w:color w:val="000000"/>
          <w:sz w:val="18"/>
          <w:szCs w:val="18"/>
          <w:lang w:eastAsia="ru-RU"/>
        </w:rPr>
        <w:t>), назовем его </w:t>
      </w:r>
      <w:proofErr w:type="spellStart"/>
      <w:r w:rsidRPr="000C3BC1">
        <w:rPr>
          <w:rFonts w:ascii="Tahoma" w:eastAsia="Times New Roman" w:hAnsi="Tahoma" w:cs="Tahoma"/>
          <w:b/>
          <w:bCs/>
          <w:color w:val="000000"/>
          <w:sz w:val="18"/>
          <w:szCs w:val="18"/>
          <w:lang w:eastAsia="ru-RU"/>
        </w:rPr>
        <w:t>СерверныеФункции</w:t>
      </w:r>
      <w:proofErr w:type="spellEnd"/>
      <w:r w:rsidRPr="000C3BC1">
        <w:rPr>
          <w:rFonts w:ascii="Tahoma" w:eastAsia="Times New Roman" w:hAnsi="Tahoma" w:cs="Tahoma"/>
          <w:color w:val="000000"/>
          <w:sz w:val="18"/>
          <w:szCs w:val="18"/>
          <w:lang w:eastAsia="ru-RU"/>
        </w:rPr>
        <w:t>. Проследим за тем, чтобы в его свойствах были установлены флаги </w:t>
      </w:r>
      <w:r w:rsidRPr="000C3BC1">
        <w:rPr>
          <w:rFonts w:ascii="Tahoma" w:eastAsia="Times New Roman" w:hAnsi="Tahoma" w:cs="Tahoma"/>
          <w:b/>
          <w:bCs/>
          <w:color w:val="000000"/>
          <w:sz w:val="18"/>
          <w:szCs w:val="18"/>
          <w:lang w:eastAsia="ru-RU"/>
        </w:rPr>
        <w:t>Сервер</w:t>
      </w:r>
      <w:r w:rsidRPr="000C3BC1">
        <w:rPr>
          <w:rFonts w:ascii="Tahoma" w:eastAsia="Times New Roman" w:hAnsi="Tahoma" w:cs="Tahoma"/>
          <w:color w:val="000000"/>
          <w:sz w:val="18"/>
          <w:szCs w:val="18"/>
          <w:lang w:eastAsia="ru-RU"/>
        </w:rPr>
        <w:t> и </w:t>
      </w:r>
      <w:r w:rsidRPr="000C3BC1">
        <w:rPr>
          <w:rFonts w:ascii="Tahoma" w:eastAsia="Times New Roman" w:hAnsi="Tahoma" w:cs="Tahoma"/>
          <w:b/>
          <w:bCs/>
          <w:color w:val="000000"/>
          <w:sz w:val="18"/>
          <w:szCs w:val="18"/>
          <w:lang w:eastAsia="ru-RU"/>
        </w:rPr>
        <w:t>Вызов сервера</w:t>
      </w:r>
      <w:r w:rsidRPr="000C3BC1">
        <w:rPr>
          <w:rFonts w:ascii="Tahoma" w:eastAsia="Times New Roman" w:hAnsi="Tahoma" w:cs="Tahoma"/>
          <w:color w:val="000000"/>
          <w:sz w:val="18"/>
          <w:szCs w:val="18"/>
          <w:lang w:eastAsia="ru-RU"/>
        </w:rPr>
        <w:t>, </w:t>
      </w:r>
      <w:hyperlink r:id="rId33" w:anchor="image.2.14" w:history="1">
        <w:r w:rsidRPr="000C3BC1">
          <w:rPr>
            <w:rFonts w:ascii="Tahoma" w:eastAsia="Times New Roman" w:hAnsi="Tahoma" w:cs="Tahoma"/>
            <w:color w:val="0071A6"/>
            <w:sz w:val="18"/>
            <w:lang w:eastAsia="ru-RU"/>
          </w:rPr>
          <w:t>рис. 2.14</w:t>
        </w:r>
      </w:hyperlink>
      <w:r w:rsidRPr="000C3BC1">
        <w:rPr>
          <w:rFonts w:ascii="Tahoma" w:eastAsia="Times New Roman" w:hAnsi="Tahoma" w:cs="Tahoma"/>
          <w:color w:val="000000"/>
          <w:sz w:val="18"/>
          <w:szCs w:val="18"/>
          <w:lang w:eastAsia="ru-RU"/>
        </w:rPr>
        <w:t>.</w:t>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45" w:name="image.2.14"/>
      <w:bookmarkEnd w:id="45"/>
      <w:r>
        <w:rPr>
          <w:rFonts w:ascii="Tahoma" w:eastAsia="Times New Roman" w:hAnsi="Tahoma" w:cs="Tahoma"/>
          <w:noProof/>
          <w:color w:val="000000"/>
          <w:sz w:val="18"/>
          <w:szCs w:val="18"/>
          <w:lang w:eastAsia="ru-RU"/>
        </w:rPr>
        <w:drawing>
          <wp:inline distT="0" distB="0" distL="0" distR="0">
            <wp:extent cx="3219450" cy="3163110"/>
            <wp:effectExtent l="19050" t="0" r="0" b="0"/>
            <wp:docPr id="26" name="Рисунок 26" descr="Общий модуль СерверныеФункции, св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Общий модуль СерверныеФункции, свойства"/>
                    <pic:cNvPicPr>
                      <a:picLocks noChangeAspect="1" noChangeArrowheads="1"/>
                    </pic:cNvPicPr>
                  </pic:nvPicPr>
                  <pic:blipFill>
                    <a:blip r:embed="rId34" cstate="print"/>
                    <a:srcRect/>
                    <a:stretch>
                      <a:fillRect/>
                    </a:stretch>
                  </pic:blipFill>
                  <pic:spPr bwMode="auto">
                    <a:xfrm>
                      <a:off x="0" y="0"/>
                      <a:ext cx="3219450" cy="3163110"/>
                    </a:xfrm>
                    <a:prstGeom prst="rect">
                      <a:avLst/>
                    </a:prstGeom>
                    <a:noFill/>
                    <a:ln w="9525">
                      <a:noFill/>
                      <a:miter lim="800000"/>
                      <a:headEnd/>
                      <a:tailEnd/>
                    </a:ln>
                  </pic:spPr>
                </pic:pic>
              </a:graphicData>
            </a:graphic>
          </wp:inline>
        </w:drawing>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2.14. </w:t>
      </w:r>
      <w:r w:rsidRPr="000C3BC1">
        <w:rPr>
          <w:rFonts w:ascii="Tahoma" w:eastAsia="Times New Roman" w:hAnsi="Tahoma" w:cs="Tahoma"/>
          <w:color w:val="000000"/>
          <w:sz w:val="18"/>
          <w:szCs w:val="18"/>
          <w:lang w:eastAsia="ru-RU"/>
        </w:rPr>
        <w:t xml:space="preserve">Общий модуль </w:t>
      </w:r>
      <w:proofErr w:type="spellStart"/>
      <w:r w:rsidRPr="000C3BC1">
        <w:rPr>
          <w:rFonts w:ascii="Tahoma" w:eastAsia="Times New Roman" w:hAnsi="Tahoma" w:cs="Tahoma"/>
          <w:color w:val="000000"/>
          <w:sz w:val="18"/>
          <w:szCs w:val="18"/>
          <w:lang w:eastAsia="ru-RU"/>
        </w:rPr>
        <w:t>СерверныеФункции</w:t>
      </w:r>
      <w:proofErr w:type="spellEnd"/>
      <w:r w:rsidRPr="000C3BC1">
        <w:rPr>
          <w:rFonts w:ascii="Tahoma" w:eastAsia="Times New Roman" w:hAnsi="Tahoma" w:cs="Tahoma"/>
          <w:color w:val="000000"/>
          <w:sz w:val="18"/>
          <w:szCs w:val="18"/>
          <w:lang w:eastAsia="ru-RU"/>
        </w:rPr>
        <w:t>, свойства</w:t>
      </w:r>
    </w:p>
    <w:p w:rsid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lastRenderedPageBreak/>
        <w:t>Откроем </w:t>
      </w:r>
      <w:bookmarkStart w:id="46" w:name="keyword32"/>
      <w:bookmarkEnd w:id="46"/>
      <w:r w:rsidRPr="000C3BC1">
        <w:rPr>
          <w:rFonts w:ascii="Tahoma" w:eastAsia="Times New Roman" w:hAnsi="Tahoma" w:cs="Tahoma"/>
          <w:i/>
          <w:iCs/>
          <w:color w:val="000000"/>
          <w:sz w:val="18"/>
          <w:lang w:eastAsia="ru-RU"/>
        </w:rPr>
        <w:t>редактор кода</w:t>
      </w:r>
      <w:r w:rsidRPr="000C3BC1">
        <w:rPr>
          <w:rFonts w:ascii="Tahoma" w:eastAsia="Times New Roman" w:hAnsi="Tahoma" w:cs="Tahoma"/>
          <w:color w:val="000000"/>
          <w:sz w:val="18"/>
          <w:szCs w:val="18"/>
          <w:lang w:eastAsia="ru-RU"/>
        </w:rPr>
        <w:t> для кода модуля (например, двойным щелчком по модулю в </w:t>
      </w:r>
      <w:bookmarkStart w:id="47" w:name="keyword33"/>
      <w:bookmarkEnd w:id="47"/>
      <w:r w:rsidRPr="000C3BC1">
        <w:rPr>
          <w:rFonts w:ascii="Tahoma" w:eastAsia="Times New Roman" w:hAnsi="Tahoma" w:cs="Tahoma"/>
          <w:i/>
          <w:iCs/>
          <w:color w:val="000000"/>
          <w:sz w:val="18"/>
          <w:lang w:eastAsia="ru-RU"/>
        </w:rPr>
        <w:t>дереве конфигурации</w:t>
      </w:r>
      <w:r w:rsidRPr="000C3BC1">
        <w:rPr>
          <w:rFonts w:ascii="Tahoma" w:eastAsia="Times New Roman" w:hAnsi="Tahoma" w:cs="Tahoma"/>
          <w:color w:val="000000"/>
          <w:sz w:val="18"/>
          <w:szCs w:val="18"/>
          <w:lang w:eastAsia="ru-RU"/>
        </w:rPr>
        <w:t>) и введем следующий код, </w:t>
      </w:r>
      <w:hyperlink r:id="rId35" w:anchor="image.2.15" w:history="1">
        <w:r w:rsidRPr="000C3BC1">
          <w:rPr>
            <w:rFonts w:ascii="Tahoma" w:eastAsia="Times New Roman" w:hAnsi="Tahoma" w:cs="Tahoma"/>
            <w:color w:val="0071A6"/>
            <w:sz w:val="18"/>
            <w:lang w:eastAsia="ru-RU"/>
          </w:rPr>
          <w:t>рис. 2.15</w:t>
        </w:r>
      </w:hyperlink>
      <w:r w:rsidRPr="000C3BC1">
        <w:rPr>
          <w:rFonts w:ascii="Tahoma" w:eastAsia="Times New Roman" w:hAnsi="Tahoma" w:cs="Tahoma"/>
          <w:color w:val="000000"/>
          <w:sz w:val="18"/>
          <w:szCs w:val="18"/>
          <w:lang w:eastAsia="ru-RU"/>
        </w:rPr>
        <w:t>.:</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//Экспортная функция для вызова из других модулей</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Функция </w:t>
      </w:r>
      <w:proofErr w:type="spellStart"/>
      <w:proofErr w:type="gramStart"/>
      <w:r w:rsidRPr="000C3BC1">
        <w:rPr>
          <w:rFonts w:ascii="Courier New" w:eastAsia="Times New Roman" w:hAnsi="Courier New" w:cs="Courier New"/>
          <w:color w:val="8B0000"/>
          <w:sz w:val="20"/>
          <w:szCs w:val="20"/>
          <w:lang w:eastAsia="ru-RU"/>
        </w:rPr>
        <w:t>ПолучитьКонстанту</w:t>
      </w:r>
      <w:proofErr w:type="spellEnd"/>
      <w:r w:rsidRPr="000C3BC1">
        <w:rPr>
          <w:rFonts w:ascii="Courier New" w:eastAsia="Times New Roman" w:hAnsi="Courier New" w:cs="Courier New"/>
          <w:color w:val="8B0000"/>
          <w:sz w:val="20"/>
          <w:szCs w:val="20"/>
          <w:lang w:eastAsia="ru-RU"/>
        </w:rPr>
        <w:t>(</w:t>
      </w:r>
      <w:proofErr w:type="gramEnd"/>
      <w:r w:rsidRPr="000C3BC1">
        <w:rPr>
          <w:rFonts w:ascii="Courier New" w:eastAsia="Times New Roman" w:hAnsi="Courier New" w:cs="Courier New"/>
          <w:color w:val="8B0000"/>
          <w:sz w:val="20"/>
          <w:szCs w:val="20"/>
          <w:lang w:eastAsia="ru-RU"/>
        </w:rPr>
        <w:t>) Экспорт</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    //Возвращаем полученное значение константы</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    Возврат(</w:t>
      </w:r>
      <w:proofErr w:type="spellStart"/>
      <w:r w:rsidRPr="000C3BC1">
        <w:rPr>
          <w:rFonts w:ascii="Courier New" w:eastAsia="Times New Roman" w:hAnsi="Courier New" w:cs="Courier New"/>
          <w:color w:val="8B0000"/>
          <w:sz w:val="20"/>
          <w:szCs w:val="20"/>
          <w:lang w:eastAsia="ru-RU"/>
        </w:rPr>
        <w:t>Константы.ТекстСообщения.</w:t>
      </w:r>
      <w:proofErr w:type="gramStart"/>
      <w:r w:rsidRPr="000C3BC1">
        <w:rPr>
          <w:rFonts w:ascii="Courier New" w:eastAsia="Times New Roman" w:hAnsi="Courier New" w:cs="Courier New"/>
          <w:color w:val="8B0000"/>
          <w:sz w:val="20"/>
          <w:szCs w:val="20"/>
          <w:lang w:eastAsia="ru-RU"/>
        </w:rPr>
        <w:t>Получить</w:t>
      </w:r>
      <w:proofErr w:type="spellEnd"/>
      <w:r w:rsidRPr="000C3BC1">
        <w:rPr>
          <w:rFonts w:ascii="Courier New" w:eastAsia="Times New Roman" w:hAnsi="Courier New" w:cs="Courier New"/>
          <w:color w:val="8B0000"/>
          <w:sz w:val="20"/>
          <w:szCs w:val="20"/>
          <w:lang w:eastAsia="ru-RU"/>
        </w:rPr>
        <w:t>(</w:t>
      </w:r>
      <w:proofErr w:type="gramEnd"/>
      <w:r w:rsidRPr="000C3BC1">
        <w:rPr>
          <w:rFonts w:ascii="Courier New" w:eastAsia="Times New Roman" w:hAnsi="Courier New" w:cs="Courier New"/>
          <w:color w:val="8B0000"/>
          <w:sz w:val="20"/>
          <w:szCs w:val="20"/>
          <w:lang w:eastAsia="ru-RU"/>
        </w:rPr>
        <w:t>));</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spellStart"/>
      <w:r w:rsidRPr="000C3BC1">
        <w:rPr>
          <w:rFonts w:ascii="Courier New" w:eastAsia="Times New Roman" w:hAnsi="Courier New" w:cs="Courier New"/>
          <w:color w:val="8B0000"/>
          <w:sz w:val="20"/>
          <w:szCs w:val="20"/>
          <w:lang w:eastAsia="ru-RU"/>
        </w:rPr>
        <w:t>КонецФункции</w:t>
      </w:r>
      <w:proofErr w:type="spellEnd"/>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48" w:name="image.2.15"/>
      <w:bookmarkEnd w:id="48"/>
      <w:r>
        <w:rPr>
          <w:rFonts w:ascii="Tahoma" w:eastAsia="Times New Roman" w:hAnsi="Tahoma" w:cs="Tahoma"/>
          <w:noProof/>
          <w:color w:val="000000"/>
          <w:sz w:val="18"/>
          <w:szCs w:val="18"/>
          <w:lang w:eastAsia="ru-RU"/>
        </w:rPr>
        <w:drawing>
          <wp:inline distT="0" distB="0" distL="0" distR="0">
            <wp:extent cx="4686300" cy="2200275"/>
            <wp:effectExtent l="19050" t="0" r="0" b="0"/>
            <wp:docPr id="27" name="Рисунок 27" descr="Общий модуль СерверныеФункции, к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бщий модуль СерверныеФункции, код"/>
                    <pic:cNvPicPr>
                      <a:picLocks noChangeAspect="1" noChangeArrowheads="1"/>
                    </pic:cNvPicPr>
                  </pic:nvPicPr>
                  <pic:blipFill>
                    <a:blip r:embed="rId36" cstate="print"/>
                    <a:srcRect/>
                    <a:stretch>
                      <a:fillRect/>
                    </a:stretch>
                  </pic:blipFill>
                  <pic:spPr bwMode="auto">
                    <a:xfrm>
                      <a:off x="0" y="0"/>
                      <a:ext cx="4686300" cy="2200275"/>
                    </a:xfrm>
                    <a:prstGeom prst="rect">
                      <a:avLst/>
                    </a:prstGeom>
                    <a:noFill/>
                    <a:ln w="9525">
                      <a:noFill/>
                      <a:miter lim="800000"/>
                      <a:headEnd/>
                      <a:tailEnd/>
                    </a:ln>
                  </pic:spPr>
                </pic:pic>
              </a:graphicData>
            </a:graphic>
          </wp:inline>
        </w:drawing>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2.15. </w:t>
      </w:r>
      <w:r w:rsidRPr="000C3BC1">
        <w:rPr>
          <w:rFonts w:ascii="Tahoma" w:eastAsia="Times New Roman" w:hAnsi="Tahoma" w:cs="Tahoma"/>
          <w:color w:val="000000"/>
          <w:sz w:val="18"/>
          <w:szCs w:val="18"/>
          <w:lang w:eastAsia="ru-RU"/>
        </w:rPr>
        <w:t xml:space="preserve">Общий модуль </w:t>
      </w:r>
      <w:proofErr w:type="spellStart"/>
      <w:r w:rsidRPr="000C3BC1">
        <w:rPr>
          <w:rFonts w:ascii="Tahoma" w:eastAsia="Times New Roman" w:hAnsi="Tahoma" w:cs="Tahoma"/>
          <w:color w:val="000000"/>
          <w:sz w:val="18"/>
          <w:szCs w:val="18"/>
          <w:lang w:eastAsia="ru-RU"/>
        </w:rPr>
        <w:t>СерверныеФункции</w:t>
      </w:r>
      <w:proofErr w:type="spellEnd"/>
      <w:r w:rsidRPr="000C3BC1">
        <w:rPr>
          <w:rFonts w:ascii="Tahoma" w:eastAsia="Times New Roman" w:hAnsi="Tahoma" w:cs="Tahoma"/>
          <w:color w:val="000000"/>
          <w:sz w:val="18"/>
          <w:szCs w:val="18"/>
          <w:lang w:eastAsia="ru-RU"/>
        </w:rPr>
        <w:t>, код</w:t>
      </w: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Теперь нам нужно вызвать эту функцию в подходящем месте кода обработчика события </w:t>
      </w:r>
      <w:proofErr w:type="spellStart"/>
      <w:r w:rsidRPr="000C3BC1">
        <w:rPr>
          <w:rFonts w:ascii="Tahoma" w:eastAsia="Times New Roman" w:hAnsi="Tahoma" w:cs="Tahoma"/>
          <w:b/>
          <w:bCs/>
          <w:color w:val="000000"/>
          <w:sz w:val="18"/>
          <w:szCs w:val="18"/>
          <w:lang w:eastAsia="ru-RU"/>
        </w:rPr>
        <w:t>ПриНачалеРаботыСистемы</w:t>
      </w:r>
      <w:proofErr w:type="spellEnd"/>
      <w:r w:rsidRPr="000C3BC1">
        <w:rPr>
          <w:rFonts w:ascii="Tahoma" w:eastAsia="Times New Roman" w:hAnsi="Tahoma" w:cs="Tahoma"/>
          <w:color w:val="000000"/>
          <w:sz w:val="18"/>
          <w:szCs w:val="18"/>
          <w:lang w:eastAsia="ru-RU"/>
        </w:rPr>
        <w:t> в модуле управляемого приложения. Например, это можно сделать так:</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Процедура </w:t>
      </w:r>
      <w:proofErr w:type="spellStart"/>
      <w:r w:rsidRPr="000C3BC1">
        <w:rPr>
          <w:rFonts w:ascii="Courier New" w:eastAsia="Times New Roman" w:hAnsi="Courier New" w:cs="Courier New"/>
          <w:color w:val="8B0000"/>
          <w:sz w:val="20"/>
          <w:szCs w:val="20"/>
          <w:lang w:eastAsia="ru-RU"/>
        </w:rPr>
        <w:t>ПриНачалеРаботыСистемы</w:t>
      </w:r>
      <w:proofErr w:type="spellEnd"/>
      <w:r w:rsidRPr="000C3BC1">
        <w:rPr>
          <w:rFonts w:ascii="Courier New" w:eastAsia="Times New Roman" w:hAnsi="Courier New" w:cs="Courier New"/>
          <w:color w:val="8B0000"/>
          <w:sz w:val="20"/>
          <w:szCs w:val="20"/>
          <w:lang w:eastAsia="ru-RU"/>
        </w:rPr>
        <w:t>()</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    //Выводим сообщение пользователю</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    </w:t>
      </w:r>
      <w:proofErr w:type="gramStart"/>
      <w:r w:rsidRPr="000C3BC1">
        <w:rPr>
          <w:rFonts w:ascii="Courier New" w:eastAsia="Times New Roman" w:hAnsi="Courier New" w:cs="Courier New"/>
          <w:color w:val="8B0000"/>
          <w:sz w:val="20"/>
          <w:szCs w:val="20"/>
          <w:lang w:eastAsia="ru-RU"/>
        </w:rPr>
        <w:t>Сообщить(</w:t>
      </w:r>
      <w:proofErr w:type="spellStart"/>
      <w:proofErr w:type="gramEnd"/>
      <w:r w:rsidRPr="000C3BC1">
        <w:rPr>
          <w:rFonts w:ascii="Courier New" w:eastAsia="Times New Roman" w:hAnsi="Courier New" w:cs="Courier New"/>
          <w:color w:val="8B0000"/>
          <w:sz w:val="20"/>
          <w:szCs w:val="20"/>
          <w:lang w:eastAsia="ru-RU"/>
        </w:rPr>
        <w:t>СерверныеФункции.ПолучитьКонстанту</w:t>
      </w:r>
      <w:proofErr w:type="spellEnd"/>
      <w:r w:rsidRPr="000C3BC1">
        <w:rPr>
          <w:rFonts w:ascii="Courier New" w:eastAsia="Times New Roman" w:hAnsi="Courier New" w:cs="Courier New"/>
          <w:color w:val="8B0000"/>
          <w:sz w:val="20"/>
          <w:szCs w:val="20"/>
          <w:lang w:eastAsia="ru-RU"/>
        </w:rPr>
        <w:t>());</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spellStart"/>
      <w:r w:rsidRPr="000C3BC1">
        <w:rPr>
          <w:rFonts w:ascii="Courier New" w:eastAsia="Times New Roman" w:hAnsi="Courier New" w:cs="Courier New"/>
          <w:color w:val="8B0000"/>
          <w:sz w:val="20"/>
          <w:szCs w:val="20"/>
          <w:lang w:eastAsia="ru-RU"/>
        </w:rPr>
        <w:t>КонецПроцедуры</w:t>
      </w:r>
      <w:proofErr w:type="spellEnd"/>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В результате при входе в систему мы получим сообщение следующего вида, </w:t>
      </w:r>
      <w:hyperlink r:id="rId37" w:anchor="image.2.16" w:history="1">
        <w:r w:rsidRPr="000C3BC1">
          <w:rPr>
            <w:rFonts w:ascii="Tahoma" w:eastAsia="Times New Roman" w:hAnsi="Tahoma" w:cs="Tahoma"/>
            <w:color w:val="0071A6"/>
            <w:sz w:val="18"/>
            <w:lang w:eastAsia="ru-RU"/>
          </w:rPr>
          <w:t>рис. 2.16</w:t>
        </w:r>
      </w:hyperlink>
      <w:r w:rsidRPr="000C3BC1">
        <w:rPr>
          <w:rFonts w:ascii="Tahoma" w:eastAsia="Times New Roman" w:hAnsi="Tahoma" w:cs="Tahoma"/>
          <w:color w:val="000000"/>
          <w:sz w:val="18"/>
          <w:szCs w:val="18"/>
          <w:lang w:eastAsia="ru-RU"/>
        </w:rPr>
        <w:t>.</w:t>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49" w:name="image.2.16"/>
      <w:bookmarkEnd w:id="49"/>
      <w:r>
        <w:rPr>
          <w:rFonts w:ascii="Tahoma" w:eastAsia="Times New Roman" w:hAnsi="Tahoma" w:cs="Tahoma"/>
          <w:noProof/>
          <w:color w:val="000000"/>
          <w:sz w:val="18"/>
          <w:szCs w:val="18"/>
          <w:lang w:eastAsia="ru-RU"/>
        </w:rPr>
        <w:drawing>
          <wp:inline distT="0" distB="0" distL="0" distR="0">
            <wp:extent cx="3848100" cy="2836422"/>
            <wp:effectExtent l="19050" t="0" r="0" b="0"/>
            <wp:docPr id="28" name="Рисунок 28" descr="Вывод сообщения пользовател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вод сообщения пользователю"/>
                    <pic:cNvPicPr>
                      <a:picLocks noChangeAspect="1" noChangeArrowheads="1"/>
                    </pic:cNvPicPr>
                  </pic:nvPicPr>
                  <pic:blipFill>
                    <a:blip r:embed="rId38" cstate="print"/>
                    <a:srcRect/>
                    <a:stretch>
                      <a:fillRect/>
                    </a:stretch>
                  </pic:blipFill>
                  <pic:spPr bwMode="auto">
                    <a:xfrm>
                      <a:off x="0" y="0"/>
                      <a:ext cx="3848100" cy="2836422"/>
                    </a:xfrm>
                    <a:prstGeom prst="rect">
                      <a:avLst/>
                    </a:prstGeom>
                    <a:noFill/>
                    <a:ln w="9525">
                      <a:noFill/>
                      <a:miter lim="800000"/>
                      <a:headEnd/>
                      <a:tailEnd/>
                    </a:ln>
                  </pic:spPr>
                </pic:pic>
              </a:graphicData>
            </a:graphic>
          </wp:inline>
        </w:drawing>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2.16. </w:t>
      </w:r>
      <w:r w:rsidRPr="000C3BC1">
        <w:rPr>
          <w:rFonts w:ascii="Tahoma" w:eastAsia="Times New Roman" w:hAnsi="Tahoma" w:cs="Tahoma"/>
          <w:color w:val="000000"/>
          <w:sz w:val="18"/>
          <w:szCs w:val="18"/>
          <w:lang w:eastAsia="ru-RU"/>
        </w:rPr>
        <w:t>Вывод сообщения пользователю</w:t>
      </w: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Обратите внимание на то, что сообщение выводится в область </w:t>
      </w:r>
      <w:r w:rsidRPr="000C3BC1">
        <w:rPr>
          <w:rFonts w:ascii="Tahoma" w:eastAsia="Times New Roman" w:hAnsi="Tahoma" w:cs="Tahoma"/>
          <w:b/>
          <w:bCs/>
          <w:color w:val="000000"/>
          <w:sz w:val="18"/>
          <w:szCs w:val="18"/>
          <w:lang w:eastAsia="ru-RU"/>
        </w:rPr>
        <w:t>Сообщения</w:t>
      </w:r>
      <w:r w:rsidRPr="000C3BC1">
        <w:rPr>
          <w:rFonts w:ascii="Tahoma" w:eastAsia="Times New Roman" w:hAnsi="Tahoma" w:cs="Tahoma"/>
          <w:color w:val="000000"/>
          <w:sz w:val="18"/>
          <w:szCs w:val="18"/>
          <w:lang w:eastAsia="ru-RU"/>
        </w:rPr>
        <w:t> основного рабочего окна. Если сообщение вызвано из модуля какого-либо отдельного окна, например, из модуля формы констант, которая создана ранее, то, по умолчанию, сообщение будет выведено в этом окне.</w:t>
      </w: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lastRenderedPageBreak/>
        <w:t>Посмотрим на этот механизм в действии. Откроем окно редактирования формы констант (</w:t>
      </w:r>
      <w:r w:rsidRPr="000C3BC1">
        <w:rPr>
          <w:rFonts w:ascii="Tahoma" w:eastAsia="Times New Roman" w:hAnsi="Tahoma" w:cs="Tahoma"/>
          <w:b/>
          <w:bCs/>
          <w:color w:val="000000"/>
          <w:sz w:val="18"/>
          <w:szCs w:val="18"/>
          <w:lang w:eastAsia="ru-RU"/>
        </w:rPr>
        <w:t xml:space="preserve">Общие формы &gt; </w:t>
      </w:r>
      <w:proofErr w:type="spellStart"/>
      <w:r w:rsidRPr="000C3BC1">
        <w:rPr>
          <w:rFonts w:ascii="Tahoma" w:eastAsia="Times New Roman" w:hAnsi="Tahoma" w:cs="Tahoma"/>
          <w:b/>
          <w:bCs/>
          <w:color w:val="000000"/>
          <w:sz w:val="18"/>
          <w:szCs w:val="18"/>
          <w:lang w:eastAsia="ru-RU"/>
        </w:rPr>
        <w:t>ФормаКонстант</w:t>
      </w:r>
      <w:proofErr w:type="spellEnd"/>
      <w:r w:rsidRPr="000C3BC1">
        <w:rPr>
          <w:rFonts w:ascii="Tahoma" w:eastAsia="Times New Roman" w:hAnsi="Tahoma" w:cs="Tahoma"/>
          <w:color w:val="000000"/>
          <w:sz w:val="18"/>
          <w:szCs w:val="18"/>
          <w:lang w:eastAsia="ru-RU"/>
        </w:rPr>
        <w:t>), перейдем на вкладку </w:t>
      </w:r>
      <w:r w:rsidRPr="000C3BC1">
        <w:rPr>
          <w:rFonts w:ascii="Tahoma" w:eastAsia="Times New Roman" w:hAnsi="Tahoma" w:cs="Tahoma"/>
          <w:b/>
          <w:bCs/>
          <w:color w:val="000000"/>
          <w:sz w:val="18"/>
          <w:szCs w:val="18"/>
          <w:lang w:eastAsia="ru-RU"/>
        </w:rPr>
        <w:t>Модуль</w:t>
      </w:r>
      <w:r w:rsidRPr="000C3BC1">
        <w:rPr>
          <w:rFonts w:ascii="Tahoma" w:eastAsia="Times New Roman" w:hAnsi="Tahoma" w:cs="Tahoma"/>
          <w:color w:val="000000"/>
          <w:sz w:val="18"/>
          <w:szCs w:val="18"/>
          <w:lang w:eastAsia="ru-RU"/>
        </w:rPr>
        <w:t>, на панели инструментов </w:t>
      </w:r>
      <w:r w:rsidRPr="000C3BC1">
        <w:rPr>
          <w:rFonts w:ascii="Tahoma" w:eastAsia="Times New Roman" w:hAnsi="Tahoma" w:cs="Tahoma"/>
          <w:b/>
          <w:bCs/>
          <w:color w:val="000000"/>
          <w:sz w:val="18"/>
          <w:szCs w:val="18"/>
          <w:lang w:eastAsia="ru-RU"/>
        </w:rPr>
        <w:t>Модуль</w:t>
      </w:r>
      <w:r w:rsidRPr="000C3BC1">
        <w:rPr>
          <w:rFonts w:ascii="Tahoma" w:eastAsia="Times New Roman" w:hAnsi="Tahoma" w:cs="Tahoma"/>
          <w:color w:val="000000"/>
          <w:sz w:val="18"/>
          <w:szCs w:val="18"/>
          <w:lang w:eastAsia="ru-RU"/>
        </w:rPr>
        <w:t> выберем стандартный обработчик события </w:t>
      </w:r>
      <w:proofErr w:type="spellStart"/>
      <w:r w:rsidRPr="000C3BC1">
        <w:rPr>
          <w:rFonts w:ascii="Tahoma" w:eastAsia="Times New Roman" w:hAnsi="Tahoma" w:cs="Tahoma"/>
          <w:b/>
          <w:bCs/>
          <w:color w:val="000000"/>
          <w:sz w:val="18"/>
          <w:szCs w:val="18"/>
          <w:lang w:eastAsia="ru-RU"/>
        </w:rPr>
        <w:t>ПриОткрытии</w:t>
      </w:r>
      <w:proofErr w:type="spellEnd"/>
      <w:r w:rsidRPr="000C3BC1">
        <w:rPr>
          <w:rFonts w:ascii="Tahoma" w:eastAsia="Times New Roman" w:hAnsi="Tahoma" w:cs="Tahoma"/>
          <w:color w:val="000000"/>
          <w:sz w:val="18"/>
          <w:szCs w:val="18"/>
          <w:lang w:eastAsia="ru-RU"/>
        </w:rPr>
        <w:t>, отредактируем тело обработчика, чтобы оно приняло следующий вид, </w:t>
      </w:r>
      <w:hyperlink r:id="rId39" w:anchor="image.2.17" w:history="1">
        <w:r w:rsidRPr="000C3BC1">
          <w:rPr>
            <w:rFonts w:ascii="Tahoma" w:eastAsia="Times New Roman" w:hAnsi="Tahoma" w:cs="Tahoma"/>
            <w:color w:val="0071A6"/>
            <w:sz w:val="18"/>
            <w:lang w:eastAsia="ru-RU"/>
          </w:rPr>
          <w:t>рис. 2.17</w:t>
        </w:r>
      </w:hyperlink>
      <w:r w:rsidRPr="000C3BC1">
        <w:rPr>
          <w:rFonts w:ascii="Tahoma" w:eastAsia="Times New Roman" w:hAnsi="Tahoma" w:cs="Tahoma"/>
          <w:color w:val="000000"/>
          <w:sz w:val="18"/>
          <w:szCs w:val="18"/>
          <w:lang w:eastAsia="ru-RU"/>
        </w:rPr>
        <w:t>.:</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&amp;</w:t>
      </w:r>
      <w:proofErr w:type="spellStart"/>
      <w:r w:rsidRPr="000C3BC1">
        <w:rPr>
          <w:rFonts w:ascii="Courier New" w:eastAsia="Times New Roman" w:hAnsi="Courier New" w:cs="Courier New"/>
          <w:color w:val="8B0000"/>
          <w:sz w:val="20"/>
          <w:szCs w:val="20"/>
          <w:lang w:eastAsia="ru-RU"/>
        </w:rPr>
        <w:t>НаКлиенте</w:t>
      </w:r>
      <w:proofErr w:type="spellEnd"/>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Процедура </w:t>
      </w:r>
      <w:proofErr w:type="spellStart"/>
      <w:r w:rsidRPr="000C3BC1">
        <w:rPr>
          <w:rFonts w:ascii="Courier New" w:eastAsia="Times New Roman" w:hAnsi="Courier New" w:cs="Courier New"/>
          <w:color w:val="8B0000"/>
          <w:sz w:val="20"/>
          <w:szCs w:val="20"/>
          <w:lang w:eastAsia="ru-RU"/>
        </w:rPr>
        <w:t>ПриОткрытии</w:t>
      </w:r>
      <w:proofErr w:type="spellEnd"/>
      <w:r w:rsidRPr="000C3BC1">
        <w:rPr>
          <w:rFonts w:ascii="Courier New" w:eastAsia="Times New Roman" w:hAnsi="Courier New" w:cs="Courier New"/>
          <w:color w:val="8B0000"/>
          <w:sz w:val="20"/>
          <w:szCs w:val="20"/>
          <w:lang w:eastAsia="ru-RU"/>
        </w:rPr>
        <w:t>(Отказ)</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C3BC1">
        <w:rPr>
          <w:rFonts w:ascii="Courier New" w:eastAsia="Times New Roman" w:hAnsi="Courier New" w:cs="Courier New"/>
          <w:color w:val="8B0000"/>
          <w:sz w:val="20"/>
          <w:szCs w:val="20"/>
          <w:lang w:eastAsia="ru-RU"/>
        </w:rPr>
        <w:t xml:space="preserve">    </w:t>
      </w:r>
      <w:proofErr w:type="gramStart"/>
      <w:r w:rsidRPr="000C3BC1">
        <w:rPr>
          <w:rFonts w:ascii="Courier New" w:eastAsia="Times New Roman" w:hAnsi="Courier New" w:cs="Courier New"/>
          <w:color w:val="8B0000"/>
          <w:sz w:val="20"/>
          <w:szCs w:val="20"/>
          <w:lang w:eastAsia="ru-RU"/>
        </w:rPr>
        <w:t>Сообщить(</w:t>
      </w:r>
      <w:proofErr w:type="gramEnd"/>
      <w:r w:rsidRPr="000C3BC1">
        <w:rPr>
          <w:rFonts w:ascii="Courier New" w:eastAsia="Times New Roman" w:hAnsi="Courier New" w:cs="Courier New"/>
          <w:color w:val="8B0000"/>
          <w:sz w:val="20"/>
          <w:szCs w:val="20"/>
          <w:lang w:eastAsia="ru-RU"/>
        </w:rPr>
        <w:t>"Вы открыли форму констант!");</w:t>
      </w:r>
    </w:p>
    <w:p w:rsidR="000C3BC1" w:rsidRPr="000C3BC1" w:rsidRDefault="000C3BC1" w:rsidP="000C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spellStart"/>
      <w:r w:rsidRPr="000C3BC1">
        <w:rPr>
          <w:rFonts w:ascii="Courier New" w:eastAsia="Times New Roman" w:hAnsi="Courier New" w:cs="Courier New"/>
          <w:color w:val="8B0000"/>
          <w:sz w:val="20"/>
          <w:szCs w:val="20"/>
          <w:lang w:eastAsia="ru-RU"/>
        </w:rPr>
        <w:t>КонецПроцедуры</w:t>
      </w:r>
      <w:proofErr w:type="spellEnd"/>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50" w:name="image.2.17"/>
      <w:bookmarkEnd w:id="50"/>
      <w:r>
        <w:rPr>
          <w:rFonts w:ascii="Tahoma" w:eastAsia="Times New Roman" w:hAnsi="Tahoma" w:cs="Tahoma"/>
          <w:noProof/>
          <w:color w:val="000000"/>
          <w:sz w:val="18"/>
          <w:szCs w:val="18"/>
          <w:lang w:eastAsia="ru-RU"/>
        </w:rPr>
        <w:drawing>
          <wp:inline distT="0" distB="0" distL="0" distR="0">
            <wp:extent cx="4171950" cy="2524125"/>
            <wp:effectExtent l="19050" t="0" r="0" b="0"/>
            <wp:docPr id="29" name="Рисунок 29" descr="Вывод сообщения пользователю из модуля формы конст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Вывод сообщения пользователю из модуля формы констант"/>
                    <pic:cNvPicPr>
                      <a:picLocks noChangeAspect="1" noChangeArrowheads="1"/>
                    </pic:cNvPicPr>
                  </pic:nvPicPr>
                  <pic:blipFill>
                    <a:blip r:embed="rId40" cstate="print"/>
                    <a:srcRect/>
                    <a:stretch>
                      <a:fillRect/>
                    </a:stretch>
                  </pic:blipFill>
                  <pic:spPr bwMode="auto">
                    <a:xfrm>
                      <a:off x="0" y="0"/>
                      <a:ext cx="4171950" cy="2524125"/>
                    </a:xfrm>
                    <a:prstGeom prst="rect">
                      <a:avLst/>
                    </a:prstGeom>
                    <a:noFill/>
                    <a:ln w="9525">
                      <a:noFill/>
                      <a:miter lim="800000"/>
                      <a:headEnd/>
                      <a:tailEnd/>
                    </a:ln>
                  </pic:spPr>
                </pic:pic>
              </a:graphicData>
            </a:graphic>
          </wp:inline>
        </w:drawing>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2.17. </w:t>
      </w:r>
      <w:r w:rsidRPr="000C3BC1">
        <w:rPr>
          <w:rFonts w:ascii="Tahoma" w:eastAsia="Times New Roman" w:hAnsi="Tahoma" w:cs="Tahoma"/>
          <w:color w:val="000000"/>
          <w:sz w:val="18"/>
          <w:szCs w:val="18"/>
          <w:lang w:eastAsia="ru-RU"/>
        </w:rPr>
        <w:t>Вывод сообщения пользователю из модуля формы констант</w:t>
      </w:r>
    </w:p>
    <w:p w:rsidR="000C3BC1" w:rsidRPr="000C3BC1" w:rsidRDefault="000C3BC1" w:rsidP="000C3BC1">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t>Благодаря этому коду при открытии формы констант будет появляться следующее сообщение, </w:t>
      </w:r>
      <w:hyperlink r:id="rId41" w:anchor="image.2.18" w:history="1">
        <w:r w:rsidRPr="000C3BC1">
          <w:rPr>
            <w:rFonts w:ascii="Tahoma" w:eastAsia="Times New Roman" w:hAnsi="Tahoma" w:cs="Tahoma"/>
            <w:color w:val="0071A6"/>
            <w:sz w:val="18"/>
            <w:lang w:eastAsia="ru-RU"/>
          </w:rPr>
          <w:t>рис. 2.18</w:t>
        </w:r>
      </w:hyperlink>
      <w:r w:rsidRPr="000C3BC1">
        <w:rPr>
          <w:rFonts w:ascii="Tahoma" w:eastAsia="Times New Roman" w:hAnsi="Tahoma" w:cs="Tahoma"/>
          <w:color w:val="000000"/>
          <w:sz w:val="18"/>
          <w:szCs w:val="18"/>
          <w:lang w:eastAsia="ru-RU"/>
        </w:rPr>
        <w:t>.</w:t>
      </w:r>
    </w:p>
    <w:p w:rsidR="000C3BC1" w:rsidRPr="000C3BC1" w:rsidRDefault="000C3BC1" w:rsidP="000C3BC1">
      <w:pPr>
        <w:shd w:val="clear" w:color="auto" w:fill="FFFFFF"/>
        <w:spacing w:after="0" w:line="240" w:lineRule="auto"/>
        <w:rPr>
          <w:rFonts w:ascii="Tahoma" w:eastAsia="Times New Roman" w:hAnsi="Tahoma" w:cs="Tahoma"/>
          <w:color w:val="000000"/>
          <w:sz w:val="18"/>
          <w:szCs w:val="18"/>
          <w:lang w:eastAsia="ru-RU"/>
        </w:rPr>
      </w:pPr>
      <w:bookmarkStart w:id="51" w:name="image.2.18"/>
      <w:bookmarkEnd w:id="51"/>
      <w:r>
        <w:rPr>
          <w:rFonts w:ascii="Tahoma" w:eastAsia="Times New Roman" w:hAnsi="Tahoma" w:cs="Tahoma"/>
          <w:noProof/>
          <w:color w:val="000000"/>
          <w:sz w:val="18"/>
          <w:szCs w:val="18"/>
          <w:lang w:eastAsia="ru-RU"/>
        </w:rPr>
        <w:drawing>
          <wp:inline distT="0" distB="0" distL="0" distR="0">
            <wp:extent cx="5153025" cy="1770313"/>
            <wp:effectExtent l="19050" t="0" r="9525" b="0"/>
            <wp:docPr id="30" name="Рисунок 30" descr="Вывод сообщения в форму конст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Вывод сообщения в форму констант"/>
                    <pic:cNvPicPr>
                      <a:picLocks noChangeAspect="1" noChangeArrowheads="1"/>
                    </pic:cNvPicPr>
                  </pic:nvPicPr>
                  <pic:blipFill>
                    <a:blip r:embed="rId42" cstate="print"/>
                    <a:srcRect/>
                    <a:stretch>
                      <a:fillRect/>
                    </a:stretch>
                  </pic:blipFill>
                  <pic:spPr bwMode="auto">
                    <a:xfrm>
                      <a:off x="0" y="0"/>
                      <a:ext cx="5153025" cy="1770313"/>
                    </a:xfrm>
                    <a:prstGeom prst="rect">
                      <a:avLst/>
                    </a:prstGeom>
                    <a:noFill/>
                    <a:ln w="9525">
                      <a:noFill/>
                      <a:miter lim="800000"/>
                      <a:headEnd/>
                      <a:tailEnd/>
                    </a:ln>
                  </pic:spPr>
                </pic:pic>
              </a:graphicData>
            </a:graphic>
          </wp:inline>
        </w:drawing>
      </w:r>
    </w:p>
    <w:p w:rsidR="000C3BC1" w:rsidRDefault="000C3BC1" w:rsidP="000C3BC1">
      <w:pPr>
        <w:shd w:val="clear" w:color="auto" w:fill="FFFFFF"/>
        <w:spacing w:after="0" w:line="240" w:lineRule="auto"/>
        <w:rPr>
          <w:rFonts w:ascii="Tahoma" w:eastAsia="Times New Roman" w:hAnsi="Tahoma" w:cs="Tahoma"/>
          <w:color w:val="000000"/>
          <w:sz w:val="18"/>
          <w:szCs w:val="18"/>
          <w:lang w:eastAsia="ru-RU"/>
        </w:rPr>
      </w:pPr>
      <w:r w:rsidRPr="000C3BC1">
        <w:rPr>
          <w:rFonts w:ascii="Tahoma" w:eastAsia="Times New Roman" w:hAnsi="Tahoma" w:cs="Tahoma"/>
          <w:color w:val="000000"/>
          <w:sz w:val="18"/>
          <w:szCs w:val="18"/>
          <w:lang w:eastAsia="ru-RU"/>
        </w:rPr>
        <w:br/>
      </w:r>
      <w:r w:rsidRPr="000C3BC1">
        <w:rPr>
          <w:rFonts w:ascii="Tahoma" w:eastAsia="Times New Roman" w:hAnsi="Tahoma" w:cs="Tahoma"/>
          <w:b/>
          <w:bCs/>
          <w:color w:val="000000"/>
          <w:sz w:val="18"/>
          <w:szCs w:val="18"/>
          <w:lang w:eastAsia="ru-RU"/>
        </w:rPr>
        <w:t>Рис. 2.18. </w:t>
      </w:r>
      <w:r w:rsidRPr="000C3BC1">
        <w:rPr>
          <w:rFonts w:ascii="Tahoma" w:eastAsia="Times New Roman" w:hAnsi="Tahoma" w:cs="Tahoma"/>
          <w:color w:val="000000"/>
          <w:sz w:val="18"/>
          <w:szCs w:val="18"/>
          <w:lang w:eastAsia="ru-RU"/>
        </w:rPr>
        <w:t>Вывод сообщения в форму констант</w:t>
      </w:r>
    </w:p>
    <w:p w:rsidR="004932C7" w:rsidRPr="000C3BC1" w:rsidRDefault="004932C7" w:rsidP="000C3BC1">
      <w:pPr>
        <w:shd w:val="clear" w:color="auto" w:fill="FFFFFF"/>
        <w:spacing w:after="0" w:line="240" w:lineRule="auto"/>
        <w:rPr>
          <w:rFonts w:ascii="Tahoma" w:eastAsia="Times New Roman" w:hAnsi="Tahoma" w:cs="Tahoma"/>
          <w:color w:val="000000"/>
          <w:sz w:val="18"/>
          <w:szCs w:val="18"/>
          <w:lang w:eastAsia="ru-RU"/>
        </w:rPr>
      </w:pPr>
    </w:p>
    <w:p w:rsidR="000C3BC1" w:rsidRDefault="000C3BC1" w:rsidP="004932C7">
      <w:pPr>
        <w:pStyle w:val="3"/>
        <w:numPr>
          <w:ilvl w:val="0"/>
          <w:numId w:val="2"/>
        </w:numPr>
        <w:shd w:val="clear" w:color="auto" w:fill="FFFFFF"/>
        <w:spacing w:before="75" w:after="75"/>
        <w:rPr>
          <w:rFonts w:ascii="Tahoma" w:hAnsi="Tahoma" w:cs="Tahoma"/>
          <w:color w:val="000000"/>
          <w:sz w:val="24"/>
          <w:szCs w:val="24"/>
        </w:rPr>
      </w:pPr>
      <w:r>
        <w:rPr>
          <w:rFonts w:ascii="Tahoma" w:hAnsi="Tahoma" w:cs="Tahoma"/>
          <w:color w:val="000000"/>
          <w:sz w:val="24"/>
          <w:szCs w:val="24"/>
        </w:rPr>
        <w:t>Основы клиент-серверного программирования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на директиву компиляции </w:t>
      </w:r>
      <w:r>
        <w:rPr>
          <w:rFonts w:ascii="Tahoma" w:hAnsi="Tahoma" w:cs="Tahoma"/>
          <w:b/>
          <w:bCs/>
          <w:color w:val="000000"/>
          <w:sz w:val="18"/>
          <w:szCs w:val="18"/>
        </w:rPr>
        <w:t>&amp;</w:t>
      </w:r>
      <w:proofErr w:type="spellStart"/>
      <w:r>
        <w:rPr>
          <w:rFonts w:ascii="Tahoma" w:hAnsi="Tahoma" w:cs="Tahoma"/>
          <w:b/>
          <w:bCs/>
          <w:color w:val="000000"/>
          <w:sz w:val="18"/>
          <w:szCs w:val="18"/>
        </w:rPr>
        <w:t>НаКлиенте</w:t>
      </w:r>
      <w:proofErr w:type="spellEnd"/>
      <w:r>
        <w:rPr>
          <w:rFonts w:ascii="Tahoma" w:hAnsi="Tahoma" w:cs="Tahoma"/>
          <w:color w:val="000000"/>
          <w:sz w:val="18"/>
          <w:szCs w:val="18"/>
        </w:rPr>
        <w:t>, которая, в вышеописанном участке кода, автоматически размещена перед описанием процедуры </w:t>
      </w:r>
      <w:proofErr w:type="spellStart"/>
      <w:proofErr w:type="gramStart"/>
      <w:r>
        <w:rPr>
          <w:rFonts w:ascii="Tahoma" w:hAnsi="Tahoma" w:cs="Tahoma"/>
          <w:b/>
          <w:bCs/>
          <w:color w:val="000000"/>
          <w:sz w:val="18"/>
          <w:szCs w:val="18"/>
        </w:rPr>
        <w:t>ПриОткрытии</w:t>
      </w:r>
      <w:proofErr w:type="spellEnd"/>
      <w:r>
        <w:rPr>
          <w:rFonts w:ascii="Tahoma" w:hAnsi="Tahoma" w:cs="Tahoma"/>
          <w:b/>
          <w:bCs/>
          <w:color w:val="000000"/>
          <w:sz w:val="18"/>
          <w:szCs w:val="18"/>
        </w:rPr>
        <w:t>(</w:t>
      </w:r>
      <w:proofErr w:type="gramEnd"/>
      <w:r>
        <w:rPr>
          <w:rFonts w:ascii="Tahoma" w:hAnsi="Tahoma" w:cs="Tahoma"/>
          <w:b/>
          <w:bCs/>
          <w:color w:val="000000"/>
          <w:sz w:val="18"/>
          <w:szCs w:val="18"/>
        </w:rPr>
        <w:t>)</w:t>
      </w:r>
      <w:r>
        <w:rPr>
          <w:rFonts w:ascii="Tahoma" w:hAnsi="Tahoma" w:cs="Tahoma"/>
          <w:color w:val="000000"/>
          <w:sz w:val="18"/>
          <w:szCs w:val="18"/>
        </w:rPr>
        <w:t>. Создавая решение для 1С:Предприятие 8.2 разработчик должен четко разграничивать код, исполняемый в клиентской и серверной частях приложения. Причем, на клиенте (в контексте клиента) и на сервере (в контексте сервера) доступны различные объекты, различные программные </w:t>
      </w:r>
      <w:bookmarkStart w:id="52" w:name="keyword34"/>
      <w:bookmarkEnd w:id="52"/>
      <w:r>
        <w:rPr>
          <w:rStyle w:val="keyword"/>
          <w:rFonts w:ascii="Tahoma" w:eastAsiaTheme="majorEastAsia" w:hAnsi="Tahoma" w:cs="Tahoma"/>
          <w:i/>
          <w:iCs/>
          <w:color w:val="000000"/>
          <w:sz w:val="18"/>
          <w:szCs w:val="18"/>
        </w:rPr>
        <w:t>механизмы</w:t>
      </w:r>
      <w:r>
        <w:rPr>
          <w:rFonts w:ascii="Tahoma" w:hAnsi="Tahoma" w:cs="Tahoma"/>
          <w:color w:val="000000"/>
          <w:sz w:val="18"/>
          <w:szCs w:val="18"/>
        </w:rPr>
        <w:t>. Основная задача серверного кода заключается во взаимодействии с базой данных, клиентский код занимается отображением этих данных и взаимодействием с пользователем. А задача разработчика заключается в том, чтобы создать код с учетом клиент-серверного взаимодействия.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перед описанием процедуры, функции или переменной в модуле формы отсутствует </w:t>
      </w:r>
      <w:bookmarkStart w:id="53" w:name="keyword35"/>
      <w:bookmarkEnd w:id="53"/>
      <w:r>
        <w:rPr>
          <w:rStyle w:val="keyword"/>
          <w:rFonts w:ascii="Tahoma" w:eastAsiaTheme="majorEastAsia" w:hAnsi="Tahoma" w:cs="Tahoma"/>
          <w:i/>
          <w:iCs/>
          <w:color w:val="000000"/>
          <w:sz w:val="18"/>
          <w:szCs w:val="18"/>
        </w:rPr>
        <w:t>директива</w:t>
      </w:r>
      <w:r>
        <w:rPr>
          <w:rFonts w:ascii="Tahoma" w:hAnsi="Tahoma" w:cs="Tahoma"/>
          <w:color w:val="000000"/>
          <w:sz w:val="18"/>
          <w:szCs w:val="18"/>
        </w:rPr>
        <w:t> компиляции, по умолчанию считается, что код будет исполняться на сервере. В явном виде это задается указанием директивы </w:t>
      </w:r>
      <w:r>
        <w:rPr>
          <w:rFonts w:ascii="Tahoma" w:hAnsi="Tahoma" w:cs="Tahoma"/>
          <w:b/>
          <w:bCs/>
          <w:color w:val="000000"/>
          <w:sz w:val="18"/>
          <w:szCs w:val="18"/>
        </w:rPr>
        <w:t>&amp;</w:t>
      </w:r>
      <w:proofErr w:type="spellStart"/>
      <w:r>
        <w:rPr>
          <w:rFonts w:ascii="Tahoma" w:hAnsi="Tahoma" w:cs="Tahoma"/>
          <w:b/>
          <w:bCs/>
          <w:color w:val="000000"/>
          <w:sz w:val="18"/>
          <w:szCs w:val="18"/>
        </w:rPr>
        <w:t>НаСервере</w:t>
      </w:r>
      <w:proofErr w:type="spellEnd"/>
      <w:r>
        <w:rPr>
          <w:rFonts w:ascii="Tahoma" w:hAnsi="Tahoma" w:cs="Tahoma"/>
          <w:color w:val="000000"/>
          <w:sz w:val="18"/>
          <w:szCs w:val="18"/>
        </w:rPr>
        <w:t>.</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Попытаемся в нашем модуле формы вывести в окно сообщения </w:t>
      </w:r>
      <w:bookmarkStart w:id="54" w:name="keyword36"/>
      <w:bookmarkEnd w:id="54"/>
      <w:r>
        <w:rPr>
          <w:rStyle w:val="keyword"/>
          <w:rFonts w:ascii="Tahoma" w:eastAsiaTheme="majorEastAsia" w:hAnsi="Tahoma" w:cs="Tahoma"/>
          <w:i/>
          <w:iCs/>
          <w:color w:val="000000"/>
          <w:sz w:val="18"/>
          <w:szCs w:val="18"/>
        </w:rPr>
        <w:t>значение</w:t>
      </w:r>
      <w:r>
        <w:rPr>
          <w:rFonts w:ascii="Tahoma" w:hAnsi="Tahoma" w:cs="Tahoma"/>
          <w:color w:val="000000"/>
          <w:sz w:val="18"/>
          <w:szCs w:val="18"/>
        </w:rPr>
        <w:t> </w:t>
      </w:r>
      <w:bookmarkStart w:id="55" w:name="keyword37"/>
      <w:bookmarkEnd w:id="55"/>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Для этого мы можем добавить в </w:t>
      </w:r>
      <w:bookmarkStart w:id="56" w:name="keyword38"/>
      <w:bookmarkEnd w:id="56"/>
      <w:r>
        <w:rPr>
          <w:rStyle w:val="keyword"/>
          <w:rFonts w:ascii="Tahoma" w:eastAsiaTheme="majorEastAsia" w:hAnsi="Tahoma" w:cs="Tahoma"/>
          <w:i/>
          <w:iCs/>
          <w:color w:val="000000"/>
          <w:sz w:val="18"/>
          <w:szCs w:val="18"/>
        </w:rPr>
        <w:t>модуль</w:t>
      </w:r>
      <w:r>
        <w:rPr>
          <w:rFonts w:ascii="Tahoma" w:hAnsi="Tahoma" w:cs="Tahoma"/>
          <w:color w:val="000000"/>
          <w:sz w:val="18"/>
          <w:szCs w:val="18"/>
        </w:rPr>
        <w:t> функцию, возвращающую </w:t>
      </w:r>
      <w:bookmarkStart w:id="57" w:name="keyword39"/>
      <w:bookmarkEnd w:id="57"/>
      <w:r>
        <w:rPr>
          <w:rStyle w:val="keyword"/>
          <w:rFonts w:ascii="Tahoma" w:eastAsiaTheme="majorEastAsia" w:hAnsi="Tahoma" w:cs="Tahoma"/>
          <w:i/>
          <w:iCs/>
          <w:color w:val="000000"/>
          <w:sz w:val="18"/>
          <w:szCs w:val="18"/>
        </w:rPr>
        <w:t>значение</w:t>
      </w:r>
      <w:r>
        <w:rPr>
          <w:rFonts w:ascii="Tahoma" w:hAnsi="Tahoma" w:cs="Tahoma"/>
          <w:color w:val="000000"/>
          <w:sz w:val="18"/>
          <w:szCs w:val="18"/>
        </w:rPr>
        <w:t> </w:t>
      </w:r>
      <w:bookmarkStart w:id="58" w:name="keyword40"/>
      <w:bookmarkEnd w:id="58"/>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xml:space="preserve">, которая должна выполняться в контексте сервера. Например, это можно сделать одним из следующих способов – ниже приведена дополненная процедура </w:t>
      </w:r>
      <w:proofErr w:type="spellStart"/>
      <w:r>
        <w:rPr>
          <w:rFonts w:ascii="Tahoma" w:hAnsi="Tahoma" w:cs="Tahoma"/>
          <w:color w:val="000000"/>
          <w:sz w:val="18"/>
          <w:szCs w:val="18"/>
        </w:rPr>
        <w:t>ПриОткрытии</w:t>
      </w:r>
      <w:proofErr w:type="spellEnd"/>
      <w:r>
        <w:rPr>
          <w:rFonts w:ascii="Tahoma" w:hAnsi="Tahoma" w:cs="Tahoma"/>
          <w:color w:val="000000"/>
          <w:sz w:val="18"/>
          <w:szCs w:val="18"/>
        </w:rPr>
        <w:t xml:space="preserve"> и еще пара процедур, заданных в коде модуля формы:</w:t>
      </w:r>
    </w:p>
    <w:p w:rsidR="000C3BC1" w:rsidRDefault="000C3BC1" w:rsidP="000C3BC1">
      <w:pPr>
        <w:pStyle w:val="HTML"/>
        <w:shd w:val="clear" w:color="auto" w:fill="FFFFFF"/>
        <w:rPr>
          <w:color w:val="8B0000"/>
        </w:rPr>
      </w:pPr>
      <w:r>
        <w:rPr>
          <w:color w:val="8B0000"/>
        </w:rPr>
        <w:t>&amp;</w:t>
      </w:r>
      <w:proofErr w:type="spellStart"/>
      <w:r>
        <w:rPr>
          <w:color w:val="8B0000"/>
        </w:rPr>
        <w:t>НаКлиенте</w:t>
      </w:r>
      <w:proofErr w:type="spellEnd"/>
    </w:p>
    <w:p w:rsidR="000C3BC1" w:rsidRDefault="000C3BC1" w:rsidP="000C3BC1">
      <w:pPr>
        <w:pStyle w:val="HTML"/>
        <w:shd w:val="clear" w:color="auto" w:fill="FFFFFF"/>
        <w:rPr>
          <w:color w:val="8B0000"/>
        </w:rPr>
      </w:pPr>
      <w:r>
        <w:rPr>
          <w:color w:val="8B0000"/>
        </w:rPr>
        <w:t xml:space="preserve">Процедура </w:t>
      </w:r>
      <w:proofErr w:type="spellStart"/>
      <w:r>
        <w:rPr>
          <w:color w:val="8B0000"/>
        </w:rPr>
        <w:t>ПриОткрытии</w:t>
      </w:r>
      <w:proofErr w:type="spellEnd"/>
      <w:r>
        <w:rPr>
          <w:color w:val="8B0000"/>
        </w:rPr>
        <w:t>(Отказ)</w:t>
      </w:r>
    </w:p>
    <w:p w:rsidR="000C3BC1" w:rsidRDefault="000C3BC1" w:rsidP="000C3BC1">
      <w:pPr>
        <w:pStyle w:val="HTML"/>
        <w:shd w:val="clear" w:color="auto" w:fill="FFFFFF"/>
        <w:rPr>
          <w:color w:val="8B0000"/>
        </w:rPr>
      </w:pPr>
      <w:r>
        <w:rPr>
          <w:color w:val="8B0000"/>
        </w:rPr>
        <w:t xml:space="preserve">    </w:t>
      </w:r>
      <w:proofErr w:type="gramStart"/>
      <w:r>
        <w:rPr>
          <w:color w:val="8B0000"/>
        </w:rPr>
        <w:t>Сообщить(</w:t>
      </w:r>
      <w:proofErr w:type="gramEnd"/>
      <w:r>
        <w:rPr>
          <w:color w:val="8B0000"/>
        </w:rPr>
        <w:t>"Вы открыли форму констант!");</w:t>
      </w:r>
    </w:p>
    <w:p w:rsidR="000C3BC1" w:rsidRDefault="000C3BC1" w:rsidP="000C3BC1">
      <w:pPr>
        <w:pStyle w:val="HTML"/>
        <w:shd w:val="clear" w:color="auto" w:fill="FFFFFF"/>
        <w:rPr>
          <w:color w:val="8B0000"/>
        </w:rPr>
      </w:pPr>
      <w:r>
        <w:rPr>
          <w:color w:val="8B0000"/>
        </w:rPr>
        <w:t xml:space="preserve">    Сообщить(</w:t>
      </w:r>
      <w:proofErr w:type="spellStart"/>
      <w:proofErr w:type="gramStart"/>
      <w:r>
        <w:rPr>
          <w:color w:val="8B0000"/>
        </w:rPr>
        <w:t>ПолучитьКонстанту</w:t>
      </w:r>
      <w:proofErr w:type="spellEnd"/>
      <w:r>
        <w:rPr>
          <w:color w:val="8B0000"/>
        </w:rPr>
        <w:t>(</w:t>
      </w:r>
      <w:proofErr w:type="gramEnd"/>
      <w:r>
        <w:rPr>
          <w:color w:val="8B0000"/>
        </w:rPr>
        <w:t>)+" - из функции модуля формы без директивы");</w:t>
      </w:r>
    </w:p>
    <w:p w:rsidR="000C3BC1" w:rsidRDefault="000C3BC1" w:rsidP="000C3BC1">
      <w:pPr>
        <w:pStyle w:val="HTML"/>
        <w:shd w:val="clear" w:color="auto" w:fill="FFFFFF"/>
        <w:rPr>
          <w:color w:val="8B0000"/>
        </w:rPr>
      </w:pPr>
      <w:r>
        <w:rPr>
          <w:color w:val="8B0000"/>
        </w:rPr>
        <w:t xml:space="preserve">    </w:t>
      </w:r>
      <w:proofErr w:type="gramStart"/>
      <w:r>
        <w:rPr>
          <w:color w:val="8B0000"/>
        </w:rPr>
        <w:t>Сообщить(</w:t>
      </w:r>
      <w:proofErr w:type="spellStart"/>
      <w:proofErr w:type="gramEnd"/>
      <w:r>
        <w:rPr>
          <w:color w:val="8B0000"/>
        </w:rPr>
        <w:t>СерверныеФункции.ПолучитьКонстанту</w:t>
      </w:r>
      <w:proofErr w:type="spellEnd"/>
      <w:r>
        <w:rPr>
          <w:color w:val="8B0000"/>
        </w:rPr>
        <w:t>()+" - из общего модуля");</w:t>
      </w:r>
    </w:p>
    <w:p w:rsidR="000C3BC1" w:rsidRDefault="000C3BC1" w:rsidP="000C3BC1">
      <w:pPr>
        <w:pStyle w:val="HTML"/>
        <w:shd w:val="clear" w:color="auto" w:fill="FFFFFF"/>
        <w:rPr>
          <w:color w:val="8B0000"/>
        </w:rPr>
      </w:pPr>
      <w:r>
        <w:rPr>
          <w:color w:val="8B0000"/>
        </w:rPr>
        <w:t xml:space="preserve">    Сообщить(</w:t>
      </w:r>
      <w:proofErr w:type="spellStart"/>
      <w:proofErr w:type="gramStart"/>
      <w:r>
        <w:rPr>
          <w:color w:val="8B0000"/>
        </w:rPr>
        <w:t>ПолучитьКонстантуНаСервере</w:t>
      </w:r>
      <w:proofErr w:type="spellEnd"/>
      <w:r>
        <w:rPr>
          <w:color w:val="8B0000"/>
        </w:rPr>
        <w:t>(</w:t>
      </w:r>
      <w:proofErr w:type="gramEnd"/>
      <w:r>
        <w:rPr>
          <w:color w:val="8B0000"/>
        </w:rPr>
        <w:t>)+" - из функции модуля формы с директивой &amp;</w:t>
      </w:r>
      <w:proofErr w:type="spellStart"/>
      <w:r>
        <w:rPr>
          <w:color w:val="8B0000"/>
        </w:rPr>
        <w:t>НаСервере</w:t>
      </w:r>
      <w:proofErr w:type="spellEnd"/>
      <w:r>
        <w:rPr>
          <w:color w:val="8B0000"/>
        </w:rPr>
        <w:t>");</w:t>
      </w:r>
    </w:p>
    <w:p w:rsidR="000C3BC1" w:rsidRDefault="000C3BC1" w:rsidP="000C3BC1">
      <w:pPr>
        <w:pStyle w:val="HTML"/>
        <w:shd w:val="clear" w:color="auto" w:fill="FFFFFF"/>
        <w:rPr>
          <w:color w:val="8B0000"/>
        </w:rPr>
      </w:pPr>
      <w:r>
        <w:rPr>
          <w:color w:val="8B0000"/>
        </w:rPr>
        <w:t xml:space="preserve"> </w:t>
      </w:r>
      <w:proofErr w:type="spellStart"/>
      <w:r>
        <w:rPr>
          <w:color w:val="8B0000"/>
        </w:rPr>
        <w:t>КонецПроцедуры</w:t>
      </w:r>
      <w:proofErr w:type="spellEnd"/>
    </w:p>
    <w:p w:rsidR="000C3BC1" w:rsidRDefault="000C3BC1" w:rsidP="000C3BC1">
      <w:pPr>
        <w:pStyle w:val="HTML"/>
        <w:shd w:val="clear" w:color="auto" w:fill="FFFFFF"/>
        <w:rPr>
          <w:color w:val="8B0000"/>
        </w:rPr>
      </w:pPr>
    </w:p>
    <w:p w:rsidR="000C3BC1" w:rsidRDefault="000C3BC1" w:rsidP="000C3BC1">
      <w:pPr>
        <w:pStyle w:val="HTML"/>
        <w:shd w:val="clear" w:color="auto" w:fill="FFFFFF"/>
        <w:rPr>
          <w:color w:val="8B0000"/>
        </w:rPr>
      </w:pPr>
      <w:r>
        <w:rPr>
          <w:color w:val="8B0000"/>
        </w:rPr>
        <w:t>//По умолчанию функция считается серверной</w:t>
      </w:r>
    </w:p>
    <w:p w:rsidR="000C3BC1" w:rsidRDefault="000C3BC1" w:rsidP="000C3BC1">
      <w:pPr>
        <w:pStyle w:val="HTML"/>
        <w:shd w:val="clear" w:color="auto" w:fill="FFFFFF"/>
        <w:rPr>
          <w:color w:val="8B0000"/>
        </w:rPr>
      </w:pPr>
      <w:r>
        <w:rPr>
          <w:color w:val="8B0000"/>
        </w:rPr>
        <w:t xml:space="preserve"> Функция </w:t>
      </w:r>
      <w:proofErr w:type="spellStart"/>
      <w:r>
        <w:rPr>
          <w:color w:val="8B0000"/>
        </w:rPr>
        <w:t>ПолучитьКонстанту</w:t>
      </w:r>
      <w:proofErr w:type="spellEnd"/>
      <w:r>
        <w:rPr>
          <w:color w:val="8B0000"/>
        </w:rPr>
        <w:t xml:space="preserve">() </w:t>
      </w:r>
    </w:p>
    <w:p w:rsidR="000C3BC1" w:rsidRDefault="000C3BC1" w:rsidP="000C3BC1">
      <w:pPr>
        <w:pStyle w:val="HTML"/>
        <w:shd w:val="clear" w:color="auto" w:fill="FFFFFF"/>
        <w:rPr>
          <w:color w:val="8B0000"/>
        </w:rPr>
      </w:pPr>
      <w:r>
        <w:rPr>
          <w:color w:val="8B0000"/>
        </w:rPr>
        <w:t xml:space="preserve">    //Возвращаем полученное значение константы</w:t>
      </w:r>
    </w:p>
    <w:p w:rsidR="000C3BC1" w:rsidRDefault="000C3BC1" w:rsidP="000C3BC1">
      <w:pPr>
        <w:pStyle w:val="HTML"/>
        <w:shd w:val="clear" w:color="auto" w:fill="FFFFFF"/>
        <w:rPr>
          <w:color w:val="8B0000"/>
        </w:rPr>
      </w:pPr>
      <w:r>
        <w:rPr>
          <w:color w:val="8B0000"/>
        </w:rPr>
        <w:t xml:space="preserve">    Возврат(</w:t>
      </w:r>
      <w:proofErr w:type="spellStart"/>
      <w:r>
        <w:rPr>
          <w:color w:val="8B0000"/>
        </w:rPr>
        <w:t>Константы.ТекстСообщения.</w:t>
      </w:r>
      <w:proofErr w:type="gramStart"/>
      <w:r>
        <w:rPr>
          <w:color w:val="8B0000"/>
        </w:rPr>
        <w:t>Получить</w:t>
      </w:r>
      <w:proofErr w:type="spellEnd"/>
      <w:r>
        <w:rPr>
          <w:color w:val="8B0000"/>
        </w:rPr>
        <w:t>(</w:t>
      </w:r>
      <w:proofErr w:type="gramEnd"/>
      <w:r>
        <w:rPr>
          <w:color w:val="8B0000"/>
        </w:rPr>
        <w:t>));</w:t>
      </w:r>
    </w:p>
    <w:p w:rsidR="000C3BC1" w:rsidRDefault="000C3BC1" w:rsidP="000C3BC1">
      <w:pPr>
        <w:pStyle w:val="HTML"/>
        <w:shd w:val="clear" w:color="auto" w:fill="FFFFFF"/>
        <w:rPr>
          <w:color w:val="8B0000"/>
        </w:rPr>
      </w:pPr>
      <w:proofErr w:type="spellStart"/>
      <w:r>
        <w:rPr>
          <w:color w:val="8B0000"/>
        </w:rPr>
        <w:t>КонецФункции</w:t>
      </w:r>
      <w:proofErr w:type="spellEnd"/>
    </w:p>
    <w:p w:rsidR="000C3BC1" w:rsidRDefault="000C3BC1" w:rsidP="000C3BC1">
      <w:pPr>
        <w:pStyle w:val="HTML"/>
        <w:shd w:val="clear" w:color="auto" w:fill="FFFFFF"/>
        <w:rPr>
          <w:color w:val="8B0000"/>
        </w:rPr>
      </w:pPr>
    </w:p>
    <w:p w:rsidR="000C3BC1" w:rsidRDefault="000C3BC1" w:rsidP="000C3BC1">
      <w:pPr>
        <w:pStyle w:val="HTML"/>
        <w:shd w:val="clear" w:color="auto" w:fill="FFFFFF"/>
        <w:rPr>
          <w:color w:val="8B0000"/>
        </w:rPr>
      </w:pPr>
      <w:r>
        <w:rPr>
          <w:color w:val="8B0000"/>
        </w:rPr>
        <w:t>//Директива компиляции задана явно</w:t>
      </w:r>
    </w:p>
    <w:p w:rsidR="000C3BC1" w:rsidRDefault="000C3BC1" w:rsidP="000C3BC1">
      <w:pPr>
        <w:pStyle w:val="HTML"/>
        <w:shd w:val="clear" w:color="auto" w:fill="FFFFFF"/>
        <w:rPr>
          <w:color w:val="8B0000"/>
        </w:rPr>
      </w:pPr>
      <w:r>
        <w:rPr>
          <w:color w:val="8B0000"/>
        </w:rPr>
        <w:t>&amp;</w:t>
      </w:r>
      <w:proofErr w:type="spellStart"/>
      <w:r>
        <w:rPr>
          <w:color w:val="8B0000"/>
        </w:rPr>
        <w:t>НаСервере</w:t>
      </w:r>
      <w:proofErr w:type="spellEnd"/>
    </w:p>
    <w:p w:rsidR="000C3BC1" w:rsidRDefault="000C3BC1" w:rsidP="000C3BC1">
      <w:pPr>
        <w:pStyle w:val="HTML"/>
        <w:shd w:val="clear" w:color="auto" w:fill="FFFFFF"/>
        <w:rPr>
          <w:color w:val="8B0000"/>
        </w:rPr>
      </w:pPr>
      <w:r>
        <w:rPr>
          <w:color w:val="8B0000"/>
        </w:rPr>
        <w:t xml:space="preserve"> Функция </w:t>
      </w:r>
      <w:proofErr w:type="spellStart"/>
      <w:r>
        <w:rPr>
          <w:color w:val="8B0000"/>
        </w:rPr>
        <w:t>ПолучитьКонстантуНаСервере</w:t>
      </w:r>
      <w:proofErr w:type="spellEnd"/>
      <w:r>
        <w:rPr>
          <w:color w:val="8B0000"/>
        </w:rPr>
        <w:t xml:space="preserve">() </w:t>
      </w:r>
    </w:p>
    <w:p w:rsidR="000C3BC1" w:rsidRDefault="000C3BC1" w:rsidP="000C3BC1">
      <w:pPr>
        <w:pStyle w:val="HTML"/>
        <w:shd w:val="clear" w:color="auto" w:fill="FFFFFF"/>
        <w:rPr>
          <w:color w:val="8B0000"/>
        </w:rPr>
      </w:pPr>
      <w:r>
        <w:rPr>
          <w:color w:val="8B0000"/>
        </w:rPr>
        <w:t xml:space="preserve">    //Возвращаем полученное значение константы</w:t>
      </w:r>
    </w:p>
    <w:p w:rsidR="000C3BC1" w:rsidRDefault="000C3BC1" w:rsidP="000C3BC1">
      <w:pPr>
        <w:pStyle w:val="HTML"/>
        <w:shd w:val="clear" w:color="auto" w:fill="FFFFFF"/>
        <w:rPr>
          <w:color w:val="8B0000"/>
        </w:rPr>
      </w:pPr>
      <w:r>
        <w:rPr>
          <w:color w:val="8B0000"/>
        </w:rPr>
        <w:t xml:space="preserve">    Возврат(</w:t>
      </w:r>
      <w:proofErr w:type="spellStart"/>
      <w:r>
        <w:rPr>
          <w:color w:val="8B0000"/>
        </w:rPr>
        <w:t>Константы.ТекстСообщения.</w:t>
      </w:r>
      <w:proofErr w:type="gramStart"/>
      <w:r>
        <w:rPr>
          <w:color w:val="8B0000"/>
        </w:rPr>
        <w:t>Получить</w:t>
      </w:r>
      <w:proofErr w:type="spellEnd"/>
      <w:r>
        <w:rPr>
          <w:color w:val="8B0000"/>
        </w:rPr>
        <w:t>(</w:t>
      </w:r>
      <w:proofErr w:type="gramEnd"/>
      <w:r>
        <w:rPr>
          <w:color w:val="8B0000"/>
        </w:rPr>
        <w:t>));</w:t>
      </w:r>
    </w:p>
    <w:p w:rsidR="000C3BC1" w:rsidRDefault="000C3BC1" w:rsidP="000C3BC1">
      <w:pPr>
        <w:pStyle w:val="HTML"/>
        <w:shd w:val="clear" w:color="auto" w:fill="FFFFFF"/>
        <w:rPr>
          <w:color w:val="8B0000"/>
        </w:rPr>
      </w:pPr>
      <w:proofErr w:type="spellStart"/>
      <w:r>
        <w:rPr>
          <w:color w:val="8B0000"/>
        </w:rPr>
        <w:t>КонецФункции</w:t>
      </w:r>
      <w:proofErr w:type="spellEnd"/>
      <w:r>
        <w:rPr>
          <w:color w:val="8B0000"/>
        </w:rPr>
        <w:t xml:space="preserve"> </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Здесь мы создали </w:t>
      </w:r>
      <w:bookmarkStart w:id="59" w:name="keyword41"/>
      <w:bookmarkEnd w:id="59"/>
      <w:r>
        <w:rPr>
          <w:rStyle w:val="keyword"/>
          <w:rFonts w:ascii="Tahoma" w:eastAsiaTheme="majorEastAsia" w:hAnsi="Tahoma" w:cs="Tahoma"/>
          <w:i/>
          <w:iCs/>
          <w:color w:val="000000"/>
          <w:sz w:val="18"/>
          <w:szCs w:val="18"/>
        </w:rPr>
        <w:t>пару функций</w:t>
      </w:r>
      <w:r>
        <w:rPr>
          <w:rFonts w:ascii="Tahoma" w:hAnsi="Tahoma" w:cs="Tahoma"/>
          <w:color w:val="000000"/>
          <w:sz w:val="18"/>
          <w:szCs w:val="18"/>
        </w:rPr>
        <w:t> – одну назвали </w:t>
      </w:r>
      <w:proofErr w:type="spellStart"/>
      <w:proofErr w:type="gramStart"/>
      <w:r>
        <w:rPr>
          <w:rFonts w:ascii="Tahoma" w:hAnsi="Tahoma" w:cs="Tahoma"/>
          <w:b/>
          <w:bCs/>
          <w:color w:val="000000"/>
          <w:sz w:val="18"/>
          <w:szCs w:val="18"/>
        </w:rPr>
        <w:t>ПолучитьКонстанту</w:t>
      </w:r>
      <w:proofErr w:type="spellEnd"/>
      <w:r>
        <w:rPr>
          <w:rFonts w:ascii="Tahoma" w:hAnsi="Tahoma" w:cs="Tahoma"/>
          <w:b/>
          <w:bCs/>
          <w:color w:val="000000"/>
          <w:sz w:val="18"/>
          <w:szCs w:val="18"/>
        </w:rPr>
        <w:t>(</w:t>
      </w:r>
      <w:proofErr w:type="gramEnd"/>
      <w:r>
        <w:rPr>
          <w:rFonts w:ascii="Tahoma" w:hAnsi="Tahoma" w:cs="Tahoma"/>
          <w:b/>
          <w:bCs/>
          <w:color w:val="000000"/>
          <w:sz w:val="18"/>
          <w:szCs w:val="18"/>
        </w:rPr>
        <w:t>)</w:t>
      </w:r>
      <w:r>
        <w:rPr>
          <w:rFonts w:ascii="Tahoma" w:hAnsi="Tahoma" w:cs="Tahoma"/>
          <w:color w:val="000000"/>
          <w:sz w:val="18"/>
          <w:szCs w:val="18"/>
        </w:rPr>
        <w:t>, при ее описании директиву компиляции мы не указывали. Вторую назвали </w:t>
      </w:r>
      <w:proofErr w:type="spellStart"/>
      <w:proofErr w:type="gramStart"/>
      <w:r>
        <w:rPr>
          <w:rFonts w:ascii="Tahoma" w:hAnsi="Tahoma" w:cs="Tahoma"/>
          <w:b/>
          <w:bCs/>
          <w:color w:val="000000"/>
          <w:sz w:val="18"/>
          <w:szCs w:val="18"/>
        </w:rPr>
        <w:t>ПолучитьКонстантуНаСервере</w:t>
      </w:r>
      <w:proofErr w:type="spellEnd"/>
      <w:r>
        <w:rPr>
          <w:rFonts w:ascii="Tahoma" w:hAnsi="Tahoma" w:cs="Tahoma"/>
          <w:b/>
          <w:bCs/>
          <w:color w:val="000000"/>
          <w:sz w:val="18"/>
          <w:szCs w:val="18"/>
        </w:rPr>
        <w:t>(</w:t>
      </w:r>
      <w:proofErr w:type="gramEnd"/>
      <w:r>
        <w:rPr>
          <w:rFonts w:ascii="Tahoma" w:hAnsi="Tahoma" w:cs="Tahoma"/>
          <w:b/>
          <w:bCs/>
          <w:color w:val="000000"/>
          <w:sz w:val="18"/>
          <w:szCs w:val="18"/>
        </w:rPr>
        <w:t>)</w:t>
      </w:r>
      <w:r>
        <w:rPr>
          <w:rFonts w:ascii="Tahoma" w:hAnsi="Tahoma" w:cs="Tahoma"/>
          <w:color w:val="000000"/>
          <w:sz w:val="18"/>
          <w:szCs w:val="18"/>
        </w:rPr>
        <w:t> – при ее описании была указана </w:t>
      </w:r>
      <w:bookmarkStart w:id="60" w:name="keyword42"/>
      <w:bookmarkEnd w:id="60"/>
      <w:r>
        <w:rPr>
          <w:rStyle w:val="keyword"/>
          <w:rFonts w:ascii="Tahoma" w:eastAsiaTheme="majorEastAsia" w:hAnsi="Tahoma" w:cs="Tahoma"/>
          <w:i/>
          <w:iCs/>
          <w:color w:val="000000"/>
          <w:sz w:val="18"/>
          <w:szCs w:val="18"/>
        </w:rPr>
        <w:t>директива</w:t>
      </w:r>
      <w:r>
        <w:rPr>
          <w:rFonts w:ascii="Tahoma" w:hAnsi="Tahoma" w:cs="Tahoma"/>
          <w:color w:val="000000"/>
          <w:sz w:val="18"/>
          <w:szCs w:val="18"/>
        </w:rPr>
        <w:t> </w:t>
      </w:r>
      <w:r>
        <w:rPr>
          <w:rFonts w:ascii="Tahoma" w:hAnsi="Tahoma" w:cs="Tahoma"/>
          <w:b/>
          <w:bCs/>
          <w:color w:val="000000"/>
          <w:sz w:val="18"/>
          <w:szCs w:val="18"/>
        </w:rPr>
        <w:t>&amp;</w:t>
      </w:r>
      <w:proofErr w:type="spellStart"/>
      <w:r>
        <w:rPr>
          <w:rFonts w:ascii="Tahoma" w:hAnsi="Tahoma" w:cs="Tahoma"/>
          <w:b/>
          <w:bCs/>
          <w:color w:val="000000"/>
          <w:sz w:val="18"/>
          <w:szCs w:val="18"/>
        </w:rPr>
        <w:t>НаСервере</w:t>
      </w:r>
      <w:proofErr w:type="spellEnd"/>
      <w:r>
        <w:rPr>
          <w:rFonts w:ascii="Tahoma" w:hAnsi="Tahoma" w:cs="Tahoma"/>
          <w:color w:val="000000"/>
          <w:sz w:val="18"/>
          <w:szCs w:val="18"/>
        </w:rPr>
        <w:t>. Мы вызвали эти функции для вывода сообщения в клиентской процедуре </w:t>
      </w:r>
      <w:proofErr w:type="spellStart"/>
      <w:proofErr w:type="gramStart"/>
      <w:r>
        <w:rPr>
          <w:rFonts w:ascii="Tahoma" w:hAnsi="Tahoma" w:cs="Tahoma"/>
          <w:b/>
          <w:bCs/>
          <w:color w:val="000000"/>
          <w:sz w:val="18"/>
          <w:szCs w:val="18"/>
        </w:rPr>
        <w:t>ПриОткрытии</w:t>
      </w:r>
      <w:proofErr w:type="spellEnd"/>
      <w:r>
        <w:rPr>
          <w:rFonts w:ascii="Tahoma" w:hAnsi="Tahoma" w:cs="Tahoma"/>
          <w:b/>
          <w:bCs/>
          <w:color w:val="000000"/>
          <w:sz w:val="18"/>
          <w:szCs w:val="18"/>
        </w:rPr>
        <w:t>(</w:t>
      </w:r>
      <w:proofErr w:type="gramEnd"/>
      <w:r>
        <w:rPr>
          <w:rFonts w:ascii="Tahoma" w:hAnsi="Tahoma" w:cs="Tahoma"/>
          <w:b/>
          <w:bCs/>
          <w:color w:val="000000"/>
          <w:sz w:val="18"/>
          <w:szCs w:val="18"/>
        </w:rPr>
        <w:t>)</w:t>
      </w:r>
      <w:r>
        <w:rPr>
          <w:rFonts w:ascii="Tahoma" w:hAnsi="Tahoma" w:cs="Tahoma"/>
          <w:color w:val="000000"/>
          <w:sz w:val="18"/>
          <w:szCs w:val="18"/>
        </w:rPr>
        <w:t>. У нас уже есть серверная </w:t>
      </w:r>
      <w:bookmarkStart w:id="61" w:name="keyword43"/>
      <w:bookmarkEnd w:id="61"/>
      <w:r>
        <w:rPr>
          <w:rStyle w:val="keyword"/>
          <w:rFonts w:ascii="Tahoma" w:eastAsiaTheme="majorEastAsia" w:hAnsi="Tahoma" w:cs="Tahoma"/>
          <w:i/>
          <w:iCs/>
          <w:color w:val="000000"/>
          <w:sz w:val="18"/>
          <w:szCs w:val="18"/>
        </w:rPr>
        <w:t>функция</w:t>
      </w:r>
      <w:r>
        <w:rPr>
          <w:rFonts w:ascii="Tahoma" w:hAnsi="Tahoma" w:cs="Tahoma"/>
          <w:color w:val="000000"/>
          <w:sz w:val="18"/>
          <w:szCs w:val="18"/>
        </w:rPr>
        <w:t> в общем модуле </w:t>
      </w:r>
      <w:proofErr w:type="spellStart"/>
      <w:r>
        <w:rPr>
          <w:rFonts w:ascii="Tahoma" w:hAnsi="Tahoma" w:cs="Tahoma"/>
          <w:b/>
          <w:bCs/>
          <w:color w:val="000000"/>
          <w:sz w:val="18"/>
          <w:szCs w:val="18"/>
        </w:rPr>
        <w:t>СерверныеФункции</w:t>
      </w:r>
      <w:proofErr w:type="spellEnd"/>
      <w:r>
        <w:rPr>
          <w:rFonts w:ascii="Tahoma" w:hAnsi="Tahoma" w:cs="Tahoma"/>
          <w:color w:val="000000"/>
          <w:sz w:val="18"/>
          <w:szCs w:val="18"/>
        </w:rPr>
        <w:t> – здесь показан пример ее использования, в подобном случае, возникшем при реальной разработке, если действия, которые выполняются в серверной функции модуля формы, совпадают с действиями функции, описанной в общем модуле, можно и даже нужно пользоваться функцией общего модуля.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hyperlink r:id="rId43" w:anchor="image.2.19" w:history="1">
        <w:r>
          <w:rPr>
            <w:rStyle w:val="a4"/>
            <w:rFonts w:ascii="Tahoma" w:hAnsi="Tahoma" w:cs="Tahoma"/>
            <w:color w:val="0071A6"/>
            <w:sz w:val="18"/>
            <w:szCs w:val="18"/>
            <w:u w:val="none"/>
          </w:rPr>
          <w:t>рис. 2.19</w:t>
        </w:r>
      </w:hyperlink>
      <w:r>
        <w:rPr>
          <w:rFonts w:ascii="Tahoma" w:hAnsi="Tahoma" w:cs="Tahoma"/>
          <w:color w:val="000000"/>
          <w:sz w:val="18"/>
          <w:szCs w:val="18"/>
        </w:rPr>
        <w:t>. вы можете видеть </w:t>
      </w:r>
      <w:bookmarkStart w:id="62" w:name="keyword44"/>
      <w:bookmarkEnd w:id="62"/>
      <w:r>
        <w:rPr>
          <w:rStyle w:val="keyword"/>
          <w:rFonts w:ascii="Tahoma" w:eastAsiaTheme="majorEastAsia" w:hAnsi="Tahoma" w:cs="Tahoma"/>
          <w:i/>
          <w:iCs/>
          <w:color w:val="000000"/>
          <w:sz w:val="18"/>
          <w:szCs w:val="18"/>
        </w:rPr>
        <w:t>вывод</w:t>
      </w:r>
      <w:r>
        <w:rPr>
          <w:rFonts w:ascii="Tahoma" w:hAnsi="Tahoma" w:cs="Tahoma"/>
          <w:color w:val="000000"/>
          <w:sz w:val="18"/>
          <w:szCs w:val="18"/>
        </w:rPr>
        <w:t> сообщений, выполненный вышеприведенным кодом.</w:t>
      </w:r>
    </w:p>
    <w:p w:rsidR="000C3BC1" w:rsidRDefault="000C3BC1" w:rsidP="000C3BC1">
      <w:pPr>
        <w:shd w:val="clear" w:color="auto" w:fill="FFFFFF"/>
        <w:rPr>
          <w:rFonts w:ascii="Tahoma" w:hAnsi="Tahoma" w:cs="Tahoma"/>
          <w:color w:val="000000"/>
          <w:sz w:val="18"/>
          <w:szCs w:val="18"/>
        </w:rPr>
      </w:pPr>
      <w:bookmarkStart w:id="63" w:name="image.2.19"/>
      <w:bookmarkEnd w:id="63"/>
      <w:r>
        <w:rPr>
          <w:rFonts w:ascii="Tahoma" w:hAnsi="Tahoma" w:cs="Tahoma"/>
          <w:noProof/>
          <w:color w:val="000000"/>
          <w:sz w:val="18"/>
          <w:szCs w:val="18"/>
          <w:lang w:eastAsia="ru-RU"/>
        </w:rPr>
        <w:drawing>
          <wp:inline distT="0" distB="0" distL="0" distR="0">
            <wp:extent cx="5905500" cy="2190750"/>
            <wp:effectExtent l="19050" t="0" r="0" b="0"/>
            <wp:docPr id="37" name="Рисунок 37" descr="Вывод сообщения в форму констант, разные варианты работы с серверными данны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Вывод сообщения в форму констант, разные варианты работы с серверными данными"/>
                    <pic:cNvPicPr>
                      <a:picLocks noChangeAspect="1" noChangeArrowheads="1"/>
                    </pic:cNvPicPr>
                  </pic:nvPicPr>
                  <pic:blipFill>
                    <a:blip r:embed="rId44" cstate="print"/>
                    <a:srcRect/>
                    <a:stretch>
                      <a:fillRect/>
                    </a:stretch>
                  </pic:blipFill>
                  <pic:spPr bwMode="auto">
                    <a:xfrm>
                      <a:off x="0" y="0"/>
                      <a:ext cx="5905500" cy="219075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2.19. </w:t>
      </w:r>
      <w:r>
        <w:rPr>
          <w:rFonts w:ascii="Tahoma" w:hAnsi="Tahoma" w:cs="Tahoma"/>
          <w:color w:val="000000"/>
          <w:sz w:val="18"/>
          <w:szCs w:val="18"/>
        </w:rPr>
        <w:t>Вывод сообщения в форму констант, разные варианты работы с серверными данными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Вернемся к директивам компиляции. Они могут использоваться не только в модулях форм, но и в общих модулях, и в модулях команд. </w:t>
      </w:r>
      <w:hyperlink r:id="rId45" w:anchor="table.2.1" w:history="1">
        <w:r>
          <w:rPr>
            <w:rStyle w:val="a4"/>
            <w:rFonts w:ascii="Tahoma" w:hAnsi="Tahoma" w:cs="Tahoma"/>
            <w:color w:val="0071A6"/>
            <w:sz w:val="18"/>
            <w:szCs w:val="18"/>
            <w:u w:val="none"/>
          </w:rPr>
          <w:t>Таблица 2.1</w:t>
        </w:r>
      </w:hyperlink>
      <w:r>
        <w:rPr>
          <w:rFonts w:ascii="Tahoma" w:hAnsi="Tahoma" w:cs="Tahoma"/>
          <w:color w:val="000000"/>
          <w:sz w:val="18"/>
          <w:szCs w:val="18"/>
        </w:rPr>
        <w:t>. содержит описание возможности применения директив компиляции в различных модулях</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5"/>
        <w:gridCol w:w="1550"/>
        <w:gridCol w:w="1749"/>
        <w:gridCol w:w="1501"/>
        <w:gridCol w:w="1295"/>
      </w:tblGrid>
      <w:tr w:rsidR="000C3BC1" w:rsidTr="000C3BC1">
        <w:trPr>
          <w:trHeight w:val="537"/>
          <w:tblCellSpacing w:w="7" w:type="dxa"/>
        </w:trPr>
        <w:tc>
          <w:tcPr>
            <w:tcW w:w="0" w:type="auto"/>
            <w:gridSpan w:val="5"/>
            <w:vMerge w:val="restart"/>
            <w:shd w:val="clear" w:color="auto" w:fill="FFFFFF"/>
            <w:vAlign w:val="center"/>
            <w:hideMark/>
          </w:tcPr>
          <w:p w:rsidR="000C3BC1" w:rsidRDefault="000C3BC1">
            <w:pPr>
              <w:jc w:val="center"/>
              <w:rPr>
                <w:sz w:val="24"/>
                <w:szCs w:val="24"/>
              </w:rPr>
            </w:pPr>
            <w:bookmarkStart w:id="64" w:name="table.2.1"/>
            <w:bookmarkEnd w:id="64"/>
            <w:r>
              <w:t>Таблица 2.1. Применение директив компиляции в модулях и переменных</w:t>
            </w:r>
          </w:p>
        </w:tc>
      </w:tr>
      <w:tr w:rsidR="000C3BC1" w:rsidTr="000C3BC1">
        <w:trPr>
          <w:tblCellSpacing w:w="7" w:type="dxa"/>
        </w:trPr>
        <w:tc>
          <w:tcPr>
            <w:tcW w:w="0" w:type="auto"/>
            <w:vMerge w:val="restart"/>
            <w:shd w:val="clear" w:color="auto" w:fill="FFFFFF"/>
            <w:vAlign w:val="center"/>
            <w:hideMark/>
          </w:tcPr>
          <w:p w:rsidR="000C3BC1" w:rsidRDefault="000C3BC1">
            <w:pPr>
              <w:jc w:val="center"/>
              <w:rPr>
                <w:b/>
                <w:bCs/>
                <w:sz w:val="24"/>
                <w:szCs w:val="24"/>
              </w:rPr>
            </w:pPr>
            <w:r>
              <w:rPr>
                <w:b/>
                <w:bCs/>
              </w:rPr>
              <w:lastRenderedPageBreak/>
              <w:t>Директивы компиляции</w:t>
            </w:r>
          </w:p>
        </w:tc>
        <w:tc>
          <w:tcPr>
            <w:tcW w:w="0" w:type="auto"/>
            <w:gridSpan w:val="3"/>
            <w:shd w:val="clear" w:color="auto" w:fill="FFFFFF"/>
            <w:vAlign w:val="center"/>
            <w:hideMark/>
          </w:tcPr>
          <w:p w:rsidR="000C3BC1" w:rsidRDefault="000C3BC1">
            <w:pPr>
              <w:jc w:val="center"/>
              <w:rPr>
                <w:b/>
                <w:bCs/>
                <w:sz w:val="24"/>
                <w:szCs w:val="24"/>
              </w:rPr>
            </w:pPr>
            <w:r>
              <w:rPr>
                <w:b/>
                <w:bCs/>
              </w:rPr>
              <w:t>Модули</w:t>
            </w:r>
          </w:p>
        </w:tc>
        <w:tc>
          <w:tcPr>
            <w:tcW w:w="0" w:type="auto"/>
            <w:vMerge w:val="restart"/>
            <w:shd w:val="clear" w:color="auto" w:fill="FFFFFF"/>
            <w:vAlign w:val="center"/>
            <w:hideMark/>
          </w:tcPr>
          <w:p w:rsidR="000C3BC1" w:rsidRDefault="000C3BC1">
            <w:pPr>
              <w:jc w:val="center"/>
              <w:rPr>
                <w:b/>
                <w:bCs/>
                <w:sz w:val="24"/>
                <w:szCs w:val="24"/>
              </w:rPr>
            </w:pPr>
            <w:r>
              <w:rPr>
                <w:b/>
                <w:bCs/>
              </w:rPr>
              <w:t>Переменные</w:t>
            </w:r>
          </w:p>
        </w:tc>
      </w:tr>
      <w:tr w:rsidR="000C3BC1" w:rsidTr="000C3BC1">
        <w:trPr>
          <w:tblCellSpacing w:w="7" w:type="dxa"/>
        </w:trPr>
        <w:tc>
          <w:tcPr>
            <w:tcW w:w="0" w:type="auto"/>
            <w:vMerge/>
            <w:shd w:val="clear" w:color="auto" w:fill="FFFFFF"/>
            <w:vAlign w:val="center"/>
            <w:hideMark/>
          </w:tcPr>
          <w:p w:rsidR="000C3BC1" w:rsidRDefault="000C3BC1">
            <w:pPr>
              <w:rPr>
                <w:b/>
                <w:bCs/>
                <w:sz w:val="24"/>
                <w:szCs w:val="24"/>
              </w:rPr>
            </w:pPr>
          </w:p>
        </w:tc>
        <w:tc>
          <w:tcPr>
            <w:tcW w:w="0" w:type="auto"/>
            <w:shd w:val="clear" w:color="auto" w:fill="FFFFFF"/>
            <w:vAlign w:val="center"/>
            <w:hideMark/>
          </w:tcPr>
          <w:p w:rsidR="000C3BC1" w:rsidRDefault="000C3BC1">
            <w:pPr>
              <w:jc w:val="center"/>
              <w:rPr>
                <w:b/>
                <w:bCs/>
                <w:sz w:val="24"/>
                <w:szCs w:val="24"/>
              </w:rPr>
            </w:pPr>
            <w:r>
              <w:rPr>
                <w:b/>
                <w:bCs/>
              </w:rPr>
              <w:t>Модуль формы</w:t>
            </w:r>
          </w:p>
        </w:tc>
        <w:tc>
          <w:tcPr>
            <w:tcW w:w="0" w:type="auto"/>
            <w:shd w:val="clear" w:color="auto" w:fill="FFFFFF"/>
            <w:vAlign w:val="center"/>
            <w:hideMark/>
          </w:tcPr>
          <w:p w:rsidR="000C3BC1" w:rsidRDefault="000C3BC1">
            <w:pPr>
              <w:jc w:val="center"/>
              <w:rPr>
                <w:b/>
                <w:bCs/>
                <w:sz w:val="24"/>
                <w:szCs w:val="24"/>
              </w:rPr>
            </w:pPr>
            <w:r>
              <w:rPr>
                <w:b/>
                <w:bCs/>
              </w:rPr>
              <w:t>Модуль команды</w:t>
            </w:r>
          </w:p>
        </w:tc>
        <w:tc>
          <w:tcPr>
            <w:tcW w:w="0" w:type="auto"/>
            <w:shd w:val="clear" w:color="auto" w:fill="FFFFFF"/>
            <w:vAlign w:val="center"/>
            <w:hideMark/>
          </w:tcPr>
          <w:p w:rsidR="000C3BC1" w:rsidRDefault="000C3BC1">
            <w:pPr>
              <w:jc w:val="center"/>
              <w:rPr>
                <w:b/>
                <w:bCs/>
                <w:sz w:val="24"/>
                <w:szCs w:val="24"/>
              </w:rPr>
            </w:pPr>
            <w:r>
              <w:rPr>
                <w:b/>
                <w:bCs/>
              </w:rPr>
              <w:t>Общий модуль</w:t>
            </w:r>
          </w:p>
        </w:tc>
        <w:tc>
          <w:tcPr>
            <w:tcW w:w="0" w:type="auto"/>
            <w:vMerge/>
            <w:shd w:val="clear" w:color="auto" w:fill="FFFFFF"/>
            <w:vAlign w:val="center"/>
            <w:hideMark/>
          </w:tcPr>
          <w:p w:rsidR="000C3BC1" w:rsidRDefault="000C3BC1">
            <w:pPr>
              <w:rPr>
                <w:b/>
                <w:bCs/>
                <w:sz w:val="24"/>
                <w:szCs w:val="24"/>
              </w:rPr>
            </w:pPr>
          </w:p>
        </w:tc>
      </w:tr>
      <w:tr w:rsidR="000C3BC1" w:rsidTr="000C3BC1">
        <w:trPr>
          <w:tblCellSpacing w:w="7" w:type="dxa"/>
        </w:trPr>
        <w:tc>
          <w:tcPr>
            <w:tcW w:w="0" w:type="auto"/>
            <w:shd w:val="clear" w:color="auto" w:fill="FFFFFF"/>
            <w:hideMark/>
          </w:tcPr>
          <w:p w:rsidR="000C3BC1" w:rsidRDefault="000C3BC1">
            <w:pPr>
              <w:rPr>
                <w:sz w:val="24"/>
                <w:szCs w:val="24"/>
              </w:rPr>
            </w:pPr>
            <w:r>
              <w:t>&amp;</w:t>
            </w:r>
            <w:proofErr w:type="spellStart"/>
            <w:r>
              <w:t>НаКлиенте</w:t>
            </w:r>
            <w:proofErr w:type="spellEnd"/>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r>
      <w:tr w:rsidR="000C3BC1" w:rsidTr="000C3BC1">
        <w:trPr>
          <w:tblCellSpacing w:w="7" w:type="dxa"/>
        </w:trPr>
        <w:tc>
          <w:tcPr>
            <w:tcW w:w="0" w:type="auto"/>
            <w:shd w:val="clear" w:color="auto" w:fill="FFFFFF"/>
            <w:hideMark/>
          </w:tcPr>
          <w:p w:rsidR="000C3BC1" w:rsidRDefault="000C3BC1">
            <w:pPr>
              <w:rPr>
                <w:sz w:val="24"/>
                <w:szCs w:val="24"/>
              </w:rPr>
            </w:pPr>
            <w:r>
              <w:t>&amp;</w:t>
            </w:r>
            <w:proofErr w:type="spellStart"/>
            <w:r>
              <w:t>НаСервере</w:t>
            </w:r>
            <w:proofErr w:type="spellEnd"/>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Да</w:t>
            </w:r>
          </w:p>
        </w:tc>
      </w:tr>
      <w:tr w:rsidR="000C3BC1" w:rsidTr="000C3BC1">
        <w:trPr>
          <w:tblCellSpacing w:w="7" w:type="dxa"/>
        </w:trPr>
        <w:tc>
          <w:tcPr>
            <w:tcW w:w="0" w:type="auto"/>
            <w:shd w:val="clear" w:color="auto" w:fill="FFFFFF"/>
            <w:hideMark/>
          </w:tcPr>
          <w:p w:rsidR="000C3BC1" w:rsidRDefault="000C3BC1">
            <w:pPr>
              <w:rPr>
                <w:sz w:val="24"/>
                <w:szCs w:val="24"/>
              </w:rPr>
            </w:pPr>
            <w:r>
              <w:t>&amp;</w:t>
            </w:r>
            <w:proofErr w:type="spellStart"/>
            <w:r>
              <w:t>НаКлиентеНаСервере</w:t>
            </w:r>
            <w:proofErr w:type="spellEnd"/>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Нет</w:t>
            </w:r>
          </w:p>
        </w:tc>
      </w:tr>
      <w:tr w:rsidR="000C3BC1" w:rsidTr="000C3BC1">
        <w:trPr>
          <w:tblCellSpacing w:w="7" w:type="dxa"/>
        </w:trPr>
        <w:tc>
          <w:tcPr>
            <w:tcW w:w="0" w:type="auto"/>
            <w:shd w:val="clear" w:color="auto" w:fill="FFFFFF"/>
            <w:hideMark/>
          </w:tcPr>
          <w:p w:rsidR="000C3BC1" w:rsidRDefault="000C3BC1">
            <w:pPr>
              <w:rPr>
                <w:sz w:val="24"/>
                <w:szCs w:val="24"/>
              </w:rPr>
            </w:pPr>
            <w:r>
              <w:t>&amp;</w:t>
            </w:r>
            <w:proofErr w:type="spellStart"/>
            <w:r>
              <w:t>НаСервереБезКонтекста</w:t>
            </w:r>
            <w:proofErr w:type="spellEnd"/>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Нет</w:t>
            </w:r>
          </w:p>
        </w:tc>
      </w:tr>
      <w:tr w:rsidR="000C3BC1" w:rsidTr="000C3BC1">
        <w:trPr>
          <w:tblCellSpacing w:w="7" w:type="dxa"/>
        </w:trPr>
        <w:tc>
          <w:tcPr>
            <w:tcW w:w="0" w:type="auto"/>
            <w:shd w:val="clear" w:color="auto" w:fill="FFFFFF"/>
            <w:hideMark/>
          </w:tcPr>
          <w:p w:rsidR="000C3BC1" w:rsidRDefault="000C3BC1">
            <w:pPr>
              <w:rPr>
                <w:sz w:val="24"/>
                <w:szCs w:val="24"/>
              </w:rPr>
            </w:pPr>
            <w:r>
              <w:t>&amp;</w:t>
            </w:r>
            <w:proofErr w:type="spellStart"/>
            <w:r>
              <w:t>НаКлиентеНаСервереБезКонтекста</w:t>
            </w:r>
            <w:proofErr w:type="spellEnd"/>
          </w:p>
        </w:tc>
        <w:tc>
          <w:tcPr>
            <w:tcW w:w="0" w:type="auto"/>
            <w:shd w:val="clear" w:color="auto" w:fill="FFFFFF"/>
            <w:hideMark/>
          </w:tcPr>
          <w:p w:rsidR="000C3BC1" w:rsidRDefault="000C3BC1">
            <w:pPr>
              <w:rPr>
                <w:sz w:val="24"/>
                <w:szCs w:val="24"/>
              </w:rPr>
            </w:pPr>
            <w:r>
              <w:t>Да</w:t>
            </w:r>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Нет</w:t>
            </w:r>
          </w:p>
        </w:tc>
        <w:tc>
          <w:tcPr>
            <w:tcW w:w="0" w:type="auto"/>
            <w:shd w:val="clear" w:color="auto" w:fill="FFFFFF"/>
            <w:hideMark/>
          </w:tcPr>
          <w:p w:rsidR="000C3BC1" w:rsidRDefault="000C3BC1">
            <w:pPr>
              <w:rPr>
                <w:sz w:val="24"/>
                <w:szCs w:val="24"/>
              </w:rPr>
            </w:pPr>
            <w:r>
              <w:t>Нет</w:t>
            </w:r>
          </w:p>
        </w:tc>
      </w:tr>
    </w:tbl>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Опишем основные особенности их применения:</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&amp;</w:t>
      </w:r>
      <w:proofErr w:type="spellStart"/>
      <w:r>
        <w:rPr>
          <w:rFonts w:ascii="Tahoma" w:hAnsi="Tahoma" w:cs="Tahoma"/>
          <w:b/>
          <w:bCs/>
          <w:color w:val="000000"/>
          <w:sz w:val="18"/>
          <w:szCs w:val="18"/>
        </w:rPr>
        <w:t>НаКлиенте</w:t>
      </w:r>
      <w:proofErr w:type="spellEnd"/>
      <w:r>
        <w:rPr>
          <w:rFonts w:ascii="Tahoma" w:hAnsi="Tahoma" w:cs="Tahoma"/>
          <w:color w:val="000000"/>
          <w:sz w:val="18"/>
          <w:szCs w:val="18"/>
        </w:rPr>
        <w:t> – эта </w:t>
      </w:r>
      <w:bookmarkStart w:id="65" w:name="keyword45"/>
      <w:bookmarkEnd w:id="65"/>
      <w:r>
        <w:rPr>
          <w:rStyle w:val="keyword"/>
          <w:rFonts w:ascii="Tahoma" w:eastAsiaTheme="majorEastAsia" w:hAnsi="Tahoma" w:cs="Tahoma"/>
          <w:i/>
          <w:iCs/>
          <w:color w:val="000000"/>
          <w:sz w:val="18"/>
          <w:szCs w:val="18"/>
        </w:rPr>
        <w:t>директива</w:t>
      </w:r>
      <w:r>
        <w:rPr>
          <w:rFonts w:ascii="Tahoma" w:hAnsi="Tahoma" w:cs="Tahoma"/>
          <w:color w:val="000000"/>
          <w:sz w:val="18"/>
          <w:szCs w:val="18"/>
        </w:rPr>
        <w:t> предназначена для клиентских процедур и функций. Из такого метода могут быть вызваны любые процедуры и функции. Кроме того, с данной директивой можно объявлять переменные – их называют клиентскими. Такая </w:t>
      </w:r>
      <w:bookmarkStart w:id="66" w:name="keyword46"/>
      <w:bookmarkEnd w:id="66"/>
      <w:proofErr w:type="spellStart"/>
      <w:r>
        <w:rPr>
          <w:rStyle w:val="keyword"/>
          <w:rFonts w:ascii="Tahoma" w:eastAsiaTheme="majorEastAsia" w:hAnsi="Tahoma" w:cs="Tahoma"/>
          <w:i/>
          <w:iCs/>
          <w:color w:val="000000"/>
          <w:sz w:val="18"/>
          <w:szCs w:val="18"/>
        </w:rPr>
        <w:t>переменная</w:t>
      </w:r>
      <w:r>
        <w:rPr>
          <w:rFonts w:ascii="Tahoma" w:hAnsi="Tahoma" w:cs="Tahoma"/>
          <w:color w:val="000000"/>
          <w:sz w:val="18"/>
          <w:szCs w:val="18"/>
        </w:rPr>
        <w:t>существует</w:t>
      </w:r>
      <w:proofErr w:type="spellEnd"/>
      <w:r>
        <w:rPr>
          <w:rFonts w:ascii="Tahoma" w:hAnsi="Tahoma" w:cs="Tahoma"/>
          <w:color w:val="000000"/>
          <w:sz w:val="18"/>
          <w:szCs w:val="18"/>
        </w:rPr>
        <w:t xml:space="preserve"> столько же, сколько существует клиентская часть формы. Из метода с данной директивой доступны другие клиентские переменные модуля формы.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&amp;</w:t>
      </w:r>
      <w:proofErr w:type="spellStart"/>
      <w:r>
        <w:rPr>
          <w:rFonts w:ascii="Tahoma" w:hAnsi="Tahoma" w:cs="Tahoma"/>
          <w:b/>
          <w:bCs/>
          <w:color w:val="000000"/>
          <w:sz w:val="18"/>
          <w:szCs w:val="18"/>
        </w:rPr>
        <w:t>НаСервере</w:t>
      </w:r>
      <w:proofErr w:type="spellEnd"/>
      <w:r>
        <w:rPr>
          <w:rFonts w:ascii="Tahoma" w:hAnsi="Tahoma" w:cs="Tahoma"/>
          <w:color w:val="000000"/>
          <w:sz w:val="18"/>
          <w:szCs w:val="18"/>
        </w:rPr>
        <w:t> – эта </w:t>
      </w:r>
      <w:bookmarkStart w:id="67" w:name="keyword47"/>
      <w:bookmarkEnd w:id="67"/>
      <w:r>
        <w:rPr>
          <w:rStyle w:val="keyword"/>
          <w:rFonts w:ascii="Tahoma" w:eastAsiaTheme="majorEastAsia" w:hAnsi="Tahoma" w:cs="Tahoma"/>
          <w:i/>
          <w:iCs/>
          <w:color w:val="000000"/>
          <w:sz w:val="18"/>
          <w:szCs w:val="18"/>
        </w:rPr>
        <w:t>директива</w:t>
      </w:r>
      <w:r>
        <w:rPr>
          <w:rFonts w:ascii="Tahoma" w:hAnsi="Tahoma" w:cs="Tahoma"/>
          <w:color w:val="000000"/>
          <w:sz w:val="18"/>
          <w:szCs w:val="18"/>
        </w:rPr>
        <w:t xml:space="preserve"> предназначена для серверных процедур и функций. Из такой процедуры могут быть вызваны серверные и клиент-серверные </w:t>
      </w:r>
      <w:proofErr w:type="spellStart"/>
      <w:r>
        <w:rPr>
          <w:rFonts w:ascii="Tahoma" w:hAnsi="Tahoma" w:cs="Tahoma"/>
          <w:color w:val="000000"/>
          <w:sz w:val="18"/>
          <w:szCs w:val="18"/>
        </w:rPr>
        <w:t>внеконтекстные</w:t>
      </w:r>
      <w:proofErr w:type="spellEnd"/>
      <w:r>
        <w:rPr>
          <w:rFonts w:ascii="Tahoma" w:hAnsi="Tahoma" w:cs="Tahoma"/>
          <w:color w:val="000000"/>
          <w:sz w:val="18"/>
          <w:szCs w:val="18"/>
        </w:rPr>
        <w:t xml:space="preserve"> методы, а так же методы </w:t>
      </w:r>
      <w:proofErr w:type="spellStart"/>
      <w:r>
        <w:rPr>
          <w:rFonts w:ascii="Tahoma" w:hAnsi="Tahoma" w:cs="Tahoma"/>
          <w:color w:val="000000"/>
          <w:sz w:val="18"/>
          <w:szCs w:val="18"/>
        </w:rPr>
        <w:t>неглобальных</w:t>
      </w:r>
      <w:proofErr w:type="spellEnd"/>
      <w:r>
        <w:rPr>
          <w:rFonts w:ascii="Tahoma" w:hAnsi="Tahoma" w:cs="Tahoma"/>
          <w:color w:val="000000"/>
          <w:sz w:val="18"/>
          <w:szCs w:val="18"/>
        </w:rPr>
        <w:t xml:space="preserve"> серверных общих модулей. Допустимо объявление переменных с данной директивой – такие переменные существуют во </w:t>
      </w:r>
      <w:bookmarkStart w:id="68" w:name="keyword48"/>
      <w:bookmarkEnd w:id="68"/>
      <w:r>
        <w:rPr>
          <w:rStyle w:val="keyword"/>
          <w:rFonts w:ascii="Tahoma" w:eastAsiaTheme="majorEastAsia" w:hAnsi="Tahoma" w:cs="Tahoma"/>
          <w:i/>
          <w:iCs/>
          <w:color w:val="000000"/>
          <w:sz w:val="18"/>
          <w:szCs w:val="18"/>
        </w:rPr>
        <w:t>время выполнения</w:t>
      </w:r>
      <w:r>
        <w:rPr>
          <w:rFonts w:ascii="Tahoma" w:hAnsi="Tahoma" w:cs="Tahoma"/>
          <w:color w:val="000000"/>
          <w:sz w:val="18"/>
          <w:szCs w:val="18"/>
        </w:rPr>
        <w:t> вызова сервера. Из серверных методов доступны серверные переменные, объявленные в модуле формы.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&amp;</w:t>
      </w:r>
      <w:proofErr w:type="spellStart"/>
      <w:r>
        <w:rPr>
          <w:rFonts w:ascii="Tahoma" w:hAnsi="Tahoma" w:cs="Tahoma"/>
          <w:b/>
          <w:bCs/>
          <w:color w:val="000000"/>
          <w:sz w:val="18"/>
          <w:szCs w:val="18"/>
        </w:rPr>
        <w:t>НаКлиентеНаСервере</w:t>
      </w:r>
      <w:proofErr w:type="spellEnd"/>
      <w:r>
        <w:rPr>
          <w:rFonts w:ascii="Tahoma" w:hAnsi="Tahoma" w:cs="Tahoma"/>
          <w:color w:val="000000"/>
          <w:sz w:val="18"/>
          <w:szCs w:val="18"/>
        </w:rPr>
        <w:t> – предназначена для описания процедур и функций, выполняемых на клиенте и на сервере. Такие процедуры и функции могут вызывать клиентские и серверные процедуры общих модулей. Не подходит для объявления переменных.</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&amp;</w:t>
      </w:r>
      <w:proofErr w:type="spellStart"/>
      <w:r>
        <w:rPr>
          <w:rFonts w:ascii="Tahoma" w:hAnsi="Tahoma" w:cs="Tahoma"/>
          <w:b/>
          <w:bCs/>
          <w:color w:val="000000"/>
          <w:sz w:val="18"/>
          <w:szCs w:val="18"/>
        </w:rPr>
        <w:t>НаСервереБезКонтекста</w:t>
      </w:r>
      <w:proofErr w:type="spellEnd"/>
      <w:r>
        <w:rPr>
          <w:rFonts w:ascii="Tahoma" w:hAnsi="Tahoma" w:cs="Tahoma"/>
          <w:color w:val="000000"/>
          <w:sz w:val="18"/>
          <w:szCs w:val="18"/>
        </w:rPr>
        <w:t> – такая процедура или </w:t>
      </w:r>
      <w:bookmarkStart w:id="69" w:name="keyword49"/>
      <w:bookmarkEnd w:id="69"/>
      <w:r>
        <w:rPr>
          <w:rStyle w:val="keyword"/>
          <w:rFonts w:ascii="Tahoma" w:eastAsiaTheme="majorEastAsia" w:hAnsi="Tahoma" w:cs="Tahoma"/>
          <w:i/>
          <w:iCs/>
          <w:color w:val="000000"/>
          <w:sz w:val="18"/>
          <w:szCs w:val="18"/>
        </w:rPr>
        <w:t>функция</w:t>
      </w:r>
      <w:r>
        <w:rPr>
          <w:rFonts w:ascii="Tahoma" w:hAnsi="Tahoma" w:cs="Tahoma"/>
          <w:color w:val="000000"/>
          <w:sz w:val="18"/>
          <w:szCs w:val="18"/>
        </w:rPr>
        <w:t xml:space="preserve"> исполняется на сервере вне контекста формы, в модуле которой она описана. Из нее можно вызывать лишь другие </w:t>
      </w:r>
      <w:proofErr w:type="spellStart"/>
      <w:r>
        <w:rPr>
          <w:rFonts w:ascii="Tahoma" w:hAnsi="Tahoma" w:cs="Tahoma"/>
          <w:color w:val="000000"/>
          <w:sz w:val="18"/>
          <w:szCs w:val="18"/>
        </w:rPr>
        <w:t>внеконтекстные</w:t>
      </w:r>
      <w:proofErr w:type="spellEnd"/>
      <w:r>
        <w:rPr>
          <w:rFonts w:ascii="Tahoma" w:hAnsi="Tahoma" w:cs="Tahoma"/>
          <w:color w:val="000000"/>
          <w:sz w:val="18"/>
          <w:szCs w:val="18"/>
        </w:rPr>
        <w:t xml:space="preserve"> процедуры или функции. Использование этой директивы позволяет сократить объем данных, передаваемых между сервером и клиентом. Не подходит для объявления переменных.</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&amp;</w:t>
      </w:r>
      <w:proofErr w:type="spellStart"/>
      <w:r>
        <w:rPr>
          <w:rFonts w:ascii="Tahoma" w:hAnsi="Tahoma" w:cs="Tahoma"/>
          <w:b/>
          <w:bCs/>
          <w:color w:val="000000"/>
          <w:sz w:val="18"/>
          <w:szCs w:val="18"/>
        </w:rPr>
        <w:t>НаКлиентеНаСервереБезКонтекста</w:t>
      </w:r>
      <w:proofErr w:type="spellEnd"/>
      <w:r>
        <w:rPr>
          <w:rFonts w:ascii="Tahoma" w:hAnsi="Tahoma" w:cs="Tahoma"/>
          <w:color w:val="000000"/>
          <w:sz w:val="18"/>
          <w:szCs w:val="18"/>
        </w:rPr>
        <w:t> – такая процедура или </w:t>
      </w:r>
      <w:bookmarkStart w:id="70" w:name="keyword50"/>
      <w:bookmarkEnd w:id="70"/>
      <w:r>
        <w:rPr>
          <w:rStyle w:val="keyword"/>
          <w:rFonts w:ascii="Tahoma" w:eastAsiaTheme="majorEastAsia" w:hAnsi="Tahoma" w:cs="Tahoma"/>
          <w:i/>
          <w:iCs/>
          <w:color w:val="000000"/>
          <w:sz w:val="18"/>
          <w:szCs w:val="18"/>
        </w:rPr>
        <w:t>функция</w:t>
      </w:r>
      <w:r>
        <w:rPr>
          <w:rFonts w:ascii="Tahoma" w:hAnsi="Tahoma" w:cs="Tahoma"/>
          <w:color w:val="000000"/>
          <w:sz w:val="18"/>
          <w:szCs w:val="18"/>
        </w:rPr>
        <w:t> может исполняться на клиенте и на сервере, без доступа к контексту формы. Не подходит для объявления переменных.</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Помимо директив компиляции в модуле управляемой формы можно пользоваться инструкциями препроцессору. Инструкции препроцессору обрабатываются до того, как будут обработаны директивы компиляции.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Обсудив основы работы с константами и основные положения клиент-серверного программирования, перейдем к работе со справочниками. Обычно разработка системы справочников относится к начальному этапу разработки любой конфигурации, так как на типах данных, заданных справочниками, основываются другие </w:t>
      </w:r>
      <w:bookmarkStart w:id="71" w:name="keyword51"/>
      <w:bookmarkEnd w:id="71"/>
      <w:r>
        <w:rPr>
          <w:rStyle w:val="keyword"/>
          <w:rFonts w:ascii="Tahoma" w:eastAsiaTheme="majorEastAsia" w:hAnsi="Tahoma" w:cs="Tahoma"/>
          <w:i/>
          <w:iCs/>
          <w:color w:val="000000"/>
          <w:sz w:val="18"/>
          <w:szCs w:val="18"/>
        </w:rPr>
        <w:t>механизмы</w:t>
      </w:r>
      <w:r>
        <w:rPr>
          <w:rFonts w:ascii="Tahoma" w:hAnsi="Tahoma" w:cs="Tahoma"/>
          <w:color w:val="000000"/>
          <w:sz w:val="18"/>
          <w:szCs w:val="18"/>
        </w:rPr>
        <w:t> системы. Но прежде чем начать разговор, о, собственно, справочниках, давайте поговорим об общих реквизитах.</w:t>
      </w:r>
    </w:p>
    <w:p w:rsidR="000C3BC1" w:rsidRDefault="000C3BC1" w:rsidP="004932C7">
      <w:pPr>
        <w:pStyle w:val="3"/>
        <w:numPr>
          <w:ilvl w:val="0"/>
          <w:numId w:val="2"/>
        </w:numPr>
        <w:shd w:val="clear" w:color="auto" w:fill="FFFFFF"/>
        <w:spacing w:before="75" w:after="75"/>
        <w:rPr>
          <w:rFonts w:ascii="Tahoma" w:hAnsi="Tahoma" w:cs="Tahoma"/>
          <w:color w:val="000000"/>
          <w:sz w:val="24"/>
          <w:szCs w:val="24"/>
        </w:rPr>
      </w:pPr>
      <w:bookmarkStart w:id="72" w:name="sect4"/>
      <w:bookmarkEnd w:id="72"/>
      <w:r>
        <w:rPr>
          <w:rFonts w:ascii="Tahoma" w:hAnsi="Tahoma" w:cs="Tahoma"/>
          <w:color w:val="000000"/>
          <w:sz w:val="24"/>
          <w:szCs w:val="24"/>
        </w:rPr>
        <w:t>Общие реквизиты</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Общие реквизиты являются новой возможностью, которая была добавлена в 14-й </w:t>
      </w:r>
      <w:bookmarkStart w:id="73" w:name="keyword52"/>
      <w:bookmarkEnd w:id="73"/>
      <w:r>
        <w:rPr>
          <w:rStyle w:val="keyword"/>
          <w:rFonts w:ascii="Tahoma" w:eastAsiaTheme="majorEastAsia" w:hAnsi="Tahoma" w:cs="Tahoma"/>
          <w:i/>
          <w:iCs/>
          <w:color w:val="000000"/>
          <w:sz w:val="18"/>
          <w:szCs w:val="18"/>
        </w:rPr>
        <w:t>релиз</w:t>
      </w:r>
      <w:r>
        <w:rPr>
          <w:rFonts w:ascii="Tahoma" w:hAnsi="Tahoma" w:cs="Tahoma"/>
          <w:color w:val="000000"/>
          <w:sz w:val="18"/>
          <w:szCs w:val="18"/>
        </w:rPr>
        <w:t> платформы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8.2. Общие реквизиты можно использовать двумя способами. Первый из них заключается в использовании их, как, собственно, реквизитов, которые присутствуют у всех (или у достаточно большого количества) объектов конфигурации. Второй способ предусматривает использование общих реквизитов в механизме разделения данных в качестве разделителей данных. В базе, использующей механизм разделения данных, могут работать несколько пользователей, набор данных каждого из которых не пересекается с набором данных других пользователей, то есть – каждый из них считает, что база содержит лишь "его" данные и ничего больше.</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Сейчас мы создадим общие реквизиты, которые планируется использовать именно как реквизиты для других объектов конфигурации. В частности, общий </w:t>
      </w:r>
      <w:bookmarkStart w:id="74" w:name="keyword53"/>
      <w:bookmarkEnd w:id="74"/>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может быть "подключен" к следующим объектам. Правильным будет и утверждение о том, что эти объекты могут "входить в состав" общего реквизита, так как, собственно, от настройки состава общего реквизита зависит его появление в других объектах. Итак, речь идет о следующих объектах:</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75" w:name="keyword54"/>
      <w:bookmarkEnd w:id="75"/>
      <w:r>
        <w:rPr>
          <w:rStyle w:val="keyword"/>
          <w:rFonts w:ascii="Tahoma" w:hAnsi="Tahoma" w:cs="Tahoma"/>
          <w:i/>
          <w:iCs/>
          <w:color w:val="000000"/>
          <w:sz w:val="18"/>
          <w:szCs w:val="18"/>
        </w:rPr>
        <w:t>планы обмена</w:t>
      </w:r>
    </w:p>
    <w:p w:rsidR="000C3BC1" w:rsidRDefault="000C3BC1" w:rsidP="000C3BC1">
      <w:pPr>
        <w:numPr>
          <w:ilvl w:val="0"/>
          <w:numId w:val="1"/>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справочники</w:t>
      </w:r>
    </w:p>
    <w:p w:rsidR="000C3BC1" w:rsidRDefault="000C3BC1" w:rsidP="000C3BC1">
      <w:pPr>
        <w:numPr>
          <w:ilvl w:val="0"/>
          <w:numId w:val="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документы</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76" w:name="keyword55"/>
      <w:bookmarkEnd w:id="76"/>
      <w:r>
        <w:rPr>
          <w:rStyle w:val="keyword"/>
          <w:rFonts w:ascii="Tahoma" w:hAnsi="Tahoma" w:cs="Tahoma"/>
          <w:i/>
          <w:iCs/>
          <w:color w:val="000000"/>
          <w:sz w:val="18"/>
          <w:szCs w:val="18"/>
        </w:rPr>
        <w:t>планы видов характеристик</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77" w:name="keyword56"/>
      <w:bookmarkEnd w:id="77"/>
      <w:r>
        <w:rPr>
          <w:rStyle w:val="keyword"/>
          <w:rFonts w:ascii="Tahoma" w:hAnsi="Tahoma" w:cs="Tahoma"/>
          <w:i/>
          <w:iCs/>
          <w:color w:val="000000"/>
          <w:sz w:val="18"/>
          <w:szCs w:val="18"/>
        </w:rPr>
        <w:t>планы счетов</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78" w:name="keyword57"/>
      <w:bookmarkEnd w:id="78"/>
      <w:r>
        <w:rPr>
          <w:rStyle w:val="keyword"/>
          <w:rFonts w:ascii="Tahoma" w:hAnsi="Tahoma" w:cs="Tahoma"/>
          <w:i/>
          <w:iCs/>
          <w:color w:val="000000"/>
          <w:sz w:val="18"/>
          <w:szCs w:val="18"/>
        </w:rPr>
        <w:t>планы видов расчета</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79" w:name="keyword58"/>
      <w:bookmarkEnd w:id="79"/>
      <w:r>
        <w:rPr>
          <w:rStyle w:val="keyword"/>
          <w:rFonts w:ascii="Tahoma" w:hAnsi="Tahoma" w:cs="Tahoma"/>
          <w:i/>
          <w:iCs/>
          <w:color w:val="000000"/>
          <w:sz w:val="18"/>
          <w:szCs w:val="18"/>
        </w:rPr>
        <w:t>регистры сведений</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80" w:name="keyword59"/>
      <w:bookmarkEnd w:id="80"/>
      <w:r>
        <w:rPr>
          <w:rStyle w:val="keyword"/>
          <w:rFonts w:ascii="Tahoma" w:hAnsi="Tahoma" w:cs="Tahoma"/>
          <w:i/>
          <w:iCs/>
          <w:color w:val="000000"/>
          <w:sz w:val="18"/>
          <w:szCs w:val="18"/>
        </w:rPr>
        <w:t>регистры накопления</w:t>
      </w:r>
    </w:p>
    <w:p w:rsidR="000C3BC1" w:rsidRDefault="000C3BC1" w:rsidP="000C3BC1">
      <w:pPr>
        <w:numPr>
          <w:ilvl w:val="0"/>
          <w:numId w:val="1"/>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регистры бухгалтерского учета</w:t>
      </w:r>
    </w:p>
    <w:p w:rsidR="000C3BC1" w:rsidRDefault="000C3BC1" w:rsidP="000C3BC1">
      <w:pPr>
        <w:numPr>
          <w:ilvl w:val="0"/>
          <w:numId w:val="1"/>
        </w:numPr>
        <w:spacing w:before="36" w:after="36" w:line="240" w:lineRule="atLeast"/>
        <w:ind w:left="120"/>
        <w:rPr>
          <w:rFonts w:ascii="Tahoma" w:hAnsi="Tahoma" w:cs="Tahoma"/>
          <w:color w:val="000000"/>
          <w:sz w:val="18"/>
          <w:szCs w:val="18"/>
        </w:rPr>
      </w:pPr>
      <w:bookmarkStart w:id="81" w:name="keyword60"/>
      <w:bookmarkEnd w:id="81"/>
      <w:r>
        <w:rPr>
          <w:rStyle w:val="keyword"/>
          <w:rFonts w:ascii="Tahoma" w:hAnsi="Tahoma" w:cs="Tahoma"/>
          <w:i/>
          <w:iCs/>
          <w:color w:val="000000"/>
          <w:sz w:val="18"/>
          <w:szCs w:val="18"/>
        </w:rPr>
        <w:t>регистры расчета</w:t>
      </w:r>
    </w:p>
    <w:p w:rsidR="000C3BC1" w:rsidRDefault="000C3BC1" w:rsidP="000C3BC1">
      <w:pPr>
        <w:numPr>
          <w:ilvl w:val="0"/>
          <w:numId w:val="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бизнес-процессы</w:t>
      </w:r>
    </w:p>
    <w:p w:rsidR="000C3BC1" w:rsidRDefault="000C3BC1" w:rsidP="000C3BC1">
      <w:pPr>
        <w:numPr>
          <w:ilvl w:val="0"/>
          <w:numId w:val="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задачи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нашем учебном примере мы собираемся вести в базе данных учет по нескольким организациям. Для этого нам понадобится, чтобы все объекты конфигурации, для которых уместен данный </w:t>
      </w:r>
      <w:bookmarkStart w:id="82" w:name="keyword61"/>
      <w:bookmarkEnd w:id="82"/>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содержали бы </w:t>
      </w:r>
      <w:bookmarkStart w:id="83" w:name="keyword62"/>
      <w:bookmarkEnd w:id="83"/>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w:t>
      </w:r>
      <w:r>
        <w:rPr>
          <w:rFonts w:ascii="Tahoma" w:hAnsi="Tahoma" w:cs="Tahoma"/>
          <w:b/>
          <w:bCs/>
          <w:color w:val="000000"/>
          <w:sz w:val="18"/>
          <w:szCs w:val="18"/>
        </w:rPr>
        <w:t>Организация</w:t>
      </w:r>
      <w:r>
        <w:rPr>
          <w:rFonts w:ascii="Tahoma" w:hAnsi="Tahoma" w:cs="Tahoma"/>
          <w:color w:val="000000"/>
          <w:sz w:val="18"/>
          <w:szCs w:val="18"/>
        </w:rPr>
        <w:t xml:space="preserve">, который содержит ссылку на организацию. Например, каждый документ будет оформляться от лица определенной организации, каждый элемент справочника будет относиться к той или иной организации, и так далее. Для того, чтобы не усложнять наши примеры, мы не будем в дальнейших лекциях курса развивать тему </w:t>
      </w:r>
      <w:proofErr w:type="spellStart"/>
      <w:r>
        <w:rPr>
          <w:rFonts w:ascii="Tahoma" w:hAnsi="Tahoma" w:cs="Tahoma"/>
          <w:color w:val="000000"/>
          <w:sz w:val="18"/>
          <w:szCs w:val="18"/>
        </w:rPr>
        <w:t>многофирменного</w:t>
      </w:r>
      <w:proofErr w:type="spellEnd"/>
      <w:r>
        <w:rPr>
          <w:rFonts w:ascii="Tahoma" w:hAnsi="Tahoma" w:cs="Tahoma"/>
          <w:color w:val="000000"/>
          <w:sz w:val="18"/>
          <w:szCs w:val="18"/>
        </w:rPr>
        <w:t xml:space="preserve"> учета в одной базе данных. Однако, в любом случае, общие реквизиты позволяют снизить трудоемкость разработки.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w:t>
      </w:r>
      <w:bookmarkStart w:id="84" w:name="keyword63"/>
      <w:bookmarkEnd w:id="84"/>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который предназначен для документов, будет использоваться для ввода комментариев к документу.</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Прежде чем продолжать работу над общими реквизитами, создадим следующие объекты конфигурации, не настраивая их дополнительных свойств – справочник с именем </w:t>
      </w:r>
      <w:r>
        <w:rPr>
          <w:rFonts w:ascii="Tahoma" w:hAnsi="Tahoma" w:cs="Tahoma"/>
          <w:b/>
          <w:bCs/>
          <w:color w:val="000000"/>
          <w:sz w:val="18"/>
          <w:szCs w:val="18"/>
        </w:rPr>
        <w:t>Организация</w:t>
      </w:r>
      <w:r>
        <w:rPr>
          <w:rFonts w:ascii="Tahoma" w:hAnsi="Tahoma" w:cs="Tahoma"/>
          <w:color w:val="000000"/>
          <w:sz w:val="18"/>
          <w:szCs w:val="18"/>
        </w:rPr>
        <w:t>, и документ с именем </w:t>
      </w:r>
      <w:proofErr w:type="spellStart"/>
      <w:r>
        <w:rPr>
          <w:rFonts w:ascii="Tahoma" w:hAnsi="Tahoma" w:cs="Tahoma"/>
          <w:b/>
          <w:bCs/>
          <w:color w:val="000000"/>
          <w:sz w:val="18"/>
          <w:szCs w:val="18"/>
        </w:rPr>
        <w:t>ПоступлениеМатериалов</w:t>
      </w:r>
      <w:proofErr w:type="spellEnd"/>
      <w:r>
        <w:rPr>
          <w:rFonts w:ascii="Tahoma" w:hAnsi="Tahoma" w:cs="Tahoma"/>
          <w:color w:val="000000"/>
          <w:sz w:val="18"/>
          <w:szCs w:val="18"/>
        </w:rPr>
        <w:t>. Включим их в подсистему </w:t>
      </w:r>
      <w:proofErr w:type="spellStart"/>
      <w:r>
        <w:rPr>
          <w:rFonts w:ascii="Tahoma" w:hAnsi="Tahoma" w:cs="Tahoma"/>
          <w:b/>
          <w:bCs/>
          <w:color w:val="000000"/>
          <w:sz w:val="18"/>
          <w:szCs w:val="18"/>
        </w:rPr>
        <w:t>ОперативныйУчетМатериалов</w:t>
      </w:r>
      <w:proofErr w:type="spellEnd"/>
      <w:r>
        <w:rPr>
          <w:rFonts w:ascii="Tahoma" w:hAnsi="Tahoma" w:cs="Tahoma"/>
          <w:color w:val="000000"/>
          <w:sz w:val="18"/>
          <w:szCs w:val="18"/>
        </w:rPr>
        <w:t>.</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Создадим новый </w:t>
      </w:r>
      <w:r>
        <w:rPr>
          <w:rFonts w:ascii="Tahoma" w:hAnsi="Tahoma" w:cs="Tahoma"/>
          <w:b/>
          <w:bCs/>
          <w:color w:val="000000"/>
          <w:sz w:val="18"/>
          <w:szCs w:val="18"/>
        </w:rPr>
        <w:t>общий реквизит</w:t>
      </w:r>
      <w:r>
        <w:rPr>
          <w:rFonts w:ascii="Tahoma" w:hAnsi="Tahoma" w:cs="Tahoma"/>
          <w:color w:val="000000"/>
          <w:sz w:val="18"/>
          <w:szCs w:val="18"/>
        </w:rPr>
        <w:t> со следующими параметрами, </w:t>
      </w:r>
      <w:hyperlink r:id="rId46" w:anchor="image.2.20" w:history="1">
        <w:r>
          <w:rPr>
            <w:rStyle w:val="a4"/>
            <w:rFonts w:ascii="Tahoma" w:hAnsi="Tahoma" w:cs="Tahoma"/>
            <w:color w:val="0071A6"/>
            <w:sz w:val="18"/>
            <w:szCs w:val="18"/>
            <w:u w:val="none"/>
          </w:rPr>
          <w:t>рис. 2.20</w:t>
        </w:r>
      </w:hyperlink>
      <w:r>
        <w:rPr>
          <w:rFonts w:ascii="Tahoma" w:hAnsi="Tahoma" w:cs="Tahoma"/>
          <w:color w:val="000000"/>
          <w:sz w:val="18"/>
          <w:szCs w:val="18"/>
        </w:rPr>
        <w:t>.:</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Имя</w:t>
      </w:r>
      <w:r>
        <w:rPr>
          <w:rFonts w:ascii="Tahoma" w:hAnsi="Tahoma" w:cs="Tahoma"/>
          <w:color w:val="000000"/>
          <w:sz w:val="18"/>
          <w:szCs w:val="18"/>
        </w:rPr>
        <w:t>: Комментарий</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Тип</w:t>
      </w:r>
      <w:r>
        <w:rPr>
          <w:rFonts w:ascii="Tahoma" w:hAnsi="Tahoma" w:cs="Tahoma"/>
          <w:color w:val="000000"/>
          <w:sz w:val="18"/>
          <w:szCs w:val="18"/>
        </w:rPr>
        <w:t>: Строка, </w:t>
      </w:r>
      <w:bookmarkStart w:id="85" w:name="keyword64"/>
      <w:bookmarkEnd w:id="85"/>
      <w:r>
        <w:rPr>
          <w:rStyle w:val="keyword"/>
          <w:rFonts w:ascii="Tahoma" w:eastAsiaTheme="majorEastAsia" w:hAnsi="Tahoma" w:cs="Tahoma"/>
          <w:i/>
          <w:iCs/>
          <w:color w:val="000000"/>
          <w:sz w:val="18"/>
          <w:szCs w:val="18"/>
        </w:rPr>
        <w:t>длина</w:t>
      </w:r>
      <w:r>
        <w:rPr>
          <w:rFonts w:ascii="Tahoma" w:hAnsi="Tahoma" w:cs="Tahoma"/>
          <w:color w:val="000000"/>
          <w:sz w:val="18"/>
          <w:szCs w:val="18"/>
        </w:rPr>
        <w:t> 50</w:t>
      </w:r>
    </w:p>
    <w:p w:rsidR="000C3BC1" w:rsidRDefault="000C3BC1" w:rsidP="000C3BC1">
      <w:pPr>
        <w:shd w:val="clear" w:color="auto" w:fill="FFFFFF"/>
        <w:spacing w:after="0"/>
        <w:rPr>
          <w:rFonts w:ascii="Tahoma" w:hAnsi="Tahoma" w:cs="Tahoma"/>
          <w:color w:val="000000"/>
          <w:sz w:val="18"/>
          <w:szCs w:val="18"/>
        </w:rPr>
      </w:pPr>
      <w:bookmarkStart w:id="86" w:name="image.2.20"/>
      <w:bookmarkEnd w:id="86"/>
      <w:r>
        <w:rPr>
          <w:rFonts w:ascii="Tahoma" w:hAnsi="Tahoma" w:cs="Tahoma"/>
          <w:noProof/>
          <w:color w:val="0071A6"/>
          <w:sz w:val="18"/>
          <w:szCs w:val="18"/>
          <w:lang w:eastAsia="ru-RU"/>
        </w:rPr>
        <w:drawing>
          <wp:inline distT="0" distB="0" distL="0" distR="0">
            <wp:extent cx="5905500" cy="2743200"/>
            <wp:effectExtent l="19050" t="0" r="0" b="0"/>
            <wp:docPr id="38" name="Рисунок 38" descr="Настройка общего реквизита">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Настройка общего реквизита">
                      <a:hlinkClick r:id="rId47"/>
                    </pic:cNvPr>
                    <pic:cNvPicPr>
                      <a:picLocks noChangeAspect="1" noChangeArrowheads="1"/>
                    </pic:cNvPicPr>
                  </pic:nvPicPr>
                  <pic:blipFill>
                    <a:blip r:embed="rId48" cstate="print"/>
                    <a:srcRect/>
                    <a:stretch>
                      <a:fillRect/>
                    </a:stretch>
                  </pic:blipFill>
                  <pic:spPr bwMode="auto">
                    <a:xfrm>
                      <a:off x="0" y="0"/>
                      <a:ext cx="5905500" cy="274320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2.20. </w:t>
      </w:r>
      <w:r>
        <w:rPr>
          <w:rFonts w:ascii="Tahoma" w:hAnsi="Tahoma" w:cs="Tahoma"/>
          <w:color w:val="000000"/>
          <w:sz w:val="18"/>
          <w:szCs w:val="18"/>
        </w:rPr>
        <w:t>Настройка общего реквизита</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Обратите внимание на </w:t>
      </w:r>
      <w:bookmarkStart w:id="87" w:name="keyword65"/>
      <w:bookmarkEnd w:id="87"/>
      <w:r>
        <w:rPr>
          <w:rStyle w:val="keyword"/>
          <w:rFonts w:ascii="Tahoma" w:eastAsiaTheme="majorEastAsia" w:hAnsi="Tahoma" w:cs="Tahoma"/>
          <w:i/>
          <w:iCs/>
          <w:color w:val="000000"/>
          <w:sz w:val="18"/>
          <w:szCs w:val="18"/>
        </w:rPr>
        <w:t>параметр</w:t>
      </w:r>
      <w:r>
        <w:rPr>
          <w:rFonts w:ascii="Tahoma" w:hAnsi="Tahoma" w:cs="Tahoma"/>
          <w:color w:val="000000"/>
          <w:sz w:val="18"/>
          <w:szCs w:val="18"/>
        </w:rPr>
        <w:t> </w:t>
      </w:r>
      <w:proofErr w:type="spellStart"/>
      <w:r>
        <w:rPr>
          <w:rFonts w:ascii="Tahoma" w:hAnsi="Tahoma" w:cs="Tahoma"/>
          <w:b/>
          <w:bCs/>
          <w:color w:val="000000"/>
          <w:sz w:val="18"/>
          <w:szCs w:val="18"/>
        </w:rPr>
        <w:t>Автоиспользование</w:t>
      </w:r>
      <w:proofErr w:type="spellEnd"/>
      <w:r>
        <w:rPr>
          <w:rFonts w:ascii="Tahoma" w:hAnsi="Tahoma" w:cs="Tahoma"/>
          <w:color w:val="000000"/>
          <w:sz w:val="18"/>
          <w:szCs w:val="18"/>
        </w:rPr>
        <w:t>. В данном случае мы оставляем его в значении по умолчанию – </w:t>
      </w:r>
      <w:r>
        <w:rPr>
          <w:rFonts w:ascii="Tahoma" w:hAnsi="Tahoma" w:cs="Tahoma"/>
          <w:b/>
          <w:bCs/>
          <w:color w:val="000000"/>
          <w:sz w:val="18"/>
          <w:szCs w:val="18"/>
        </w:rPr>
        <w:t>Не использовать</w:t>
      </w:r>
      <w:r>
        <w:rPr>
          <w:rFonts w:ascii="Tahoma" w:hAnsi="Tahoma" w:cs="Tahoma"/>
          <w:color w:val="000000"/>
          <w:sz w:val="18"/>
          <w:szCs w:val="18"/>
        </w:rPr>
        <w:t>. То есть – состав общего реквизита мы будем настраивать вручную. Этот общий </w:t>
      </w:r>
      <w:bookmarkStart w:id="88" w:name="keyword66"/>
      <w:bookmarkEnd w:id="88"/>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мы планируем добавить ко всем документам, поэтому найдем свойство </w:t>
      </w:r>
      <w:r>
        <w:rPr>
          <w:rFonts w:ascii="Tahoma" w:hAnsi="Tahoma" w:cs="Tahoma"/>
          <w:b/>
          <w:bCs/>
          <w:color w:val="000000"/>
          <w:sz w:val="18"/>
          <w:szCs w:val="18"/>
        </w:rPr>
        <w:t>Состав</w:t>
      </w:r>
      <w:r>
        <w:rPr>
          <w:rFonts w:ascii="Tahoma" w:hAnsi="Tahoma" w:cs="Tahoma"/>
          <w:color w:val="000000"/>
          <w:sz w:val="18"/>
          <w:szCs w:val="18"/>
        </w:rPr>
        <w:t>, нажмем на ссылку </w:t>
      </w:r>
      <w:proofErr w:type="gramStart"/>
      <w:r>
        <w:rPr>
          <w:rFonts w:ascii="Tahoma" w:hAnsi="Tahoma" w:cs="Tahoma"/>
          <w:b/>
          <w:bCs/>
          <w:color w:val="000000"/>
          <w:sz w:val="18"/>
          <w:szCs w:val="18"/>
        </w:rPr>
        <w:t>Открыть</w:t>
      </w:r>
      <w:proofErr w:type="gramEnd"/>
      <w:r>
        <w:rPr>
          <w:rFonts w:ascii="Tahoma" w:hAnsi="Tahoma" w:cs="Tahoma"/>
          <w:color w:val="000000"/>
          <w:sz w:val="18"/>
          <w:szCs w:val="18"/>
        </w:rPr>
        <w:t>, в появившемся окне выберем вариант </w:t>
      </w:r>
      <w:r>
        <w:rPr>
          <w:rFonts w:ascii="Tahoma" w:hAnsi="Tahoma" w:cs="Tahoma"/>
          <w:b/>
          <w:bCs/>
          <w:color w:val="000000"/>
          <w:sz w:val="18"/>
          <w:szCs w:val="18"/>
        </w:rPr>
        <w:t>Использовать</w:t>
      </w:r>
      <w:r>
        <w:rPr>
          <w:rFonts w:ascii="Tahoma" w:hAnsi="Tahoma" w:cs="Tahoma"/>
          <w:color w:val="000000"/>
          <w:sz w:val="18"/>
          <w:szCs w:val="18"/>
        </w:rPr>
        <w:t> для документа </w:t>
      </w:r>
      <w:proofErr w:type="spellStart"/>
      <w:r>
        <w:rPr>
          <w:rFonts w:ascii="Tahoma" w:hAnsi="Tahoma" w:cs="Tahoma"/>
          <w:b/>
          <w:bCs/>
          <w:color w:val="000000"/>
          <w:sz w:val="18"/>
          <w:szCs w:val="18"/>
        </w:rPr>
        <w:t>ПоступлениеМатериалов</w:t>
      </w:r>
      <w:proofErr w:type="spellEnd"/>
      <w:r>
        <w:rPr>
          <w:rFonts w:ascii="Tahoma" w:hAnsi="Tahoma" w:cs="Tahoma"/>
          <w:color w:val="000000"/>
          <w:sz w:val="18"/>
          <w:szCs w:val="18"/>
        </w:rPr>
        <w:t>. При создании других документов мы сможем самостоятельно включать их в состав общего реквизита. Быстро проверить состав используемых объектов общего реквизита можно в нижней части окна настройки состава.</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Преимущества использования общих реквизитов напоминают использование процедур и функций в общих модулях, к которым обращаются из многих других методов. Если возникает необходимость в изменении общего реквизита – например – в процессе работы в конфигурации оказалось, что длину комментария нужно увеличить – достаточно изменить параметры типа общего реквизита, и это изменение затронет все объекты конфигурации, включенные в его состав.</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Создадим </w:t>
      </w:r>
      <w:r>
        <w:rPr>
          <w:rFonts w:ascii="Tahoma" w:hAnsi="Tahoma" w:cs="Tahoma"/>
          <w:b/>
          <w:bCs/>
          <w:color w:val="000000"/>
          <w:sz w:val="18"/>
          <w:szCs w:val="18"/>
        </w:rPr>
        <w:t>второй</w:t>
      </w:r>
      <w:r>
        <w:rPr>
          <w:rFonts w:ascii="Tahoma" w:hAnsi="Tahoma" w:cs="Tahoma"/>
          <w:color w:val="000000"/>
          <w:sz w:val="18"/>
          <w:szCs w:val="18"/>
        </w:rPr>
        <w:t> общий </w:t>
      </w:r>
      <w:bookmarkStart w:id="89" w:name="keyword67"/>
      <w:bookmarkEnd w:id="89"/>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Имя</w:t>
      </w:r>
      <w:r>
        <w:rPr>
          <w:rFonts w:ascii="Tahoma" w:hAnsi="Tahoma" w:cs="Tahoma"/>
          <w:color w:val="000000"/>
          <w:sz w:val="18"/>
          <w:szCs w:val="18"/>
        </w:rPr>
        <w:t>: Организация</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b/>
          <w:bCs/>
          <w:color w:val="000000"/>
          <w:sz w:val="18"/>
          <w:szCs w:val="18"/>
        </w:rPr>
        <w:t>Тип</w:t>
      </w:r>
      <w:r>
        <w:rPr>
          <w:rFonts w:ascii="Tahoma" w:hAnsi="Tahoma" w:cs="Tahoma"/>
          <w:color w:val="000000"/>
          <w:sz w:val="18"/>
          <w:szCs w:val="18"/>
        </w:rPr>
        <w:t xml:space="preserve">: </w:t>
      </w:r>
      <w:proofErr w:type="spellStart"/>
      <w:r>
        <w:rPr>
          <w:rFonts w:ascii="Tahoma" w:hAnsi="Tahoma" w:cs="Tahoma"/>
          <w:color w:val="000000"/>
          <w:sz w:val="18"/>
          <w:szCs w:val="18"/>
        </w:rPr>
        <w:t>СправочникСсылка.Организации</w:t>
      </w:r>
      <w:proofErr w:type="spellEnd"/>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proofErr w:type="spellStart"/>
      <w:r>
        <w:rPr>
          <w:rFonts w:ascii="Tahoma" w:hAnsi="Tahoma" w:cs="Tahoma"/>
          <w:b/>
          <w:bCs/>
          <w:color w:val="000000"/>
          <w:sz w:val="18"/>
          <w:szCs w:val="18"/>
        </w:rPr>
        <w:t>Автоиспользование</w:t>
      </w:r>
      <w:proofErr w:type="spellEnd"/>
      <w:r>
        <w:rPr>
          <w:rFonts w:ascii="Tahoma" w:hAnsi="Tahoma" w:cs="Tahoma"/>
          <w:color w:val="000000"/>
          <w:sz w:val="18"/>
          <w:szCs w:val="18"/>
        </w:rPr>
        <w:t>: Использовать</w:t>
      </w:r>
    </w:p>
    <w:p w:rsidR="000C3BC1" w:rsidRDefault="000C3BC1" w:rsidP="000C3BC1">
      <w:pPr>
        <w:pStyle w:val="a3"/>
        <w:shd w:val="clear" w:color="auto" w:fill="FFFFFF"/>
        <w:spacing w:before="0" w:beforeAutospacing="0" w:after="0" w:afterAutospacing="0" w:line="240" w:lineRule="atLeast"/>
        <w:rPr>
          <w:rFonts w:ascii="Tahoma" w:hAnsi="Tahoma" w:cs="Tahoma"/>
          <w:color w:val="000000"/>
          <w:sz w:val="18"/>
          <w:szCs w:val="18"/>
        </w:rPr>
      </w:pPr>
      <w:r>
        <w:rPr>
          <w:rFonts w:ascii="Tahoma" w:hAnsi="Tahoma" w:cs="Tahoma"/>
          <w:color w:val="000000"/>
          <w:sz w:val="18"/>
          <w:szCs w:val="18"/>
        </w:rPr>
        <w:t>Этот </w:t>
      </w:r>
      <w:bookmarkStart w:id="90" w:name="keyword68"/>
      <w:bookmarkEnd w:id="90"/>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мы планируем добавить ко всем объектам, допускающим использование общих реквизитов, за исключением справочника </w:t>
      </w:r>
      <w:r>
        <w:rPr>
          <w:rFonts w:ascii="Tahoma" w:hAnsi="Tahoma" w:cs="Tahoma"/>
          <w:b/>
          <w:bCs/>
          <w:color w:val="000000"/>
          <w:sz w:val="18"/>
          <w:szCs w:val="18"/>
        </w:rPr>
        <w:t>Организации</w:t>
      </w:r>
      <w:r>
        <w:rPr>
          <w:rFonts w:ascii="Tahoma" w:hAnsi="Tahoma" w:cs="Tahoma"/>
          <w:color w:val="000000"/>
          <w:sz w:val="18"/>
          <w:szCs w:val="18"/>
        </w:rPr>
        <w:t> и некоторых других. Перейдем в окно настройки состава общего реквизита и установим свойство </w:t>
      </w:r>
      <w:r>
        <w:rPr>
          <w:rFonts w:ascii="Tahoma" w:hAnsi="Tahoma" w:cs="Tahoma"/>
          <w:b/>
          <w:bCs/>
          <w:color w:val="000000"/>
          <w:sz w:val="18"/>
          <w:szCs w:val="18"/>
        </w:rPr>
        <w:t>Использование</w:t>
      </w:r>
      <w:r>
        <w:rPr>
          <w:rFonts w:ascii="Tahoma" w:hAnsi="Tahoma" w:cs="Tahoma"/>
          <w:color w:val="000000"/>
          <w:sz w:val="18"/>
          <w:szCs w:val="18"/>
        </w:rPr>
        <w:t> у справочника </w:t>
      </w:r>
      <w:r>
        <w:rPr>
          <w:rFonts w:ascii="Tahoma" w:hAnsi="Tahoma" w:cs="Tahoma"/>
          <w:b/>
          <w:bCs/>
          <w:color w:val="000000"/>
          <w:sz w:val="18"/>
          <w:szCs w:val="18"/>
        </w:rPr>
        <w:t>Организации</w:t>
      </w:r>
      <w:r>
        <w:rPr>
          <w:rFonts w:ascii="Tahoma" w:hAnsi="Tahoma" w:cs="Tahoma"/>
          <w:color w:val="000000"/>
          <w:sz w:val="18"/>
          <w:szCs w:val="18"/>
        </w:rPr>
        <w:t> в </w:t>
      </w:r>
      <w:bookmarkStart w:id="91" w:name="keyword69"/>
      <w:bookmarkEnd w:id="91"/>
      <w:r>
        <w:rPr>
          <w:rStyle w:val="keyword"/>
          <w:rFonts w:ascii="Tahoma" w:eastAsiaTheme="majorEastAsia" w:hAnsi="Tahoma" w:cs="Tahoma"/>
          <w:i/>
          <w:iCs/>
          <w:color w:val="000000"/>
          <w:sz w:val="18"/>
          <w:szCs w:val="18"/>
        </w:rPr>
        <w:t>значение</w:t>
      </w:r>
      <w:r>
        <w:rPr>
          <w:rFonts w:ascii="Tahoma" w:hAnsi="Tahoma" w:cs="Tahoma"/>
          <w:color w:val="000000"/>
          <w:sz w:val="18"/>
          <w:szCs w:val="18"/>
        </w:rPr>
        <w:t> </w:t>
      </w:r>
      <w:r>
        <w:rPr>
          <w:rFonts w:ascii="Tahoma" w:hAnsi="Tahoma" w:cs="Tahoma"/>
          <w:b/>
          <w:bCs/>
          <w:color w:val="000000"/>
          <w:sz w:val="18"/>
          <w:szCs w:val="18"/>
        </w:rPr>
        <w:t>Не использовать</w:t>
      </w:r>
      <w:r>
        <w:rPr>
          <w:rFonts w:ascii="Tahoma" w:hAnsi="Tahoma" w:cs="Tahoma"/>
          <w:color w:val="000000"/>
          <w:sz w:val="18"/>
          <w:szCs w:val="18"/>
        </w:rPr>
        <w:t>, </w:t>
      </w:r>
      <w:hyperlink r:id="rId49" w:anchor="image.2.21" w:history="1">
        <w:r>
          <w:rPr>
            <w:rStyle w:val="a4"/>
            <w:rFonts w:ascii="Tahoma" w:hAnsi="Tahoma" w:cs="Tahoma"/>
            <w:color w:val="0071A6"/>
            <w:sz w:val="18"/>
            <w:szCs w:val="18"/>
            <w:u w:val="none"/>
          </w:rPr>
          <w:t>рис. 2.21</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92" w:name="image.2.21"/>
      <w:bookmarkEnd w:id="92"/>
      <w:r>
        <w:rPr>
          <w:rFonts w:ascii="Tahoma" w:hAnsi="Tahoma" w:cs="Tahoma"/>
          <w:noProof/>
          <w:color w:val="0071A6"/>
          <w:sz w:val="18"/>
          <w:szCs w:val="18"/>
          <w:lang w:eastAsia="ru-RU"/>
        </w:rPr>
        <w:drawing>
          <wp:inline distT="0" distB="0" distL="0" distR="0">
            <wp:extent cx="5905500" cy="2733675"/>
            <wp:effectExtent l="19050" t="0" r="0" b="0"/>
            <wp:docPr id="39" name="Рисунок 39" descr="Настройка общего реквизита">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Настройка общего реквизита">
                      <a:hlinkClick r:id="rId50"/>
                    </pic:cNvPr>
                    <pic:cNvPicPr>
                      <a:picLocks noChangeAspect="1" noChangeArrowheads="1"/>
                    </pic:cNvPicPr>
                  </pic:nvPicPr>
                  <pic:blipFill>
                    <a:blip r:embed="rId51" cstate="print"/>
                    <a:srcRect/>
                    <a:stretch>
                      <a:fillRect/>
                    </a:stretch>
                  </pic:blipFill>
                  <pic:spPr bwMode="auto">
                    <a:xfrm>
                      <a:off x="0" y="0"/>
                      <a:ext cx="5905500" cy="273367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2.21. </w:t>
      </w:r>
      <w:r>
        <w:rPr>
          <w:rFonts w:ascii="Tahoma" w:hAnsi="Tahoma" w:cs="Tahoma"/>
          <w:color w:val="000000"/>
          <w:sz w:val="18"/>
          <w:szCs w:val="18"/>
        </w:rPr>
        <w:t>Настройка общего реквизита</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Откроем нашу конфигурацию в режиме 1</w:t>
      </w:r>
      <w:proofErr w:type="gramStart"/>
      <w:r>
        <w:rPr>
          <w:rFonts w:ascii="Tahoma" w:hAnsi="Tahoma" w:cs="Tahoma"/>
          <w:color w:val="000000"/>
          <w:sz w:val="18"/>
          <w:szCs w:val="18"/>
        </w:rPr>
        <w:t>С:Предприятие</w:t>
      </w:r>
      <w:proofErr w:type="gramEnd"/>
      <w:r>
        <w:rPr>
          <w:rFonts w:ascii="Tahoma" w:hAnsi="Tahoma" w:cs="Tahoma"/>
          <w:color w:val="000000"/>
          <w:sz w:val="18"/>
          <w:szCs w:val="18"/>
        </w:rPr>
        <w:t xml:space="preserve"> и посмотрим, как выглядит документ </w:t>
      </w:r>
      <w:proofErr w:type="spellStart"/>
      <w:r>
        <w:rPr>
          <w:rFonts w:ascii="Tahoma" w:hAnsi="Tahoma" w:cs="Tahoma"/>
          <w:b/>
          <w:bCs/>
          <w:color w:val="000000"/>
          <w:sz w:val="18"/>
          <w:szCs w:val="18"/>
        </w:rPr>
        <w:t>ПоступлениеМатериалов</w:t>
      </w:r>
      <w:proofErr w:type="spellEnd"/>
      <w:r>
        <w:rPr>
          <w:rFonts w:ascii="Tahoma" w:hAnsi="Tahoma" w:cs="Tahoma"/>
          <w:color w:val="000000"/>
          <w:sz w:val="18"/>
          <w:szCs w:val="18"/>
        </w:rPr>
        <w:t> и справочники </w:t>
      </w:r>
      <w:r>
        <w:rPr>
          <w:rFonts w:ascii="Tahoma" w:hAnsi="Tahoma" w:cs="Tahoma"/>
          <w:b/>
          <w:bCs/>
          <w:color w:val="000000"/>
          <w:sz w:val="18"/>
          <w:szCs w:val="18"/>
        </w:rPr>
        <w:t>Организации</w:t>
      </w:r>
      <w:r>
        <w:rPr>
          <w:rFonts w:ascii="Tahoma" w:hAnsi="Tahoma" w:cs="Tahoma"/>
          <w:color w:val="000000"/>
          <w:sz w:val="18"/>
          <w:szCs w:val="18"/>
        </w:rPr>
        <w:t> и </w:t>
      </w:r>
      <w:r>
        <w:rPr>
          <w:rFonts w:ascii="Tahoma" w:hAnsi="Tahoma" w:cs="Tahoma"/>
          <w:b/>
          <w:bCs/>
          <w:color w:val="000000"/>
          <w:sz w:val="18"/>
          <w:szCs w:val="18"/>
        </w:rPr>
        <w:t>Сотрудники</w:t>
      </w:r>
      <w:r>
        <w:rPr>
          <w:rFonts w:ascii="Tahoma" w:hAnsi="Tahoma" w:cs="Tahoma"/>
          <w:color w:val="000000"/>
          <w:sz w:val="18"/>
          <w:szCs w:val="18"/>
        </w:rPr>
        <w:t>.</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начала перейдем на вкладку </w:t>
      </w:r>
      <w:r>
        <w:rPr>
          <w:rFonts w:ascii="Tahoma" w:hAnsi="Tahoma" w:cs="Tahoma"/>
          <w:b/>
          <w:bCs/>
          <w:color w:val="000000"/>
          <w:sz w:val="18"/>
          <w:szCs w:val="18"/>
        </w:rPr>
        <w:t>Оперативный учет материалов</w:t>
      </w:r>
      <w:r>
        <w:rPr>
          <w:rFonts w:ascii="Tahoma" w:hAnsi="Tahoma" w:cs="Tahoma"/>
          <w:color w:val="000000"/>
          <w:sz w:val="18"/>
          <w:szCs w:val="18"/>
        </w:rPr>
        <w:t>. Обратите внимание на то, что в панель навигации раздела были автоматически добавлены ссылки для доступа к только что созданному справочнику </w:t>
      </w:r>
      <w:r>
        <w:rPr>
          <w:rFonts w:ascii="Tahoma" w:hAnsi="Tahoma" w:cs="Tahoma"/>
          <w:b/>
          <w:bCs/>
          <w:color w:val="000000"/>
          <w:sz w:val="18"/>
          <w:szCs w:val="18"/>
        </w:rPr>
        <w:t>Организации</w:t>
      </w:r>
      <w:r>
        <w:rPr>
          <w:rFonts w:ascii="Tahoma" w:hAnsi="Tahoma" w:cs="Tahoma"/>
          <w:color w:val="000000"/>
          <w:sz w:val="18"/>
          <w:szCs w:val="18"/>
        </w:rPr>
        <w:t> и к документу </w:t>
      </w:r>
      <w:r>
        <w:rPr>
          <w:rFonts w:ascii="Tahoma" w:hAnsi="Tahoma" w:cs="Tahoma"/>
          <w:b/>
          <w:bCs/>
          <w:color w:val="000000"/>
          <w:sz w:val="18"/>
          <w:szCs w:val="18"/>
        </w:rPr>
        <w:t>Поступление материалов</w:t>
      </w:r>
      <w:r>
        <w:rPr>
          <w:rFonts w:ascii="Tahoma" w:hAnsi="Tahoma" w:cs="Tahoma"/>
          <w:color w:val="000000"/>
          <w:sz w:val="18"/>
          <w:szCs w:val="18"/>
        </w:rPr>
        <w:t>. Щелкнем по ссылке </w:t>
      </w:r>
      <w:r>
        <w:rPr>
          <w:rFonts w:ascii="Tahoma" w:hAnsi="Tahoma" w:cs="Tahoma"/>
          <w:b/>
          <w:bCs/>
          <w:color w:val="000000"/>
          <w:sz w:val="18"/>
          <w:szCs w:val="18"/>
        </w:rPr>
        <w:t>Организации</w:t>
      </w:r>
      <w:r>
        <w:rPr>
          <w:rFonts w:ascii="Tahoma" w:hAnsi="Tahoma" w:cs="Tahoma"/>
          <w:color w:val="000000"/>
          <w:sz w:val="18"/>
          <w:szCs w:val="18"/>
        </w:rPr>
        <w:t>. В рабочей области окна появится </w:t>
      </w:r>
      <w:bookmarkStart w:id="93" w:name="keyword70"/>
      <w:bookmarkEnd w:id="93"/>
      <w:r>
        <w:rPr>
          <w:rStyle w:val="keyword"/>
          <w:rFonts w:ascii="Tahoma" w:eastAsiaTheme="majorEastAsia" w:hAnsi="Tahoma" w:cs="Tahoma"/>
          <w:i/>
          <w:iCs/>
          <w:color w:val="000000"/>
          <w:sz w:val="18"/>
          <w:szCs w:val="18"/>
        </w:rPr>
        <w:t>список</w:t>
      </w:r>
      <w:r>
        <w:rPr>
          <w:rFonts w:ascii="Tahoma" w:hAnsi="Tahoma" w:cs="Tahoma"/>
          <w:color w:val="000000"/>
          <w:sz w:val="18"/>
          <w:szCs w:val="18"/>
        </w:rPr>
        <w:t> справочника. На данный момент он пуст, так как мы пока не заполняли справочник организациями, по которым будет вестись учет в базе. Щелкнем по кнопке </w:t>
      </w:r>
      <w:r>
        <w:rPr>
          <w:rFonts w:ascii="Tahoma" w:hAnsi="Tahoma" w:cs="Tahoma"/>
          <w:b/>
          <w:bCs/>
          <w:color w:val="000000"/>
          <w:sz w:val="18"/>
          <w:szCs w:val="18"/>
        </w:rPr>
        <w:t>Создать</w:t>
      </w:r>
      <w:r>
        <w:rPr>
          <w:rFonts w:ascii="Tahoma" w:hAnsi="Tahoma" w:cs="Tahoma"/>
          <w:color w:val="000000"/>
          <w:sz w:val="18"/>
          <w:szCs w:val="18"/>
        </w:rPr>
        <w:t>, которая расположена на командной панели списка – появится отдельное окно для заполнения свойств элемента справочника, </w:t>
      </w:r>
      <w:hyperlink r:id="rId52" w:anchor="image.2.22" w:history="1">
        <w:r>
          <w:rPr>
            <w:rStyle w:val="a4"/>
            <w:rFonts w:ascii="Tahoma" w:hAnsi="Tahoma" w:cs="Tahoma"/>
            <w:color w:val="0071A6"/>
            <w:sz w:val="18"/>
            <w:szCs w:val="18"/>
            <w:u w:val="none"/>
          </w:rPr>
          <w:t>рис. 2.22</w:t>
        </w:r>
      </w:hyperlink>
      <w:r>
        <w:rPr>
          <w:rFonts w:ascii="Tahoma" w:hAnsi="Tahoma" w:cs="Tahoma"/>
          <w:color w:val="000000"/>
          <w:sz w:val="18"/>
          <w:szCs w:val="18"/>
        </w:rPr>
        <w:t>. Можно отметить, что помимо стандартных реквизитов (</w:t>
      </w:r>
      <w:r>
        <w:rPr>
          <w:rFonts w:ascii="Tahoma" w:hAnsi="Tahoma" w:cs="Tahoma"/>
          <w:b/>
          <w:bCs/>
          <w:color w:val="000000"/>
          <w:sz w:val="18"/>
          <w:szCs w:val="18"/>
        </w:rPr>
        <w:t>Наименование</w:t>
      </w:r>
      <w:r>
        <w:rPr>
          <w:rFonts w:ascii="Tahoma" w:hAnsi="Tahoma" w:cs="Tahoma"/>
          <w:color w:val="000000"/>
          <w:sz w:val="18"/>
          <w:szCs w:val="18"/>
        </w:rPr>
        <w:t>, </w:t>
      </w:r>
      <w:r>
        <w:rPr>
          <w:rFonts w:ascii="Tahoma" w:hAnsi="Tahoma" w:cs="Tahoma"/>
          <w:b/>
          <w:bCs/>
          <w:color w:val="000000"/>
          <w:sz w:val="18"/>
          <w:szCs w:val="18"/>
        </w:rPr>
        <w:t>Код</w:t>
      </w:r>
      <w:r>
        <w:rPr>
          <w:rFonts w:ascii="Tahoma" w:hAnsi="Tahoma" w:cs="Tahoma"/>
          <w:color w:val="000000"/>
          <w:sz w:val="18"/>
          <w:szCs w:val="18"/>
        </w:rPr>
        <w:t>) данный справочник не содержит ничего другого – это неудивительно, мы исключили его из состава общего реквизита </w:t>
      </w:r>
      <w:r>
        <w:rPr>
          <w:rFonts w:ascii="Tahoma" w:hAnsi="Tahoma" w:cs="Tahoma"/>
          <w:b/>
          <w:bCs/>
          <w:color w:val="000000"/>
          <w:sz w:val="18"/>
          <w:szCs w:val="18"/>
        </w:rPr>
        <w:t>Организация</w:t>
      </w:r>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94" w:name="image.2.22"/>
      <w:bookmarkEnd w:id="94"/>
      <w:r>
        <w:rPr>
          <w:rFonts w:ascii="Tahoma" w:hAnsi="Tahoma" w:cs="Tahoma"/>
          <w:noProof/>
          <w:color w:val="000000"/>
          <w:sz w:val="18"/>
          <w:szCs w:val="18"/>
          <w:lang w:eastAsia="ru-RU"/>
        </w:rPr>
        <w:lastRenderedPageBreak/>
        <w:drawing>
          <wp:inline distT="0" distB="0" distL="0" distR="0">
            <wp:extent cx="3895725" cy="2877810"/>
            <wp:effectExtent l="19050" t="0" r="9525" b="0"/>
            <wp:docPr id="40" name="Рисунок 40" descr="Справочник Орган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Справочник Организации"/>
                    <pic:cNvPicPr>
                      <a:picLocks noChangeAspect="1" noChangeArrowheads="1"/>
                    </pic:cNvPicPr>
                  </pic:nvPicPr>
                  <pic:blipFill>
                    <a:blip r:embed="rId53" cstate="print"/>
                    <a:srcRect/>
                    <a:stretch>
                      <a:fillRect/>
                    </a:stretch>
                  </pic:blipFill>
                  <pic:spPr bwMode="auto">
                    <a:xfrm>
                      <a:off x="0" y="0"/>
                      <a:ext cx="3895725" cy="287781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2.22. </w:t>
      </w:r>
      <w:r>
        <w:rPr>
          <w:rFonts w:ascii="Tahoma" w:hAnsi="Tahoma" w:cs="Tahoma"/>
          <w:color w:val="000000"/>
          <w:sz w:val="18"/>
          <w:szCs w:val="18"/>
        </w:rPr>
        <w:t>Справочник Организации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откроем </w:t>
      </w:r>
      <w:bookmarkStart w:id="95" w:name="keyword71"/>
      <w:bookmarkEnd w:id="95"/>
      <w:r>
        <w:rPr>
          <w:rStyle w:val="keyword"/>
          <w:rFonts w:ascii="Tahoma" w:eastAsiaTheme="majorEastAsia" w:hAnsi="Tahoma" w:cs="Tahoma"/>
          <w:i/>
          <w:iCs/>
          <w:color w:val="000000"/>
          <w:sz w:val="18"/>
          <w:szCs w:val="18"/>
        </w:rPr>
        <w:t>список</w:t>
      </w:r>
      <w:r>
        <w:rPr>
          <w:rFonts w:ascii="Tahoma" w:hAnsi="Tahoma" w:cs="Tahoma"/>
          <w:color w:val="000000"/>
          <w:sz w:val="18"/>
          <w:szCs w:val="18"/>
        </w:rPr>
        <w:t> справочника </w:t>
      </w:r>
      <w:r>
        <w:rPr>
          <w:rFonts w:ascii="Tahoma" w:hAnsi="Tahoma" w:cs="Tahoma"/>
          <w:b/>
          <w:bCs/>
          <w:color w:val="000000"/>
          <w:sz w:val="18"/>
          <w:szCs w:val="18"/>
        </w:rPr>
        <w:t>Сотрудники</w:t>
      </w:r>
      <w:r>
        <w:rPr>
          <w:rFonts w:ascii="Tahoma" w:hAnsi="Tahoma" w:cs="Tahoma"/>
          <w:color w:val="000000"/>
          <w:sz w:val="18"/>
          <w:szCs w:val="18"/>
        </w:rPr>
        <w:t> и нажмем на кнопку </w:t>
      </w:r>
      <w:r>
        <w:rPr>
          <w:rFonts w:ascii="Tahoma" w:hAnsi="Tahoma" w:cs="Tahoma"/>
          <w:b/>
          <w:bCs/>
          <w:color w:val="000000"/>
          <w:sz w:val="18"/>
          <w:szCs w:val="18"/>
        </w:rPr>
        <w:t>Добавить</w:t>
      </w:r>
      <w:r>
        <w:rPr>
          <w:rFonts w:ascii="Tahoma" w:hAnsi="Tahoma" w:cs="Tahoma"/>
          <w:color w:val="000000"/>
          <w:sz w:val="18"/>
          <w:szCs w:val="18"/>
        </w:rPr>
        <w:t>. Общий </w:t>
      </w:r>
      <w:bookmarkStart w:id="96" w:name="keyword72"/>
      <w:bookmarkEnd w:id="96"/>
      <w:r>
        <w:rPr>
          <w:rStyle w:val="keyword"/>
          <w:rFonts w:ascii="Tahoma" w:eastAsiaTheme="majorEastAsia" w:hAnsi="Tahoma" w:cs="Tahoma"/>
          <w:i/>
          <w:iCs/>
          <w:color w:val="000000"/>
          <w:sz w:val="18"/>
          <w:szCs w:val="18"/>
        </w:rPr>
        <w:t>реквизит</w:t>
      </w:r>
      <w:r>
        <w:rPr>
          <w:rFonts w:ascii="Tahoma" w:hAnsi="Tahoma" w:cs="Tahoma"/>
          <w:color w:val="000000"/>
          <w:sz w:val="18"/>
          <w:szCs w:val="18"/>
        </w:rPr>
        <w:t> </w:t>
      </w:r>
      <w:r>
        <w:rPr>
          <w:rFonts w:ascii="Tahoma" w:hAnsi="Tahoma" w:cs="Tahoma"/>
          <w:b/>
          <w:bCs/>
          <w:color w:val="000000"/>
          <w:sz w:val="18"/>
          <w:szCs w:val="18"/>
        </w:rPr>
        <w:t>Организация</w:t>
      </w:r>
      <w:r>
        <w:rPr>
          <w:rFonts w:ascii="Tahoma" w:hAnsi="Tahoma" w:cs="Tahoma"/>
          <w:color w:val="000000"/>
          <w:sz w:val="18"/>
          <w:szCs w:val="18"/>
        </w:rPr>
        <w:t> у данного справочника присутствует, </w:t>
      </w:r>
      <w:hyperlink r:id="rId54" w:anchor="image.2.23" w:history="1">
        <w:r>
          <w:rPr>
            <w:rStyle w:val="a4"/>
            <w:rFonts w:ascii="Tahoma" w:hAnsi="Tahoma" w:cs="Tahoma"/>
            <w:color w:val="0071A6"/>
            <w:sz w:val="18"/>
            <w:szCs w:val="18"/>
            <w:u w:val="none"/>
          </w:rPr>
          <w:t>рис. 2.23</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97" w:name="image.2.23"/>
      <w:bookmarkEnd w:id="97"/>
      <w:r>
        <w:rPr>
          <w:rFonts w:ascii="Tahoma" w:hAnsi="Tahoma" w:cs="Tahoma"/>
          <w:noProof/>
          <w:color w:val="000000"/>
          <w:sz w:val="18"/>
          <w:szCs w:val="18"/>
          <w:lang w:eastAsia="ru-RU"/>
        </w:rPr>
        <w:drawing>
          <wp:inline distT="0" distB="0" distL="0" distR="0">
            <wp:extent cx="4796607" cy="3543300"/>
            <wp:effectExtent l="19050" t="0" r="3993" b="0"/>
            <wp:docPr id="41" name="Рисунок 41" descr="Справочник Сотрудн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правочник Сотрудники"/>
                    <pic:cNvPicPr>
                      <a:picLocks noChangeAspect="1" noChangeArrowheads="1"/>
                    </pic:cNvPicPr>
                  </pic:nvPicPr>
                  <pic:blipFill>
                    <a:blip r:embed="rId55" cstate="print"/>
                    <a:srcRect/>
                    <a:stretch>
                      <a:fillRect/>
                    </a:stretch>
                  </pic:blipFill>
                  <pic:spPr bwMode="auto">
                    <a:xfrm>
                      <a:off x="0" y="0"/>
                      <a:ext cx="4796607" cy="3543300"/>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b/>
          <w:bCs/>
          <w:color w:val="000000"/>
          <w:sz w:val="18"/>
          <w:szCs w:val="18"/>
        </w:rPr>
        <w:t>Рис. 2.23. </w:t>
      </w:r>
      <w:r>
        <w:rPr>
          <w:rFonts w:ascii="Tahoma" w:hAnsi="Tahoma" w:cs="Tahoma"/>
          <w:color w:val="000000"/>
          <w:sz w:val="18"/>
          <w:szCs w:val="18"/>
        </w:rPr>
        <w:t>Справочник Сотрудники</w:t>
      </w:r>
    </w:p>
    <w:p w:rsid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Откроем, наконец, окно создания документа </w:t>
      </w:r>
      <w:proofErr w:type="spellStart"/>
      <w:r>
        <w:rPr>
          <w:rFonts w:ascii="Tahoma" w:hAnsi="Tahoma" w:cs="Tahoma"/>
          <w:b/>
          <w:bCs/>
          <w:color w:val="000000"/>
          <w:sz w:val="18"/>
          <w:szCs w:val="18"/>
        </w:rPr>
        <w:t>ПоступлениеМатериалов</w:t>
      </w:r>
      <w:proofErr w:type="spellEnd"/>
      <w:r>
        <w:rPr>
          <w:rFonts w:ascii="Tahoma" w:hAnsi="Tahoma" w:cs="Tahoma"/>
          <w:color w:val="000000"/>
          <w:sz w:val="18"/>
          <w:szCs w:val="18"/>
        </w:rPr>
        <w:t>. Здесь мы видим два общих реквизита – </w:t>
      </w:r>
      <w:r>
        <w:rPr>
          <w:rFonts w:ascii="Tahoma" w:hAnsi="Tahoma" w:cs="Tahoma"/>
          <w:b/>
          <w:bCs/>
          <w:color w:val="000000"/>
          <w:sz w:val="18"/>
          <w:szCs w:val="18"/>
        </w:rPr>
        <w:t>Комментарий</w:t>
      </w:r>
      <w:r>
        <w:rPr>
          <w:rFonts w:ascii="Tahoma" w:hAnsi="Tahoma" w:cs="Tahoma"/>
          <w:color w:val="000000"/>
          <w:sz w:val="18"/>
          <w:szCs w:val="18"/>
        </w:rPr>
        <w:t> и </w:t>
      </w:r>
      <w:r>
        <w:rPr>
          <w:rFonts w:ascii="Tahoma" w:hAnsi="Tahoma" w:cs="Tahoma"/>
          <w:b/>
          <w:bCs/>
          <w:color w:val="000000"/>
          <w:sz w:val="18"/>
          <w:szCs w:val="18"/>
        </w:rPr>
        <w:t>Организация</w:t>
      </w:r>
      <w:r>
        <w:rPr>
          <w:rFonts w:ascii="Tahoma" w:hAnsi="Tahoma" w:cs="Tahoma"/>
          <w:color w:val="000000"/>
          <w:sz w:val="18"/>
          <w:szCs w:val="18"/>
        </w:rPr>
        <w:t>, </w:t>
      </w:r>
      <w:hyperlink r:id="rId56" w:anchor="image.2.24" w:history="1">
        <w:r>
          <w:rPr>
            <w:rStyle w:val="a4"/>
            <w:rFonts w:ascii="Tahoma" w:hAnsi="Tahoma" w:cs="Tahoma"/>
            <w:color w:val="0071A6"/>
            <w:sz w:val="18"/>
            <w:szCs w:val="18"/>
            <w:u w:val="none"/>
          </w:rPr>
          <w:t>рис. 2.24</w:t>
        </w:r>
      </w:hyperlink>
      <w:r>
        <w:rPr>
          <w:rFonts w:ascii="Tahoma" w:hAnsi="Tahoma" w:cs="Tahoma"/>
          <w:color w:val="000000"/>
          <w:sz w:val="18"/>
          <w:szCs w:val="18"/>
        </w:rPr>
        <w:t>.</w:t>
      </w:r>
    </w:p>
    <w:p w:rsidR="000C3BC1" w:rsidRDefault="000C3BC1" w:rsidP="000C3BC1">
      <w:pPr>
        <w:shd w:val="clear" w:color="auto" w:fill="FFFFFF"/>
        <w:rPr>
          <w:rFonts w:ascii="Tahoma" w:hAnsi="Tahoma" w:cs="Tahoma"/>
          <w:color w:val="000000"/>
          <w:sz w:val="18"/>
          <w:szCs w:val="18"/>
        </w:rPr>
      </w:pPr>
      <w:bookmarkStart w:id="98" w:name="image.2.24"/>
      <w:bookmarkEnd w:id="98"/>
      <w:r>
        <w:rPr>
          <w:rFonts w:ascii="Tahoma" w:hAnsi="Tahoma" w:cs="Tahoma"/>
          <w:noProof/>
          <w:color w:val="000000"/>
          <w:sz w:val="18"/>
          <w:szCs w:val="18"/>
          <w:lang w:eastAsia="ru-RU"/>
        </w:rPr>
        <w:lastRenderedPageBreak/>
        <w:drawing>
          <wp:inline distT="0" distB="0" distL="0" distR="0">
            <wp:extent cx="3906913" cy="2886075"/>
            <wp:effectExtent l="19050" t="0" r="0" b="0"/>
            <wp:docPr id="42" name="Рисунок 42" descr="Документ ПоступлениеМатериа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Документ ПоступлениеМатериалов"/>
                    <pic:cNvPicPr>
                      <a:picLocks noChangeAspect="1" noChangeArrowheads="1"/>
                    </pic:cNvPicPr>
                  </pic:nvPicPr>
                  <pic:blipFill>
                    <a:blip r:embed="rId57" cstate="print"/>
                    <a:srcRect/>
                    <a:stretch>
                      <a:fillRect/>
                    </a:stretch>
                  </pic:blipFill>
                  <pic:spPr bwMode="auto">
                    <a:xfrm>
                      <a:off x="0" y="0"/>
                      <a:ext cx="3906913" cy="2886075"/>
                    </a:xfrm>
                    <a:prstGeom prst="rect">
                      <a:avLst/>
                    </a:prstGeom>
                    <a:noFill/>
                    <a:ln w="9525">
                      <a:noFill/>
                      <a:miter lim="800000"/>
                      <a:headEnd/>
                      <a:tailEnd/>
                    </a:ln>
                  </pic:spPr>
                </pic:pic>
              </a:graphicData>
            </a:graphic>
          </wp:inline>
        </w:drawing>
      </w:r>
    </w:p>
    <w:p w:rsidR="000C3BC1" w:rsidRDefault="000C3BC1" w:rsidP="000C3BC1">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2.24. </w:t>
      </w:r>
      <w:r>
        <w:rPr>
          <w:rFonts w:ascii="Tahoma" w:hAnsi="Tahoma" w:cs="Tahoma"/>
          <w:color w:val="000000"/>
          <w:sz w:val="18"/>
          <w:szCs w:val="18"/>
        </w:rPr>
        <w:t xml:space="preserve">Документ </w:t>
      </w:r>
      <w:proofErr w:type="spellStart"/>
      <w:r>
        <w:rPr>
          <w:rFonts w:ascii="Tahoma" w:hAnsi="Tahoma" w:cs="Tahoma"/>
          <w:color w:val="000000"/>
          <w:sz w:val="18"/>
          <w:szCs w:val="18"/>
        </w:rPr>
        <w:t>ПоступлениеМатериалов</w:t>
      </w:r>
      <w:proofErr w:type="spellEnd"/>
    </w:p>
    <w:p w:rsidR="000C3BC1" w:rsidRDefault="000C3BC1" w:rsidP="000C3BC1">
      <w:pPr>
        <w:pStyle w:val="3"/>
        <w:shd w:val="clear" w:color="auto" w:fill="FFFFFF"/>
        <w:spacing w:before="75" w:after="75"/>
        <w:rPr>
          <w:rFonts w:ascii="Tahoma" w:hAnsi="Tahoma" w:cs="Tahoma"/>
          <w:color w:val="000000"/>
          <w:sz w:val="24"/>
          <w:szCs w:val="24"/>
        </w:rPr>
      </w:pPr>
      <w:bookmarkStart w:id="99" w:name="sect5"/>
      <w:bookmarkEnd w:id="99"/>
      <w:r>
        <w:rPr>
          <w:rFonts w:ascii="Tahoma" w:hAnsi="Tahoma" w:cs="Tahoma"/>
          <w:color w:val="000000"/>
          <w:sz w:val="24"/>
          <w:szCs w:val="24"/>
        </w:rPr>
        <w:t>Выводы</w:t>
      </w:r>
    </w:p>
    <w:p w:rsidR="000C3BC1" w:rsidRPr="000C3BC1" w:rsidRDefault="000C3BC1" w:rsidP="000C3BC1">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 этой </w:t>
      </w:r>
      <w:r w:rsidR="004932C7">
        <w:rPr>
          <w:rFonts w:ascii="Tahoma" w:hAnsi="Tahoma" w:cs="Tahoma"/>
          <w:color w:val="000000"/>
          <w:sz w:val="18"/>
          <w:szCs w:val="18"/>
        </w:rPr>
        <w:t>практической работе</w:t>
      </w:r>
      <w:r>
        <w:rPr>
          <w:rFonts w:ascii="Tahoma" w:hAnsi="Tahoma" w:cs="Tahoma"/>
          <w:color w:val="000000"/>
          <w:sz w:val="18"/>
          <w:szCs w:val="18"/>
        </w:rPr>
        <w:t xml:space="preserve"> мы научились создавать </w:t>
      </w:r>
      <w:bookmarkStart w:id="100" w:name="keyword73"/>
      <w:bookmarkEnd w:id="100"/>
      <w:r>
        <w:rPr>
          <w:rStyle w:val="keyword"/>
          <w:rFonts w:ascii="Tahoma" w:eastAsiaTheme="majorEastAsia" w:hAnsi="Tahoma" w:cs="Tahoma"/>
          <w:i/>
          <w:iCs/>
          <w:color w:val="000000"/>
          <w:sz w:val="18"/>
          <w:szCs w:val="18"/>
        </w:rPr>
        <w:t>константы</w:t>
      </w:r>
      <w:r>
        <w:rPr>
          <w:rFonts w:ascii="Tahoma" w:hAnsi="Tahoma" w:cs="Tahoma"/>
          <w:color w:val="000000"/>
          <w:sz w:val="18"/>
          <w:szCs w:val="18"/>
        </w:rPr>
        <w:t> и программно работать с ними. Так же здесь мы начали обсуждение вопросов клиент-серверного программирования, в частности, использовали директивы компиляции </w:t>
      </w:r>
      <w:r>
        <w:rPr>
          <w:rFonts w:ascii="Tahoma" w:hAnsi="Tahoma" w:cs="Tahoma"/>
          <w:b/>
          <w:bCs/>
          <w:color w:val="000000"/>
          <w:sz w:val="18"/>
          <w:szCs w:val="18"/>
        </w:rPr>
        <w:t>&amp;</w:t>
      </w:r>
      <w:proofErr w:type="spellStart"/>
      <w:r>
        <w:rPr>
          <w:rFonts w:ascii="Tahoma" w:hAnsi="Tahoma" w:cs="Tahoma"/>
          <w:b/>
          <w:bCs/>
          <w:color w:val="000000"/>
          <w:sz w:val="18"/>
          <w:szCs w:val="18"/>
        </w:rPr>
        <w:t>НаСервере</w:t>
      </w:r>
      <w:proofErr w:type="spellEnd"/>
      <w:r>
        <w:rPr>
          <w:rFonts w:ascii="Tahoma" w:hAnsi="Tahoma" w:cs="Tahoma"/>
          <w:b/>
          <w:bCs/>
          <w:color w:val="000000"/>
          <w:sz w:val="18"/>
          <w:szCs w:val="18"/>
        </w:rPr>
        <w:t>, &amp;</w:t>
      </w:r>
      <w:proofErr w:type="spellStart"/>
      <w:r>
        <w:rPr>
          <w:rFonts w:ascii="Tahoma" w:hAnsi="Tahoma" w:cs="Tahoma"/>
          <w:b/>
          <w:bCs/>
          <w:color w:val="000000"/>
          <w:sz w:val="18"/>
          <w:szCs w:val="18"/>
        </w:rPr>
        <w:t>НаКлиенте</w:t>
      </w:r>
      <w:proofErr w:type="spellEnd"/>
      <w:r>
        <w:rPr>
          <w:rFonts w:ascii="Tahoma" w:hAnsi="Tahoma" w:cs="Tahoma"/>
          <w:color w:val="000000"/>
          <w:sz w:val="18"/>
          <w:szCs w:val="18"/>
        </w:rPr>
        <w:t>. Мы познакомились с использованием экспортных методов общих модулей, с модулем управляемого приложения, с модулем формы, рассмотрели использование общих реквизитов.</w:t>
      </w:r>
    </w:p>
    <w:sectPr w:rsidR="000C3BC1" w:rsidRPr="000C3BC1" w:rsidSect="004932C7">
      <w:pgSz w:w="11906" w:h="16838"/>
      <w:pgMar w:top="851"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67C58"/>
    <w:multiLevelType w:val="hybridMultilevel"/>
    <w:tmpl w:val="4F889B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DAB13EE"/>
    <w:multiLevelType w:val="multilevel"/>
    <w:tmpl w:val="735A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BC1"/>
    <w:rsid w:val="000C3BC1"/>
    <w:rsid w:val="00137D9F"/>
    <w:rsid w:val="00491BBF"/>
    <w:rsid w:val="004932C7"/>
    <w:rsid w:val="00657090"/>
    <w:rsid w:val="006E2F16"/>
    <w:rsid w:val="00816F83"/>
    <w:rsid w:val="00981AB5"/>
    <w:rsid w:val="00990224"/>
    <w:rsid w:val="00B87962"/>
    <w:rsid w:val="00BB6054"/>
    <w:rsid w:val="00BD660E"/>
    <w:rsid w:val="00C82575"/>
    <w:rsid w:val="00D87210"/>
    <w:rsid w:val="00DB46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1590"/>
  <w15:docId w15:val="{34B3B348-F31C-4B9D-B456-E03B6AB3B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1BBF"/>
  </w:style>
  <w:style w:type="paragraph" w:styleId="1">
    <w:name w:val="heading 1"/>
    <w:basedOn w:val="a"/>
    <w:link w:val="10"/>
    <w:uiPriority w:val="9"/>
    <w:qFormat/>
    <w:rsid w:val="000C3B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0C3B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3BC1"/>
    <w:rPr>
      <w:rFonts w:ascii="Times New Roman" w:eastAsia="Times New Roman" w:hAnsi="Times New Roman" w:cs="Times New Roman"/>
      <w:b/>
      <w:bCs/>
      <w:kern w:val="36"/>
      <w:sz w:val="48"/>
      <w:szCs w:val="48"/>
      <w:lang w:eastAsia="ru-RU"/>
    </w:rPr>
  </w:style>
  <w:style w:type="character" w:customStyle="1" w:styleId="spelling-content-entity">
    <w:name w:val="spelling-content-entity"/>
    <w:basedOn w:val="a0"/>
    <w:rsid w:val="000C3BC1"/>
  </w:style>
  <w:style w:type="character" w:customStyle="1" w:styleId="30">
    <w:name w:val="Заголовок 3 Знак"/>
    <w:basedOn w:val="a0"/>
    <w:link w:val="3"/>
    <w:uiPriority w:val="9"/>
    <w:semiHidden/>
    <w:rsid w:val="000C3BC1"/>
    <w:rPr>
      <w:rFonts w:asciiTheme="majorHAnsi" w:eastAsiaTheme="majorEastAsia" w:hAnsiTheme="majorHAnsi" w:cstheme="majorBidi"/>
      <w:b/>
      <w:bCs/>
      <w:color w:val="4F81BD" w:themeColor="accent1"/>
    </w:rPr>
  </w:style>
  <w:style w:type="paragraph" w:styleId="a3">
    <w:name w:val="Normal (Web)"/>
    <w:basedOn w:val="a"/>
    <w:uiPriority w:val="99"/>
    <w:unhideWhenUsed/>
    <w:rsid w:val="000C3B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0C3BC1"/>
  </w:style>
  <w:style w:type="character" w:styleId="a4">
    <w:name w:val="Hyperlink"/>
    <w:basedOn w:val="a0"/>
    <w:uiPriority w:val="99"/>
    <w:semiHidden/>
    <w:unhideWhenUsed/>
    <w:rsid w:val="000C3BC1"/>
    <w:rPr>
      <w:color w:val="0000FF"/>
      <w:u w:val="single"/>
    </w:rPr>
  </w:style>
  <w:style w:type="paragraph" w:styleId="a5">
    <w:name w:val="Balloon Text"/>
    <w:basedOn w:val="a"/>
    <w:link w:val="a6"/>
    <w:uiPriority w:val="99"/>
    <w:semiHidden/>
    <w:unhideWhenUsed/>
    <w:rsid w:val="000C3BC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3BC1"/>
    <w:rPr>
      <w:rFonts w:ascii="Tahoma" w:hAnsi="Tahoma" w:cs="Tahoma"/>
      <w:sz w:val="16"/>
      <w:szCs w:val="16"/>
    </w:rPr>
  </w:style>
  <w:style w:type="paragraph" w:styleId="HTML">
    <w:name w:val="HTML Preformatted"/>
    <w:basedOn w:val="a"/>
    <w:link w:val="HTML0"/>
    <w:uiPriority w:val="99"/>
    <w:semiHidden/>
    <w:unhideWhenUsed/>
    <w:rsid w:val="000C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3BC1"/>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6620">
      <w:bodyDiv w:val="1"/>
      <w:marLeft w:val="0"/>
      <w:marRight w:val="0"/>
      <w:marTop w:val="0"/>
      <w:marBottom w:val="0"/>
      <w:divBdr>
        <w:top w:val="none" w:sz="0" w:space="0" w:color="auto"/>
        <w:left w:val="none" w:sz="0" w:space="0" w:color="auto"/>
        <w:bottom w:val="none" w:sz="0" w:space="0" w:color="auto"/>
        <w:right w:val="none" w:sz="0" w:space="0" w:color="auto"/>
      </w:divBdr>
      <w:divsChild>
        <w:div w:id="1918787057">
          <w:marLeft w:val="0"/>
          <w:marRight w:val="0"/>
          <w:marTop w:val="0"/>
          <w:marBottom w:val="0"/>
          <w:divBdr>
            <w:top w:val="none" w:sz="0" w:space="0" w:color="auto"/>
            <w:left w:val="none" w:sz="0" w:space="0" w:color="auto"/>
            <w:bottom w:val="none" w:sz="0" w:space="0" w:color="auto"/>
            <w:right w:val="none" w:sz="0" w:space="0" w:color="auto"/>
          </w:divBdr>
          <w:divsChild>
            <w:div w:id="413287418">
              <w:marLeft w:val="0"/>
              <w:marRight w:val="0"/>
              <w:marTop w:val="0"/>
              <w:marBottom w:val="0"/>
              <w:divBdr>
                <w:top w:val="none" w:sz="0" w:space="0" w:color="auto"/>
                <w:left w:val="none" w:sz="0" w:space="0" w:color="auto"/>
                <w:bottom w:val="none" w:sz="0" w:space="0" w:color="auto"/>
                <w:right w:val="none" w:sz="0" w:space="0" w:color="auto"/>
              </w:divBdr>
            </w:div>
          </w:divsChild>
        </w:div>
        <w:div w:id="962153441">
          <w:marLeft w:val="0"/>
          <w:marRight w:val="0"/>
          <w:marTop w:val="0"/>
          <w:marBottom w:val="0"/>
          <w:divBdr>
            <w:top w:val="none" w:sz="0" w:space="0" w:color="auto"/>
            <w:left w:val="none" w:sz="0" w:space="0" w:color="auto"/>
            <w:bottom w:val="none" w:sz="0" w:space="0" w:color="auto"/>
            <w:right w:val="none" w:sz="0" w:space="0" w:color="auto"/>
          </w:divBdr>
          <w:divsChild>
            <w:div w:id="406877040">
              <w:marLeft w:val="0"/>
              <w:marRight w:val="0"/>
              <w:marTop w:val="0"/>
              <w:marBottom w:val="0"/>
              <w:divBdr>
                <w:top w:val="none" w:sz="0" w:space="0" w:color="auto"/>
                <w:left w:val="none" w:sz="0" w:space="0" w:color="auto"/>
                <w:bottom w:val="none" w:sz="0" w:space="0" w:color="auto"/>
                <w:right w:val="none" w:sz="0" w:space="0" w:color="auto"/>
              </w:divBdr>
            </w:div>
          </w:divsChild>
        </w:div>
        <w:div w:id="268662191">
          <w:marLeft w:val="150"/>
          <w:marRight w:val="0"/>
          <w:marTop w:val="0"/>
          <w:marBottom w:val="0"/>
          <w:divBdr>
            <w:top w:val="none" w:sz="0" w:space="0" w:color="auto"/>
            <w:left w:val="none" w:sz="0" w:space="0" w:color="auto"/>
            <w:bottom w:val="none" w:sz="0" w:space="0" w:color="auto"/>
            <w:right w:val="none" w:sz="0" w:space="0" w:color="auto"/>
          </w:divBdr>
        </w:div>
        <w:div w:id="237787803">
          <w:marLeft w:val="0"/>
          <w:marRight w:val="0"/>
          <w:marTop w:val="0"/>
          <w:marBottom w:val="0"/>
          <w:divBdr>
            <w:top w:val="none" w:sz="0" w:space="0" w:color="auto"/>
            <w:left w:val="none" w:sz="0" w:space="0" w:color="auto"/>
            <w:bottom w:val="none" w:sz="0" w:space="0" w:color="auto"/>
            <w:right w:val="none" w:sz="0" w:space="0" w:color="auto"/>
          </w:divBdr>
          <w:divsChild>
            <w:div w:id="1601599226">
              <w:marLeft w:val="0"/>
              <w:marRight w:val="0"/>
              <w:marTop w:val="0"/>
              <w:marBottom w:val="0"/>
              <w:divBdr>
                <w:top w:val="none" w:sz="0" w:space="0" w:color="auto"/>
                <w:left w:val="none" w:sz="0" w:space="0" w:color="auto"/>
                <w:bottom w:val="none" w:sz="0" w:space="0" w:color="auto"/>
                <w:right w:val="none" w:sz="0" w:space="0" w:color="auto"/>
              </w:divBdr>
            </w:div>
          </w:divsChild>
        </w:div>
        <w:div w:id="60567468">
          <w:marLeft w:val="150"/>
          <w:marRight w:val="0"/>
          <w:marTop w:val="0"/>
          <w:marBottom w:val="0"/>
          <w:divBdr>
            <w:top w:val="none" w:sz="0" w:space="0" w:color="auto"/>
            <w:left w:val="none" w:sz="0" w:space="0" w:color="auto"/>
            <w:bottom w:val="none" w:sz="0" w:space="0" w:color="auto"/>
            <w:right w:val="none" w:sz="0" w:space="0" w:color="auto"/>
          </w:divBdr>
        </w:div>
        <w:div w:id="270162843">
          <w:marLeft w:val="0"/>
          <w:marRight w:val="0"/>
          <w:marTop w:val="0"/>
          <w:marBottom w:val="0"/>
          <w:divBdr>
            <w:top w:val="none" w:sz="0" w:space="0" w:color="auto"/>
            <w:left w:val="none" w:sz="0" w:space="0" w:color="auto"/>
            <w:bottom w:val="none" w:sz="0" w:space="0" w:color="auto"/>
            <w:right w:val="none" w:sz="0" w:space="0" w:color="auto"/>
          </w:divBdr>
          <w:divsChild>
            <w:div w:id="1563103647">
              <w:marLeft w:val="0"/>
              <w:marRight w:val="0"/>
              <w:marTop w:val="0"/>
              <w:marBottom w:val="0"/>
              <w:divBdr>
                <w:top w:val="none" w:sz="0" w:space="0" w:color="auto"/>
                <w:left w:val="none" w:sz="0" w:space="0" w:color="auto"/>
                <w:bottom w:val="none" w:sz="0" w:space="0" w:color="auto"/>
                <w:right w:val="none" w:sz="0" w:space="0" w:color="auto"/>
              </w:divBdr>
            </w:div>
          </w:divsChild>
        </w:div>
        <w:div w:id="1858732811">
          <w:marLeft w:val="150"/>
          <w:marRight w:val="0"/>
          <w:marTop w:val="0"/>
          <w:marBottom w:val="0"/>
          <w:divBdr>
            <w:top w:val="none" w:sz="0" w:space="0" w:color="auto"/>
            <w:left w:val="none" w:sz="0" w:space="0" w:color="auto"/>
            <w:bottom w:val="none" w:sz="0" w:space="0" w:color="auto"/>
            <w:right w:val="none" w:sz="0" w:space="0" w:color="auto"/>
          </w:divBdr>
        </w:div>
        <w:div w:id="618799942">
          <w:marLeft w:val="0"/>
          <w:marRight w:val="0"/>
          <w:marTop w:val="0"/>
          <w:marBottom w:val="0"/>
          <w:divBdr>
            <w:top w:val="none" w:sz="0" w:space="0" w:color="auto"/>
            <w:left w:val="none" w:sz="0" w:space="0" w:color="auto"/>
            <w:bottom w:val="none" w:sz="0" w:space="0" w:color="auto"/>
            <w:right w:val="none" w:sz="0" w:space="0" w:color="auto"/>
          </w:divBdr>
          <w:divsChild>
            <w:div w:id="1202593528">
              <w:marLeft w:val="0"/>
              <w:marRight w:val="0"/>
              <w:marTop w:val="0"/>
              <w:marBottom w:val="0"/>
              <w:divBdr>
                <w:top w:val="none" w:sz="0" w:space="0" w:color="auto"/>
                <w:left w:val="none" w:sz="0" w:space="0" w:color="auto"/>
                <w:bottom w:val="none" w:sz="0" w:space="0" w:color="auto"/>
                <w:right w:val="none" w:sz="0" w:space="0" w:color="auto"/>
              </w:divBdr>
            </w:div>
          </w:divsChild>
        </w:div>
        <w:div w:id="40787461">
          <w:marLeft w:val="0"/>
          <w:marRight w:val="0"/>
          <w:marTop w:val="0"/>
          <w:marBottom w:val="0"/>
          <w:divBdr>
            <w:top w:val="none" w:sz="0" w:space="0" w:color="auto"/>
            <w:left w:val="none" w:sz="0" w:space="0" w:color="auto"/>
            <w:bottom w:val="none" w:sz="0" w:space="0" w:color="auto"/>
            <w:right w:val="none" w:sz="0" w:space="0" w:color="auto"/>
          </w:divBdr>
          <w:divsChild>
            <w:div w:id="1180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03">
      <w:bodyDiv w:val="1"/>
      <w:marLeft w:val="0"/>
      <w:marRight w:val="0"/>
      <w:marTop w:val="0"/>
      <w:marBottom w:val="0"/>
      <w:divBdr>
        <w:top w:val="none" w:sz="0" w:space="0" w:color="auto"/>
        <w:left w:val="none" w:sz="0" w:space="0" w:color="auto"/>
        <w:bottom w:val="none" w:sz="0" w:space="0" w:color="auto"/>
        <w:right w:val="none" w:sz="0" w:space="0" w:color="auto"/>
      </w:divBdr>
    </w:div>
    <w:div w:id="572930875">
      <w:bodyDiv w:val="1"/>
      <w:marLeft w:val="0"/>
      <w:marRight w:val="0"/>
      <w:marTop w:val="0"/>
      <w:marBottom w:val="0"/>
      <w:divBdr>
        <w:top w:val="none" w:sz="0" w:space="0" w:color="auto"/>
        <w:left w:val="none" w:sz="0" w:space="0" w:color="auto"/>
        <w:bottom w:val="none" w:sz="0" w:space="0" w:color="auto"/>
        <w:right w:val="none" w:sz="0" w:space="0" w:color="auto"/>
      </w:divBdr>
      <w:divsChild>
        <w:div w:id="1656638730">
          <w:marLeft w:val="0"/>
          <w:marRight w:val="0"/>
          <w:marTop w:val="0"/>
          <w:marBottom w:val="0"/>
          <w:divBdr>
            <w:top w:val="none" w:sz="0" w:space="0" w:color="auto"/>
            <w:left w:val="none" w:sz="0" w:space="0" w:color="auto"/>
            <w:bottom w:val="none" w:sz="0" w:space="0" w:color="auto"/>
            <w:right w:val="none" w:sz="0" w:space="0" w:color="auto"/>
          </w:divBdr>
          <w:divsChild>
            <w:div w:id="1316766133">
              <w:marLeft w:val="0"/>
              <w:marRight w:val="0"/>
              <w:marTop w:val="0"/>
              <w:marBottom w:val="0"/>
              <w:divBdr>
                <w:top w:val="none" w:sz="0" w:space="0" w:color="auto"/>
                <w:left w:val="none" w:sz="0" w:space="0" w:color="auto"/>
                <w:bottom w:val="none" w:sz="0" w:space="0" w:color="auto"/>
                <w:right w:val="none" w:sz="0" w:space="0" w:color="auto"/>
              </w:divBdr>
            </w:div>
          </w:divsChild>
        </w:div>
        <w:div w:id="1705907808">
          <w:marLeft w:val="0"/>
          <w:marRight w:val="0"/>
          <w:marTop w:val="0"/>
          <w:marBottom w:val="0"/>
          <w:divBdr>
            <w:top w:val="none" w:sz="0" w:space="0" w:color="auto"/>
            <w:left w:val="none" w:sz="0" w:space="0" w:color="auto"/>
            <w:bottom w:val="none" w:sz="0" w:space="0" w:color="auto"/>
            <w:right w:val="none" w:sz="0" w:space="0" w:color="auto"/>
          </w:divBdr>
          <w:divsChild>
            <w:div w:id="287012341">
              <w:marLeft w:val="0"/>
              <w:marRight w:val="0"/>
              <w:marTop w:val="0"/>
              <w:marBottom w:val="0"/>
              <w:divBdr>
                <w:top w:val="none" w:sz="0" w:space="0" w:color="auto"/>
                <w:left w:val="none" w:sz="0" w:space="0" w:color="auto"/>
                <w:bottom w:val="none" w:sz="0" w:space="0" w:color="auto"/>
                <w:right w:val="none" w:sz="0" w:space="0" w:color="auto"/>
              </w:divBdr>
            </w:div>
          </w:divsChild>
        </w:div>
        <w:div w:id="708838535">
          <w:marLeft w:val="0"/>
          <w:marRight w:val="0"/>
          <w:marTop w:val="0"/>
          <w:marBottom w:val="0"/>
          <w:divBdr>
            <w:top w:val="none" w:sz="0" w:space="0" w:color="auto"/>
            <w:left w:val="none" w:sz="0" w:space="0" w:color="auto"/>
            <w:bottom w:val="none" w:sz="0" w:space="0" w:color="auto"/>
            <w:right w:val="none" w:sz="0" w:space="0" w:color="auto"/>
          </w:divBdr>
          <w:divsChild>
            <w:div w:id="1813869300">
              <w:marLeft w:val="0"/>
              <w:marRight w:val="0"/>
              <w:marTop w:val="0"/>
              <w:marBottom w:val="0"/>
              <w:divBdr>
                <w:top w:val="none" w:sz="0" w:space="0" w:color="auto"/>
                <w:left w:val="none" w:sz="0" w:space="0" w:color="auto"/>
                <w:bottom w:val="none" w:sz="0" w:space="0" w:color="auto"/>
                <w:right w:val="none" w:sz="0" w:space="0" w:color="auto"/>
              </w:divBdr>
            </w:div>
          </w:divsChild>
        </w:div>
        <w:div w:id="184370419">
          <w:marLeft w:val="0"/>
          <w:marRight w:val="0"/>
          <w:marTop w:val="0"/>
          <w:marBottom w:val="0"/>
          <w:divBdr>
            <w:top w:val="none" w:sz="0" w:space="0" w:color="auto"/>
            <w:left w:val="none" w:sz="0" w:space="0" w:color="auto"/>
            <w:bottom w:val="none" w:sz="0" w:space="0" w:color="auto"/>
            <w:right w:val="none" w:sz="0" w:space="0" w:color="auto"/>
          </w:divBdr>
          <w:divsChild>
            <w:div w:id="1062749075">
              <w:marLeft w:val="0"/>
              <w:marRight w:val="0"/>
              <w:marTop w:val="0"/>
              <w:marBottom w:val="0"/>
              <w:divBdr>
                <w:top w:val="none" w:sz="0" w:space="0" w:color="auto"/>
                <w:left w:val="none" w:sz="0" w:space="0" w:color="auto"/>
                <w:bottom w:val="none" w:sz="0" w:space="0" w:color="auto"/>
                <w:right w:val="none" w:sz="0" w:space="0" w:color="auto"/>
              </w:divBdr>
            </w:div>
          </w:divsChild>
        </w:div>
        <w:div w:id="1210803248">
          <w:marLeft w:val="0"/>
          <w:marRight w:val="0"/>
          <w:marTop w:val="0"/>
          <w:marBottom w:val="0"/>
          <w:divBdr>
            <w:top w:val="none" w:sz="0" w:space="0" w:color="auto"/>
            <w:left w:val="none" w:sz="0" w:space="0" w:color="auto"/>
            <w:bottom w:val="none" w:sz="0" w:space="0" w:color="auto"/>
            <w:right w:val="none" w:sz="0" w:space="0" w:color="auto"/>
          </w:divBdr>
          <w:divsChild>
            <w:div w:id="8946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4586">
      <w:bodyDiv w:val="1"/>
      <w:marLeft w:val="0"/>
      <w:marRight w:val="0"/>
      <w:marTop w:val="0"/>
      <w:marBottom w:val="0"/>
      <w:divBdr>
        <w:top w:val="none" w:sz="0" w:space="0" w:color="auto"/>
        <w:left w:val="none" w:sz="0" w:space="0" w:color="auto"/>
        <w:bottom w:val="none" w:sz="0" w:space="0" w:color="auto"/>
        <w:right w:val="none" w:sz="0" w:space="0" w:color="auto"/>
      </w:divBdr>
      <w:divsChild>
        <w:div w:id="1098719446">
          <w:marLeft w:val="150"/>
          <w:marRight w:val="0"/>
          <w:marTop w:val="0"/>
          <w:marBottom w:val="0"/>
          <w:divBdr>
            <w:top w:val="none" w:sz="0" w:space="0" w:color="auto"/>
            <w:left w:val="none" w:sz="0" w:space="0" w:color="auto"/>
            <w:bottom w:val="none" w:sz="0" w:space="0" w:color="auto"/>
            <w:right w:val="none" w:sz="0" w:space="0" w:color="auto"/>
          </w:divBdr>
        </w:div>
        <w:div w:id="1860852727">
          <w:marLeft w:val="0"/>
          <w:marRight w:val="0"/>
          <w:marTop w:val="0"/>
          <w:marBottom w:val="0"/>
          <w:divBdr>
            <w:top w:val="none" w:sz="0" w:space="0" w:color="auto"/>
            <w:left w:val="none" w:sz="0" w:space="0" w:color="auto"/>
            <w:bottom w:val="none" w:sz="0" w:space="0" w:color="auto"/>
            <w:right w:val="none" w:sz="0" w:space="0" w:color="auto"/>
          </w:divBdr>
          <w:divsChild>
            <w:div w:id="902717616">
              <w:marLeft w:val="0"/>
              <w:marRight w:val="0"/>
              <w:marTop w:val="0"/>
              <w:marBottom w:val="0"/>
              <w:divBdr>
                <w:top w:val="none" w:sz="0" w:space="0" w:color="auto"/>
                <w:left w:val="none" w:sz="0" w:space="0" w:color="auto"/>
                <w:bottom w:val="none" w:sz="0" w:space="0" w:color="auto"/>
                <w:right w:val="none" w:sz="0" w:space="0" w:color="auto"/>
              </w:divBdr>
            </w:div>
          </w:divsChild>
        </w:div>
        <w:div w:id="1141583087">
          <w:marLeft w:val="0"/>
          <w:marRight w:val="0"/>
          <w:marTop w:val="0"/>
          <w:marBottom w:val="0"/>
          <w:divBdr>
            <w:top w:val="none" w:sz="0" w:space="0" w:color="auto"/>
            <w:left w:val="none" w:sz="0" w:space="0" w:color="auto"/>
            <w:bottom w:val="none" w:sz="0" w:space="0" w:color="auto"/>
            <w:right w:val="none" w:sz="0" w:space="0" w:color="auto"/>
          </w:divBdr>
        </w:div>
        <w:div w:id="1329749597">
          <w:marLeft w:val="0"/>
          <w:marRight w:val="0"/>
          <w:marTop w:val="0"/>
          <w:marBottom w:val="0"/>
          <w:divBdr>
            <w:top w:val="none" w:sz="0" w:space="0" w:color="auto"/>
            <w:left w:val="none" w:sz="0" w:space="0" w:color="auto"/>
            <w:bottom w:val="none" w:sz="0" w:space="0" w:color="auto"/>
            <w:right w:val="none" w:sz="0" w:space="0" w:color="auto"/>
          </w:divBdr>
          <w:divsChild>
            <w:div w:id="1159616927">
              <w:marLeft w:val="0"/>
              <w:marRight w:val="0"/>
              <w:marTop w:val="0"/>
              <w:marBottom w:val="0"/>
              <w:divBdr>
                <w:top w:val="none" w:sz="0" w:space="0" w:color="auto"/>
                <w:left w:val="none" w:sz="0" w:space="0" w:color="auto"/>
                <w:bottom w:val="none" w:sz="0" w:space="0" w:color="auto"/>
                <w:right w:val="none" w:sz="0" w:space="0" w:color="auto"/>
              </w:divBdr>
            </w:div>
          </w:divsChild>
        </w:div>
        <w:div w:id="1039818401">
          <w:marLeft w:val="0"/>
          <w:marRight w:val="0"/>
          <w:marTop w:val="0"/>
          <w:marBottom w:val="0"/>
          <w:divBdr>
            <w:top w:val="none" w:sz="0" w:space="0" w:color="auto"/>
            <w:left w:val="none" w:sz="0" w:space="0" w:color="auto"/>
            <w:bottom w:val="none" w:sz="0" w:space="0" w:color="auto"/>
            <w:right w:val="none" w:sz="0" w:space="0" w:color="auto"/>
          </w:divBdr>
          <w:divsChild>
            <w:div w:id="1029646080">
              <w:marLeft w:val="0"/>
              <w:marRight w:val="0"/>
              <w:marTop w:val="0"/>
              <w:marBottom w:val="0"/>
              <w:divBdr>
                <w:top w:val="none" w:sz="0" w:space="0" w:color="auto"/>
                <w:left w:val="none" w:sz="0" w:space="0" w:color="auto"/>
                <w:bottom w:val="none" w:sz="0" w:space="0" w:color="auto"/>
                <w:right w:val="none" w:sz="0" w:space="0" w:color="auto"/>
              </w:divBdr>
            </w:div>
          </w:divsChild>
        </w:div>
        <w:div w:id="85466503">
          <w:marLeft w:val="0"/>
          <w:marRight w:val="0"/>
          <w:marTop w:val="0"/>
          <w:marBottom w:val="0"/>
          <w:divBdr>
            <w:top w:val="none" w:sz="0" w:space="0" w:color="auto"/>
            <w:left w:val="none" w:sz="0" w:space="0" w:color="auto"/>
            <w:bottom w:val="none" w:sz="0" w:space="0" w:color="auto"/>
            <w:right w:val="none" w:sz="0" w:space="0" w:color="auto"/>
          </w:divBdr>
          <w:divsChild>
            <w:div w:id="1643731868">
              <w:marLeft w:val="0"/>
              <w:marRight w:val="0"/>
              <w:marTop w:val="0"/>
              <w:marBottom w:val="0"/>
              <w:divBdr>
                <w:top w:val="none" w:sz="0" w:space="0" w:color="auto"/>
                <w:left w:val="none" w:sz="0" w:space="0" w:color="auto"/>
                <w:bottom w:val="none" w:sz="0" w:space="0" w:color="auto"/>
                <w:right w:val="none" w:sz="0" w:space="0" w:color="auto"/>
              </w:divBdr>
            </w:div>
          </w:divsChild>
        </w:div>
        <w:div w:id="2003922878">
          <w:marLeft w:val="0"/>
          <w:marRight w:val="0"/>
          <w:marTop w:val="0"/>
          <w:marBottom w:val="0"/>
          <w:divBdr>
            <w:top w:val="none" w:sz="0" w:space="0" w:color="auto"/>
            <w:left w:val="none" w:sz="0" w:space="0" w:color="auto"/>
            <w:bottom w:val="none" w:sz="0" w:space="0" w:color="auto"/>
            <w:right w:val="none" w:sz="0" w:space="0" w:color="auto"/>
          </w:divBdr>
          <w:divsChild>
            <w:div w:id="1295019559">
              <w:marLeft w:val="0"/>
              <w:marRight w:val="0"/>
              <w:marTop w:val="0"/>
              <w:marBottom w:val="0"/>
              <w:divBdr>
                <w:top w:val="none" w:sz="0" w:space="0" w:color="auto"/>
                <w:left w:val="none" w:sz="0" w:space="0" w:color="auto"/>
                <w:bottom w:val="none" w:sz="0" w:space="0" w:color="auto"/>
                <w:right w:val="none" w:sz="0" w:space="0" w:color="auto"/>
              </w:divBdr>
            </w:div>
          </w:divsChild>
        </w:div>
        <w:div w:id="1915777724">
          <w:marLeft w:val="0"/>
          <w:marRight w:val="0"/>
          <w:marTop w:val="0"/>
          <w:marBottom w:val="0"/>
          <w:divBdr>
            <w:top w:val="none" w:sz="0" w:space="0" w:color="auto"/>
            <w:left w:val="none" w:sz="0" w:space="0" w:color="auto"/>
            <w:bottom w:val="none" w:sz="0" w:space="0" w:color="auto"/>
            <w:right w:val="none" w:sz="0" w:space="0" w:color="auto"/>
          </w:divBdr>
          <w:divsChild>
            <w:div w:id="454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363">
      <w:bodyDiv w:val="1"/>
      <w:marLeft w:val="0"/>
      <w:marRight w:val="0"/>
      <w:marTop w:val="0"/>
      <w:marBottom w:val="0"/>
      <w:divBdr>
        <w:top w:val="none" w:sz="0" w:space="0" w:color="auto"/>
        <w:left w:val="none" w:sz="0" w:space="0" w:color="auto"/>
        <w:bottom w:val="none" w:sz="0" w:space="0" w:color="auto"/>
        <w:right w:val="none" w:sz="0" w:space="0" w:color="auto"/>
      </w:divBdr>
      <w:divsChild>
        <w:div w:id="75324607">
          <w:marLeft w:val="0"/>
          <w:marRight w:val="0"/>
          <w:marTop w:val="0"/>
          <w:marBottom w:val="0"/>
          <w:divBdr>
            <w:top w:val="none" w:sz="0" w:space="0" w:color="auto"/>
            <w:left w:val="none" w:sz="0" w:space="0" w:color="auto"/>
            <w:bottom w:val="none" w:sz="0" w:space="0" w:color="auto"/>
            <w:right w:val="none" w:sz="0" w:space="0" w:color="auto"/>
          </w:divBdr>
          <w:divsChild>
            <w:div w:id="1238395948">
              <w:marLeft w:val="0"/>
              <w:marRight w:val="0"/>
              <w:marTop w:val="0"/>
              <w:marBottom w:val="0"/>
              <w:divBdr>
                <w:top w:val="none" w:sz="0" w:space="0" w:color="auto"/>
                <w:left w:val="none" w:sz="0" w:space="0" w:color="auto"/>
                <w:bottom w:val="none" w:sz="0" w:space="0" w:color="auto"/>
                <w:right w:val="none" w:sz="0" w:space="0" w:color="auto"/>
              </w:divBdr>
            </w:div>
          </w:divsChild>
        </w:div>
        <w:div w:id="1686785077">
          <w:marLeft w:val="0"/>
          <w:marRight w:val="0"/>
          <w:marTop w:val="0"/>
          <w:marBottom w:val="0"/>
          <w:divBdr>
            <w:top w:val="none" w:sz="0" w:space="0" w:color="auto"/>
            <w:left w:val="none" w:sz="0" w:space="0" w:color="auto"/>
            <w:bottom w:val="none" w:sz="0" w:space="0" w:color="auto"/>
            <w:right w:val="none" w:sz="0" w:space="0" w:color="auto"/>
          </w:divBdr>
          <w:divsChild>
            <w:div w:id="805397303">
              <w:marLeft w:val="0"/>
              <w:marRight w:val="0"/>
              <w:marTop w:val="0"/>
              <w:marBottom w:val="0"/>
              <w:divBdr>
                <w:top w:val="none" w:sz="0" w:space="0" w:color="auto"/>
                <w:left w:val="none" w:sz="0" w:space="0" w:color="auto"/>
                <w:bottom w:val="none" w:sz="0" w:space="0" w:color="auto"/>
                <w:right w:val="none" w:sz="0" w:space="0" w:color="auto"/>
              </w:divBdr>
            </w:div>
          </w:divsChild>
        </w:div>
        <w:div w:id="757405244">
          <w:marLeft w:val="0"/>
          <w:marRight w:val="0"/>
          <w:marTop w:val="0"/>
          <w:marBottom w:val="0"/>
          <w:divBdr>
            <w:top w:val="none" w:sz="0" w:space="0" w:color="auto"/>
            <w:left w:val="none" w:sz="0" w:space="0" w:color="auto"/>
            <w:bottom w:val="none" w:sz="0" w:space="0" w:color="auto"/>
            <w:right w:val="none" w:sz="0" w:space="0" w:color="auto"/>
          </w:divBdr>
          <w:divsChild>
            <w:div w:id="609750869">
              <w:marLeft w:val="0"/>
              <w:marRight w:val="0"/>
              <w:marTop w:val="0"/>
              <w:marBottom w:val="0"/>
              <w:divBdr>
                <w:top w:val="none" w:sz="0" w:space="0" w:color="auto"/>
                <w:left w:val="none" w:sz="0" w:space="0" w:color="auto"/>
                <w:bottom w:val="none" w:sz="0" w:space="0" w:color="auto"/>
                <w:right w:val="none" w:sz="0" w:space="0" w:color="auto"/>
              </w:divBdr>
            </w:div>
          </w:divsChild>
        </w:div>
        <w:div w:id="729231702">
          <w:marLeft w:val="0"/>
          <w:marRight w:val="0"/>
          <w:marTop w:val="0"/>
          <w:marBottom w:val="0"/>
          <w:divBdr>
            <w:top w:val="none" w:sz="0" w:space="0" w:color="auto"/>
            <w:left w:val="none" w:sz="0" w:space="0" w:color="auto"/>
            <w:bottom w:val="none" w:sz="0" w:space="0" w:color="auto"/>
            <w:right w:val="none" w:sz="0" w:space="0" w:color="auto"/>
          </w:divBdr>
          <w:divsChild>
            <w:div w:id="176701909">
              <w:marLeft w:val="0"/>
              <w:marRight w:val="0"/>
              <w:marTop w:val="0"/>
              <w:marBottom w:val="0"/>
              <w:divBdr>
                <w:top w:val="none" w:sz="0" w:space="0" w:color="auto"/>
                <w:left w:val="none" w:sz="0" w:space="0" w:color="auto"/>
                <w:bottom w:val="none" w:sz="0" w:space="0" w:color="auto"/>
                <w:right w:val="none" w:sz="0" w:space="0" w:color="auto"/>
              </w:divBdr>
            </w:div>
          </w:divsChild>
        </w:div>
        <w:div w:id="268900504">
          <w:marLeft w:val="0"/>
          <w:marRight w:val="0"/>
          <w:marTop w:val="0"/>
          <w:marBottom w:val="0"/>
          <w:divBdr>
            <w:top w:val="none" w:sz="0" w:space="0" w:color="auto"/>
            <w:left w:val="none" w:sz="0" w:space="0" w:color="auto"/>
            <w:bottom w:val="none" w:sz="0" w:space="0" w:color="auto"/>
            <w:right w:val="none" w:sz="0" w:space="0" w:color="auto"/>
          </w:divBdr>
          <w:divsChild>
            <w:div w:id="995035938">
              <w:marLeft w:val="0"/>
              <w:marRight w:val="0"/>
              <w:marTop w:val="0"/>
              <w:marBottom w:val="0"/>
              <w:divBdr>
                <w:top w:val="none" w:sz="0" w:space="0" w:color="auto"/>
                <w:left w:val="none" w:sz="0" w:space="0" w:color="auto"/>
                <w:bottom w:val="none" w:sz="0" w:space="0" w:color="auto"/>
                <w:right w:val="none" w:sz="0" w:space="0" w:color="auto"/>
              </w:divBdr>
            </w:div>
          </w:divsChild>
        </w:div>
        <w:div w:id="1870682440">
          <w:marLeft w:val="0"/>
          <w:marRight w:val="0"/>
          <w:marTop w:val="0"/>
          <w:marBottom w:val="0"/>
          <w:divBdr>
            <w:top w:val="none" w:sz="0" w:space="0" w:color="auto"/>
            <w:left w:val="none" w:sz="0" w:space="0" w:color="auto"/>
            <w:bottom w:val="none" w:sz="0" w:space="0" w:color="auto"/>
            <w:right w:val="none" w:sz="0" w:space="0" w:color="auto"/>
          </w:divBdr>
          <w:divsChild>
            <w:div w:id="2113235007">
              <w:marLeft w:val="0"/>
              <w:marRight w:val="0"/>
              <w:marTop w:val="0"/>
              <w:marBottom w:val="0"/>
              <w:divBdr>
                <w:top w:val="none" w:sz="0" w:space="0" w:color="auto"/>
                <w:left w:val="none" w:sz="0" w:space="0" w:color="auto"/>
                <w:bottom w:val="none" w:sz="0" w:space="0" w:color="auto"/>
                <w:right w:val="none" w:sz="0" w:space="0" w:color="auto"/>
              </w:divBdr>
            </w:div>
          </w:divsChild>
        </w:div>
        <w:div w:id="934899186">
          <w:marLeft w:val="0"/>
          <w:marRight w:val="0"/>
          <w:marTop w:val="0"/>
          <w:marBottom w:val="0"/>
          <w:divBdr>
            <w:top w:val="none" w:sz="0" w:space="0" w:color="auto"/>
            <w:left w:val="none" w:sz="0" w:space="0" w:color="auto"/>
            <w:bottom w:val="none" w:sz="0" w:space="0" w:color="auto"/>
            <w:right w:val="none" w:sz="0" w:space="0" w:color="auto"/>
          </w:divBdr>
          <w:divsChild>
            <w:div w:id="9814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intuit.ru/studies/courses/2318/618/lecture/13466?page=1" TargetMode="External"/><Relationship Id="rId26" Type="http://schemas.openxmlformats.org/officeDocument/2006/relationships/image" Target="media/image10.jpeg"/><Relationship Id="rId39" Type="http://schemas.openxmlformats.org/officeDocument/2006/relationships/hyperlink" Target="https://www.intuit.ru/studies/courses/2318/618/lecture/13466?page=3" TargetMode="External"/><Relationship Id="rId21" Type="http://schemas.openxmlformats.org/officeDocument/2006/relationships/hyperlink" Target="https://www.intuit.ru/studies/courses/2318/618/lecture/13466?page=2"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s://www.intuit.ru/EDI/13_12_15_4/1449958784-19792/tutorial/1046/objects/2/files/02_20.jpg" TargetMode="External"/><Relationship Id="rId50" Type="http://schemas.openxmlformats.org/officeDocument/2006/relationships/hyperlink" Target="https://www.intuit.ru/EDI/13_12_15_4/1449958784-19792/tutorial/1046/objects/2/files/02_21.jpg" TargetMode="External"/><Relationship Id="rId55" Type="http://schemas.openxmlformats.org/officeDocument/2006/relationships/image" Target="media/image2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intuit.ru/studies/courses/2318/618/lecture/13466?page=1" TargetMode="External"/><Relationship Id="rId29" Type="http://schemas.openxmlformats.org/officeDocument/2006/relationships/hyperlink" Target="https://www.intuit.ru/studies/courses/2318/618/lecture/13466?page=2"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www.intuit.ru/studies/courses/2318/618/lecture/13466?page=3" TargetMode="External"/><Relationship Id="rId40" Type="http://schemas.openxmlformats.org/officeDocument/2006/relationships/image" Target="media/image17.jpeg"/><Relationship Id="rId45" Type="http://schemas.openxmlformats.org/officeDocument/2006/relationships/hyperlink" Target="https://www.intuit.ru/studies/courses/2318/618/lecture/13466?page=4" TargetMode="External"/><Relationship Id="rId53" Type="http://schemas.openxmlformats.org/officeDocument/2006/relationships/image" Target="media/image22.jpeg"/><Relationship Id="rId58" Type="http://schemas.openxmlformats.org/officeDocument/2006/relationships/fontTable" Target="fontTable.xml"/><Relationship Id="rId5" Type="http://schemas.openxmlformats.org/officeDocument/2006/relationships/hyperlink" Target="https://www.intuit.ru/studies/courses/2318/618/lecture/13466?page=1" TargetMode="External"/><Relationship Id="rId19" Type="http://schemas.openxmlformats.org/officeDocument/2006/relationships/hyperlink" Target="https://www.intuit.ru/studies/courses/2318/618/lecture/13466?page=1"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intuit.ru/studies/courses/2318/618/lecture/13466?page=1" TargetMode="External"/><Relationship Id="rId22" Type="http://schemas.openxmlformats.org/officeDocument/2006/relationships/image" Target="media/image8.jpeg"/><Relationship Id="rId27" Type="http://schemas.openxmlformats.org/officeDocument/2006/relationships/hyperlink" Target="https://www.intuit.ru/studies/courses/2318/618/lecture/13466?page=2" TargetMode="External"/><Relationship Id="rId30" Type="http://schemas.openxmlformats.org/officeDocument/2006/relationships/image" Target="media/image12.jpeg"/><Relationship Id="rId35" Type="http://schemas.openxmlformats.org/officeDocument/2006/relationships/hyperlink" Target="https://www.intuit.ru/studies/courses/2318/618/lecture/13466?page=3" TargetMode="External"/><Relationship Id="rId43" Type="http://schemas.openxmlformats.org/officeDocument/2006/relationships/hyperlink" Target="https://www.intuit.ru/studies/courses/2318/618/lecture/13466?page=4" TargetMode="External"/><Relationship Id="rId48" Type="http://schemas.openxmlformats.org/officeDocument/2006/relationships/image" Target="media/image20.jpeg"/><Relationship Id="rId56" Type="http://schemas.openxmlformats.org/officeDocument/2006/relationships/hyperlink" Target="https://www.intuit.ru/studies/courses/2318/618/lecture/13466?page=4" TargetMode="External"/><Relationship Id="rId8" Type="http://schemas.openxmlformats.org/officeDocument/2006/relationships/hyperlink" Target="https://www.intuit.ru/studies/courses/2318/618/lecture/13466?page=1" TargetMode="External"/><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https://www.intuit.ru/studies/courses/2318/618/lecture/13466?page=1" TargetMode="External"/><Relationship Id="rId17" Type="http://schemas.openxmlformats.org/officeDocument/2006/relationships/image" Target="media/image6.jpeg"/><Relationship Id="rId25" Type="http://schemas.openxmlformats.org/officeDocument/2006/relationships/hyperlink" Target="https://www.intuit.ru/studies/courses/2318/618/lecture/13466?page=2" TargetMode="External"/><Relationship Id="rId33" Type="http://schemas.openxmlformats.org/officeDocument/2006/relationships/hyperlink" Target="https://www.intuit.ru/studies/courses/2318/618/lecture/13466?page=3" TargetMode="External"/><Relationship Id="rId38" Type="http://schemas.openxmlformats.org/officeDocument/2006/relationships/image" Target="media/image16.jpeg"/><Relationship Id="rId46" Type="http://schemas.openxmlformats.org/officeDocument/2006/relationships/hyperlink" Target="https://www.intuit.ru/studies/courses/2318/618/lecture/13466?page=4" TargetMode="External"/><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www.intuit.ru/studies/courses/2318/618/lecture/13466?page=3" TargetMode="External"/><Relationship Id="rId54" Type="http://schemas.openxmlformats.org/officeDocument/2006/relationships/hyperlink" Target="https://www.intuit.ru/studies/courses/2318/618/lecture/13466?page=4" TargetMode="External"/><Relationship Id="rId1" Type="http://schemas.openxmlformats.org/officeDocument/2006/relationships/numbering" Target="numbering.xml"/><Relationship Id="rId6" Type="http://schemas.openxmlformats.org/officeDocument/2006/relationships/hyperlink" Target="https://www.intuit.ru/EDI/13_12_15_4/1449958784-19792/tutorial/1046/objects/2/files/02_01.jpg" TargetMode="External"/><Relationship Id="rId15" Type="http://schemas.openxmlformats.org/officeDocument/2006/relationships/image" Target="media/image5.jpeg"/><Relationship Id="rId23" Type="http://schemas.openxmlformats.org/officeDocument/2006/relationships/hyperlink" Target="https://www.intuit.ru/studies/courses/2318/618/lecture/13466?page=2"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www.intuit.ru/studies/courses/2318/618/lecture/13466?page=4" TargetMode="External"/><Relationship Id="rId57" Type="http://schemas.openxmlformats.org/officeDocument/2006/relationships/image" Target="media/image24.jpeg"/><Relationship Id="rId10" Type="http://schemas.openxmlformats.org/officeDocument/2006/relationships/hyperlink" Target="https://www.intuit.ru/studies/courses/2318/618/lecture/13466?page=1" TargetMode="External"/><Relationship Id="rId31" Type="http://schemas.openxmlformats.org/officeDocument/2006/relationships/hyperlink" Target="https://www.intuit.ru/studies/courses/2318/618/lecture/13466?page=3" TargetMode="External"/><Relationship Id="rId44" Type="http://schemas.openxmlformats.org/officeDocument/2006/relationships/image" Target="media/image19.jpeg"/><Relationship Id="rId52" Type="http://schemas.openxmlformats.org/officeDocument/2006/relationships/hyperlink" Target="https://www.intuit.ru/studies/courses/2318/618/lecture/13466?page=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15</Pages>
  <Words>3509</Words>
  <Characters>20005</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Люда</dc:creator>
  <cp:lastModifiedBy>Пикселькина Ольга Игнатьевна</cp:lastModifiedBy>
  <cp:revision>6</cp:revision>
  <cp:lastPrinted>2018-09-10T21:51:00Z</cp:lastPrinted>
  <dcterms:created xsi:type="dcterms:W3CDTF">2019-10-31T06:04:00Z</dcterms:created>
  <dcterms:modified xsi:type="dcterms:W3CDTF">2020-11-07T06:24:00Z</dcterms:modified>
</cp:coreProperties>
</file>