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0C80" w:rsidRPr="00E06CC7" w:rsidRDefault="00E06CC7" w:rsidP="00FA0C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CF8E4"/>
          <w:lang w:eastAsia="ru-RU"/>
        </w:rPr>
      </w:pP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CF8E4"/>
          <w:lang w:eastAsia="ru-RU"/>
        </w:rPr>
        <w:t>Лабораторная работа №6</w:t>
      </w:r>
    </w:p>
    <w:p w:rsidR="00FA0C80" w:rsidRPr="00E06CC7" w:rsidRDefault="00E06CC7" w:rsidP="00FA0C80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shd w:val="clear" w:color="auto" w:fill="FCF8E4"/>
          <w:lang w:eastAsia="ru-RU"/>
        </w:rPr>
        <w:t xml:space="preserve">Тема: </w:t>
      </w:r>
      <w:r w:rsidR="00FA0C80" w:rsidRPr="00E06CC7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  <w:shd w:val="clear" w:color="auto" w:fill="FCF8E4"/>
          <w:lang w:eastAsia="ru-RU"/>
        </w:rPr>
        <w:t>Документы, регистры накопления, СКД</w:t>
      </w:r>
    </w:p>
    <w:p w:rsidR="00FA0C80" w:rsidRPr="00E06CC7" w:rsidRDefault="00E06CC7" w:rsidP="00FA0C80">
      <w:pPr>
        <w:pStyle w:val="3"/>
        <w:shd w:val="clear" w:color="auto" w:fill="FFFFFF"/>
        <w:spacing w:before="75" w:after="75"/>
        <w:rPr>
          <w:rFonts w:ascii="Times New Roman" w:hAnsi="Times New Roman" w:cs="Times New Roman"/>
          <w:b w:val="0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Цель работы: </w:t>
      </w:r>
      <w:r w:rsidRPr="00E06CC7">
        <w:rPr>
          <w:rFonts w:ascii="Times New Roman" w:hAnsi="Times New Roman" w:cs="Times New Roman"/>
          <w:b w:val="0"/>
          <w:color w:val="000000"/>
          <w:sz w:val="24"/>
          <w:szCs w:val="24"/>
        </w:rPr>
        <w:t>Исследовать механизмы создания документов</w:t>
      </w:r>
      <w:r>
        <w:rPr>
          <w:rFonts w:ascii="Times New Roman" w:hAnsi="Times New Roman" w:cs="Times New Roman"/>
          <w:b w:val="0"/>
          <w:color w:val="000000"/>
          <w:sz w:val="24"/>
          <w:szCs w:val="24"/>
        </w:rPr>
        <w:t xml:space="preserve"> и регистров накопления, ознакомиться методикой построения отчетов с использованием системы компоновки данных</w:t>
      </w:r>
      <w:r w:rsidR="006C4E14">
        <w:rPr>
          <w:rFonts w:ascii="Times New Roman" w:hAnsi="Times New Roman" w:cs="Times New Roman"/>
          <w:b w:val="0"/>
          <w:color w:val="000000"/>
          <w:sz w:val="24"/>
          <w:szCs w:val="24"/>
        </w:rPr>
        <w:t xml:space="preserve"> (СКД)</w:t>
      </w:r>
    </w:p>
    <w:p w:rsidR="00E06CC7" w:rsidRDefault="00E06CC7" w:rsidP="00FA0C80">
      <w:pPr>
        <w:pStyle w:val="3"/>
        <w:shd w:val="clear" w:color="auto" w:fill="FFFFFF"/>
        <w:spacing w:before="75" w:after="75"/>
        <w:rPr>
          <w:rFonts w:ascii="Times New Roman" w:hAnsi="Times New Roman" w:cs="Times New Roman"/>
          <w:color w:val="000000"/>
          <w:sz w:val="24"/>
          <w:szCs w:val="24"/>
        </w:rPr>
      </w:pPr>
    </w:p>
    <w:p w:rsidR="00FA0C80" w:rsidRPr="00E06CC7" w:rsidRDefault="00FA0C80" w:rsidP="00E06CC7">
      <w:pPr>
        <w:pStyle w:val="3"/>
        <w:numPr>
          <w:ilvl w:val="0"/>
          <w:numId w:val="4"/>
        </w:numPr>
        <w:shd w:val="clear" w:color="auto" w:fill="FFFFFF"/>
        <w:spacing w:before="75" w:after="75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color w:val="000000"/>
          <w:sz w:val="24"/>
          <w:szCs w:val="24"/>
        </w:rPr>
        <w:t>Документы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Любая учетная система получает исходные данные из документов. В классическом бухгалтерском учете основа всего – первичные документы, автоматизированные системы учета – не </w:t>
      </w:r>
      <w:bookmarkStart w:id="0" w:name="keyword1"/>
      <w:bookmarkEnd w:id="0"/>
      <w:r w:rsidRPr="00E06CC7">
        <w:rPr>
          <w:rStyle w:val="keyword"/>
          <w:rFonts w:eastAsiaTheme="majorEastAsia"/>
          <w:i/>
          <w:iCs/>
          <w:color w:val="000000"/>
        </w:rPr>
        <w:t>исключение</w:t>
      </w:r>
      <w:r w:rsidRPr="00E06CC7">
        <w:rPr>
          <w:color w:val="000000"/>
        </w:rPr>
        <w:t>.</w:t>
      </w:r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color w:val="000000"/>
        </w:rPr>
        <w:t>Для описания документов в </w:t>
      </w:r>
      <w:bookmarkStart w:id="1" w:name="keyword2"/>
      <w:bookmarkEnd w:id="1"/>
      <w:r w:rsidRPr="00E06CC7">
        <w:rPr>
          <w:rStyle w:val="keyword"/>
          <w:rFonts w:eastAsiaTheme="majorEastAsia"/>
          <w:i/>
          <w:iCs/>
          <w:color w:val="000000"/>
        </w:rPr>
        <w:t>дереве конфигурации</w:t>
      </w:r>
      <w:r w:rsidRPr="00E06CC7">
        <w:rPr>
          <w:color w:val="000000"/>
        </w:rPr>
        <w:t> имеется отдельная </w:t>
      </w:r>
      <w:bookmarkStart w:id="2" w:name="keyword3"/>
      <w:bookmarkEnd w:id="2"/>
      <w:r w:rsidRPr="00E06CC7">
        <w:rPr>
          <w:rStyle w:val="keyword"/>
          <w:rFonts w:eastAsiaTheme="majorEastAsia"/>
          <w:i/>
          <w:iCs/>
          <w:color w:val="000000"/>
        </w:rPr>
        <w:t>ветвь</w:t>
      </w:r>
      <w:r w:rsidRPr="00E06CC7">
        <w:rPr>
          <w:color w:val="000000"/>
        </w:rPr>
        <w:t> – </w:t>
      </w:r>
      <w:r w:rsidRPr="00E06CC7">
        <w:rPr>
          <w:b/>
          <w:bCs/>
          <w:color w:val="000000"/>
        </w:rPr>
        <w:t>Документы</w:t>
      </w:r>
      <w:r w:rsidRPr="00E06CC7">
        <w:rPr>
          <w:color w:val="000000"/>
        </w:rPr>
        <w:t xml:space="preserve">. В одной из предыдущих </w:t>
      </w:r>
      <w:r w:rsidR="00E06CC7">
        <w:rPr>
          <w:color w:val="000000"/>
        </w:rPr>
        <w:t>занятий</w:t>
      </w:r>
      <w:r w:rsidRPr="00E06CC7">
        <w:rPr>
          <w:color w:val="000000"/>
        </w:rPr>
        <w:t xml:space="preserve"> мы создали один документ – </w:t>
      </w:r>
      <w:proofErr w:type="spellStart"/>
      <w:r w:rsidRPr="00E06CC7">
        <w:rPr>
          <w:b/>
          <w:bCs/>
          <w:color w:val="000000"/>
        </w:rPr>
        <w:t>ПоступлениеМатериалов</w:t>
      </w:r>
      <w:proofErr w:type="spellEnd"/>
      <w:r w:rsidRPr="00E06CC7">
        <w:rPr>
          <w:color w:val="000000"/>
        </w:rPr>
        <w:t>. Сейчас мы займемся работой с ним. Для начала определимся с целью использования этого документа. Мы планируем с его помощью отражать в системе поступление материалов. Исходя из этих целей, нам понадобятся следующие реквизиты документа (</w:t>
      </w:r>
      <w:hyperlink r:id="rId5" w:anchor="image.6.1" w:history="1">
        <w:r w:rsidRPr="00E06CC7">
          <w:rPr>
            <w:rStyle w:val="a4"/>
            <w:color w:val="0071A6"/>
          </w:rPr>
          <w:t> рис. 6.1</w:t>
        </w:r>
      </w:hyperlink>
      <w:r w:rsidRPr="00E06CC7">
        <w:rPr>
          <w:color w:val="000000"/>
        </w:rPr>
        <w:t>.), которые мы зададим на вкладке </w:t>
      </w:r>
      <w:r w:rsidRPr="00E06CC7">
        <w:rPr>
          <w:b/>
          <w:bCs/>
          <w:color w:val="000000"/>
        </w:rPr>
        <w:t>Данные</w:t>
      </w:r>
      <w:r w:rsidRPr="00E06CC7">
        <w:rPr>
          <w:color w:val="000000"/>
        </w:rPr>
        <w:t> окна редактирования объекта:</w:t>
      </w:r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b/>
          <w:bCs/>
          <w:color w:val="000000"/>
        </w:rPr>
        <w:t>Имя</w:t>
      </w:r>
      <w:r w:rsidRPr="00E06CC7">
        <w:rPr>
          <w:color w:val="000000"/>
        </w:rPr>
        <w:t>: </w:t>
      </w:r>
      <w:bookmarkStart w:id="3" w:name="keyword4"/>
      <w:bookmarkEnd w:id="3"/>
      <w:r w:rsidRPr="00E06CC7">
        <w:rPr>
          <w:rStyle w:val="keyword"/>
          <w:rFonts w:eastAsiaTheme="majorEastAsia"/>
          <w:i/>
          <w:iCs/>
          <w:color w:val="000000"/>
        </w:rPr>
        <w:t>Контрагент</w:t>
      </w:r>
      <w:r w:rsidRPr="00E06CC7">
        <w:rPr>
          <w:color w:val="000000"/>
        </w:rPr>
        <w:t xml:space="preserve">, Тип: </w:t>
      </w:r>
      <w:proofErr w:type="spellStart"/>
      <w:r w:rsidRPr="00E06CC7">
        <w:rPr>
          <w:color w:val="000000"/>
        </w:rPr>
        <w:t>СправочникСсылка.</w:t>
      </w:r>
      <w:bookmarkStart w:id="4" w:name="keyword5"/>
      <w:bookmarkEnd w:id="4"/>
      <w:r w:rsidRPr="00E06CC7">
        <w:rPr>
          <w:rStyle w:val="keyword"/>
          <w:rFonts w:eastAsiaTheme="majorEastAsia"/>
          <w:i/>
          <w:iCs/>
          <w:color w:val="000000"/>
        </w:rPr>
        <w:t>Контрагенты</w:t>
      </w:r>
      <w:proofErr w:type="spellEnd"/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b/>
          <w:bCs/>
          <w:color w:val="000000"/>
        </w:rPr>
        <w:t>Имя</w:t>
      </w:r>
      <w:r w:rsidRPr="00E06CC7">
        <w:rPr>
          <w:color w:val="000000"/>
        </w:rPr>
        <w:t>: </w:t>
      </w:r>
      <w:proofErr w:type="spellStart"/>
      <w:r w:rsidRPr="00E06CC7">
        <w:rPr>
          <w:b/>
          <w:bCs/>
          <w:color w:val="000000"/>
        </w:rPr>
        <w:t>ОтветственныйСотрудник</w:t>
      </w:r>
      <w:proofErr w:type="spellEnd"/>
      <w:r w:rsidRPr="00E06CC7">
        <w:rPr>
          <w:color w:val="000000"/>
        </w:rPr>
        <w:t xml:space="preserve">: Тип: </w:t>
      </w:r>
      <w:proofErr w:type="spellStart"/>
      <w:r w:rsidRPr="00E06CC7">
        <w:rPr>
          <w:color w:val="000000"/>
        </w:rPr>
        <w:t>СправочникСсылка.Сотрудники</w:t>
      </w:r>
      <w:proofErr w:type="spellEnd"/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color w:val="000000"/>
        </w:rPr>
        <w:t>Добавим в состав табличных частей нашего документа новую табличную часть с именем </w:t>
      </w:r>
      <w:r w:rsidRPr="00E06CC7">
        <w:rPr>
          <w:b/>
          <w:bCs/>
          <w:color w:val="000000"/>
        </w:rPr>
        <w:t>Материалы</w:t>
      </w:r>
      <w:r w:rsidRPr="00E06CC7">
        <w:rPr>
          <w:color w:val="000000"/>
        </w:rPr>
        <w:t> и следующими реквизитами:</w:t>
      </w:r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b/>
          <w:bCs/>
          <w:color w:val="000000"/>
        </w:rPr>
        <w:t>Имя</w:t>
      </w:r>
      <w:r w:rsidRPr="00E06CC7">
        <w:rPr>
          <w:color w:val="000000"/>
        </w:rPr>
        <w:t xml:space="preserve">: Номенклатура, Тип: </w:t>
      </w:r>
      <w:proofErr w:type="spellStart"/>
      <w:r w:rsidRPr="00E06CC7">
        <w:rPr>
          <w:color w:val="000000"/>
        </w:rPr>
        <w:t>СправочникСсылка.Номенклатура</w:t>
      </w:r>
      <w:proofErr w:type="spellEnd"/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b/>
          <w:bCs/>
          <w:color w:val="000000"/>
        </w:rPr>
        <w:t>Имя</w:t>
      </w:r>
      <w:r w:rsidRPr="00E06CC7">
        <w:rPr>
          <w:color w:val="000000"/>
        </w:rPr>
        <w:t>: Цена, Тип: Число, </w:t>
      </w:r>
      <w:bookmarkStart w:id="5" w:name="keyword6"/>
      <w:bookmarkEnd w:id="5"/>
      <w:r w:rsidRPr="00E06CC7">
        <w:rPr>
          <w:rStyle w:val="keyword"/>
          <w:rFonts w:eastAsiaTheme="majorEastAsia"/>
          <w:i/>
          <w:iCs/>
          <w:color w:val="000000"/>
        </w:rPr>
        <w:t>длина</w:t>
      </w:r>
      <w:r w:rsidRPr="00E06CC7">
        <w:rPr>
          <w:color w:val="000000"/>
        </w:rPr>
        <w:t> 10, </w:t>
      </w:r>
      <w:bookmarkStart w:id="6" w:name="keyword7"/>
      <w:bookmarkEnd w:id="6"/>
      <w:r w:rsidRPr="00E06CC7">
        <w:rPr>
          <w:rStyle w:val="keyword"/>
          <w:rFonts w:eastAsiaTheme="majorEastAsia"/>
          <w:i/>
          <w:iCs/>
          <w:color w:val="000000"/>
        </w:rPr>
        <w:t>точность</w:t>
      </w:r>
      <w:r w:rsidRPr="00E06CC7">
        <w:rPr>
          <w:color w:val="000000"/>
        </w:rPr>
        <w:t> 2</w:t>
      </w:r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b/>
          <w:bCs/>
          <w:color w:val="000000"/>
        </w:rPr>
        <w:t>Имя</w:t>
      </w:r>
      <w:r w:rsidRPr="00E06CC7">
        <w:rPr>
          <w:color w:val="000000"/>
        </w:rPr>
        <w:t>: Количество, Тип: Число, </w:t>
      </w:r>
      <w:bookmarkStart w:id="7" w:name="keyword8"/>
      <w:bookmarkEnd w:id="7"/>
      <w:r w:rsidRPr="00E06CC7">
        <w:rPr>
          <w:rStyle w:val="keyword"/>
          <w:rFonts w:eastAsiaTheme="majorEastAsia"/>
          <w:i/>
          <w:iCs/>
          <w:color w:val="000000"/>
        </w:rPr>
        <w:t>длина</w:t>
      </w:r>
      <w:r w:rsidRPr="00E06CC7">
        <w:rPr>
          <w:color w:val="000000"/>
        </w:rPr>
        <w:t> 10, </w:t>
      </w:r>
      <w:bookmarkStart w:id="8" w:name="keyword9"/>
      <w:bookmarkEnd w:id="8"/>
      <w:r w:rsidRPr="00E06CC7">
        <w:rPr>
          <w:rStyle w:val="keyword"/>
          <w:rFonts w:eastAsiaTheme="majorEastAsia"/>
          <w:i/>
          <w:iCs/>
          <w:color w:val="000000"/>
        </w:rPr>
        <w:t>точность</w:t>
      </w:r>
      <w:r w:rsidRPr="00E06CC7">
        <w:rPr>
          <w:color w:val="000000"/>
        </w:rPr>
        <w:t> 3</w:t>
      </w:r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b/>
          <w:bCs/>
          <w:color w:val="000000"/>
        </w:rPr>
        <w:t>Имя</w:t>
      </w:r>
      <w:r w:rsidRPr="00E06CC7">
        <w:rPr>
          <w:color w:val="000000"/>
        </w:rPr>
        <w:t>: Сумма, Тип: Число, </w:t>
      </w:r>
      <w:bookmarkStart w:id="9" w:name="keyword10"/>
      <w:bookmarkEnd w:id="9"/>
      <w:r w:rsidRPr="00E06CC7">
        <w:rPr>
          <w:rStyle w:val="keyword"/>
          <w:rFonts w:eastAsiaTheme="majorEastAsia"/>
          <w:i/>
          <w:iCs/>
          <w:color w:val="000000"/>
        </w:rPr>
        <w:t>длина</w:t>
      </w:r>
      <w:r w:rsidRPr="00E06CC7">
        <w:rPr>
          <w:color w:val="000000"/>
        </w:rPr>
        <w:t> 10, </w:t>
      </w:r>
      <w:bookmarkStart w:id="10" w:name="keyword11"/>
      <w:bookmarkEnd w:id="10"/>
      <w:r w:rsidRPr="00E06CC7">
        <w:rPr>
          <w:rStyle w:val="keyword"/>
          <w:rFonts w:eastAsiaTheme="majorEastAsia"/>
          <w:i/>
          <w:iCs/>
          <w:color w:val="000000"/>
        </w:rPr>
        <w:t>точность</w:t>
      </w:r>
      <w:r w:rsidRPr="00E06CC7">
        <w:rPr>
          <w:color w:val="000000"/>
        </w:rPr>
        <w:t> 2</w:t>
      </w:r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</w:p>
    <w:p w:rsidR="00FA0C80" w:rsidRPr="00E06CC7" w:rsidRDefault="00FA0C80" w:rsidP="00FA0C80">
      <w:pPr>
        <w:shd w:val="clear" w:color="auto" w:fill="FFFFFF"/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bookmarkStart w:id="11" w:name="image.6.1"/>
      <w:bookmarkEnd w:id="11"/>
      <w:r w:rsidRPr="00E06CC7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3714750" cy="3609046"/>
            <wp:effectExtent l="19050" t="0" r="0" b="0"/>
            <wp:docPr id="1" name="Рисунок 1" descr="Настройка состава реквизитов докумен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астройка состава реквизитов документа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609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6.1.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>Настройка состава реквизитов документа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lastRenderedPageBreak/>
        <w:t>На закладке </w:t>
      </w:r>
      <w:r w:rsidRPr="00E06CC7">
        <w:rPr>
          <w:b/>
          <w:bCs/>
          <w:color w:val="000000"/>
        </w:rPr>
        <w:t>Нумерация</w:t>
      </w:r>
      <w:r w:rsidRPr="00E06CC7">
        <w:rPr>
          <w:color w:val="000000"/>
        </w:rPr>
        <w:t>, </w:t>
      </w:r>
      <w:hyperlink r:id="rId7" w:anchor="image.6.2" w:history="1">
        <w:r w:rsidRPr="00E06CC7">
          <w:rPr>
            <w:rStyle w:val="a4"/>
            <w:color w:val="0071A6"/>
          </w:rPr>
          <w:t>рис. 6.2</w:t>
        </w:r>
      </w:hyperlink>
      <w:r w:rsidRPr="00E06CC7">
        <w:rPr>
          <w:color w:val="000000"/>
        </w:rPr>
        <w:t>., можно задать параметры нумерации документов.</w:t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bookmarkStart w:id="12" w:name="image.6.2"/>
      <w:bookmarkEnd w:id="12"/>
      <w:r w:rsidRPr="00E06CC7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3212621" cy="3114675"/>
            <wp:effectExtent l="19050" t="0" r="6829" b="0"/>
            <wp:docPr id="2" name="Рисунок 2" descr="Настройка параметров нумерации докумен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Настройка параметров нумерации документа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621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6.2.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>Настройка параметров нумерации документа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В данном случае документы будут нумероваться автоматически с контролем уникальности номеров.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Нескольким различным видам документов можно назначить сквозную нумерацию с одинаковыми настройками благодаря использования нумератора.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Если в качестве типа номера использована строка – это позволит, при возникновении необходимости, добавлять к номеру различные символьные префиксы.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Настройка периодичности в данном случае установлена в </w:t>
      </w:r>
      <w:bookmarkStart w:id="13" w:name="keyword12"/>
      <w:bookmarkEnd w:id="13"/>
      <w:r w:rsidRPr="00E06CC7">
        <w:rPr>
          <w:rStyle w:val="keyword"/>
          <w:rFonts w:eastAsiaTheme="majorEastAsia"/>
          <w:i/>
          <w:iCs/>
          <w:color w:val="000000"/>
        </w:rPr>
        <w:t>значение</w:t>
      </w:r>
      <w:r w:rsidRPr="00E06CC7">
        <w:rPr>
          <w:color w:val="000000"/>
        </w:rPr>
        <w:t> </w:t>
      </w:r>
      <w:r w:rsidRPr="00E06CC7">
        <w:rPr>
          <w:b/>
          <w:bCs/>
          <w:color w:val="000000"/>
        </w:rPr>
        <w:t>Непериодический</w:t>
      </w:r>
      <w:r w:rsidRPr="00E06CC7">
        <w:rPr>
          <w:color w:val="000000"/>
        </w:rPr>
        <w:t>, то есть, независимо от срока работы с информационной базой, </w:t>
      </w:r>
      <w:bookmarkStart w:id="14" w:name="keyword13"/>
      <w:bookmarkEnd w:id="14"/>
      <w:r w:rsidRPr="00E06CC7">
        <w:rPr>
          <w:rStyle w:val="keyword"/>
          <w:rFonts w:eastAsiaTheme="majorEastAsia"/>
          <w:i/>
          <w:iCs/>
          <w:color w:val="000000"/>
        </w:rPr>
        <w:t>нумерация</w:t>
      </w:r>
      <w:r w:rsidRPr="00E06CC7">
        <w:rPr>
          <w:color w:val="000000"/>
        </w:rPr>
        <w:t> документов будет продолжаться, а при установке некоторой периодичности (в пределах дня, месяца, квартала, года) – уникальность номеров будет соблюдаться в течение указанного периода.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Закладка </w:t>
      </w:r>
      <w:r w:rsidRPr="00E06CC7">
        <w:rPr>
          <w:b/>
          <w:bCs/>
          <w:color w:val="000000"/>
        </w:rPr>
        <w:t>Движения</w:t>
      </w:r>
      <w:r w:rsidRPr="00E06CC7">
        <w:rPr>
          <w:color w:val="000000"/>
        </w:rPr>
        <w:t>, </w:t>
      </w:r>
      <w:hyperlink r:id="rId9" w:anchor="image.6.3" w:history="1">
        <w:r w:rsidRPr="00E06CC7">
          <w:rPr>
            <w:rStyle w:val="a4"/>
            <w:color w:val="0071A6"/>
          </w:rPr>
          <w:t>рис. 6.3</w:t>
        </w:r>
      </w:hyperlink>
      <w:r w:rsidRPr="00E06CC7">
        <w:rPr>
          <w:color w:val="000000"/>
        </w:rPr>
        <w:t>., позволяет управлять проведением документа.</w:t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bookmarkStart w:id="15" w:name="image.6.3"/>
      <w:bookmarkEnd w:id="15"/>
      <w:r w:rsidRPr="00E06CC7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2894282" cy="2800350"/>
            <wp:effectExtent l="19050" t="0" r="1318" b="0"/>
            <wp:docPr id="3" name="Рисунок 3" descr="Настройка параметров проведения докумен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Настройка параметров проведения документа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456" cy="280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6.3.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>Настройка параметров проведения документа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Если документ планируется проводить, то есть – он будет формировать движения </w:t>
      </w:r>
      <w:bookmarkStart w:id="16" w:name="keyword14"/>
      <w:bookmarkEnd w:id="16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регистрам, проведение следует разрешить. </w:t>
      </w:r>
      <w:r w:rsidRPr="00E06CC7">
        <w:rPr>
          <w:b/>
          <w:bCs/>
          <w:color w:val="000000"/>
        </w:rPr>
        <w:t>Оперативное проведение</w:t>
      </w:r>
      <w:r w:rsidRPr="00E06CC7">
        <w:rPr>
          <w:color w:val="000000"/>
        </w:rPr>
        <w:t> позволяет разработчику настроить различное реагирование кода, отвечающего за </w:t>
      </w:r>
      <w:bookmarkStart w:id="17" w:name="keyword15"/>
      <w:bookmarkEnd w:id="17"/>
      <w:r w:rsidRPr="00E06CC7">
        <w:rPr>
          <w:rStyle w:val="keyword"/>
          <w:rFonts w:eastAsiaTheme="majorEastAsia"/>
          <w:i/>
          <w:iCs/>
          <w:color w:val="000000"/>
        </w:rPr>
        <w:t>проведение документа</w:t>
      </w:r>
      <w:r w:rsidRPr="00E06CC7">
        <w:rPr>
          <w:color w:val="000000"/>
        </w:rPr>
        <w:t>, при </w:t>
      </w:r>
      <w:bookmarkStart w:id="18" w:name="keyword16"/>
      <w:bookmarkEnd w:id="18"/>
      <w:r w:rsidRPr="00E06CC7">
        <w:rPr>
          <w:rStyle w:val="keyword"/>
          <w:rFonts w:eastAsiaTheme="majorEastAsia"/>
          <w:i/>
          <w:iCs/>
          <w:color w:val="000000"/>
        </w:rPr>
        <w:t>проведении документа</w:t>
      </w:r>
      <w:r w:rsidRPr="00E06CC7">
        <w:rPr>
          <w:color w:val="000000"/>
        </w:rPr>
        <w:t>, скажем, более поздней или ранней датой, чем текущая дата.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Если мы не планируем реализацию подобной функциональности, мы можем отключить оперативное проведение.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b/>
          <w:bCs/>
          <w:color w:val="000000"/>
        </w:rPr>
        <w:t>Автоматическое удаление</w:t>
      </w:r>
      <w:r w:rsidRPr="00E06CC7">
        <w:rPr>
          <w:color w:val="000000"/>
        </w:rPr>
        <w:t> движений документа предусматривает, при отмене проведения, автоматически удалять движения, которые документ сформировал </w:t>
      </w:r>
      <w:bookmarkStart w:id="19" w:name="keyword17"/>
      <w:bookmarkEnd w:id="19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регистрам. В данный момент в нашей конфигурации пока нет регистров, </w:t>
      </w:r>
      <w:bookmarkStart w:id="20" w:name="keyword18"/>
      <w:bookmarkEnd w:id="20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которым будет проводиться документ. "Формирование движений </w:t>
      </w:r>
      <w:bookmarkStart w:id="21" w:name="keyword19"/>
      <w:bookmarkEnd w:id="21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регистру", более простым языком, означает то, что документ при проведении делает записи в регистре. Регистры можно сравнить с таблицами, содержащими ключевые данные о документах, которые </w:t>
      </w:r>
      <w:bookmarkStart w:id="22" w:name="keyword20"/>
      <w:bookmarkEnd w:id="22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ним проводятся. Работу с различными регистрами мы рассмотрим ниже.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Вкладка </w:t>
      </w:r>
      <w:r w:rsidRPr="00E06CC7">
        <w:rPr>
          <w:b/>
          <w:bCs/>
          <w:color w:val="000000"/>
        </w:rPr>
        <w:t>Журналы</w:t>
      </w:r>
      <w:r w:rsidRPr="00E06CC7">
        <w:rPr>
          <w:color w:val="000000"/>
        </w:rPr>
        <w:t> позволяет настраивать включение документа в так называемые </w:t>
      </w:r>
      <w:r w:rsidRPr="00E06CC7">
        <w:rPr>
          <w:b/>
          <w:bCs/>
          <w:color w:val="000000"/>
        </w:rPr>
        <w:t>журналы документов</w:t>
      </w:r>
      <w:r w:rsidRPr="00E06CC7">
        <w:rPr>
          <w:color w:val="000000"/>
        </w:rPr>
        <w:t>. Журнал позволяет организовать совместную работу с документами различных типов, которые включены в этот журнал. Такие документы отображаются в едином списке.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Если </w:t>
      </w:r>
      <w:bookmarkStart w:id="23" w:name="keyword21"/>
      <w:bookmarkEnd w:id="23"/>
      <w:r w:rsidRPr="00E06CC7">
        <w:rPr>
          <w:rStyle w:val="keyword"/>
          <w:rFonts w:eastAsiaTheme="majorEastAsia"/>
          <w:i/>
          <w:iCs/>
          <w:color w:val="000000"/>
        </w:rPr>
        <w:t>проведение документа</w:t>
      </w:r>
      <w:r w:rsidRPr="00E06CC7">
        <w:rPr>
          <w:color w:val="000000"/>
        </w:rPr>
        <w:t> запрещено – то </w:t>
      </w:r>
      <w:bookmarkStart w:id="24" w:name="keyword22"/>
      <w:bookmarkEnd w:id="24"/>
      <w:r w:rsidRPr="00E06CC7">
        <w:rPr>
          <w:rStyle w:val="keyword"/>
          <w:rFonts w:eastAsiaTheme="majorEastAsia"/>
          <w:i/>
          <w:iCs/>
          <w:color w:val="000000"/>
        </w:rPr>
        <w:t>пользователь</w:t>
      </w:r>
      <w:r w:rsidRPr="00E06CC7">
        <w:rPr>
          <w:color w:val="000000"/>
        </w:rPr>
        <w:t> сможет лишь сохранить документ в базе данных. Других воздействий на информационную базу такой документ не произведет. Например, такое поведение может быть характерно для документов, вроде выписанных счетов, которые сами </w:t>
      </w:r>
      <w:bookmarkStart w:id="25" w:name="keyword23"/>
      <w:bookmarkEnd w:id="25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себе воздействия на учет не производят, но их важно хранить в системе для того, чтобы "помнить" о том, какие счета выписаны, важно иметь возможность формировать их </w:t>
      </w:r>
      <w:bookmarkStart w:id="26" w:name="keyword24"/>
      <w:bookmarkEnd w:id="26"/>
      <w:r w:rsidRPr="00E06CC7">
        <w:rPr>
          <w:rStyle w:val="keyword"/>
          <w:rFonts w:eastAsiaTheme="majorEastAsia"/>
          <w:i/>
          <w:iCs/>
          <w:color w:val="000000"/>
        </w:rPr>
        <w:t>печатные формы</w:t>
      </w:r>
      <w:r w:rsidRPr="00E06CC7">
        <w:rPr>
          <w:color w:val="000000"/>
        </w:rPr>
        <w:t>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 xml:space="preserve">Но то, что счет выписан, еще не гарантирует то, что счет будет оплачен, то, что товары, указанные в </w:t>
      </w:r>
      <w:proofErr w:type="gramStart"/>
      <w:r w:rsidRPr="00E06CC7">
        <w:rPr>
          <w:color w:val="000000"/>
        </w:rPr>
        <w:t>выписанном счете</w:t>
      </w:r>
      <w:proofErr w:type="gramEnd"/>
      <w:r w:rsidRPr="00E06CC7">
        <w:rPr>
          <w:color w:val="000000"/>
        </w:rPr>
        <w:t xml:space="preserve"> будут действительно отгружены покупателю. Если продолжить пример с выписанным счетом и перейти на вкладку </w:t>
      </w:r>
      <w:r w:rsidRPr="00E06CC7">
        <w:rPr>
          <w:b/>
          <w:bCs/>
          <w:color w:val="000000"/>
        </w:rPr>
        <w:t>Ввод на основании</w:t>
      </w:r>
      <w:r w:rsidRPr="00E06CC7">
        <w:rPr>
          <w:color w:val="000000"/>
        </w:rPr>
        <w:t>, </w:t>
      </w:r>
      <w:hyperlink r:id="rId11" w:anchor="image.6.4" w:history="1">
        <w:r w:rsidRPr="00E06CC7">
          <w:rPr>
            <w:rStyle w:val="a4"/>
            <w:color w:val="0071A6"/>
          </w:rPr>
          <w:t>рис. 6.4</w:t>
        </w:r>
      </w:hyperlink>
      <w:r w:rsidRPr="00E06CC7">
        <w:rPr>
          <w:color w:val="000000"/>
        </w:rPr>
        <w:t>., то окажется, что эта вкладка позволяет настроить ввод одного документа на основании другого.</w:t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bookmarkStart w:id="27" w:name="image.6.4"/>
      <w:bookmarkEnd w:id="27"/>
      <w:r w:rsidRPr="00E06CC7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3600450" cy="3490902"/>
            <wp:effectExtent l="19050" t="0" r="0" b="0"/>
            <wp:docPr id="4" name="Рисунок 4" descr="Настройка параметров ввода на основан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Настройка параметров ввода на основании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17" cy="3494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6.4.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>Настройка параметров ввода на основании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Если, например, мы имеем дело с документом наподобие "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Отгрузка материалов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", окажется, что такой документ вполне логично будет вводить на основании документа "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Счет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" - после оплаты этого счета и фактической отгрузки материалов. Документ отгрузки, в отличие от счета, фиксирует уже свершившийся </w:t>
      </w:r>
      <w:bookmarkStart w:id="28" w:name="keyword25"/>
      <w:bookmarkEnd w:id="28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факт хозяйственной жизни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который должен оказать воздействие на состояние информационной базы. Такой документ должен проводиться – то есть – делать записи в соответствующие регистры.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данном этапе мы можем запустить систему, попытаться поработать с документом, используя автоматически сгенерированную форму, и посмотреть, все ли в данной форме нас устраивает.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Прежде чем продолжать работу с документом </w:t>
      </w:r>
      <w:proofErr w:type="spell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ПоступлениеМатериалов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приведите данные справочника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Номенклатура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в вашей </w:t>
      </w:r>
      <w:bookmarkStart w:id="29" w:name="keyword26"/>
      <w:bookmarkEnd w:id="29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информационной базе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к виду, показанному в </w:t>
      </w:r>
      <w:hyperlink r:id="rId13" w:anchor="table.6.1" w:history="1">
        <w:r w:rsidRPr="00E06CC7">
          <w:rPr>
            <w:rFonts w:ascii="Times New Roman" w:eastAsia="Times New Roman" w:hAnsi="Times New Roman" w:cs="Times New Roman"/>
            <w:color w:val="0071A6"/>
            <w:sz w:val="24"/>
            <w:szCs w:val="24"/>
            <w:lang w:eastAsia="ru-RU"/>
          </w:rPr>
          <w:t>таблице 6.1</w:t>
        </w:r>
      </w:hyperlink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tbl>
      <w:tblPr>
        <w:tblW w:w="0" w:type="auto"/>
        <w:tblCellSpacing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12"/>
        <w:gridCol w:w="2200"/>
        <w:gridCol w:w="801"/>
        <w:gridCol w:w="834"/>
      </w:tblGrid>
      <w:tr w:rsidR="00FA0C80" w:rsidRPr="00E06CC7" w:rsidTr="00FA0C80">
        <w:trPr>
          <w:tblCellSpacing w:w="7" w:type="dxa"/>
        </w:trPr>
        <w:tc>
          <w:tcPr>
            <w:tcW w:w="0" w:type="auto"/>
            <w:gridSpan w:val="4"/>
            <w:tcBorders>
              <w:top w:val="nil"/>
              <w:left w:val="nil"/>
              <w:right w:val="nil"/>
            </w:tcBorders>
            <w:shd w:val="clear" w:color="auto" w:fill="FFFFFF"/>
            <w:vAlign w:val="center"/>
            <w:hideMark/>
          </w:tcPr>
          <w:p w:rsidR="00FA0C80" w:rsidRPr="00E06CC7" w:rsidRDefault="00FA0C80" w:rsidP="00FA0C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bookmarkStart w:id="30" w:name="table.6.1"/>
            <w:bookmarkEnd w:id="30"/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Таблица 6.1. Данные справочника Номенклатура</w:t>
            </w:r>
          </w:p>
        </w:tc>
      </w:tr>
      <w:tr w:rsidR="00FA0C80" w:rsidRPr="00E06CC7" w:rsidTr="00FA0C80">
        <w:trPr>
          <w:tblCellSpacing w:w="7" w:type="dxa"/>
        </w:trPr>
        <w:tc>
          <w:tcPr>
            <w:tcW w:w="0" w:type="auto"/>
            <w:tcBorders>
              <w:left w:val="nil"/>
            </w:tcBorders>
            <w:shd w:val="clear" w:color="auto" w:fill="FFFFFF"/>
            <w:vAlign w:val="center"/>
            <w:hideMark/>
          </w:tcPr>
          <w:p w:rsidR="00FA0C80" w:rsidRPr="00E06CC7" w:rsidRDefault="00FA0C80" w:rsidP="00FA0C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A0C80" w:rsidRPr="00E06CC7" w:rsidRDefault="00FA0C80" w:rsidP="00FA0C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Единица измерения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A0C80" w:rsidRPr="00E06CC7" w:rsidRDefault="00FA0C80" w:rsidP="00FA0C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Услуга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vAlign w:val="center"/>
            <w:hideMark/>
          </w:tcPr>
          <w:p w:rsidR="00FA0C80" w:rsidRPr="00E06CC7" w:rsidRDefault="00FA0C80" w:rsidP="00FA0C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Группа</w:t>
            </w:r>
          </w:p>
        </w:tc>
      </w:tr>
      <w:tr w:rsidR="00FA0C80" w:rsidRPr="00E06CC7" w:rsidTr="00FA0C80">
        <w:trPr>
          <w:tblCellSpacing w:w="7" w:type="dxa"/>
        </w:trPr>
        <w:tc>
          <w:tcPr>
            <w:tcW w:w="0" w:type="auto"/>
            <w:tcBorders>
              <w:lef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Парикмахерские услуги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</w:tr>
      <w:tr w:rsidR="00FA0C80" w:rsidRPr="00E06CC7" w:rsidTr="00FA0C80">
        <w:trPr>
          <w:tblCellSpacing w:w="7" w:type="dxa"/>
        </w:trPr>
        <w:tc>
          <w:tcPr>
            <w:tcW w:w="0" w:type="auto"/>
            <w:tcBorders>
              <w:lef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Завивка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Час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A0C80" w:rsidRPr="00E06CC7" w:rsidTr="00FA0C80">
        <w:trPr>
          <w:tblCellSpacing w:w="7" w:type="dxa"/>
        </w:trPr>
        <w:tc>
          <w:tcPr>
            <w:tcW w:w="0" w:type="auto"/>
            <w:tcBorders>
              <w:lef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Стрижка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Час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A0C80" w:rsidRPr="00E06CC7" w:rsidTr="00FA0C80">
        <w:trPr>
          <w:tblCellSpacing w:w="7" w:type="dxa"/>
        </w:trPr>
        <w:tc>
          <w:tcPr>
            <w:tcW w:w="0" w:type="auto"/>
            <w:tcBorders>
              <w:lef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Парфюмерия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</w:tr>
      <w:tr w:rsidR="00FA0C80" w:rsidRPr="00E06CC7" w:rsidTr="00FA0C80">
        <w:trPr>
          <w:tblCellSpacing w:w="7" w:type="dxa"/>
        </w:trPr>
        <w:tc>
          <w:tcPr>
            <w:tcW w:w="0" w:type="auto"/>
            <w:tcBorders>
              <w:lef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Духи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Штука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A0C80" w:rsidRPr="00E06CC7" w:rsidTr="00FA0C80">
        <w:trPr>
          <w:tblCellSpacing w:w="7" w:type="dxa"/>
        </w:trPr>
        <w:tc>
          <w:tcPr>
            <w:tcW w:w="0" w:type="auto"/>
            <w:tcBorders>
              <w:lef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Одеколон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Штука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A0C80" w:rsidRPr="00E06CC7" w:rsidTr="00FA0C80">
        <w:trPr>
          <w:tblCellSpacing w:w="7" w:type="dxa"/>
        </w:trPr>
        <w:tc>
          <w:tcPr>
            <w:tcW w:w="0" w:type="auto"/>
            <w:tcBorders>
              <w:lef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Прочие материалы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</w:tr>
      <w:tr w:rsidR="00FA0C80" w:rsidRPr="00E06CC7" w:rsidTr="00FA0C80">
        <w:trPr>
          <w:tblCellSpacing w:w="7" w:type="dxa"/>
        </w:trPr>
        <w:tc>
          <w:tcPr>
            <w:tcW w:w="0" w:type="auto"/>
            <w:tcBorders>
              <w:lef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УФ-гель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Упаковка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A0C80" w:rsidRPr="00E06CC7" w:rsidTr="00FA0C80">
        <w:trPr>
          <w:tblCellSpacing w:w="7" w:type="dxa"/>
        </w:trPr>
        <w:tc>
          <w:tcPr>
            <w:tcW w:w="0" w:type="auto"/>
            <w:tcBorders>
              <w:lef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Спецодежда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</w:tr>
      <w:tr w:rsidR="00FA0C80" w:rsidRPr="00E06CC7" w:rsidTr="00FA0C80">
        <w:trPr>
          <w:tblCellSpacing w:w="7" w:type="dxa"/>
        </w:trPr>
        <w:tc>
          <w:tcPr>
            <w:tcW w:w="0" w:type="auto"/>
            <w:tcBorders>
              <w:lef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Одежда для парикмахера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Штука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A0C80" w:rsidRPr="00E06CC7" w:rsidTr="00FA0C80">
        <w:trPr>
          <w:tblCellSpacing w:w="7" w:type="dxa"/>
        </w:trPr>
        <w:tc>
          <w:tcPr>
            <w:tcW w:w="0" w:type="auto"/>
            <w:tcBorders>
              <w:lef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Уход за волосами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</w:tr>
      <w:tr w:rsidR="00FA0C80" w:rsidRPr="00E06CC7" w:rsidTr="00FA0C80">
        <w:trPr>
          <w:tblCellSpacing w:w="7" w:type="dxa"/>
        </w:trPr>
        <w:tc>
          <w:tcPr>
            <w:tcW w:w="0" w:type="auto"/>
            <w:tcBorders>
              <w:lef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Бальзам для волос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Штука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A0C80" w:rsidRPr="00E06CC7" w:rsidTr="00FA0C80">
        <w:trPr>
          <w:tblCellSpacing w:w="7" w:type="dxa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Лак для волос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Упаковка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 </w:t>
      </w:r>
      <w:hyperlink r:id="rId14" w:anchor="image.6.5" w:history="1">
        <w:r w:rsidRPr="00E06CC7">
          <w:rPr>
            <w:rFonts w:ascii="Times New Roman" w:eastAsia="Times New Roman" w:hAnsi="Times New Roman" w:cs="Times New Roman"/>
            <w:color w:val="0071A6"/>
            <w:sz w:val="24"/>
            <w:szCs w:val="24"/>
            <w:lang w:eastAsia="ru-RU"/>
          </w:rPr>
          <w:t>рис. 6.5</w:t>
        </w:r>
      </w:hyperlink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вы можете видеть форму документа после ввода в нее некоторых данных.</w:t>
      </w:r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31" w:name="image.6.5"/>
      <w:bookmarkEnd w:id="31"/>
      <w:r w:rsidRPr="00E06CC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05500" cy="3457575"/>
            <wp:effectExtent l="19050" t="0" r="0" b="0"/>
            <wp:docPr id="9" name="Рисунок 9" descr="Заполнение документа Поступление това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Заполнение документа Поступление товаров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Рис. 6.5. 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Заполнение документа Поступление товаров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Подобный документ, очевидно, заполняется в </w:t>
      </w:r>
      <w:bookmarkStart w:id="32" w:name="keyword27"/>
      <w:bookmarkEnd w:id="32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информационной базе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  <w:bookmarkStart w:id="33" w:name="keyword28"/>
      <w:bookmarkEnd w:id="33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по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данным некоего бумажного документа (</w:t>
      </w:r>
      <w:bookmarkStart w:id="34" w:name="keyword29"/>
      <w:bookmarkEnd w:id="34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приходной накладной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например), поступившей от поставщика вместе с поступившими товарами. Цена и количество каждой товарной позиции вводится из документа вручную, с этим здесь ничего поделать нельзя. Но вот ввод суммы </w:t>
      </w:r>
      <w:bookmarkStart w:id="35" w:name="keyword30"/>
      <w:bookmarkEnd w:id="35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по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каждой из строк табличной части вполне поддается автоматизированному расчету на основе данных о цене и количестве. Еще один важный момент, на который можно обратить внимание – в нашем документе не отображается итоговый показатель </w:t>
      </w:r>
      <w:bookmarkStart w:id="36" w:name="keyword31"/>
      <w:bookmarkEnd w:id="36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по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табличной части. Как правило, в подобных случаях пользователю важно увидеть общую сумму документа. Общая сумма позволит быстро сверить данные, введенные в </w:t>
      </w:r>
      <w:bookmarkStart w:id="37" w:name="keyword32"/>
      <w:bookmarkEnd w:id="37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электронный документ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с его бумажным аналогом. Если общая сумма совпадает – то, почти наверняка, все строки табличной части введены верно.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Реализуем эту функциональность.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того, чтобы автоматически заполнить </w:t>
      </w:r>
      <w:bookmarkStart w:id="38" w:name="keyword33"/>
      <w:bookmarkEnd w:id="38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поле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сумма </w:t>
      </w:r>
      <w:bookmarkStart w:id="39" w:name="keyword34"/>
      <w:bookmarkEnd w:id="39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по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каждой из строк табличной части, редактируемой пользователем, очевидно, что рассчитывать сумму имеет смысл либо после заполнения поля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Цена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либо – после заполнения поля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Количество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перехватив какие-либо события, имеющие </w:t>
      </w:r>
      <w:bookmarkStart w:id="40" w:name="keyword35"/>
      <w:bookmarkEnd w:id="40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отношение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к редактируемой табличной части.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нашем случае это должны быть события, генерируемые при изменении полей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Цена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или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Количество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при вводе данных в определенной строке. Для того, чтобы назначить обработчики подобных событий для определенных элементов табличной части, можно поступить так же, как мы поступали, назначая обработчики событий для любых других элементов формы (</w:t>
      </w:r>
      <w:hyperlink r:id="rId16" w:anchor="image.6.6" w:history="1">
        <w:r w:rsidRPr="00E06CC7">
          <w:rPr>
            <w:rFonts w:ascii="Times New Roman" w:eastAsia="Times New Roman" w:hAnsi="Times New Roman" w:cs="Times New Roman"/>
            <w:color w:val="0071A6"/>
            <w:sz w:val="24"/>
            <w:szCs w:val="24"/>
            <w:lang w:eastAsia="ru-RU"/>
          </w:rPr>
          <w:t> рис. 6.6</w:t>
        </w:r>
      </w:hyperlink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.). Для начала, конечно же, нам нужно будет создать собственную 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форму документа, делается это на закладке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Формы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окна редактирования объекта. С параметрами, предложенными конструктором форм </w:t>
      </w:r>
      <w:bookmarkStart w:id="41" w:name="keyword36"/>
      <w:bookmarkEnd w:id="41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по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умолчанию, можно согласиться.</w:t>
      </w:r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42" w:name="image.6.6"/>
      <w:bookmarkEnd w:id="42"/>
      <w:r w:rsidRPr="00E06CC7">
        <w:rPr>
          <w:rFonts w:ascii="Times New Roman" w:eastAsia="Times New Roman" w:hAnsi="Times New Roman" w:cs="Times New Roman"/>
          <w:noProof/>
          <w:color w:val="0071A6"/>
          <w:sz w:val="24"/>
          <w:szCs w:val="24"/>
          <w:lang w:eastAsia="ru-RU"/>
        </w:rPr>
        <w:drawing>
          <wp:inline distT="0" distB="0" distL="0" distR="0">
            <wp:extent cx="5905500" cy="4238625"/>
            <wp:effectExtent l="19050" t="0" r="0" b="0"/>
            <wp:docPr id="10" name="Рисунок 10" descr="Назначение обработчика полю табличной части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Назначение обработчика полю табличной части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Рис. 6.6. 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Назначение обработчика полю табличной части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Назначим обработчики событий </w:t>
      </w:r>
      <w:proofErr w:type="spell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ПриИзменении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для полей </w:t>
      </w:r>
      <w:proofErr w:type="spell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МатериалыЦена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и </w:t>
      </w:r>
      <w:proofErr w:type="spell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МатериалыКоличество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Теперь нам нужно реализовать следующее: при работе в определенной строке таблицы, при вводе в нее данных, получить эту строку, и, при изменении цены или количества номенклатуры рассчитать сумму.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 табличных полей есть свойство </w:t>
      </w:r>
      <w:proofErr w:type="spell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ТекущиеДанные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которое, как раз, позволяет обращаться к текущей редактируемой строке. Данные редактируются на клиенте, поэтому мы вполне можем обойтись здесь без вызова серверных процедур, выполнив все необходимые действия на клиенте. Если вы хотите побольше узнать о том, что можно сделать с табличным полем из кода, как и в других случаях, помочь вам в этом могут инструменты отладки. Вот как, например, выглядит свойство </w:t>
      </w:r>
      <w:proofErr w:type="spell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ТекущиеДанные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при срабатывании точки останова в коде модуля нашей формы при отладке кода, который будет представлен ниже, </w:t>
      </w:r>
      <w:hyperlink r:id="rId19" w:anchor="image.6.7" w:history="1">
        <w:r w:rsidRPr="00E06CC7">
          <w:rPr>
            <w:rFonts w:ascii="Times New Roman" w:eastAsia="Times New Roman" w:hAnsi="Times New Roman" w:cs="Times New Roman"/>
            <w:color w:val="0071A6"/>
            <w:sz w:val="24"/>
            <w:szCs w:val="24"/>
            <w:lang w:eastAsia="ru-RU"/>
          </w:rPr>
          <w:t>рис. 6.7</w:t>
        </w:r>
      </w:hyperlink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43" w:name="image.6.7"/>
      <w:bookmarkEnd w:id="43"/>
      <w:r w:rsidRPr="00E06CC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4838700" cy="2591046"/>
            <wp:effectExtent l="19050" t="0" r="0" b="0"/>
            <wp:docPr id="11" name="Рисунок 11" descr="Просмотр свойства ТекущиеДанные в окне Выражение при отладке ко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Просмотр свойства ТекущиеДанные в окне Выражение при отладке кода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591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Рис. 6.7. 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Просмотр свойства </w:t>
      </w:r>
      <w:proofErr w:type="spellStart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ТекущиеДанные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окне Выражение при отладке кода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Итак, наша задача может быть решена следующим образом:</w:t>
      </w:r>
    </w:p>
    <w:p w:rsidR="00FA0C80" w:rsidRPr="00E06CC7" w:rsidRDefault="00FA0C80" w:rsidP="00FA0C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&amp;</w:t>
      </w:r>
      <w:proofErr w:type="spell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НаКлиенте</w:t>
      </w:r>
      <w:proofErr w:type="spellEnd"/>
    </w:p>
    <w:p w:rsidR="00FA0C80" w:rsidRPr="00E06CC7" w:rsidRDefault="00FA0C80" w:rsidP="00FA0C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 xml:space="preserve">Процедура </w:t>
      </w:r>
      <w:proofErr w:type="spell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МатериалыЦенаПриИзменении</w:t>
      </w:r>
      <w:proofErr w:type="spellEnd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(Элемент)</w:t>
      </w:r>
    </w:p>
    <w:p w:rsidR="00FA0C80" w:rsidRPr="00E06CC7" w:rsidRDefault="00FA0C80" w:rsidP="00FA0C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 xml:space="preserve"> </w:t>
      </w:r>
      <w:proofErr w:type="spellStart"/>
      <w:proofErr w:type="gram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РассчитатьСумму</w:t>
      </w:r>
      <w:proofErr w:type="spellEnd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(</w:t>
      </w:r>
      <w:proofErr w:type="gramEnd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);</w:t>
      </w:r>
    </w:p>
    <w:p w:rsidR="00FA0C80" w:rsidRPr="00E06CC7" w:rsidRDefault="00FA0C80" w:rsidP="00FA0C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</w:pPr>
      <w:proofErr w:type="spell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КонецПроцедуры</w:t>
      </w:r>
      <w:proofErr w:type="spellEnd"/>
    </w:p>
    <w:p w:rsidR="00FA0C80" w:rsidRPr="00E06CC7" w:rsidRDefault="00FA0C80" w:rsidP="00FA0C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</w:pPr>
    </w:p>
    <w:p w:rsidR="00FA0C80" w:rsidRPr="00E06CC7" w:rsidRDefault="00FA0C80" w:rsidP="00FA0C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&amp;</w:t>
      </w:r>
      <w:proofErr w:type="spell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НаКлиенте</w:t>
      </w:r>
      <w:proofErr w:type="spellEnd"/>
    </w:p>
    <w:p w:rsidR="00FA0C80" w:rsidRPr="00E06CC7" w:rsidRDefault="00FA0C80" w:rsidP="00FA0C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 xml:space="preserve">Процедура </w:t>
      </w:r>
      <w:proofErr w:type="spell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МатериалыКоличествоПриИзменении</w:t>
      </w:r>
      <w:proofErr w:type="spellEnd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(Элемент)</w:t>
      </w:r>
    </w:p>
    <w:p w:rsidR="00FA0C80" w:rsidRPr="00E06CC7" w:rsidRDefault="00FA0C80" w:rsidP="00FA0C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 xml:space="preserve"> </w:t>
      </w:r>
      <w:proofErr w:type="spellStart"/>
      <w:proofErr w:type="gram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РассчитатьСумму</w:t>
      </w:r>
      <w:proofErr w:type="spellEnd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(</w:t>
      </w:r>
      <w:proofErr w:type="gramEnd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);</w:t>
      </w:r>
    </w:p>
    <w:p w:rsidR="00FA0C80" w:rsidRPr="00E06CC7" w:rsidRDefault="00FA0C80" w:rsidP="00FA0C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</w:pPr>
      <w:proofErr w:type="spell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КонецПроцедуры</w:t>
      </w:r>
      <w:proofErr w:type="spellEnd"/>
    </w:p>
    <w:p w:rsidR="00FA0C80" w:rsidRPr="00E06CC7" w:rsidRDefault="00FA0C80" w:rsidP="00FA0C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</w:pPr>
    </w:p>
    <w:p w:rsidR="00FA0C80" w:rsidRPr="00E06CC7" w:rsidRDefault="00FA0C80" w:rsidP="00FA0C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&amp;</w:t>
      </w:r>
      <w:proofErr w:type="spell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НаКлиенте</w:t>
      </w:r>
      <w:proofErr w:type="spellEnd"/>
    </w:p>
    <w:p w:rsidR="00FA0C80" w:rsidRPr="00E06CC7" w:rsidRDefault="00FA0C80" w:rsidP="00FA0C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 xml:space="preserve">Процедура </w:t>
      </w:r>
      <w:proofErr w:type="spellStart"/>
      <w:proofErr w:type="gram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РассчитатьСумму</w:t>
      </w:r>
      <w:proofErr w:type="spellEnd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(</w:t>
      </w:r>
      <w:proofErr w:type="gramEnd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)</w:t>
      </w:r>
    </w:p>
    <w:p w:rsidR="00FA0C80" w:rsidRPr="00E06CC7" w:rsidRDefault="00FA0C80" w:rsidP="00FA0C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 xml:space="preserve"> </w:t>
      </w:r>
      <w:proofErr w:type="spell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ТекущаяСтрока</w:t>
      </w:r>
      <w:proofErr w:type="spellEnd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=</w:t>
      </w:r>
      <w:proofErr w:type="spell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Элементы.Материалы.ТекущиеДанные</w:t>
      </w:r>
      <w:proofErr w:type="spellEnd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;</w:t>
      </w:r>
    </w:p>
    <w:p w:rsidR="00FA0C80" w:rsidRPr="00E06CC7" w:rsidRDefault="00FA0C80" w:rsidP="00FA0C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 xml:space="preserve"> </w:t>
      </w:r>
      <w:proofErr w:type="spell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ТекущаяСтрока.Сумма</w:t>
      </w:r>
      <w:proofErr w:type="spellEnd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=</w:t>
      </w:r>
      <w:proofErr w:type="spell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ТекущаяСтрока.Количество</w:t>
      </w:r>
      <w:proofErr w:type="spellEnd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*</w:t>
      </w:r>
      <w:proofErr w:type="spell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ТекущаяСтрока.Цена</w:t>
      </w:r>
      <w:proofErr w:type="spellEnd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;</w:t>
      </w:r>
    </w:p>
    <w:p w:rsidR="00FA0C80" w:rsidRPr="00E06CC7" w:rsidRDefault="00FA0C80" w:rsidP="00FA0C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</w:pPr>
      <w:proofErr w:type="spell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КонецПроцедуры</w:t>
      </w:r>
      <w:proofErr w:type="spellEnd"/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 пары обработчиков событий </w:t>
      </w:r>
      <w:proofErr w:type="spell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ПриИзменении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вызывается клиентская процедура </w:t>
      </w:r>
      <w:proofErr w:type="spellStart"/>
      <w:proofErr w:type="gram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РассчитатьСумму</w:t>
      </w:r>
      <w:proofErr w:type="spellEnd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(</w:t>
      </w:r>
      <w:proofErr w:type="gramEnd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)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Здесь мы получаем данные текущей строки через свойство </w:t>
      </w:r>
      <w:proofErr w:type="spell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ТекущиеДанные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и вычисляем </w:t>
      </w:r>
      <w:bookmarkStart w:id="44" w:name="keyword37"/>
      <w:bookmarkEnd w:id="44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поле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Сумма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перемножая данные в полях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Количество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и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Цена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 необходимости, мы можем редактировать </w:t>
      </w:r>
      <w:bookmarkStart w:id="45" w:name="keyword38"/>
      <w:bookmarkEnd w:id="45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поле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Сумма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независимо от значений полей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Цена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и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Количество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Вторая задача из тех, которые мы поставили себе выше, заключается в выводе на форму итоговых сведений </w:t>
      </w:r>
      <w:bookmarkStart w:id="46" w:name="keyword39"/>
      <w:bookmarkEnd w:id="46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по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табличному полю. Ее можно реализовать различными способами, но лучше всего воспользоваться стандартными итоговыми показателями табличного поля, которые можно найти в составе табличного поля на закладке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Реквизиты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редактора форм, </w:t>
      </w:r>
      <w:hyperlink r:id="rId21" w:anchor="image.6.8" w:history="1">
        <w:r w:rsidRPr="00E06CC7">
          <w:rPr>
            <w:rFonts w:ascii="Times New Roman" w:eastAsia="Times New Roman" w:hAnsi="Times New Roman" w:cs="Times New Roman"/>
            <w:color w:val="0071A6"/>
            <w:sz w:val="24"/>
            <w:szCs w:val="24"/>
            <w:lang w:eastAsia="ru-RU"/>
          </w:rPr>
          <w:t>рис. 6.8</w:t>
        </w:r>
      </w:hyperlink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47" w:name="image.6.8"/>
      <w:bookmarkEnd w:id="47"/>
      <w:r w:rsidRPr="00E06CC7">
        <w:rPr>
          <w:rFonts w:ascii="Times New Roman" w:eastAsia="Times New Roman" w:hAnsi="Times New Roman" w:cs="Times New Roman"/>
          <w:noProof/>
          <w:color w:val="0071A6"/>
          <w:sz w:val="24"/>
          <w:szCs w:val="24"/>
          <w:lang w:eastAsia="ru-RU"/>
        </w:rPr>
        <w:lastRenderedPageBreak/>
        <w:drawing>
          <wp:inline distT="0" distB="0" distL="0" distR="0">
            <wp:extent cx="5905500" cy="4229100"/>
            <wp:effectExtent l="19050" t="0" r="0" b="0"/>
            <wp:docPr id="15" name="Рисунок 15" descr="Вывод итогового показателя для поля Сумма на форму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Вывод итогового показателя для поля Сумма на форму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Рис. 6.8. 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Вывод итогового показателя для поля Сумма на форму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Этот </w:t>
      </w:r>
      <w:bookmarkStart w:id="48" w:name="keyword40"/>
      <w:bookmarkEnd w:id="48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реквизит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– </w:t>
      </w:r>
      <w:proofErr w:type="spell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ИтогСумма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– нужно перетащить на вкладку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Элементы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Он будет отображаться на форме, изменяясь при изменениях суммы в строках табличной части, </w:t>
      </w:r>
      <w:hyperlink r:id="rId24" w:anchor="image.6.9" w:history="1">
        <w:r w:rsidRPr="00E06CC7">
          <w:rPr>
            <w:rFonts w:ascii="Times New Roman" w:eastAsia="Times New Roman" w:hAnsi="Times New Roman" w:cs="Times New Roman"/>
            <w:color w:val="0071A6"/>
            <w:sz w:val="24"/>
            <w:szCs w:val="24"/>
            <w:lang w:eastAsia="ru-RU"/>
          </w:rPr>
          <w:t>рис. 6.9</w:t>
        </w:r>
      </w:hyperlink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49" w:name="image.6.9"/>
      <w:bookmarkEnd w:id="49"/>
      <w:r w:rsidRPr="00E06CC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4010025" cy="2980962"/>
            <wp:effectExtent l="19050" t="0" r="9525" b="0"/>
            <wp:docPr id="16" name="Рисунок 16" descr="Форма после модифик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Форма после модификации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980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Рис. 6.9. 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Форма после модификации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Документ </w:t>
      </w:r>
      <w:proofErr w:type="spell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ПоступлениеМатериалов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мы разработали, настроили его форму. Документ, хотя его проведение и разрешено, пока, фактически, не проводится – мы не реализовали </w:t>
      </w:r>
      <w:bookmarkStart w:id="50" w:name="keyword41"/>
      <w:bookmarkEnd w:id="50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механизмы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проведения, у нас нет регистров, </w:t>
      </w:r>
      <w:bookmarkStart w:id="51" w:name="keyword42"/>
      <w:bookmarkEnd w:id="51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по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которым он будет проводиться.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Данную функциональность мы реализуем ниже, а сейчас займемся еще одним документом, который, являясь, </w:t>
      </w:r>
      <w:bookmarkStart w:id="52" w:name="keyword43"/>
      <w:bookmarkEnd w:id="52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по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составу реквизитов и </w:t>
      </w:r>
      <w:bookmarkStart w:id="53" w:name="keyword44"/>
      <w:bookmarkEnd w:id="53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по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особенностям устройства формы, очень похожим на документ </w:t>
      </w:r>
      <w:proofErr w:type="spell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ПоступлениеМатериалов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выполняет противоположную ему функцию – а именно – отвечает за списание материалов. В нашей системе материалы выбывают при передаче их в производство. Мы вполне можем создать новый документ копированием предыдущего и изменением некоторых его реквизитов. Так и поступим. Скопируем документ и приведем состав его реквизитов к показанному на </w:t>
      </w:r>
      <w:hyperlink r:id="rId26" w:anchor="image.6.10" w:history="1">
        <w:r w:rsidRPr="00E06CC7">
          <w:rPr>
            <w:rFonts w:ascii="Times New Roman" w:eastAsia="Times New Roman" w:hAnsi="Times New Roman" w:cs="Times New Roman"/>
            <w:color w:val="0071A6"/>
            <w:sz w:val="24"/>
            <w:szCs w:val="24"/>
            <w:lang w:eastAsia="ru-RU"/>
          </w:rPr>
          <w:t>рис. 6.10</w:t>
        </w:r>
      </w:hyperlink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54" w:name="image.6.10"/>
      <w:bookmarkEnd w:id="54"/>
      <w:r w:rsidRPr="00E06CC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3165379" cy="3133725"/>
            <wp:effectExtent l="19050" t="0" r="0" b="0"/>
            <wp:docPr id="17" name="Рисунок 17" descr="Создание документа ОтпускМатериаловМастер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Создание документа ОтпускМатериаловМастеру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379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Рис. 6.10. 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Создание документа </w:t>
      </w:r>
      <w:proofErr w:type="spellStart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ОтпускМатериаловМастеру</w:t>
      </w:r>
      <w:proofErr w:type="spellEnd"/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Включим данный документ в состав подсистемы </w:t>
      </w:r>
      <w:proofErr w:type="spell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ОперативныйУчетМатериалов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вместо реквизита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Контрагент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у него будет </w:t>
      </w:r>
      <w:bookmarkStart w:id="55" w:name="keyword45"/>
      <w:bookmarkEnd w:id="55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реквизит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  <w:proofErr w:type="spell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ПолучательМатериалов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с типом </w:t>
      </w:r>
      <w:proofErr w:type="spell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СправочникСсылка.Сотрудники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табличной части документа мы используем лишь два реквизита – это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Номенклатура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и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Количество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Показатели стоимости списываемой номенклатуры мы будем рассчитывать автоматически. При работе с этим документом нас вполне устроит форма, генерируемая автоматически.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Форма нашего нового документа будет выглядеть так, как показано на </w:t>
      </w:r>
      <w:hyperlink r:id="rId28" w:anchor="image.6.11" w:history="1">
        <w:r w:rsidRPr="00E06CC7">
          <w:rPr>
            <w:rFonts w:ascii="Times New Roman" w:eastAsia="Times New Roman" w:hAnsi="Times New Roman" w:cs="Times New Roman"/>
            <w:color w:val="0071A6"/>
            <w:sz w:val="24"/>
            <w:szCs w:val="24"/>
            <w:lang w:eastAsia="ru-RU"/>
          </w:rPr>
          <w:t>рис. 6.11</w:t>
        </w:r>
      </w:hyperlink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56" w:name="image.6.11"/>
      <w:bookmarkEnd w:id="56"/>
      <w:r w:rsidRPr="00E06CC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3490830" cy="2590800"/>
            <wp:effectExtent l="19050" t="0" r="0" b="0"/>
            <wp:docPr id="18" name="Рисунок 18" descr="Документ ОтпускМатериаловМастеру в рабо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Документ ОтпускМатериаловМастеру в работе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83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Рис. 6.11. 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Документ </w:t>
      </w:r>
      <w:proofErr w:type="spellStart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ОтпускМатериаловМастеру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работе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Документы созданы, но сейчас они, во-первых, заполняются практически полностью вручную (за исключением поля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Сумма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в табличной части документа </w:t>
      </w:r>
      <w:proofErr w:type="spell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ПоступлениеМатериалов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), а, во-вторых, нам сейчас довольно сложно будет понять, каков </w:t>
      </w:r>
      <w:bookmarkStart w:id="57" w:name="keyword46"/>
      <w:bookmarkEnd w:id="57"/>
      <w:proofErr w:type="spellStart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остаток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материалов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числящихся за определенным сотрудником.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Единственный способ, которым можно сделать это сейчас – программно или "вручную" просмотреть все документы поступления материалов, выводя некоторые итоговые показатели. При заполнении документа отпуска материалов мы вынуждены заранее самостоятельно проверять остатки материалов </w:t>
      </w:r>
      <w:bookmarkStart w:id="58" w:name="keyword47"/>
      <w:bookmarkEnd w:id="58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по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существующим документам, самостоятельно решать, какова цена этих материалов, контролировать остатки. Это не очень удобно, не производительно, и решением этих задач мы сейчас займемся.</w:t>
      </w:r>
    </w:p>
    <w:p w:rsidR="00FA0C80" w:rsidRPr="00E06CC7" w:rsidRDefault="00FA0C80" w:rsidP="00E06CC7">
      <w:pPr>
        <w:pStyle w:val="3"/>
        <w:numPr>
          <w:ilvl w:val="0"/>
          <w:numId w:val="4"/>
        </w:numPr>
        <w:shd w:val="clear" w:color="auto" w:fill="FFFFFF"/>
        <w:spacing w:before="75" w:after="75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color w:val="000000"/>
          <w:sz w:val="24"/>
          <w:szCs w:val="24"/>
        </w:rPr>
        <w:t>Регистры накопления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Представим себе организацию, в которой все сведения о приходе материалов хранятся лишь в виде приходных документов. Для того, чтобы узнать количество и </w:t>
      </w:r>
      <w:bookmarkStart w:id="59" w:name="keyword48"/>
      <w:bookmarkEnd w:id="59"/>
      <w:r w:rsidRPr="00E06CC7">
        <w:rPr>
          <w:rStyle w:val="keyword"/>
          <w:rFonts w:eastAsiaTheme="majorEastAsia"/>
          <w:i/>
          <w:iCs/>
          <w:color w:val="000000"/>
        </w:rPr>
        <w:t>стоимость</w:t>
      </w:r>
      <w:r w:rsidRPr="00E06CC7">
        <w:rPr>
          <w:color w:val="000000"/>
        </w:rPr>
        <w:t> имеющихся в организации материалов, нам понадобится обращаться к документам, просматривать каждый из них, выписывая нужные данные, после чего суммировать их, получая нужные данные. Такой подход неудобен – он слишком медленный как для нашего воображаемого "ручного" случая, так и для автоматизированного учета.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Логичнее было бы, в </w:t>
      </w:r>
      <w:bookmarkStart w:id="60" w:name="keyword49"/>
      <w:bookmarkEnd w:id="60"/>
      <w:r w:rsidRPr="00E06CC7">
        <w:rPr>
          <w:rStyle w:val="keyword"/>
          <w:rFonts w:eastAsiaTheme="majorEastAsia"/>
          <w:i/>
          <w:iCs/>
          <w:color w:val="000000"/>
        </w:rPr>
        <w:t>дополнение</w:t>
      </w:r>
      <w:r w:rsidRPr="00E06CC7">
        <w:rPr>
          <w:color w:val="000000"/>
        </w:rPr>
        <w:t> к документам, вести специальные таблицы, в которые, при приеме материалов и при их списании, вносить краткие сведения об этом. Если, скажем, ежедневно, подводить итоги </w:t>
      </w:r>
      <w:bookmarkStart w:id="61" w:name="keyword50"/>
      <w:bookmarkEnd w:id="61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этим таблицам и выводить остатки материалов, то, для того, чтобы сказать, сколько и каких материалов имеется в организации на определенную дату, достаточно обратиться к соответствующей графе таблицы. В системе 1</w:t>
      </w:r>
      <w:proofErr w:type="gramStart"/>
      <w:r w:rsidRPr="00E06CC7">
        <w:rPr>
          <w:color w:val="000000"/>
        </w:rPr>
        <w:t>С:Предприятие</w:t>
      </w:r>
      <w:proofErr w:type="gramEnd"/>
      <w:r w:rsidRPr="00E06CC7">
        <w:rPr>
          <w:color w:val="000000"/>
        </w:rPr>
        <w:t xml:space="preserve"> такими таблицами являются </w:t>
      </w:r>
      <w:bookmarkStart w:id="62" w:name="keyword51"/>
      <w:bookmarkEnd w:id="62"/>
      <w:r w:rsidRPr="00E06CC7">
        <w:rPr>
          <w:rStyle w:val="keyword"/>
          <w:rFonts w:eastAsiaTheme="majorEastAsia"/>
          <w:i/>
          <w:iCs/>
          <w:color w:val="000000"/>
        </w:rPr>
        <w:t>регистры накопления</w:t>
      </w:r>
      <w:r w:rsidRPr="00E06CC7">
        <w:rPr>
          <w:color w:val="000000"/>
        </w:rPr>
        <w:t>. Как следует из названия, они предназначены для отражения, накопления, неких показателей. И отражение в регистрах прихода и расхода материалов – один из типичных примеров их использования.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 xml:space="preserve">В нашей организации ведется учет материалов в привязке к ответственным лицам, которые их получают и с которых эти материалы списывают при отпуске в производство. Нам нужно хранить информацию о количестве материалов и об их стоимости, а </w:t>
      </w:r>
      <w:proofErr w:type="gramStart"/>
      <w:r w:rsidRPr="00E06CC7">
        <w:rPr>
          <w:color w:val="000000"/>
        </w:rPr>
        <w:t>так же</w:t>
      </w:r>
      <w:proofErr w:type="gramEnd"/>
      <w:r w:rsidRPr="00E06CC7">
        <w:rPr>
          <w:color w:val="000000"/>
        </w:rPr>
        <w:t xml:space="preserve">, при списании в производство, иметь сведения о том, какому именно мастеру эти материалы переданы. Эти </w:t>
      </w:r>
      <w:r w:rsidRPr="00E06CC7">
        <w:rPr>
          <w:color w:val="000000"/>
        </w:rPr>
        <w:lastRenderedPageBreak/>
        <w:t>соображения позволяют нам спроектировать структуру </w:t>
      </w:r>
      <w:bookmarkStart w:id="63" w:name="keyword52"/>
      <w:bookmarkEnd w:id="63"/>
      <w:r w:rsidRPr="00E06CC7">
        <w:rPr>
          <w:rStyle w:val="keyword"/>
          <w:rFonts w:eastAsiaTheme="majorEastAsia"/>
          <w:i/>
          <w:iCs/>
          <w:color w:val="000000"/>
        </w:rPr>
        <w:t>регистра накопления</w:t>
      </w:r>
      <w:r w:rsidRPr="00E06CC7">
        <w:rPr>
          <w:color w:val="000000"/>
        </w:rPr>
        <w:t>, который мы сейчас будем создавать.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При планировании состава </w:t>
      </w:r>
      <w:bookmarkStart w:id="64" w:name="keyword53"/>
      <w:bookmarkEnd w:id="64"/>
      <w:r w:rsidRPr="00E06CC7">
        <w:rPr>
          <w:rStyle w:val="keyword"/>
          <w:rFonts w:eastAsiaTheme="majorEastAsia"/>
          <w:i/>
          <w:iCs/>
          <w:color w:val="000000"/>
        </w:rPr>
        <w:t>регистра накопления</w:t>
      </w:r>
      <w:r w:rsidRPr="00E06CC7">
        <w:rPr>
          <w:color w:val="000000"/>
        </w:rPr>
        <w:t> нужно понять, какие именно данные мы собираемся в нем хранить, после чего "разложить" эти данные </w:t>
      </w:r>
      <w:bookmarkStart w:id="65" w:name="keyword54"/>
      <w:bookmarkEnd w:id="65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измерениям, ресурсам и реквизитам регистра.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Итак, нам нужно хранить следующие данные:</w:t>
      </w:r>
    </w:p>
    <w:p w:rsidR="00FA0C80" w:rsidRPr="00E06CC7" w:rsidRDefault="00FA0C80" w:rsidP="00FA0C80">
      <w:pPr>
        <w:numPr>
          <w:ilvl w:val="0"/>
          <w:numId w:val="1"/>
        </w:numPr>
        <w:spacing w:before="36" w:after="36" w:line="240" w:lineRule="atLeast"/>
        <w:ind w:left="120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color w:val="000000"/>
          <w:sz w:val="24"/>
          <w:szCs w:val="24"/>
        </w:rPr>
        <w:t>Номенклатурная позиция</w:t>
      </w:r>
    </w:p>
    <w:p w:rsidR="00FA0C80" w:rsidRPr="00E06CC7" w:rsidRDefault="00FA0C80" w:rsidP="00FA0C80">
      <w:pPr>
        <w:numPr>
          <w:ilvl w:val="0"/>
          <w:numId w:val="1"/>
        </w:numPr>
        <w:spacing w:before="36" w:after="36" w:line="240" w:lineRule="atLeast"/>
        <w:ind w:left="120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color w:val="000000"/>
          <w:sz w:val="24"/>
          <w:szCs w:val="24"/>
        </w:rPr>
        <w:t>Ответственный сотрудник, на котором числится данная позиция</w:t>
      </w:r>
    </w:p>
    <w:p w:rsidR="00FA0C80" w:rsidRPr="00E06CC7" w:rsidRDefault="00FA0C80" w:rsidP="00FA0C80">
      <w:pPr>
        <w:numPr>
          <w:ilvl w:val="0"/>
          <w:numId w:val="1"/>
        </w:numPr>
        <w:spacing w:before="36" w:after="36" w:line="240" w:lineRule="atLeast"/>
        <w:ind w:left="120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color w:val="000000"/>
          <w:sz w:val="24"/>
          <w:szCs w:val="24"/>
        </w:rPr>
        <w:t>Количество номенклатуры</w:t>
      </w:r>
    </w:p>
    <w:p w:rsidR="00FA0C80" w:rsidRPr="00E06CC7" w:rsidRDefault="00FA0C80" w:rsidP="00FA0C80">
      <w:pPr>
        <w:numPr>
          <w:ilvl w:val="0"/>
          <w:numId w:val="1"/>
        </w:numPr>
        <w:spacing w:before="36" w:after="36" w:line="240" w:lineRule="atLeast"/>
        <w:ind w:left="120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color w:val="000000"/>
          <w:sz w:val="24"/>
          <w:szCs w:val="24"/>
        </w:rPr>
        <w:t>Стоимость номенклатуры</w:t>
      </w:r>
    </w:p>
    <w:p w:rsidR="00FA0C80" w:rsidRPr="00E06CC7" w:rsidRDefault="00FA0C80" w:rsidP="00FA0C80">
      <w:pPr>
        <w:numPr>
          <w:ilvl w:val="0"/>
          <w:numId w:val="1"/>
        </w:numPr>
        <w:spacing w:before="36" w:after="36" w:line="240" w:lineRule="atLeast"/>
        <w:ind w:left="120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color w:val="000000"/>
          <w:sz w:val="24"/>
          <w:szCs w:val="24"/>
        </w:rPr>
        <w:t>Данные о мастере, которому переданы материалы для использования.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b/>
          <w:bCs/>
          <w:color w:val="000000"/>
        </w:rPr>
        <w:t>Измерения регистра</w:t>
      </w:r>
      <w:r w:rsidRPr="00E06CC7">
        <w:rPr>
          <w:color w:val="000000"/>
        </w:rPr>
        <w:t>, или разрезы, в которых хранятся данные, позволяют нам ответить на вопросы о том, какие именно данные хранятся в регистре. В нашем случае нам нужно знать две основных характеристики – это, за каким </w:t>
      </w:r>
      <w:r w:rsidRPr="00E06CC7">
        <w:rPr>
          <w:b/>
          <w:bCs/>
          <w:color w:val="000000"/>
        </w:rPr>
        <w:t>ответственным лицом</w:t>
      </w:r>
      <w:r w:rsidR="00E4580B" w:rsidRPr="00E4580B">
        <w:rPr>
          <w:b/>
          <w:bCs/>
          <w:color w:val="000000"/>
        </w:rPr>
        <w:t xml:space="preserve"> </w:t>
      </w:r>
      <w:r w:rsidRPr="00E06CC7">
        <w:rPr>
          <w:color w:val="000000"/>
        </w:rPr>
        <w:t>закреплена та или иная </w:t>
      </w:r>
      <w:r w:rsidRPr="00E06CC7">
        <w:rPr>
          <w:b/>
          <w:bCs/>
          <w:color w:val="000000"/>
        </w:rPr>
        <w:t>номенклатурная позиция</w:t>
      </w:r>
      <w:r w:rsidRPr="00E06CC7">
        <w:rPr>
          <w:color w:val="000000"/>
        </w:rPr>
        <w:t>. Очевидно, измерениями из нашего списка данных будут номенклатурная позиция и ответственный сотрудник.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b/>
          <w:bCs/>
          <w:color w:val="000000"/>
        </w:rPr>
        <w:t>Ресурсы регистра</w:t>
      </w:r>
      <w:r w:rsidRPr="00E06CC7">
        <w:rPr>
          <w:color w:val="000000"/>
        </w:rPr>
        <w:t> – это всегда числовые значения, характеризующие хранимые данные. Числовые значения – это количество и сумма, и именно они будут ресурсами нашего регистра.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b/>
          <w:bCs/>
          <w:color w:val="000000"/>
        </w:rPr>
        <w:t>Реквизиты регистра</w:t>
      </w:r>
      <w:r w:rsidRPr="00E06CC7">
        <w:rPr>
          <w:color w:val="000000"/>
        </w:rPr>
        <w:t> играют вспомогательную роль, и, в нашем случае, логично будет в </w:t>
      </w:r>
      <w:bookmarkStart w:id="66" w:name="keyword55"/>
      <w:bookmarkEnd w:id="66"/>
      <w:r w:rsidRPr="00E06CC7">
        <w:rPr>
          <w:rStyle w:val="keyword"/>
          <w:rFonts w:eastAsiaTheme="majorEastAsia"/>
          <w:i/>
          <w:iCs/>
          <w:color w:val="000000"/>
        </w:rPr>
        <w:t>реквизите</w:t>
      </w:r>
      <w:r w:rsidRPr="00E06CC7">
        <w:rPr>
          <w:color w:val="000000"/>
        </w:rPr>
        <w:t> регистра хранить сведения о мастере, получившем материалы для работы – на тот случай, если нам понадобится узнать – кто именно эти материалы использовал.</w:t>
      </w:r>
    </w:p>
    <w:p w:rsidR="00FA0C80" w:rsidRPr="00E4580B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Еще один важный вопрос, который нужно решить, проектируя </w:t>
      </w:r>
      <w:bookmarkStart w:id="67" w:name="keyword56"/>
      <w:bookmarkEnd w:id="67"/>
      <w:r w:rsidRPr="00E06CC7">
        <w:rPr>
          <w:rStyle w:val="keyword"/>
          <w:rFonts w:eastAsiaTheme="majorEastAsia"/>
          <w:i/>
          <w:iCs/>
          <w:color w:val="000000"/>
        </w:rPr>
        <w:t>регистр</w:t>
      </w:r>
      <w:r w:rsidRPr="00E06CC7">
        <w:rPr>
          <w:color w:val="000000"/>
        </w:rPr>
        <w:t>, заключается в том, будет ли этот </w:t>
      </w:r>
      <w:bookmarkStart w:id="68" w:name="keyword57"/>
      <w:bookmarkEnd w:id="68"/>
      <w:r w:rsidRPr="00E06CC7">
        <w:rPr>
          <w:rStyle w:val="keyword"/>
          <w:rFonts w:eastAsiaTheme="majorEastAsia"/>
          <w:i/>
          <w:iCs/>
          <w:color w:val="000000"/>
        </w:rPr>
        <w:t>регистр</w:t>
      </w:r>
      <w:r w:rsidRPr="00E06CC7">
        <w:rPr>
          <w:color w:val="000000"/>
        </w:rPr>
        <w:t> </w:t>
      </w:r>
      <w:r w:rsidRPr="00E06CC7">
        <w:rPr>
          <w:b/>
          <w:bCs/>
          <w:color w:val="000000"/>
        </w:rPr>
        <w:t>регистром остатков</w:t>
      </w:r>
      <w:r w:rsidR="00E4580B" w:rsidRPr="00E4580B">
        <w:rPr>
          <w:b/>
          <w:bCs/>
          <w:color w:val="000000"/>
        </w:rPr>
        <w:t xml:space="preserve"> </w:t>
      </w:r>
      <w:r w:rsidRPr="00E06CC7">
        <w:rPr>
          <w:color w:val="000000"/>
        </w:rPr>
        <w:t>или </w:t>
      </w:r>
      <w:r w:rsidRPr="00E06CC7">
        <w:rPr>
          <w:b/>
          <w:bCs/>
          <w:color w:val="000000"/>
        </w:rPr>
        <w:t>регистром оборотов</w:t>
      </w:r>
      <w:r w:rsidRPr="00E06CC7">
        <w:rPr>
          <w:color w:val="000000"/>
        </w:rPr>
        <w:t>. Нас интересуют и сведения об остатках материалов, и сведения об оборотах, поэтому при настройке регистра следует указать вид регистра – </w:t>
      </w:r>
      <w:r w:rsidRPr="00E06CC7">
        <w:rPr>
          <w:b/>
          <w:bCs/>
          <w:color w:val="000000"/>
        </w:rPr>
        <w:t>Остатки</w:t>
      </w:r>
      <w:r w:rsidRPr="00E06CC7">
        <w:rPr>
          <w:color w:val="000000"/>
        </w:rPr>
        <w:t>. </w:t>
      </w:r>
      <w:bookmarkStart w:id="69" w:name="keyword58"/>
      <w:bookmarkEnd w:id="69"/>
      <w:r w:rsidRPr="00E06CC7">
        <w:rPr>
          <w:rStyle w:val="keyword"/>
          <w:rFonts w:eastAsiaTheme="majorEastAsia"/>
          <w:i/>
          <w:iCs/>
          <w:color w:val="000000"/>
        </w:rPr>
        <w:t>Регистр</w:t>
      </w:r>
      <w:r w:rsidRPr="00E06CC7">
        <w:rPr>
          <w:color w:val="000000"/>
        </w:rPr>
        <w:t> с видом </w:t>
      </w:r>
      <w:r w:rsidRPr="00E06CC7">
        <w:rPr>
          <w:b/>
          <w:bCs/>
          <w:color w:val="000000"/>
        </w:rPr>
        <w:t>Остатки</w:t>
      </w:r>
      <w:r w:rsidRPr="00E06CC7">
        <w:rPr>
          <w:color w:val="000000"/>
        </w:rPr>
        <w:t xml:space="preserve"> позволяет нам работать и </w:t>
      </w:r>
      <w:proofErr w:type="gramStart"/>
      <w:r w:rsidRPr="00E06CC7">
        <w:rPr>
          <w:color w:val="000000"/>
        </w:rPr>
        <w:t>с остатками</w:t>
      </w:r>
      <w:proofErr w:type="gramEnd"/>
      <w:r w:rsidRPr="00E06CC7">
        <w:rPr>
          <w:color w:val="000000"/>
        </w:rPr>
        <w:t xml:space="preserve"> и с оборотами</w:t>
      </w:r>
      <w:r w:rsidR="00E4580B">
        <w:rPr>
          <w:color w:val="000000"/>
        </w:rPr>
        <w:t>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Предложенная здесь структура </w:t>
      </w:r>
      <w:bookmarkStart w:id="70" w:name="keyword59"/>
      <w:bookmarkEnd w:id="70"/>
      <w:r w:rsidRPr="00E06CC7">
        <w:rPr>
          <w:rStyle w:val="keyword"/>
          <w:rFonts w:eastAsiaTheme="majorEastAsia"/>
          <w:i/>
          <w:iCs/>
          <w:color w:val="000000"/>
        </w:rPr>
        <w:t>регистра накопления</w:t>
      </w:r>
      <w:r w:rsidRPr="00E06CC7">
        <w:rPr>
          <w:color w:val="000000"/>
        </w:rPr>
        <w:t> – это лишь один из вариантов того, как можно организовать хранение описываемых данных. Подобную схему учета можно реализовать, скажем, с помощью пары регистров, один из которых используется исключительно для целей хранения суммовых остатков материалов – то есть, те данные, которые нужны для финансовых отчетов, другой – для хранения данных </w:t>
      </w:r>
      <w:bookmarkStart w:id="71" w:name="keyword60"/>
      <w:bookmarkEnd w:id="71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центрам ответственности. В любом случае, каждая конкретная схема учета может потребовать и собственной структуры регистров, и наш пример – лишь демонстрация одного из возможных вариантов.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Обсудив теоретическую часть вопроса, перейдем к практике. Создадим новый </w:t>
      </w:r>
      <w:bookmarkStart w:id="72" w:name="keyword61"/>
      <w:bookmarkEnd w:id="72"/>
      <w:r w:rsidRPr="00E06CC7">
        <w:rPr>
          <w:rStyle w:val="keyword"/>
          <w:rFonts w:eastAsiaTheme="majorEastAsia"/>
          <w:i/>
          <w:iCs/>
          <w:color w:val="000000"/>
        </w:rPr>
        <w:t>регистр накопления</w:t>
      </w:r>
      <w:r w:rsidRPr="00E06CC7">
        <w:rPr>
          <w:color w:val="000000"/>
        </w:rPr>
        <w:t>, назовем его </w:t>
      </w:r>
      <w:proofErr w:type="spellStart"/>
      <w:r w:rsidRPr="00E06CC7">
        <w:rPr>
          <w:b/>
          <w:bCs/>
          <w:color w:val="000000"/>
        </w:rPr>
        <w:t>ОстаткиМатериалов</w:t>
      </w:r>
      <w:proofErr w:type="spellEnd"/>
      <w:r w:rsidRPr="00E06CC7">
        <w:rPr>
          <w:color w:val="000000"/>
        </w:rPr>
        <w:t>, </w:t>
      </w:r>
      <w:bookmarkStart w:id="73" w:name="keyword62"/>
      <w:bookmarkEnd w:id="73"/>
      <w:r w:rsidRPr="00E06CC7">
        <w:rPr>
          <w:rStyle w:val="keyword"/>
          <w:rFonts w:eastAsiaTheme="majorEastAsia"/>
          <w:i/>
          <w:iCs/>
          <w:color w:val="000000"/>
        </w:rPr>
        <w:t>параметр</w:t>
      </w:r>
      <w:r w:rsidRPr="00E06CC7">
        <w:rPr>
          <w:color w:val="000000"/>
        </w:rPr>
        <w:t> </w:t>
      </w:r>
      <w:r w:rsidRPr="00E06CC7">
        <w:rPr>
          <w:b/>
          <w:bCs/>
          <w:color w:val="000000"/>
        </w:rPr>
        <w:t>Вид регистра</w:t>
      </w:r>
      <w:r w:rsidRPr="00E06CC7">
        <w:rPr>
          <w:color w:val="000000"/>
        </w:rPr>
        <w:t> оставим в значении </w:t>
      </w:r>
      <w:r w:rsidRPr="00E06CC7">
        <w:rPr>
          <w:b/>
          <w:bCs/>
          <w:color w:val="000000"/>
        </w:rPr>
        <w:t>Остатки</w:t>
      </w:r>
      <w:r w:rsidRPr="00E06CC7">
        <w:rPr>
          <w:color w:val="000000"/>
        </w:rPr>
        <w:t>, </w:t>
      </w:r>
      <w:hyperlink r:id="rId30" w:anchor="image.6.12" w:history="1">
        <w:r w:rsidRPr="00E06CC7">
          <w:rPr>
            <w:rStyle w:val="a4"/>
            <w:color w:val="0071A6"/>
          </w:rPr>
          <w:t>рис. 6.12</w:t>
        </w:r>
      </w:hyperlink>
      <w:r w:rsidRPr="00E06CC7">
        <w:rPr>
          <w:color w:val="000000"/>
        </w:rPr>
        <w:t>.</w:t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bookmarkStart w:id="74" w:name="image.6.12"/>
      <w:bookmarkEnd w:id="74"/>
      <w:r w:rsidRPr="00E06CC7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3651184" cy="3476625"/>
            <wp:effectExtent l="19050" t="0" r="6416" b="0"/>
            <wp:docPr id="23" name="Рисунок 23" descr="Регистр накопления ОстаткиМатериа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Регистр накопления ОстаткиМатериалов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184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6.12.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 xml:space="preserve">Регистр накопления </w:t>
      </w:r>
      <w:proofErr w:type="spellStart"/>
      <w:r w:rsidRPr="00E06CC7">
        <w:rPr>
          <w:rFonts w:ascii="Times New Roman" w:hAnsi="Times New Roman" w:cs="Times New Roman"/>
          <w:color w:val="000000"/>
          <w:sz w:val="24"/>
          <w:szCs w:val="24"/>
        </w:rPr>
        <w:t>ОстаткиМатериалов</w:t>
      </w:r>
      <w:proofErr w:type="spellEnd"/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color w:val="000000"/>
        </w:rPr>
        <w:t>Включим </w:t>
      </w:r>
      <w:bookmarkStart w:id="75" w:name="keyword63"/>
      <w:bookmarkEnd w:id="75"/>
      <w:r w:rsidRPr="00E06CC7">
        <w:rPr>
          <w:rStyle w:val="keyword"/>
          <w:rFonts w:eastAsiaTheme="majorEastAsia"/>
          <w:i/>
          <w:iCs/>
          <w:color w:val="000000"/>
        </w:rPr>
        <w:t>регистр накопления</w:t>
      </w:r>
      <w:r w:rsidRPr="00E06CC7">
        <w:rPr>
          <w:color w:val="000000"/>
        </w:rPr>
        <w:t> в состав подсистемы </w:t>
      </w:r>
      <w:proofErr w:type="spellStart"/>
      <w:r w:rsidRPr="00E06CC7">
        <w:rPr>
          <w:b/>
          <w:bCs/>
          <w:color w:val="000000"/>
        </w:rPr>
        <w:t>ОперативныйУчетМатериалов</w:t>
      </w:r>
      <w:proofErr w:type="spellEnd"/>
      <w:r w:rsidRPr="00E06CC7">
        <w:rPr>
          <w:color w:val="000000"/>
        </w:rPr>
        <w:t>.</w:t>
      </w:r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color w:val="000000"/>
        </w:rPr>
        <w:t>На вкладке </w:t>
      </w:r>
      <w:r w:rsidRPr="00E06CC7">
        <w:rPr>
          <w:b/>
          <w:bCs/>
          <w:color w:val="000000"/>
        </w:rPr>
        <w:t>Данные</w:t>
      </w:r>
      <w:r w:rsidRPr="00E06CC7">
        <w:rPr>
          <w:color w:val="000000"/>
        </w:rPr>
        <w:t> создадим следующие измерения, ресурсы и реквизиты:</w:t>
      </w:r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b/>
          <w:bCs/>
          <w:color w:val="000000"/>
        </w:rPr>
        <w:t>Измерения</w:t>
      </w:r>
      <w:r w:rsidRPr="00E06CC7">
        <w:rPr>
          <w:color w:val="000000"/>
        </w:rPr>
        <w:t>:</w:t>
      </w:r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b/>
          <w:bCs/>
          <w:color w:val="000000"/>
        </w:rPr>
        <w:t>Имя</w:t>
      </w:r>
      <w:r w:rsidRPr="00E06CC7">
        <w:rPr>
          <w:color w:val="000000"/>
        </w:rPr>
        <w:t xml:space="preserve">: Номенклатура, Тип: </w:t>
      </w:r>
      <w:proofErr w:type="spellStart"/>
      <w:r w:rsidRPr="00E06CC7">
        <w:rPr>
          <w:color w:val="000000"/>
        </w:rPr>
        <w:t>СправочникСсылка.Номенклатура</w:t>
      </w:r>
      <w:proofErr w:type="spellEnd"/>
      <w:r w:rsidRPr="00E06CC7">
        <w:rPr>
          <w:color w:val="000000"/>
        </w:rPr>
        <w:t xml:space="preserve">, </w:t>
      </w:r>
      <w:proofErr w:type="gramStart"/>
      <w:r w:rsidRPr="00E06CC7">
        <w:rPr>
          <w:color w:val="000000"/>
        </w:rPr>
        <w:t>Запрет</w:t>
      </w:r>
      <w:proofErr w:type="gramEnd"/>
      <w:r w:rsidRPr="00E06CC7">
        <w:rPr>
          <w:color w:val="000000"/>
        </w:rPr>
        <w:t xml:space="preserve"> незаполненных значений – установлено.</w:t>
      </w:r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b/>
          <w:bCs/>
          <w:color w:val="000000"/>
        </w:rPr>
        <w:t>Имя</w:t>
      </w:r>
      <w:r w:rsidRPr="00E06CC7">
        <w:rPr>
          <w:color w:val="000000"/>
        </w:rPr>
        <w:t xml:space="preserve">: </w:t>
      </w:r>
      <w:proofErr w:type="spellStart"/>
      <w:r w:rsidRPr="00E06CC7">
        <w:rPr>
          <w:color w:val="000000"/>
        </w:rPr>
        <w:t>ОтветственныйСотрудник</w:t>
      </w:r>
      <w:proofErr w:type="spellEnd"/>
      <w:r w:rsidRPr="00E06CC7">
        <w:rPr>
          <w:color w:val="000000"/>
        </w:rPr>
        <w:t xml:space="preserve">, Тип: </w:t>
      </w:r>
      <w:proofErr w:type="spellStart"/>
      <w:r w:rsidRPr="00E06CC7">
        <w:rPr>
          <w:color w:val="000000"/>
        </w:rPr>
        <w:t>СправочникСсылка.Сотрудники</w:t>
      </w:r>
      <w:proofErr w:type="spellEnd"/>
      <w:r w:rsidRPr="00E06CC7">
        <w:rPr>
          <w:color w:val="000000"/>
        </w:rPr>
        <w:t xml:space="preserve">, </w:t>
      </w:r>
      <w:proofErr w:type="gramStart"/>
      <w:r w:rsidRPr="00E06CC7">
        <w:rPr>
          <w:color w:val="000000"/>
        </w:rPr>
        <w:t>Запрет</w:t>
      </w:r>
      <w:proofErr w:type="gramEnd"/>
      <w:r w:rsidRPr="00E06CC7">
        <w:rPr>
          <w:color w:val="000000"/>
        </w:rPr>
        <w:t xml:space="preserve"> незаполненных значений – установлено.</w:t>
      </w:r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b/>
          <w:bCs/>
          <w:color w:val="000000"/>
        </w:rPr>
        <w:t>Ресурсы</w:t>
      </w:r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b/>
          <w:bCs/>
          <w:color w:val="000000"/>
        </w:rPr>
        <w:t>Имя</w:t>
      </w:r>
      <w:r w:rsidRPr="00E06CC7">
        <w:rPr>
          <w:color w:val="000000"/>
        </w:rPr>
        <w:t>: Количество, Тип: число, </w:t>
      </w:r>
      <w:bookmarkStart w:id="76" w:name="keyword64"/>
      <w:bookmarkEnd w:id="76"/>
      <w:r w:rsidRPr="00E06CC7">
        <w:rPr>
          <w:rStyle w:val="keyword"/>
          <w:rFonts w:eastAsiaTheme="majorEastAsia"/>
          <w:i/>
          <w:iCs/>
          <w:color w:val="000000"/>
        </w:rPr>
        <w:t>длина</w:t>
      </w:r>
      <w:r w:rsidRPr="00E06CC7">
        <w:rPr>
          <w:color w:val="000000"/>
        </w:rPr>
        <w:t> 10, </w:t>
      </w:r>
      <w:bookmarkStart w:id="77" w:name="keyword65"/>
      <w:bookmarkEnd w:id="77"/>
      <w:r w:rsidRPr="00E06CC7">
        <w:rPr>
          <w:rStyle w:val="keyword"/>
          <w:rFonts w:eastAsiaTheme="majorEastAsia"/>
          <w:i/>
          <w:iCs/>
          <w:color w:val="000000"/>
        </w:rPr>
        <w:t>точность</w:t>
      </w:r>
      <w:r w:rsidRPr="00E06CC7">
        <w:rPr>
          <w:color w:val="000000"/>
        </w:rPr>
        <w:t> 3</w:t>
      </w:r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b/>
          <w:bCs/>
          <w:color w:val="000000"/>
        </w:rPr>
        <w:t>Имя</w:t>
      </w:r>
      <w:r w:rsidRPr="00E06CC7">
        <w:rPr>
          <w:color w:val="000000"/>
        </w:rPr>
        <w:t>: Сумма, Тип: число, </w:t>
      </w:r>
      <w:bookmarkStart w:id="78" w:name="keyword66"/>
      <w:bookmarkEnd w:id="78"/>
      <w:r w:rsidRPr="00E06CC7">
        <w:rPr>
          <w:rStyle w:val="keyword"/>
          <w:rFonts w:eastAsiaTheme="majorEastAsia"/>
          <w:i/>
          <w:iCs/>
          <w:color w:val="000000"/>
        </w:rPr>
        <w:t>длина</w:t>
      </w:r>
      <w:r w:rsidRPr="00E06CC7">
        <w:rPr>
          <w:color w:val="000000"/>
        </w:rPr>
        <w:t> 10, </w:t>
      </w:r>
      <w:bookmarkStart w:id="79" w:name="keyword67"/>
      <w:bookmarkEnd w:id="79"/>
      <w:r w:rsidRPr="00E06CC7">
        <w:rPr>
          <w:rStyle w:val="keyword"/>
          <w:rFonts w:eastAsiaTheme="majorEastAsia"/>
          <w:i/>
          <w:iCs/>
          <w:color w:val="000000"/>
        </w:rPr>
        <w:t>точность</w:t>
      </w:r>
      <w:r w:rsidRPr="00E06CC7">
        <w:rPr>
          <w:color w:val="000000"/>
        </w:rPr>
        <w:t> 2</w:t>
      </w:r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b/>
          <w:bCs/>
          <w:color w:val="000000"/>
        </w:rPr>
        <w:t>Реквизиты</w:t>
      </w:r>
      <w:r w:rsidRPr="00E06CC7">
        <w:rPr>
          <w:color w:val="000000"/>
        </w:rPr>
        <w:t>:</w:t>
      </w:r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b/>
          <w:bCs/>
          <w:color w:val="000000"/>
        </w:rPr>
        <w:t>Имя</w:t>
      </w:r>
      <w:r w:rsidRPr="00E06CC7">
        <w:rPr>
          <w:color w:val="000000"/>
        </w:rPr>
        <w:t xml:space="preserve">: </w:t>
      </w:r>
      <w:proofErr w:type="spellStart"/>
      <w:r w:rsidRPr="00E06CC7">
        <w:rPr>
          <w:color w:val="000000"/>
        </w:rPr>
        <w:t>ПолучательМатериалов</w:t>
      </w:r>
      <w:proofErr w:type="spellEnd"/>
      <w:r w:rsidRPr="00E06CC7">
        <w:rPr>
          <w:color w:val="000000"/>
        </w:rPr>
        <w:t xml:space="preserve">, Тип: </w:t>
      </w:r>
      <w:proofErr w:type="spellStart"/>
      <w:r w:rsidRPr="00E06CC7">
        <w:rPr>
          <w:color w:val="000000"/>
        </w:rPr>
        <w:t>СправочникСсылка.Сотрудники</w:t>
      </w:r>
      <w:proofErr w:type="spellEnd"/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color w:val="000000"/>
        </w:rPr>
        <w:t>Обратите внимание на имена этих реквизитов, на их типы, а так же – на стандартные реквизиты регистра (</w:t>
      </w:r>
      <w:hyperlink r:id="rId32" w:anchor="image.6.13" w:history="1">
        <w:r w:rsidRPr="00E06CC7">
          <w:rPr>
            <w:rStyle w:val="a4"/>
            <w:color w:val="0071A6"/>
          </w:rPr>
          <w:t> рис. 6.13</w:t>
        </w:r>
      </w:hyperlink>
      <w:r w:rsidRPr="00E06CC7">
        <w:rPr>
          <w:color w:val="000000"/>
        </w:rPr>
        <w:t>.) – эти данные пригодятся нам при работе над процедурой </w:t>
      </w:r>
      <w:bookmarkStart w:id="80" w:name="keyword68"/>
      <w:bookmarkEnd w:id="80"/>
      <w:r w:rsidRPr="00E06CC7">
        <w:rPr>
          <w:rStyle w:val="keyword"/>
          <w:rFonts w:eastAsiaTheme="majorEastAsia"/>
          <w:i/>
          <w:iCs/>
          <w:color w:val="000000"/>
        </w:rPr>
        <w:t>проведения документа</w:t>
      </w:r>
      <w:r w:rsidRPr="00E06CC7">
        <w:rPr>
          <w:color w:val="000000"/>
        </w:rPr>
        <w:t>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Исключим из состава реквизитов регистра общий </w:t>
      </w:r>
      <w:bookmarkStart w:id="81" w:name="keyword69"/>
      <w:bookmarkEnd w:id="81"/>
      <w:r w:rsidRPr="00E06CC7">
        <w:rPr>
          <w:rStyle w:val="keyword"/>
          <w:rFonts w:eastAsiaTheme="majorEastAsia"/>
          <w:i/>
          <w:iCs/>
          <w:color w:val="000000"/>
        </w:rPr>
        <w:t>реквизит</w:t>
      </w:r>
      <w:r w:rsidRPr="00E06CC7">
        <w:rPr>
          <w:color w:val="000000"/>
        </w:rPr>
        <w:t> </w:t>
      </w:r>
      <w:r w:rsidRPr="00E06CC7">
        <w:rPr>
          <w:b/>
          <w:bCs/>
          <w:color w:val="000000"/>
        </w:rPr>
        <w:t>Организация</w:t>
      </w:r>
      <w:r w:rsidRPr="00E06CC7">
        <w:rPr>
          <w:color w:val="000000"/>
        </w:rPr>
        <w:t>. Сейчас в нем нет необходимости. Для организации хранения данных в регистре в разрезе различных организаций нам понадобилось бы новое измерение – Организация, благодаря наличию которого мы смогли бы работать с материалами различных организаций.</w:t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bookmarkStart w:id="82" w:name="image.6.13"/>
      <w:bookmarkEnd w:id="82"/>
      <w:r w:rsidRPr="00E06CC7">
        <w:rPr>
          <w:rFonts w:ascii="Times New Roman" w:hAnsi="Times New Roman" w:cs="Times New Roman"/>
          <w:noProof/>
          <w:color w:val="0071A6"/>
          <w:sz w:val="24"/>
          <w:szCs w:val="24"/>
          <w:lang w:eastAsia="ru-RU"/>
        </w:rPr>
        <w:lastRenderedPageBreak/>
        <w:drawing>
          <wp:inline distT="0" distB="0" distL="0" distR="0">
            <wp:extent cx="4962362" cy="3257550"/>
            <wp:effectExtent l="19050" t="0" r="0" b="0"/>
            <wp:docPr id="24" name="Рисунок 24" descr="Регистр накопления ОстаткиМатериалов, состав данных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Регистр накопления ОстаткиМатериалов, состав данных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684" cy="3258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6.13.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 xml:space="preserve">Регистр накопления </w:t>
      </w:r>
      <w:proofErr w:type="spellStart"/>
      <w:r w:rsidRPr="00E06CC7">
        <w:rPr>
          <w:rFonts w:ascii="Times New Roman" w:hAnsi="Times New Roman" w:cs="Times New Roman"/>
          <w:color w:val="000000"/>
          <w:sz w:val="24"/>
          <w:szCs w:val="24"/>
        </w:rPr>
        <w:t>ОстаткиМатериалов</w:t>
      </w:r>
      <w:proofErr w:type="spellEnd"/>
      <w:r w:rsidRPr="00E06CC7">
        <w:rPr>
          <w:rFonts w:ascii="Times New Roman" w:hAnsi="Times New Roman" w:cs="Times New Roman"/>
          <w:color w:val="000000"/>
          <w:sz w:val="24"/>
          <w:szCs w:val="24"/>
        </w:rPr>
        <w:t>, состав данных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Перейдем на вкладку </w:t>
      </w:r>
      <w:r w:rsidRPr="00E06CC7">
        <w:rPr>
          <w:b/>
          <w:bCs/>
          <w:color w:val="000000"/>
        </w:rPr>
        <w:t>Регистраторы</w:t>
      </w:r>
      <w:r w:rsidRPr="00E06CC7">
        <w:rPr>
          <w:color w:val="000000"/>
        </w:rPr>
        <w:t> окна редактирования объекта и выберем в качестве документов-регистраторов документы – </w:t>
      </w:r>
      <w:proofErr w:type="spellStart"/>
      <w:r w:rsidRPr="00E06CC7">
        <w:rPr>
          <w:b/>
          <w:bCs/>
          <w:color w:val="000000"/>
        </w:rPr>
        <w:t>ПоступлениеМатериалов</w:t>
      </w:r>
      <w:proofErr w:type="spellEnd"/>
      <w:r w:rsidRPr="00E06CC7">
        <w:rPr>
          <w:color w:val="000000"/>
        </w:rPr>
        <w:t> и </w:t>
      </w:r>
      <w:proofErr w:type="spellStart"/>
      <w:r w:rsidRPr="00E06CC7">
        <w:rPr>
          <w:b/>
          <w:bCs/>
          <w:color w:val="000000"/>
        </w:rPr>
        <w:t>ОтпускМатериаловМастеру</w:t>
      </w:r>
      <w:proofErr w:type="spellEnd"/>
      <w:r w:rsidRPr="00E06CC7">
        <w:rPr>
          <w:color w:val="000000"/>
        </w:rPr>
        <w:t>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На данном этапе настройка </w:t>
      </w:r>
      <w:bookmarkStart w:id="83" w:name="keyword70"/>
      <w:bookmarkEnd w:id="83"/>
      <w:r w:rsidRPr="00E06CC7">
        <w:rPr>
          <w:rStyle w:val="keyword"/>
          <w:rFonts w:eastAsiaTheme="majorEastAsia"/>
          <w:i/>
          <w:iCs/>
          <w:color w:val="000000"/>
        </w:rPr>
        <w:t>регистра накопления</w:t>
      </w:r>
      <w:r w:rsidRPr="00E06CC7">
        <w:rPr>
          <w:color w:val="000000"/>
        </w:rPr>
        <w:t> окончена, перейдем к настройкам документов. Начнем с документа </w:t>
      </w:r>
      <w:proofErr w:type="spellStart"/>
      <w:r w:rsidRPr="00E06CC7">
        <w:rPr>
          <w:b/>
          <w:bCs/>
          <w:color w:val="000000"/>
        </w:rPr>
        <w:t>ПоступлениеМатериалов</w:t>
      </w:r>
      <w:proofErr w:type="spellEnd"/>
      <w:r w:rsidRPr="00E06CC7">
        <w:rPr>
          <w:color w:val="000000"/>
        </w:rPr>
        <w:t>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Откроем окно редактирования объекта для этого документа, перейдем на вкладку </w:t>
      </w:r>
      <w:r w:rsidRPr="00E06CC7">
        <w:rPr>
          <w:b/>
          <w:bCs/>
          <w:color w:val="000000"/>
        </w:rPr>
        <w:t>Движения</w:t>
      </w:r>
      <w:r w:rsidRPr="00E06CC7">
        <w:rPr>
          <w:color w:val="000000"/>
        </w:rPr>
        <w:t> (</w:t>
      </w:r>
      <w:hyperlink r:id="rId35" w:anchor="image.6.14" w:history="1">
        <w:r w:rsidRPr="00E06CC7">
          <w:rPr>
            <w:rStyle w:val="a4"/>
            <w:color w:val="0071A6"/>
          </w:rPr>
          <w:t> рис. 6.14</w:t>
        </w:r>
      </w:hyperlink>
      <w:r w:rsidRPr="00E06CC7">
        <w:rPr>
          <w:color w:val="000000"/>
        </w:rPr>
        <w:t>.) и нажмем на кнопку </w:t>
      </w:r>
      <w:r w:rsidRPr="00E06CC7">
        <w:rPr>
          <w:b/>
          <w:bCs/>
          <w:color w:val="000000"/>
        </w:rPr>
        <w:t>Конструктор движений</w:t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bookmarkStart w:id="84" w:name="image.6.14"/>
      <w:bookmarkEnd w:id="84"/>
      <w:r w:rsidRPr="00E06CC7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3237074" cy="2961858"/>
            <wp:effectExtent l="0" t="0" r="1905" b="0"/>
            <wp:docPr id="25" name="Рисунок 25" descr="Документ ПоступлениеМатериалов, вкладка Дви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Документ ПоступлениеМатериалов, вкладка Движения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922" cy="2965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6.14.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 xml:space="preserve">Документ </w:t>
      </w:r>
      <w:proofErr w:type="spellStart"/>
      <w:r w:rsidRPr="00E06CC7">
        <w:rPr>
          <w:rFonts w:ascii="Times New Roman" w:hAnsi="Times New Roman" w:cs="Times New Roman"/>
          <w:color w:val="000000"/>
          <w:sz w:val="24"/>
          <w:szCs w:val="24"/>
        </w:rPr>
        <w:t>ПоступлениеМатериалов</w:t>
      </w:r>
      <w:proofErr w:type="spellEnd"/>
      <w:r w:rsidRPr="00E06CC7">
        <w:rPr>
          <w:rFonts w:ascii="Times New Roman" w:hAnsi="Times New Roman" w:cs="Times New Roman"/>
          <w:color w:val="000000"/>
          <w:sz w:val="24"/>
          <w:szCs w:val="24"/>
        </w:rPr>
        <w:t>, вкладка Движения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lastRenderedPageBreak/>
        <w:t>В конструкторе, выберем тип движения регистра – </w:t>
      </w:r>
      <w:r w:rsidRPr="00E06CC7">
        <w:rPr>
          <w:b/>
          <w:bCs/>
          <w:color w:val="000000"/>
        </w:rPr>
        <w:t>Приход</w:t>
      </w:r>
      <w:r w:rsidRPr="00E06CC7">
        <w:rPr>
          <w:color w:val="000000"/>
        </w:rPr>
        <w:t>, в </w:t>
      </w:r>
      <w:bookmarkStart w:id="85" w:name="keyword71"/>
      <w:bookmarkEnd w:id="85"/>
      <w:r w:rsidRPr="00E06CC7">
        <w:rPr>
          <w:rStyle w:val="keyword"/>
          <w:rFonts w:eastAsiaTheme="majorEastAsia"/>
          <w:i/>
          <w:iCs/>
          <w:color w:val="000000"/>
        </w:rPr>
        <w:t>поле</w:t>
      </w:r>
      <w:r w:rsidRPr="00E06CC7">
        <w:rPr>
          <w:color w:val="000000"/>
        </w:rPr>
        <w:t> </w:t>
      </w:r>
      <w:r w:rsidRPr="00E06CC7">
        <w:rPr>
          <w:b/>
          <w:bCs/>
          <w:color w:val="000000"/>
        </w:rPr>
        <w:t>Табличная часть</w:t>
      </w:r>
      <w:r w:rsidRPr="00E06CC7">
        <w:rPr>
          <w:color w:val="000000"/>
        </w:rPr>
        <w:t> укажем табличную часть документа </w:t>
      </w:r>
      <w:r w:rsidRPr="00E06CC7">
        <w:rPr>
          <w:b/>
          <w:bCs/>
          <w:color w:val="000000"/>
        </w:rPr>
        <w:t>Материалы</w:t>
      </w:r>
      <w:r w:rsidRPr="00E06CC7">
        <w:rPr>
          <w:color w:val="000000"/>
        </w:rPr>
        <w:t>, нажмем на кнопку </w:t>
      </w:r>
      <w:proofErr w:type="gramStart"/>
      <w:r w:rsidRPr="00E06CC7">
        <w:rPr>
          <w:b/>
          <w:bCs/>
          <w:color w:val="000000"/>
        </w:rPr>
        <w:t>Заполнить</w:t>
      </w:r>
      <w:proofErr w:type="gramEnd"/>
      <w:r w:rsidRPr="00E06CC7">
        <w:rPr>
          <w:b/>
          <w:bCs/>
          <w:color w:val="000000"/>
        </w:rPr>
        <w:t xml:space="preserve"> выражения</w:t>
      </w:r>
      <w:r w:rsidRPr="00E06CC7">
        <w:rPr>
          <w:color w:val="000000"/>
        </w:rPr>
        <w:t>. Автоматический механизм установления соответствия между данными документа и регистра не всегда работает правильно (в том случае, если не может однозначно определить соответствия, или тогда, когда соответствие, определенное им </w:t>
      </w:r>
      <w:bookmarkStart w:id="86" w:name="keyword72"/>
      <w:bookmarkEnd w:id="86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его логике, отличается от желаемого), поэтому проверим правильность установленных соответствий. В итоге окно </w:t>
      </w:r>
      <w:r w:rsidRPr="00E06CC7">
        <w:rPr>
          <w:b/>
          <w:bCs/>
          <w:color w:val="000000"/>
        </w:rPr>
        <w:t>Конструктора</w:t>
      </w:r>
      <w:r w:rsidRPr="00E06CC7">
        <w:rPr>
          <w:color w:val="000000"/>
        </w:rPr>
        <w:t> </w:t>
      </w:r>
      <w:r w:rsidRPr="00E06CC7">
        <w:rPr>
          <w:b/>
          <w:bCs/>
          <w:color w:val="000000"/>
        </w:rPr>
        <w:t>движения регистра</w:t>
      </w:r>
      <w:r w:rsidRPr="00E06CC7">
        <w:rPr>
          <w:color w:val="000000"/>
        </w:rPr>
        <w:t> должно выглядеть так, как показано на </w:t>
      </w:r>
      <w:hyperlink r:id="rId37" w:anchor="image.6.15" w:history="1">
        <w:r w:rsidRPr="00E06CC7">
          <w:rPr>
            <w:rStyle w:val="a4"/>
            <w:color w:val="0071A6"/>
          </w:rPr>
          <w:t>рис. 6.15</w:t>
        </w:r>
      </w:hyperlink>
      <w:r w:rsidRPr="00E06CC7">
        <w:rPr>
          <w:color w:val="000000"/>
        </w:rPr>
        <w:t>.</w:t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bookmarkStart w:id="87" w:name="image.6.15"/>
      <w:bookmarkEnd w:id="87"/>
      <w:r w:rsidRPr="00E06CC7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791200" cy="4057650"/>
            <wp:effectExtent l="19050" t="0" r="0" b="0"/>
            <wp:docPr id="26" name="Рисунок 26" descr="Конструктор движ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Конструктор движений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6.15.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>Конструктор движений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После нажатия на кнопку ОК, в модуле объекта документа будет сформирована такая процедура обработки проведения (так она выглядит после удаления комментариев о том, что код построен конструктором движений):</w:t>
      </w:r>
    </w:p>
    <w:p w:rsidR="00FA0C80" w:rsidRPr="00E06CC7" w:rsidRDefault="00FA0C80" w:rsidP="00FA0C80">
      <w:pPr>
        <w:pStyle w:val="HTML"/>
        <w:shd w:val="clear" w:color="auto" w:fill="FFFFFF"/>
        <w:rPr>
          <w:rFonts w:ascii="Times New Roman" w:hAnsi="Times New Roman" w:cs="Times New Roman"/>
          <w:color w:val="8B0000"/>
          <w:sz w:val="24"/>
          <w:szCs w:val="24"/>
        </w:rPr>
      </w:pPr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Процедура </w:t>
      </w:r>
      <w:proofErr w:type="spellStart"/>
      <w:proofErr w:type="gram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ОбработкаПроведения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>(</w:t>
      </w:r>
      <w:proofErr w:type="gramEnd"/>
      <w:r w:rsidRPr="00E06CC7">
        <w:rPr>
          <w:rFonts w:ascii="Times New Roman" w:hAnsi="Times New Roman" w:cs="Times New Roman"/>
          <w:color w:val="8B0000"/>
          <w:sz w:val="24"/>
          <w:szCs w:val="24"/>
        </w:rPr>
        <w:t>Отказ, Режим)</w:t>
      </w:r>
    </w:p>
    <w:p w:rsidR="00FA0C80" w:rsidRPr="00E06CC7" w:rsidRDefault="00FA0C80" w:rsidP="00FA0C80">
      <w:pPr>
        <w:pStyle w:val="HTML"/>
        <w:shd w:val="clear" w:color="auto" w:fill="FFFFFF"/>
        <w:rPr>
          <w:rFonts w:ascii="Times New Roman" w:hAnsi="Times New Roman" w:cs="Times New Roman"/>
          <w:color w:val="8B0000"/>
          <w:sz w:val="24"/>
          <w:szCs w:val="24"/>
        </w:rPr>
      </w:pPr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// регистр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ОстаткиМатериалов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Приход</w:t>
      </w:r>
    </w:p>
    <w:p w:rsidR="00FA0C80" w:rsidRPr="00E06CC7" w:rsidRDefault="00FA0C80" w:rsidP="00FA0C80">
      <w:pPr>
        <w:pStyle w:val="HTML"/>
        <w:shd w:val="clear" w:color="auto" w:fill="FFFFFF"/>
        <w:rPr>
          <w:rFonts w:ascii="Times New Roman" w:hAnsi="Times New Roman" w:cs="Times New Roman"/>
          <w:color w:val="8B0000"/>
          <w:sz w:val="24"/>
          <w:szCs w:val="24"/>
        </w:rPr>
      </w:pPr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Движения.ОстаткиМатериалов.Записывать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= Истина;</w:t>
      </w:r>
    </w:p>
    <w:p w:rsidR="00FA0C80" w:rsidRPr="00E06CC7" w:rsidRDefault="00FA0C80" w:rsidP="00FA0C80">
      <w:pPr>
        <w:pStyle w:val="HTML"/>
        <w:shd w:val="clear" w:color="auto" w:fill="FFFFFF"/>
        <w:rPr>
          <w:rFonts w:ascii="Times New Roman" w:hAnsi="Times New Roman" w:cs="Times New Roman"/>
          <w:color w:val="8B0000"/>
          <w:sz w:val="24"/>
          <w:szCs w:val="24"/>
        </w:rPr>
      </w:pPr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Для Каждого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ТекСтрокаМатериалы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Из Материалы Цикл</w:t>
      </w:r>
    </w:p>
    <w:p w:rsidR="00FA0C80" w:rsidRPr="00E06CC7" w:rsidRDefault="00FA0C80" w:rsidP="00FA0C80">
      <w:pPr>
        <w:pStyle w:val="HTML"/>
        <w:shd w:val="clear" w:color="auto" w:fill="FFFFFF"/>
        <w:rPr>
          <w:rFonts w:ascii="Times New Roman" w:hAnsi="Times New Roman" w:cs="Times New Roman"/>
          <w:color w:val="8B0000"/>
          <w:sz w:val="24"/>
          <w:szCs w:val="24"/>
        </w:rPr>
      </w:pPr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  Движение =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Движения.ОстаткиМатериалов.</w:t>
      </w:r>
      <w:proofErr w:type="gram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Добавить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>(</w:t>
      </w:r>
      <w:proofErr w:type="gramEnd"/>
      <w:r w:rsidRPr="00E06CC7">
        <w:rPr>
          <w:rFonts w:ascii="Times New Roman" w:hAnsi="Times New Roman" w:cs="Times New Roman"/>
          <w:color w:val="8B0000"/>
          <w:sz w:val="24"/>
          <w:szCs w:val="24"/>
        </w:rPr>
        <w:t>);</w:t>
      </w:r>
    </w:p>
    <w:p w:rsidR="00FA0C80" w:rsidRPr="00E06CC7" w:rsidRDefault="00FA0C80" w:rsidP="00FA0C80">
      <w:pPr>
        <w:pStyle w:val="HTML"/>
        <w:shd w:val="clear" w:color="auto" w:fill="FFFFFF"/>
        <w:rPr>
          <w:rFonts w:ascii="Times New Roman" w:hAnsi="Times New Roman" w:cs="Times New Roman"/>
          <w:color w:val="8B0000"/>
          <w:sz w:val="24"/>
          <w:szCs w:val="24"/>
        </w:rPr>
      </w:pPr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 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Движение.ВидДвижения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=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ВидДвиженияНакопления.Приход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>;</w:t>
      </w:r>
    </w:p>
    <w:p w:rsidR="00FA0C80" w:rsidRPr="00E06CC7" w:rsidRDefault="00FA0C80" w:rsidP="00FA0C80">
      <w:pPr>
        <w:pStyle w:val="HTML"/>
        <w:shd w:val="clear" w:color="auto" w:fill="FFFFFF"/>
        <w:rPr>
          <w:rFonts w:ascii="Times New Roman" w:hAnsi="Times New Roman" w:cs="Times New Roman"/>
          <w:color w:val="8B0000"/>
          <w:sz w:val="24"/>
          <w:szCs w:val="24"/>
        </w:rPr>
      </w:pPr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 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Движение.Период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= Дата;</w:t>
      </w:r>
    </w:p>
    <w:p w:rsidR="00FA0C80" w:rsidRPr="00E06CC7" w:rsidRDefault="00FA0C80" w:rsidP="00FA0C80">
      <w:pPr>
        <w:pStyle w:val="HTML"/>
        <w:shd w:val="clear" w:color="auto" w:fill="FFFFFF"/>
        <w:rPr>
          <w:rFonts w:ascii="Times New Roman" w:hAnsi="Times New Roman" w:cs="Times New Roman"/>
          <w:color w:val="8B0000"/>
          <w:sz w:val="24"/>
          <w:szCs w:val="24"/>
        </w:rPr>
      </w:pPr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 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Движение.Номенклатура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=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ТекСтрокаМатериалы.Номенклатура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>;</w:t>
      </w:r>
    </w:p>
    <w:p w:rsidR="00FA0C80" w:rsidRPr="00E06CC7" w:rsidRDefault="00FA0C80" w:rsidP="00FA0C80">
      <w:pPr>
        <w:pStyle w:val="HTML"/>
        <w:shd w:val="clear" w:color="auto" w:fill="FFFFFF"/>
        <w:rPr>
          <w:rFonts w:ascii="Times New Roman" w:hAnsi="Times New Roman" w:cs="Times New Roman"/>
          <w:color w:val="8B0000"/>
          <w:sz w:val="24"/>
          <w:szCs w:val="24"/>
        </w:rPr>
      </w:pPr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 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Движение.ОтветственныйСотрудник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=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ОтветственныйСотрудник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>;</w:t>
      </w:r>
    </w:p>
    <w:p w:rsidR="00FA0C80" w:rsidRPr="00E06CC7" w:rsidRDefault="00FA0C80" w:rsidP="00FA0C80">
      <w:pPr>
        <w:pStyle w:val="HTML"/>
        <w:shd w:val="clear" w:color="auto" w:fill="FFFFFF"/>
        <w:rPr>
          <w:rFonts w:ascii="Times New Roman" w:hAnsi="Times New Roman" w:cs="Times New Roman"/>
          <w:color w:val="8B0000"/>
          <w:sz w:val="24"/>
          <w:szCs w:val="24"/>
        </w:rPr>
      </w:pPr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 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Движение.Количество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=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ТекСтрокаМатериалы.Количество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>;</w:t>
      </w:r>
    </w:p>
    <w:p w:rsidR="00FA0C80" w:rsidRPr="00E06CC7" w:rsidRDefault="00FA0C80" w:rsidP="00FA0C80">
      <w:pPr>
        <w:pStyle w:val="HTML"/>
        <w:shd w:val="clear" w:color="auto" w:fill="FFFFFF"/>
        <w:rPr>
          <w:rFonts w:ascii="Times New Roman" w:hAnsi="Times New Roman" w:cs="Times New Roman"/>
          <w:color w:val="8B0000"/>
          <w:sz w:val="24"/>
          <w:szCs w:val="24"/>
        </w:rPr>
      </w:pPr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 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Движение.Сумма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=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ТекСтрокаМатериалы.Сумма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>;</w:t>
      </w:r>
    </w:p>
    <w:p w:rsidR="00FA0C80" w:rsidRPr="00E06CC7" w:rsidRDefault="00FA0C80" w:rsidP="00FA0C80">
      <w:pPr>
        <w:pStyle w:val="HTML"/>
        <w:shd w:val="clear" w:color="auto" w:fill="FFFFFF"/>
        <w:rPr>
          <w:rFonts w:ascii="Times New Roman" w:hAnsi="Times New Roman" w:cs="Times New Roman"/>
          <w:color w:val="8B0000"/>
          <w:sz w:val="24"/>
          <w:szCs w:val="24"/>
        </w:rPr>
      </w:pPr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КонецЦикла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>;</w:t>
      </w:r>
    </w:p>
    <w:p w:rsidR="00FA0C80" w:rsidRPr="00E06CC7" w:rsidRDefault="00FA0C80" w:rsidP="00FA0C80">
      <w:pPr>
        <w:pStyle w:val="HTML"/>
        <w:shd w:val="clear" w:color="auto" w:fill="FFFFFF"/>
        <w:rPr>
          <w:rFonts w:ascii="Times New Roman" w:hAnsi="Times New Roman" w:cs="Times New Roman"/>
          <w:color w:val="8B0000"/>
          <w:sz w:val="24"/>
          <w:szCs w:val="24"/>
        </w:rPr>
      </w:pP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КонецПроцедуры</w:t>
      </w:r>
      <w:proofErr w:type="spellEnd"/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lastRenderedPageBreak/>
        <w:t>Эта процедура объявлена в модуле объекта, она исполняется на </w:t>
      </w:r>
      <w:bookmarkStart w:id="88" w:name="keyword73"/>
      <w:bookmarkEnd w:id="88"/>
      <w:r w:rsidRPr="00E06CC7">
        <w:rPr>
          <w:rStyle w:val="keyword"/>
          <w:rFonts w:eastAsiaTheme="majorEastAsia"/>
          <w:i/>
          <w:iCs/>
          <w:color w:val="000000"/>
        </w:rPr>
        <w:t>сервере. Установка</w:t>
      </w:r>
      <w:r w:rsidRPr="00E06CC7">
        <w:rPr>
          <w:color w:val="000000"/>
        </w:rPr>
        <w:t> свойства </w:t>
      </w:r>
      <w:r w:rsidRPr="00E06CC7">
        <w:rPr>
          <w:b/>
          <w:bCs/>
          <w:color w:val="000000"/>
        </w:rPr>
        <w:t>Движения.ОстаткиМатериалов.Записывать</w:t>
      </w:r>
      <w:r w:rsidRPr="00E06CC7">
        <w:rPr>
          <w:color w:val="000000"/>
        </w:rPr>
        <w:t> в </w:t>
      </w:r>
      <w:bookmarkStart w:id="89" w:name="keyword74"/>
      <w:bookmarkEnd w:id="89"/>
      <w:r w:rsidRPr="00E06CC7">
        <w:rPr>
          <w:rStyle w:val="keyword"/>
          <w:rFonts w:eastAsiaTheme="majorEastAsia"/>
          <w:i/>
          <w:iCs/>
          <w:color w:val="000000"/>
        </w:rPr>
        <w:t>значение</w:t>
      </w:r>
      <w:r w:rsidRPr="00E06CC7">
        <w:rPr>
          <w:color w:val="000000"/>
        </w:rPr>
        <w:t> </w:t>
      </w:r>
      <w:r w:rsidRPr="00E06CC7">
        <w:rPr>
          <w:b/>
          <w:bCs/>
          <w:color w:val="000000"/>
        </w:rPr>
        <w:t>Истина</w:t>
      </w:r>
      <w:r w:rsidRPr="00E06CC7">
        <w:rPr>
          <w:color w:val="000000"/>
        </w:rPr>
        <w:t> говорит системе о том, что она должна записать в </w:t>
      </w:r>
      <w:bookmarkStart w:id="90" w:name="keyword75"/>
      <w:bookmarkEnd w:id="90"/>
      <w:r w:rsidRPr="00E06CC7">
        <w:rPr>
          <w:rStyle w:val="keyword"/>
          <w:rFonts w:eastAsiaTheme="majorEastAsia"/>
          <w:i/>
          <w:iCs/>
          <w:color w:val="000000"/>
        </w:rPr>
        <w:t>регистр</w:t>
      </w:r>
      <w:r w:rsidR="00E4580B">
        <w:rPr>
          <w:rStyle w:val="keyword"/>
          <w:rFonts w:eastAsiaTheme="majorEastAsia"/>
          <w:i/>
          <w:iCs/>
          <w:color w:val="000000"/>
        </w:rPr>
        <w:t xml:space="preserve"> </w:t>
      </w:r>
      <w:r w:rsidRPr="00E06CC7">
        <w:rPr>
          <w:color w:val="000000"/>
        </w:rPr>
        <w:t>движения, сформированные в процедуре. Движения заполняются в цикле обхода табличной части документа. Они будут физически записаны в </w:t>
      </w:r>
      <w:bookmarkStart w:id="91" w:name="keyword76"/>
      <w:bookmarkEnd w:id="91"/>
      <w:r w:rsidRPr="00E06CC7">
        <w:rPr>
          <w:rStyle w:val="keyword"/>
          <w:rFonts w:eastAsiaTheme="majorEastAsia"/>
          <w:i/>
          <w:iCs/>
          <w:color w:val="000000"/>
        </w:rPr>
        <w:t>регистр</w:t>
      </w:r>
      <w:r w:rsidRPr="00E06CC7">
        <w:rPr>
          <w:color w:val="000000"/>
        </w:rPr>
        <w:t> после того, как будет сформирован полный набор записей. Процедура проведения вполне может использовать и другие </w:t>
      </w:r>
      <w:bookmarkStart w:id="92" w:name="keyword77"/>
      <w:bookmarkEnd w:id="92"/>
      <w:r w:rsidRPr="00E06CC7">
        <w:rPr>
          <w:rStyle w:val="keyword"/>
          <w:rFonts w:eastAsiaTheme="majorEastAsia"/>
          <w:i/>
          <w:iCs/>
          <w:color w:val="000000"/>
        </w:rPr>
        <w:t>механизмы</w:t>
      </w:r>
      <w:r w:rsidRPr="00E06CC7">
        <w:rPr>
          <w:color w:val="000000"/>
        </w:rPr>
        <w:t> обращения к данным. Например, нужные данные могут быть получены с помощью запроса.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Так как мы проводим документ, отвечающий за приход товаров, </w:t>
      </w:r>
      <w:bookmarkStart w:id="93" w:name="keyword78"/>
      <w:bookmarkEnd w:id="93"/>
      <w:r w:rsidRPr="00E06CC7">
        <w:rPr>
          <w:rStyle w:val="keyword"/>
          <w:rFonts w:eastAsiaTheme="majorEastAsia"/>
          <w:i/>
          <w:iCs/>
          <w:color w:val="000000"/>
        </w:rPr>
        <w:t>параметр</w:t>
      </w:r>
      <w:r w:rsidRPr="00E06CC7">
        <w:rPr>
          <w:color w:val="000000"/>
        </w:rPr>
        <w:t> </w:t>
      </w:r>
      <w:proofErr w:type="spellStart"/>
      <w:r w:rsidRPr="00E06CC7">
        <w:rPr>
          <w:b/>
          <w:bCs/>
          <w:color w:val="000000"/>
        </w:rPr>
        <w:t>Движение.ВидДвижения</w:t>
      </w:r>
      <w:proofErr w:type="spellEnd"/>
      <w:r w:rsidRPr="00E06CC7">
        <w:rPr>
          <w:color w:val="000000"/>
        </w:rPr>
        <w:t> устанавливается в </w:t>
      </w:r>
      <w:bookmarkStart w:id="94" w:name="keyword79"/>
      <w:bookmarkEnd w:id="94"/>
      <w:r w:rsidRPr="00E06CC7">
        <w:rPr>
          <w:rStyle w:val="keyword"/>
          <w:rFonts w:eastAsiaTheme="majorEastAsia"/>
          <w:i/>
          <w:iCs/>
          <w:color w:val="000000"/>
        </w:rPr>
        <w:t>значение</w:t>
      </w:r>
      <w:r w:rsidR="00E4580B">
        <w:rPr>
          <w:rStyle w:val="keyword"/>
          <w:rFonts w:eastAsiaTheme="majorEastAsia"/>
          <w:i/>
          <w:iCs/>
          <w:color w:val="000000"/>
        </w:rPr>
        <w:t xml:space="preserve"> </w:t>
      </w:r>
      <w:proofErr w:type="spellStart"/>
      <w:r w:rsidRPr="00E06CC7">
        <w:rPr>
          <w:b/>
          <w:bCs/>
          <w:color w:val="000000"/>
        </w:rPr>
        <w:t>ВидДвиженияНакопления.Приход</w:t>
      </w:r>
      <w:proofErr w:type="spellEnd"/>
      <w:r w:rsidRPr="00E06CC7">
        <w:rPr>
          <w:color w:val="000000"/>
        </w:rPr>
        <w:t>. Период устанавливается равным дате документа (мы напрямую работаем с реквизитами документа). Остальные данные заполняются, опять же, либо из реквизитов документа, либо из реквизитов текущей строки табличной части.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Запустим конфигурацию в режиме 1</w:t>
      </w:r>
      <w:proofErr w:type="gramStart"/>
      <w:r w:rsidRPr="00E06CC7">
        <w:rPr>
          <w:color w:val="000000"/>
        </w:rPr>
        <w:t>С:Предприятие</w:t>
      </w:r>
      <w:proofErr w:type="gramEnd"/>
      <w:r w:rsidRPr="00E06CC7">
        <w:rPr>
          <w:color w:val="000000"/>
        </w:rPr>
        <w:t xml:space="preserve">, проверим работу механизма на практике. Для этого </w:t>
      </w:r>
      <w:proofErr w:type="spellStart"/>
      <w:r w:rsidRPr="00E06CC7">
        <w:rPr>
          <w:color w:val="000000"/>
        </w:rPr>
        <w:t>перепроведем</w:t>
      </w:r>
      <w:proofErr w:type="spellEnd"/>
      <w:r w:rsidRPr="00E06CC7">
        <w:rPr>
          <w:color w:val="000000"/>
        </w:rPr>
        <w:t xml:space="preserve"> существующие документы </w:t>
      </w:r>
      <w:proofErr w:type="spellStart"/>
      <w:r w:rsidRPr="00E06CC7">
        <w:rPr>
          <w:b/>
          <w:bCs/>
          <w:color w:val="000000"/>
        </w:rPr>
        <w:t>ПоступлениеМатериалов</w:t>
      </w:r>
      <w:proofErr w:type="spellEnd"/>
      <w:r w:rsidRPr="00E06CC7">
        <w:rPr>
          <w:color w:val="000000"/>
        </w:rPr>
        <w:t xml:space="preserve">, можем ввести и новые документы этого вида. При проведении или </w:t>
      </w:r>
      <w:proofErr w:type="spellStart"/>
      <w:r w:rsidRPr="00E06CC7">
        <w:rPr>
          <w:color w:val="000000"/>
        </w:rPr>
        <w:t>перепроведении</w:t>
      </w:r>
      <w:proofErr w:type="spellEnd"/>
      <w:r w:rsidRPr="00E06CC7">
        <w:rPr>
          <w:color w:val="000000"/>
        </w:rPr>
        <w:t xml:space="preserve"> данные из документов попадают в </w:t>
      </w:r>
      <w:bookmarkStart w:id="95" w:name="keyword80"/>
      <w:bookmarkEnd w:id="95"/>
      <w:r w:rsidRPr="00E06CC7">
        <w:rPr>
          <w:rStyle w:val="keyword"/>
          <w:rFonts w:eastAsiaTheme="majorEastAsia"/>
          <w:i/>
          <w:iCs/>
          <w:color w:val="000000"/>
        </w:rPr>
        <w:t>регистр накопления</w:t>
      </w:r>
      <w:r w:rsidRPr="00E06CC7">
        <w:rPr>
          <w:color w:val="000000"/>
        </w:rPr>
        <w:t> </w:t>
      </w:r>
      <w:proofErr w:type="spellStart"/>
      <w:r w:rsidRPr="00E06CC7">
        <w:rPr>
          <w:b/>
          <w:bCs/>
          <w:color w:val="000000"/>
        </w:rPr>
        <w:t>ОстаткиМатериалов</w:t>
      </w:r>
      <w:proofErr w:type="spellEnd"/>
      <w:r w:rsidRPr="00E06CC7">
        <w:rPr>
          <w:color w:val="000000"/>
        </w:rPr>
        <w:t>, </w:t>
      </w:r>
      <w:hyperlink r:id="rId39" w:anchor="image.6.16" w:history="1">
        <w:r w:rsidRPr="00E06CC7">
          <w:rPr>
            <w:rStyle w:val="a4"/>
            <w:color w:val="0071A6"/>
          </w:rPr>
          <w:t>рис. 6.16</w:t>
        </w:r>
      </w:hyperlink>
      <w:r w:rsidRPr="00E06CC7">
        <w:rPr>
          <w:color w:val="000000"/>
        </w:rPr>
        <w:t>.</w:t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bookmarkStart w:id="96" w:name="image.6.16"/>
      <w:bookmarkEnd w:id="96"/>
      <w:r w:rsidRPr="00E06CC7">
        <w:rPr>
          <w:rFonts w:ascii="Times New Roman" w:hAnsi="Times New Roman" w:cs="Times New Roman"/>
          <w:noProof/>
          <w:color w:val="0071A6"/>
          <w:sz w:val="24"/>
          <w:szCs w:val="24"/>
          <w:lang w:eastAsia="ru-RU"/>
        </w:rPr>
        <w:drawing>
          <wp:inline distT="0" distB="0" distL="0" distR="0">
            <wp:extent cx="5905500" cy="1981200"/>
            <wp:effectExtent l="19050" t="0" r="0" b="0"/>
            <wp:docPr id="27" name="Рисунок 27" descr="Данные в регистре накопления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Данные в регистре накопления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6.16.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>Данные в регистре накопления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Обратите внимание на то, что </w:t>
      </w:r>
      <w:bookmarkStart w:id="97" w:name="keyword81"/>
      <w:bookmarkEnd w:id="97"/>
      <w:r w:rsidRPr="00E06CC7">
        <w:rPr>
          <w:rStyle w:val="keyword"/>
          <w:rFonts w:eastAsiaTheme="majorEastAsia"/>
          <w:i/>
          <w:iCs/>
          <w:color w:val="000000"/>
        </w:rPr>
        <w:t>регистры накопления</w:t>
      </w:r>
      <w:r w:rsidRPr="00E06CC7">
        <w:rPr>
          <w:color w:val="000000"/>
        </w:rPr>
        <w:t>, как объекты, которые не предназначены изначально для "ручной" работы пользователя, не выводятся в командном интерфейсе даже при указании подсистем, в которые они входят. Нам, при разработке, понадобится просматривать регистры.</w:t>
      </w:r>
    </w:p>
    <w:p w:rsidR="00E4580B" w:rsidRPr="00E4580B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 xml:space="preserve">Для того, чтобы открыть окно регистра можно либо воспользоваться </w:t>
      </w:r>
      <w:r w:rsidR="00E4580B">
        <w:rPr>
          <w:color w:val="000000"/>
        </w:rPr>
        <w:t xml:space="preserve">кнопкой </w:t>
      </w:r>
      <w:r w:rsidR="00E4580B" w:rsidRPr="00E4580B">
        <w:rPr>
          <w:i/>
          <w:color w:val="000000"/>
        </w:rPr>
        <w:t>Сервис и настройки</w:t>
      </w:r>
      <w:r w:rsidRPr="00E4580B">
        <w:rPr>
          <w:i/>
          <w:color w:val="000000"/>
        </w:rPr>
        <w:t> </w:t>
      </w:r>
      <w:r w:rsidR="00E4580B">
        <w:rPr>
          <w:color w:val="000000"/>
        </w:rPr>
        <w:t xml:space="preserve">(см. рисунок 6.17) и выбрать команду </w:t>
      </w:r>
      <w:r w:rsidR="00E4580B" w:rsidRPr="00E4580B">
        <w:rPr>
          <w:i/>
          <w:color w:val="000000"/>
        </w:rPr>
        <w:t>Функции для технического специалиста</w:t>
      </w:r>
      <w:r w:rsidR="00E4580B">
        <w:rPr>
          <w:i/>
          <w:color w:val="000000"/>
        </w:rPr>
        <w:t>.</w:t>
      </w:r>
    </w:p>
    <w:p w:rsidR="00E4580B" w:rsidRDefault="00E4580B" w:rsidP="00FA0C80">
      <w:pPr>
        <w:pStyle w:val="a3"/>
        <w:shd w:val="clear" w:color="auto" w:fill="FFFFFF"/>
        <w:spacing w:line="240" w:lineRule="atLeast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33CED6DA" wp14:editId="00FFA63F">
            <wp:extent cx="5422952" cy="2861778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49885" b="5983"/>
                    <a:stretch/>
                  </pic:blipFill>
                  <pic:spPr bwMode="auto">
                    <a:xfrm>
                      <a:off x="0" y="0"/>
                      <a:ext cx="5437494" cy="2869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80B" w:rsidRDefault="00E4580B" w:rsidP="009A5674">
      <w:pPr>
        <w:pStyle w:val="a3"/>
        <w:shd w:val="clear" w:color="auto" w:fill="FFFFFF"/>
        <w:spacing w:line="240" w:lineRule="atLeast"/>
        <w:jc w:val="center"/>
        <w:rPr>
          <w:color w:val="000000"/>
        </w:rPr>
      </w:pPr>
      <w:r w:rsidRPr="00E06CC7">
        <w:rPr>
          <w:b/>
          <w:bCs/>
          <w:color w:val="000000"/>
        </w:rPr>
        <w:t>Рис. 6.1</w:t>
      </w:r>
      <w:r>
        <w:rPr>
          <w:b/>
          <w:bCs/>
          <w:color w:val="000000"/>
        </w:rPr>
        <w:t>7</w:t>
      </w:r>
      <w:r w:rsidRPr="00E06CC7">
        <w:rPr>
          <w:b/>
          <w:bCs/>
          <w:color w:val="000000"/>
        </w:rPr>
        <w:t>.</w:t>
      </w:r>
      <w:r w:rsidR="009A5674">
        <w:rPr>
          <w:b/>
          <w:bCs/>
          <w:color w:val="000000"/>
        </w:rPr>
        <w:t xml:space="preserve"> </w:t>
      </w:r>
      <w:r w:rsidR="009A5674" w:rsidRPr="009A5674">
        <w:rPr>
          <w:bCs/>
          <w:color w:val="000000"/>
        </w:rPr>
        <w:t>Открытие окна</w:t>
      </w:r>
      <w:r w:rsidR="009A5674">
        <w:rPr>
          <w:b/>
          <w:bCs/>
          <w:color w:val="000000"/>
        </w:rPr>
        <w:t xml:space="preserve"> </w:t>
      </w:r>
      <w:r w:rsidR="009A5674" w:rsidRPr="00E4580B">
        <w:rPr>
          <w:i/>
          <w:color w:val="000000"/>
        </w:rPr>
        <w:t>Функции для технического специалиста</w:t>
      </w:r>
    </w:p>
    <w:p w:rsidR="00FA0C80" w:rsidRDefault="00E4580B" w:rsidP="00FA0C80">
      <w:pPr>
        <w:pStyle w:val="a3"/>
        <w:shd w:val="clear" w:color="auto" w:fill="FFFFFF"/>
        <w:spacing w:line="240" w:lineRule="atLeast"/>
        <w:rPr>
          <w:color w:val="000000"/>
        </w:rPr>
      </w:pPr>
      <w:r>
        <w:rPr>
          <w:color w:val="000000"/>
        </w:rPr>
        <w:t>В</w:t>
      </w:r>
      <w:r w:rsidR="00FA0C80" w:rsidRPr="00E06CC7">
        <w:rPr>
          <w:color w:val="000000"/>
        </w:rPr>
        <w:t xml:space="preserve"> появившемся </w:t>
      </w:r>
      <w:proofErr w:type="gramStart"/>
      <w:r w:rsidR="00FA0C80" w:rsidRPr="00E06CC7">
        <w:rPr>
          <w:color w:val="000000"/>
        </w:rPr>
        <w:t>окне </w:t>
      </w:r>
      <w:r w:rsidRPr="00E06CC7">
        <w:rPr>
          <w:color w:val="000000"/>
        </w:rPr>
        <w:t xml:space="preserve"> </w:t>
      </w:r>
      <w:r w:rsidRPr="00E4580B">
        <w:rPr>
          <w:i/>
          <w:color w:val="000000"/>
        </w:rPr>
        <w:t>Функции</w:t>
      </w:r>
      <w:proofErr w:type="gramEnd"/>
      <w:r w:rsidRPr="00E4580B">
        <w:rPr>
          <w:i/>
          <w:color w:val="000000"/>
        </w:rPr>
        <w:t xml:space="preserve"> для технического специалиста</w:t>
      </w:r>
      <w:r w:rsidRPr="00E06CC7">
        <w:rPr>
          <w:color w:val="000000"/>
        </w:rPr>
        <w:t xml:space="preserve"> </w:t>
      </w:r>
      <w:r w:rsidR="009A5674">
        <w:rPr>
          <w:color w:val="000000"/>
        </w:rPr>
        <w:t xml:space="preserve">(рис.6.17) </w:t>
      </w:r>
      <w:r w:rsidR="00FA0C80" w:rsidRPr="00E06CC7">
        <w:rPr>
          <w:color w:val="000000"/>
        </w:rPr>
        <w:t>найти нужный </w:t>
      </w:r>
      <w:bookmarkStart w:id="98" w:name="keyword82"/>
      <w:bookmarkEnd w:id="98"/>
      <w:r w:rsidR="00FA0C80" w:rsidRPr="00E06CC7">
        <w:rPr>
          <w:rStyle w:val="keyword"/>
          <w:rFonts w:eastAsiaTheme="majorEastAsia"/>
          <w:i/>
          <w:iCs/>
          <w:color w:val="000000"/>
        </w:rPr>
        <w:t>регистр</w:t>
      </w:r>
      <w:r w:rsidR="00FA0C80" w:rsidRPr="00E06CC7">
        <w:rPr>
          <w:color w:val="000000"/>
        </w:rPr>
        <w:t>, либо открывать его с помощью команды в интерфейсе, предварительно самостоятельно добавив эту команду в нужный раздел интерфейса.</w:t>
      </w:r>
    </w:p>
    <w:p w:rsidR="00E4580B" w:rsidRDefault="00E4580B" w:rsidP="00E4580B">
      <w:pPr>
        <w:pStyle w:val="a3"/>
        <w:shd w:val="clear" w:color="auto" w:fill="FFFFFF"/>
        <w:spacing w:line="240" w:lineRule="atLeast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97904BD" wp14:editId="35125896">
            <wp:extent cx="4427069" cy="45533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36161" cy="456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0B" w:rsidRPr="00E06CC7" w:rsidRDefault="00E4580B" w:rsidP="00E4580B">
      <w:pPr>
        <w:pStyle w:val="a3"/>
        <w:shd w:val="clear" w:color="auto" w:fill="FFFFFF"/>
        <w:spacing w:line="240" w:lineRule="atLeast"/>
        <w:jc w:val="center"/>
        <w:rPr>
          <w:color w:val="000000"/>
        </w:rPr>
      </w:pPr>
      <w:r w:rsidRPr="00E06CC7">
        <w:rPr>
          <w:b/>
          <w:bCs/>
          <w:color w:val="000000"/>
        </w:rPr>
        <w:t>Рис. 6.1</w:t>
      </w:r>
      <w:r>
        <w:rPr>
          <w:b/>
          <w:bCs/>
          <w:color w:val="000000"/>
        </w:rPr>
        <w:t>8</w:t>
      </w:r>
      <w:r w:rsidRPr="00E06CC7">
        <w:rPr>
          <w:b/>
          <w:bCs/>
          <w:color w:val="000000"/>
        </w:rPr>
        <w:t>.</w:t>
      </w:r>
      <w:r w:rsidR="009A5674">
        <w:rPr>
          <w:b/>
          <w:bCs/>
          <w:color w:val="000000"/>
        </w:rPr>
        <w:t xml:space="preserve"> </w:t>
      </w:r>
      <w:r w:rsidR="009A5674" w:rsidRPr="009A5674">
        <w:rPr>
          <w:bCs/>
          <w:color w:val="000000"/>
        </w:rPr>
        <w:t>Окно</w:t>
      </w:r>
      <w:r w:rsidR="009A5674">
        <w:rPr>
          <w:b/>
          <w:bCs/>
          <w:color w:val="000000"/>
        </w:rPr>
        <w:t xml:space="preserve"> </w:t>
      </w:r>
      <w:r w:rsidR="009A5674" w:rsidRPr="00E4580B">
        <w:rPr>
          <w:i/>
          <w:color w:val="000000"/>
        </w:rPr>
        <w:t>Функции для технического специалиста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lastRenderedPageBreak/>
        <w:t>При записи данных о приходе материалов нам, в нашем случае, нет нужды в каких-либо дополнительных проверках вводимых данных, поэтому нас вполне устроит стандартная процедура проведения.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Следующим документом, проведение которого мы хотим организовать, является документ, списывающий материалы – </w:t>
      </w:r>
      <w:proofErr w:type="spellStart"/>
      <w:r w:rsidRPr="00E06CC7">
        <w:rPr>
          <w:b/>
          <w:bCs/>
          <w:color w:val="000000"/>
        </w:rPr>
        <w:t>ОтпускМатериаловМастеру</w:t>
      </w:r>
      <w:proofErr w:type="spellEnd"/>
      <w:r w:rsidRPr="00E06CC7">
        <w:rPr>
          <w:color w:val="000000"/>
        </w:rPr>
        <w:t xml:space="preserve">. Им мы займемся в следующей </w:t>
      </w:r>
      <w:r w:rsidR="009A5674">
        <w:rPr>
          <w:color w:val="000000"/>
        </w:rPr>
        <w:t>работе</w:t>
      </w:r>
      <w:r w:rsidRPr="00E06CC7">
        <w:rPr>
          <w:color w:val="000000"/>
        </w:rPr>
        <w:t>, а сейчас построим отчет </w:t>
      </w:r>
      <w:proofErr w:type="spellStart"/>
      <w:r w:rsidRPr="00E06CC7">
        <w:rPr>
          <w:b/>
          <w:bCs/>
          <w:color w:val="000000"/>
        </w:rPr>
        <w:t>ОстаткиМатериалов</w:t>
      </w:r>
      <w:proofErr w:type="spellEnd"/>
      <w:r w:rsidRPr="00E06CC7">
        <w:rPr>
          <w:color w:val="000000"/>
        </w:rPr>
        <w:t>.</w:t>
      </w:r>
    </w:p>
    <w:p w:rsidR="00FA0C80" w:rsidRPr="00E06CC7" w:rsidRDefault="00FA0C80" w:rsidP="00E06CC7">
      <w:pPr>
        <w:pStyle w:val="3"/>
        <w:numPr>
          <w:ilvl w:val="0"/>
          <w:numId w:val="4"/>
        </w:numPr>
        <w:shd w:val="clear" w:color="auto" w:fill="FFFFFF"/>
        <w:spacing w:before="75" w:after="75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color w:val="000000"/>
          <w:sz w:val="24"/>
          <w:szCs w:val="24"/>
        </w:rPr>
        <w:t xml:space="preserve">Отчет </w:t>
      </w:r>
      <w:proofErr w:type="spellStart"/>
      <w:r w:rsidRPr="00E06CC7">
        <w:rPr>
          <w:rFonts w:ascii="Times New Roman" w:hAnsi="Times New Roman" w:cs="Times New Roman"/>
          <w:color w:val="000000"/>
          <w:sz w:val="24"/>
          <w:szCs w:val="24"/>
        </w:rPr>
        <w:t>ОстаткиМатериалов</w:t>
      </w:r>
      <w:proofErr w:type="spellEnd"/>
      <w:r w:rsidRPr="00E06CC7">
        <w:rPr>
          <w:rFonts w:ascii="Times New Roman" w:hAnsi="Times New Roman" w:cs="Times New Roman"/>
          <w:color w:val="000000"/>
          <w:sz w:val="24"/>
          <w:szCs w:val="24"/>
        </w:rPr>
        <w:t>, введение в СКД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Ранее мы рассматривали построение простейшего отчета самостоятельно формируя </w:t>
      </w:r>
      <w:bookmarkStart w:id="99" w:name="keyword83"/>
      <w:bookmarkEnd w:id="99"/>
      <w:r w:rsidRPr="00E06CC7">
        <w:rPr>
          <w:rStyle w:val="keyword"/>
          <w:rFonts w:eastAsiaTheme="majorEastAsia"/>
          <w:i/>
          <w:iCs/>
          <w:color w:val="000000"/>
        </w:rPr>
        <w:t>макет</w:t>
      </w:r>
      <w:r w:rsidRPr="00E06CC7">
        <w:rPr>
          <w:color w:val="000000"/>
        </w:rPr>
        <w:t> отчета, код вывода данных. Такой подход имеет право на жизнь, им нужно владеть, </w:t>
      </w:r>
      <w:bookmarkStart w:id="100" w:name="keyword84"/>
      <w:bookmarkEnd w:id="100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крайней мере, на тот случай, если вам придется редактировать отчет в какой-либо конфигурации, где применяется такой подход. Однако, наиболее правильным способом построения отчетов в системе 1</w:t>
      </w:r>
      <w:proofErr w:type="gramStart"/>
      <w:r w:rsidRPr="00E06CC7">
        <w:rPr>
          <w:color w:val="000000"/>
        </w:rPr>
        <w:t>С:Предприятие</w:t>
      </w:r>
      <w:proofErr w:type="gramEnd"/>
      <w:r w:rsidRPr="00E06CC7">
        <w:rPr>
          <w:color w:val="000000"/>
        </w:rPr>
        <w:t xml:space="preserve"> 8.</w:t>
      </w:r>
      <w:r w:rsidR="009A5674">
        <w:rPr>
          <w:color w:val="000000"/>
        </w:rPr>
        <w:t xml:space="preserve">3 </w:t>
      </w:r>
      <w:r w:rsidRPr="00E06CC7">
        <w:rPr>
          <w:color w:val="000000"/>
        </w:rPr>
        <w:t xml:space="preserve"> является использование </w:t>
      </w:r>
      <w:bookmarkStart w:id="101" w:name="keyword85"/>
      <w:bookmarkEnd w:id="101"/>
      <w:r w:rsidRPr="00E06CC7">
        <w:rPr>
          <w:rStyle w:val="keyword"/>
          <w:rFonts w:eastAsiaTheme="majorEastAsia"/>
          <w:i/>
          <w:iCs/>
          <w:color w:val="000000"/>
        </w:rPr>
        <w:t>системы компоновки данных</w:t>
      </w:r>
      <w:r w:rsidRPr="00E06CC7">
        <w:rPr>
          <w:color w:val="000000"/>
        </w:rPr>
        <w:t xml:space="preserve">, или, сокращенно, СКД. Начиная с этой </w:t>
      </w:r>
      <w:proofErr w:type="gramStart"/>
      <w:r w:rsidR="00F351E2">
        <w:rPr>
          <w:color w:val="000000"/>
        </w:rPr>
        <w:t>работы</w:t>
      </w:r>
      <w:proofErr w:type="gramEnd"/>
      <w:r w:rsidRPr="00E06CC7">
        <w:rPr>
          <w:color w:val="000000"/>
        </w:rPr>
        <w:t xml:space="preserve"> мы будем строить отчеты именно с использованием СКД.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Итак, прежде чем строить отчет, поймем, чего мы ждем от этого отчета.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Нам хотелось бы получать сведения о количественных и суммовых остатках номенклатуры </w:t>
      </w:r>
      <w:bookmarkStart w:id="102" w:name="keyword86"/>
      <w:bookmarkEnd w:id="102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ответственным лицам на заданную дату. Эти данные мы можем найти в регистре накопления </w:t>
      </w:r>
      <w:proofErr w:type="spellStart"/>
      <w:r w:rsidRPr="00E06CC7">
        <w:rPr>
          <w:b/>
          <w:bCs/>
          <w:color w:val="000000"/>
        </w:rPr>
        <w:t>ОстаткиМатериалов</w:t>
      </w:r>
      <w:proofErr w:type="spellEnd"/>
      <w:r w:rsidRPr="00E06CC7">
        <w:rPr>
          <w:color w:val="000000"/>
        </w:rPr>
        <w:t>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Добавим в </w:t>
      </w:r>
      <w:bookmarkStart w:id="103" w:name="keyword87"/>
      <w:bookmarkEnd w:id="103"/>
      <w:r w:rsidRPr="00E06CC7">
        <w:rPr>
          <w:rStyle w:val="keyword"/>
          <w:rFonts w:eastAsiaTheme="majorEastAsia"/>
          <w:i/>
          <w:iCs/>
          <w:color w:val="000000"/>
        </w:rPr>
        <w:t>дереве конфигурации</w:t>
      </w:r>
      <w:r w:rsidRPr="00E06CC7">
        <w:rPr>
          <w:color w:val="000000"/>
        </w:rPr>
        <w:t> новый отчет, назовем его </w:t>
      </w:r>
      <w:proofErr w:type="spellStart"/>
      <w:r w:rsidRPr="00E06CC7">
        <w:rPr>
          <w:b/>
          <w:bCs/>
          <w:color w:val="000000"/>
        </w:rPr>
        <w:t>ОстаткиМатериалов</w:t>
      </w:r>
      <w:proofErr w:type="spellEnd"/>
      <w:r w:rsidRPr="00E06CC7">
        <w:rPr>
          <w:color w:val="000000"/>
        </w:rPr>
        <w:t>. Включим его в состав подсистемы </w:t>
      </w:r>
      <w:proofErr w:type="spellStart"/>
      <w:r w:rsidRPr="00E06CC7">
        <w:rPr>
          <w:b/>
          <w:bCs/>
          <w:color w:val="000000"/>
        </w:rPr>
        <w:t>ОперативныйУчетМатериалов</w:t>
      </w:r>
      <w:proofErr w:type="spellEnd"/>
      <w:r w:rsidRPr="00E06CC7">
        <w:rPr>
          <w:color w:val="000000"/>
        </w:rPr>
        <w:t>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На закладке </w:t>
      </w:r>
      <w:r w:rsidRPr="00E06CC7">
        <w:rPr>
          <w:b/>
          <w:bCs/>
          <w:color w:val="000000"/>
        </w:rPr>
        <w:t>Основные</w:t>
      </w:r>
      <w:r w:rsidRPr="00E06CC7">
        <w:rPr>
          <w:color w:val="000000"/>
        </w:rPr>
        <w:t> нажмем на кнопку с увеличительным стеклом в </w:t>
      </w:r>
      <w:bookmarkStart w:id="104" w:name="keyword88"/>
      <w:bookmarkEnd w:id="104"/>
      <w:r w:rsidRPr="00E06CC7">
        <w:rPr>
          <w:rStyle w:val="keyword"/>
          <w:rFonts w:eastAsiaTheme="majorEastAsia"/>
          <w:i/>
          <w:iCs/>
          <w:color w:val="000000"/>
        </w:rPr>
        <w:t>поле</w:t>
      </w:r>
      <w:r w:rsidRPr="00E06CC7">
        <w:rPr>
          <w:color w:val="000000"/>
        </w:rPr>
        <w:t> </w:t>
      </w:r>
      <w:r w:rsidRPr="00E06CC7">
        <w:rPr>
          <w:b/>
          <w:bCs/>
          <w:color w:val="000000"/>
        </w:rPr>
        <w:t>Основная схема компоновки данных</w:t>
      </w:r>
      <w:r w:rsidRPr="00E06CC7">
        <w:rPr>
          <w:color w:val="000000"/>
        </w:rPr>
        <w:t>. Появится окно конструктора макета, где мы можем задать имя (нас устроит имя </w:t>
      </w:r>
      <w:bookmarkStart w:id="105" w:name="keyword89"/>
      <w:bookmarkEnd w:id="105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умолчанию – </w:t>
      </w:r>
      <w:proofErr w:type="spellStart"/>
      <w:r w:rsidRPr="00E06CC7">
        <w:rPr>
          <w:b/>
          <w:bCs/>
          <w:color w:val="000000"/>
        </w:rPr>
        <w:t>ОсновнаяСхемаКомпоновкиДанных</w:t>
      </w:r>
      <w:proofErr w:type="spellEnd"/>
      <w:r w:rsidRPr="00E06CC7">
        <w:rPr>
          <w:color w:val="000000"/>
        </w:rPr>
        <w:t>), тип макета ограничен единственным – </w:t>
      </w:r>
      <w:r w:rsidRPr="00E06CC7">
        <w:rPr>
          <w:b/>
          <w:bCs/>
          <w:color w:val="000000"/>
        </w:rPr>
        <w:t>Схема компоновки данных</w:t>
      </w:r>
      <w:r w:rsidRPr="00E06CC7">
        <w:rPr>
          <w:color w:val="000000"/>
        </w:rPr>
        <w:t>. Нажмем в этом окне </w:t>
      </w:r>
      <w:proofErr w:type="gramStart"/>
      <w:r w:rsidRPr="00E06CC7">
        <w:rPr>
          <w:b/>
          <w:bCs/>
          <w:color w:val="000000"/>
        </w:rPr>
        <w:t>Готово</w:t>
      </w:r>
      <w:proofErr w:type="gramEnd"/>
      <w:r w:rsidRPr="00E06CC7">
        <w:rPr>
          <w:color w:val="000000"/>
        </w:rPr>
        <w:t> и попадем в окно </w:t>
      </w:r>
      <w:r w:rsidRPr="00E06CC7">
        <w:rPr>
          <w:b/>
          <w:bCs/>
          <w:color w:val="000000"/>
        </w:rPr>
        <w:t>конструктора СКД</w:t>
      </w:r>
      <w:r w:rsidRPr="00E06CC7">
        <w:rPr>
          <w:color w:val="000000"/>
        </w:rPr>
        <w:t>. Здесь нам, в первую </w:t>
      </w:r>
      <w:bookmarkStart w:id="106" w:name="keyword90"/>
      <w:bookmarkEnd w:id="106"/>
      <w:r w:rsidRPr="00E06CC7">
        <w:rPr>
          <w:rStyle w:val="keyword"/>
          <w:rFonts w:eastAsiaTheme="majorEastAsia"/>
          <w:i/>
          <w:iCs/>
          <w:color w:val="000000"/>
        </w:rPr>
        <w:t>очередь</w:t>
      </w:r>
      <w:r w:rsidRPr="00E06CC7">
        <w:rPr>
          <w:color w:val="000000"/>
        </w:rPr>
        <w:t>, нужно добавить новый </w:t>
      </w:r>
      <w:r w:rsidRPr="00E06CC7">
        <w:rPr>
          <w:b/>
          <w:bCs/>
          <w:color w:val="000000"/>
        </w:rPr>
        <w:t>источник данных</w:t>
      </w:r>
      <w:r w:rsidRPr="00E06CC7">
        <w:rPr>
          <w:color w:val="000000"/>
        </w:rPr>
        <w:t>, в нашем случае это будет </w:t>
      </w:r>
      <w:r w:rsidRPr="00E06CC7">
        <w:rPr>
          <w:b/>
          <w:bCs/>
          <w:color w:val="000000"/>
        </w:rPr>
        <w:t>Запрос</w:t>
      </w:r>
      <w:r w:rsidRPr="00E06CC7">
        <w:rPr>
          <w:color w:val="000000"/>
        </w:rPr>
        <w:t>, </w:t>
      </w:r>
      <w:hyperlink r:id="rId44" w:anchor="image.6.17" w:history="1">
        <w:r w:rsidRPr="00E06CC7">
          <w:rPr>
            <w:rStyle w:val="a4"/>
            <w:color w:val="0071A6"/>
          </w:rPr>
          <w:t>рис. 6.1</w:t>
        </w:r>
        <w:r w:rsidR="009A5674">
          <w:rPr>
            <w:rStyle w:val="a4"/>
            <w:color w:val="0071A6"/>
          </w:rPr>
          <w:t>9</w:t>
        </w:r>
      </w:hyperlink>
      <w:r w:rsidRPr="00E06CC7">
        <w:rPr>
          <w:color w:val="000000"/>
        </w:rPr>
        <w:t>.</w:t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bookmarkStart w:id="107" w:name="image.6.17"/>
      <w:bookmarkEnd w:id="107"/>
      <w:r w:rsidRPr="00E06CC7">
        <w:rPr>
          <w:rFonts w:ascii="Times New Roman" w:hAnsi="Times New Roman" w:cs="Times New Roman"/>
          <w:noProof/>
          <w:color w:val="0071A6"/>
          <w:sz w:val="24"/>
          <w:szCs w:val="24"/>
          <w:lang w:eastAsia="ru-RU"/>
        </w:rPr>
        <w:drawing>
          <wp:inline distT="0" distB="0" distL="0" distR="0">
            <wp:extent cx="4800600" cy="2700338"/>
            <wp:effectExtent l="19050" t="0" r="0" b="0"/>
            <wp:docPr id="33" name="Рисунок 33" descr="Добавление нового набора данных - запроса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Добавление нового набора данных - запроса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0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6.1</w:t>
      </w:r>
      <w:r w:rsidR="009A5674">
        <w:rPr>
          <w:rFonts w:ascii="Times New Roman" w:hAnsi="Times New Roman" w:cs="Times New Roman"/>
          <w:b/>
          <w:bCs/>
          <w:color w:val="000000"/>
          <w:sz w:val="24"/>
          <w:szCs w:val="24"/>
        </w:rPr>
        <w:t>9</w:t>
      </w: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>Добавление нового набора данных - запроса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lastRenderedPageBreak/>
        <w:t>Когда набор данных, названный </w:t>
      </w:r>
      <w:r w:rsidRPr="00E06CC7">
        <w:rPr>
          <w:b/>
          <w:bCs/>
          <w:color w:val="000000"/>
        </w:rPr>
        <w:t>НаборДанных1</w:t>
      </w:r>
      <w:r w:rsidRPr="00E06CC7">
        <w:rPr>
          <w:color w:val="000000"/>
        </w:rPr>
        <w:t>, будет добавлен, мы можем нажать на кнопку </w:t>
      </w:r>
      <w:proofErr w:type="spellStart"/>
      <w:r w:rsidRPr="00E06CC7">
        <w:rPr>
          <w:b/>
          <w:bCs/>
          <w:color w:val="000000"/>
        </w:rPr>
        <w:t>КонструкторЗапроса</w:t>
      </w:r>
      <w:proofErr w:type="spellEnd"/>
      <w:r w:rsidRPr="00E06CC7">
        <w:rPr>
          <w:color w:val="000000"/>
        </w:rPr>
        <w:t>, находящуюся над полем </w:t>
      </w:r>
      <w:r w:rsidRPr="00E06CC7">
        <w:rPr>
          <w:b/>
          <w:bCs/>
          <w:color w:val="000000"/>
        </w:rPr>
        <w:t>Запрос</w:t>
      </w:r>
      <w:r w:rsidRPr="00E06CC7">
        <w:rPr>
          <w:color w:val="000000"/>
        </w:rPr>
        <w:t> в нижней части окна. Это приведет к открытию окна конструктора запроса.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Из виртуальной таблицы </w:t>
      </w:r>
      <w:bookmarkStart w:id="108" w:name="keyword91"/>
      <w:bookmarkEnd w:id="108"/>
      <w:r w:rsidRPr="00E06CC7">
        <w:rPr>
          <w:rStyle w:val="keyword"/>
          <w:rFonts w:eastAsiaTheme="majorEastAsia"/>
          <w:i/>
          <w:iCs/>
          <w:color w:val="000000"/>
        </w:rPr>
        <w:t>регистра накопления</w:t>
      </w:r>
      <w:r w:rsidRPr="00E06CC7">
        <w:rPr>
          <w:color w:val="000000"/>
        </w:rPr>
        <w:t> </w:t>
      </w:r>
      <w:proofErr w:type="spellStart"/>
      <w:r w:rsidRPr="00E06CC7">
        <w:rPr>
          <w:b/>
          <w:bCs/>
          <w:color w:val="000000"/>
        </w:rPr>
        <w:t>ОстаткиМатериалов</w:t>
      </w:r>
      <w:proofErr w:type="spellEnd"/>
      <w:r w:rsidRPr="00E06CC7">
        <w:rPr>
          <w:color w:val="000000"/>
        </w:rPr>
        <w:t> выберем следующие поля, </w:t>
      </w:r>
      <w:hyperlink r:id="rId47" w:anchor="image.6.18" w:history="1">
        <w:r w:rsidRPr="00E06CC7">
          <w:rPr>
            <w:rStyle w:val="a4"/>
            <w:color w:val="0071A6"/>
          </w:rPr>
          <w:t>рис. 6.</w:t>
        </w:r>
        <w:r w:rsidR="009A5674">
          <w:rPr>
            <w:rStyle w:val="a4"/>
            <w:color w:val="0071A6"/>
          </w:rPr>
          <w:t>20</w:t>
        </w:r>
      </w:hyperlink>
      <w:r w:rsidRPr="00E06CC7">
        <w:rPr>
          <w:color w:val="000000"/>
        </w:rPr>
        <w:t>.</w:t>
      </w:r>
    </w:p>
    <w:p w:rsidR="00FA0C80" w:rsidRPr="00E06CC7" w:rsidRDefault="00FA0C80" w:rsidP="00FA0C80">
      <w:pPr>
        <w:numPr>
          <w:ilvl w:val="0"/>
          <w:numId w:val="2"/>
        </w:numPr>
        <w:spacing w:before="36" w:after="36" w:line="240" w:lineRule="atLeast"/>
        <w:ind w:left="120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color w:val="000000"/>
          <w:sz w:val="24"/>
          <w:szCs w:val="24"/>
        </w:rPr>
        <w:t>Номенклатура</w:t>
      </w:r>
    </w:p>
    <w:p w:rsidR="00FA0C80" w:rsidRPr="00E06CC7" w:rsidRDefault="00FA0C80" w:rsidP="00FA0C80">
      <w:pPr>
        <w:numPr>
          <w:ilvl w:val="0"/>
          <w:numId w:val="2"/>
        </w:numPr>
        <w:spacing w:before="36" w:after="36" w:line="240" w:lineRule="atLeast"/>
        <w:ind w:left="1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06CC7">
        <w:rPr>
          <w:rFonts w:ascii="Times New Roman" w:hAnsi="Times New Roman" w:cs="Times New Roman"/>
          <w:color w:val="000000"/>
          <w:sz w:val="24"/>
          <w:szCs w:val="24"/>
        </w:rPr>
        <w:t>ОтвественныйСотрудник</w:t>
      </w:r>
      <w:proofErr w:type="spellEnd"/>
    </w:p>
    <w:p w:rsidR="00FA0C80" w:rsidRPr="00E06CC7" w:rsidRDefault="00FA0C80" w:rsidP="00FA0C80">
      <w:pPr>
        <w:numPr>
          <w:ilvl w:val="0"/>
          <w:numId w:val="2"/>
        </w:numPr>
        <w:spacing w:before="36" w:after="36" w:line="240" w:lineRule="atLeast"/>
        <w:ind w:left="1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06CC7">
        <w:rPr>
          <w:rFonts w:ascii="Times New Roman" w:hAnsi="Times New Roman" w:cs="Times New Roman"/>
          <w:color w:val="000000"/>
          <w:sz w:val="24"/>
          <w:szCs w:val="24"/>
        </w:rPr>
        <w:t>КоличествоОстаток</w:t>
      </w:r>
      <w:proofErr w:type="spellEnd"/>
    </w:p>
    <w:p w:rsidR="00FA0C80" w:rsidRPr="00E06CC7" w:rsidRDefault="00FA0C80" w:rsidP="00FA0C80">
      <w:pPr>
        <w:numPr>
          <w:ilvl w:val="0"/>
          <w:numId w:val="2"/>
        </w:numPr>
        <w:spacing w:before="36" w:after="36" w:line="240" w:lineRule="atLeast"/>
        <w:ind w:left="1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06CC7">
        <w:rPr>
          <w:rFonts w:ascii="Times New Roman" w:hAnsi="Times New Roman" w:cs="Times New Roman"/>
          <w:color w:val="000000"/>
          <w:sz w:val="24"/>
          <w:szCs w:val="24"/>
        </w:rPr>
        <w:t>СуммаОстаток</w:t>
      </w:r>
      <w:proofErr w:type="spellEnd"/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bookmarkStart w:id="109" w:name="image.6.18"/>
      <w:bookmarkEnd w:id="109"/>
      <w:r w:rsidRPr="00E06CC7">
        <w:rPr>
          <w:rFonts w:ascii="Times New Roman" w:hAnsi="Times New Roman" w:cs="Times New Roman"/>
          <w:noProof/>
          <w:color w:val="0071A6"/>
          <w:sz w:val="24"/>
          <w:szCs w:val="24"/>
          <w:lang w:eastAsia="ru-RU"/>
        </w:rPr>
        <w:drawing>
          <wp:inline distT="0" distB="0" distL="0" distR="0">
            <wp:extent cx="5905500" cy="2085975"/>
            <wp:effectExtent l="19050" t="0" r="0" b="0"/>
            <wp:docPr id="34" name="Рисунок 34" descr="Создание запроса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Создание запроса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</w:t>
      </w:r>
      <w:r w:rsidR="009A5674">
        <w:rPr>
          <w:rFonts w:ascii="Times New Roman" w:hAnsi="Times New Roman" w:cs="Times New Roman"/>
          <w:b/>
          <w:bCs/>
          <w:color w:val="000000"/>
          <w:sz w:val="24"/>
          <w:szCs w:val="24"/>
        </w:rPr>
        <w:t>20</w:t>
      </w: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>Создание запроса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На этом работа с конструктором запроса завершена – остальные настройки мы будем делать в конструкторе СКД. Благодаря установленному </w:t>
      </w:r>
      <w:bookmarkStart w:id="110" w:name="keyword92"/>
      <w:bookmarkEnd w:id="110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умолчанию флагу </w:t>
      </w:r>
      <w:proofErr w:type="spellStart"/>
      <w:r w:rsidRPr="00E06CC7">
        <w:rPr>
          <w:b/>
          <w:bCs/>
          <w:color w:val="000000"/>
        </w:rPr>
        <w:t>Автозаполнение</w:t>
      </w:r>
      <w:proofErr w:type="spellEnd"/>
      <w:r w:rsidRPr="00E06CC7">
        <w:rPr>
          <w:color w:val="000000"/>
        </w:rPr>
        <w:t>, на вкладке </w:t>
      </w:r>
      <w:r w:rsidRPr="00E06CC7">
        <w:rPr>
          <w:b/>
          <w:bCs/>
          <w:color w:val="000000"/>
        </w:rPr>
        <w:t>Наборы данных</w:t>
      </w:r>
      <w:r w:rsidRPr="00E06CC7">
        <w:rPr>
          <w:color w:val="000000"/>
        </w:rPr>
        <w:t> после создания запроса мы можем видеть заполненный </w:t>
      </w:r>
      <w:bookmarkStart w:id="111" w:name="keyword93"/>
      <w:bookmarkEnd w:id="111"/>
      <w:r w:rsidRPr="00E06CC7">
        <w:rPr>
          <w:rStyle w:val="keyword"/>
          <w:rFonts w:eastAsiaTheme="majorEastAsia"/>
          <w:i/>
          <w:iCs/>
          <w:color w:val="000000"/>
        </w:rPr>
        <w:t>список</w:t>
      </w:r>
      <w:r w:rsidRPr="00E06CC7">
        <w:rPr>
          <w:color w:val="000000"/>
        </w:rPr>
        <w:t> полей, </w:t>
      </w:r>
      <w:hyperlink r:id="rId50" w:anchor="image.6.19" w:history="1">
        <w:r w:rsidRPr="00E06CC7">
          <w:rPr>
            <w:rStyle w:val="a4"/>
            <w:color w:val="0071A6"/>
          </w:rPr>
          <w:t>рис. 6.</w:t>
        </w:r>
        <w:r w:rsidR="009A5674">
          <w:rPr>
            <w:rStyle w:val="a4"/>
            <w:color w:val="0071A6"/>
          </w:rPr>
          <w:t>21</w:t>
        </w:r>
      </w:hyperlink>
      <w:r w:rsidRPr="00E06CC7">
        <w:rPr>
          <w:color w:val="000000"/>
        </w:rPr>
        <w:t>. – с этими полями мы сможем работать при создании отчета.</w:t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bookmarkStart w:id="112" w:name="image.6.19"/>
      <w:bookmarkEnd w:id="112"/>
      <w:r w:rsidRPr="00E06CC7">
        <w:rPr>
          <w:rFonts w:ascii="Times New Roman" w:hAnsi="Times New Roman" w:cs="Times New Roman"/>
          <w:noProof/>
          <w:color w:val="0071A6"/>
          <w:sz w:val="24"/>
          <w:szCs w:val="24"/>
          <w:lang w:eastAsia="ru-RU"/>
        </w:rPr>
        <w:drawing>
          <wp:inline distT="0" distB="0" distL="0" distR="0">
            <wp:extent cx="5248275" cy="3411379"/>
            <wp:effectExtent l="19050" t="0" r="9525" b="0"/>
            <wp:docPr id="35" name="Рисунок 35" descr="Автозаполнение списка полей на закладке Наборы данных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Автозаполнение списка полей на закладке Наборы данных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41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Рис. 6.</w:t>
      </w:r>
      <w:r w:rsidR="009A5674">
        <w:rPr>
          <w:rFonts w:ascii="Times New Roman" w:hAnsi="Times New Roman" w:cs="Times New Roman"/>
          <w:b/>
          <w:bCs/>
          <w:color w:val="000000"/>
          <w:sz w:val="24"/>
          <w:szCs w:val="24"/>
        </w:rPr>
        <w:t>21</w:t>
      </w: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. </w:t>
      </w:r>
      <w:proofErr w:type="spellStart"/>
      <w:r w:rsidRPr="00E06CC7">
        <w:rPr>
          <w:rFonts w:ascii="Times New Roman" w:hAnsi="Times New Roman" w:cs="Times New Roman"/>
          <w:color w:val="000000"/>
          <w:sz w:val="24"/>
          <w:szCs w:val="24"/>
        </w:rPr>
        <w:t>Автозаполнение</w:t>
      </w:r>
      <w:proofErr w:type="spellEnd"/>
      <w:r w:rsidRPr="00E06CC7">
        <w:rPr>
          <w:rFonts w:ascii="Times New Roman" w:hAnsi="Times New Roman" w:cs="Times New Roman"/>
          <w:color w:val="000000"/>
          <w:sz w:val="24"/>
          <w:szCs w:val="24"/>
        </w:rPr>
        <w:t xml:space="preserve"> списка полей на закладке Наборы данных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Переместимся в окне редактора СКД на вкладку </w:t>
      </w:r>
      <w:r w:rsidRPr="00E06CC7">
        <w:rPr>
          <w:b/>
          <w:bCs/>
          <w:color w:val="000000"/>
        </w:rPr>
        <w:t>Ресурсы</w:t>
      </w:r>
      <w:r w:rsidRPr="00E06CC7">
        <w:rPr>
          <w:color w:val="000000"/>
        </w:rPr>
        <w:t>, из списка </w:t>
      </w:r>
      <w:r w:rsidRPr="00E06CC7">
        <w:rPr>
          <w:b/>
          <w:bCs/>
          <w:color w:val="000000"/>
        </w:rPr>
        <w:t>Доступные поля</w:t>
      </w:r>
      <w:r w:rsidRPr="00E06CC7">
        <w:rPr>
          <w:color w:val="000000"/>
        </w:rPr>
        <w:t> перенесем в </w:t>
      </w:r>
      <w:bookmarkStart w:id="113" w:name="keyword94"/>
      <w:bookmarkEnd w:id="113"/>
      <w:r w:rsidRPr="00E06CC7">
        <w:rPr>
          <w:rStyle w:val="keyword"/>
          <w:rFonts w:eastAsiaTheme="majorEastAsia"/>
          <w:i/>
          <w:iCs/>
          <w:color w:val="000000"/>
        </w:rPr>
        <w:t>список</w:t>
      </w:r>
      <w:r w:rsidRPr="00E06CC7">
        <w:rPr>
          <w:color w:val="000000"/>
        </w:rPr>
        <w:t>, находящийся в правой части окна, поля, </w:t>
      </w:r>
      <w:bookmarkStart w:id="114" w:name="keyword95"/>
      <w:bookmarkEnd w:id="114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которым можно вычислять итоги. В нашем случае это поля </w:t>
      </w:r>
      <w:proofErr w:type="spellStart"/>
      <w:r w:rsidRPr="00E06CC7">
        <w:rPr>
          <w:b/>
          <w:bCs/>
          <w:color w:val="000000"/>
        </w:rPr>
        <w:t>КоличествоОстаток</w:t>
      </w:r>
      <w:proofErr w:type="spellEnd"/>
      <w:r w:rsidRPr="00E06CC7">
        <w:rPr>
          <w:color w:val="000000"/>
        </w:rPr>
        <w:t> и </w:t>
      </w:r>
      <w:proofErr w:type="spellStart"/>
      <w:r w:rsidRPr="00E06CC7">
        <w:rPr>
          <w:b/>
          <w:bCs/>
          <w:color w:val="000000"/>
        </w:rPr>
        <w:t>СуммаОстаток</w:t>
      </w:r>
      <w:proofErr w:type="spellEnd"/>
      <w:r w:rsidRPr="00E06CC7">
        <w:rPr>
          <w:color w:val="000000"/>
        </w:rPr>
        <w:t>. </w:t>
      </w:r>
      <w:bookmarkStart w:id="115" w:name="keyword96"/>
      <w:bookmarkEnd w:id="115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умолчанию этим полям в </w:t>
      </w:r>
      <w:bookmarkStart w:id="116" w:name="keyword97"/>
      <w:bookmarkEnd w:id="116"/>
      <w:r w:rsidRPr="00E06CC7">
        <w:rPr>
          <w:rStyle w:val="keyword"/>
          <w:rFonts w:eastAsiaTheme="majorEastAsia"/>
          <w:i/>
          <w:iCs/>
          <w:color w:val="000000"/>
        </w:rPr>
        <w:t>поле</w:t>
      </w:r>
      <w:r w:rsidRPr="00E06CC7">
        <w:rPr>
          <w:color w:val="000000"/>
        </w:rPr>
        <w:t> </w:t>
      </w:r>
      <w:r w:rsidRPr="00E06CC7">
        <w:rPr>
          <w:b/>
          <w:bCs/>
          <w:color w:val="000000"/>
        </w:rPr>
        <w:t>Выражение</w:t>
      </w:r>
      <w:r w:rsidRPr="00E06CC7">
        <w:rPr>
          <w:color w:val="000000"/>
        </w:rPr>
        <w:t> будет назначена агрегатная </w:t>
      </w:r>
      <w:bookmarkStart w:id="117" w:name="keyword98"/>
      <w:bookmarkEnd w:id="117"/>
      <w:r w:rsidRPr="00E06CC7">
        <w:rPr>
          <w:rStyle w:val="keyword"/>
          <w:rFonts w:eastAsiaTheme="majorEastAsia"/>
          <w:i/>
          <w:iCs/>
          <w:color w:val="000000"/>
        </w:rPr>
        <w:t>функция</w:t>
      </w:r>
      <w:r w:rsidRPr="00E06CC7">
        <w:rPr>
          <w:color w:val="000000"/>
        </w:rPr>
        <w:t> </w:t>
      </w:r>
      <w:r w:rsidRPr="00E06CC7">
        <w:rPr>
          <w:b/>
          <w:bCs/>
          <w:color w:val="000000"/>
        </w:rPr>
        <w:t>Сумма</w:t>
      </w:r>
      <w:r w:rsidRPr="00E06CC7">
        <w:rPr>
          <w:color w:val="000000"/>
        </w:rPr>
        <w:t>, нас устроит такое положение дел, </w:t>
      </w:r>
      <w:hyperlink r:id="rId53" w:anchor="image.6.20" w:history="1">
        <w:r w:rsidRPr="00E06CC7">
          <w:rPr>
            <w:rStyle w:val="a4"/>
            <w:color w:val="0071A6"/>
          </w:rPr>
          <w:t>рис. 6.2</w:t>
        </w:r>
        <w:r w:rsidR="009A5674">
          <w:rPr>
            <w:rStyle w:val="a4"/>
            <w:color w:val="0071A6"/>
          </w:rPr>
          <w:t>2</w:t>
        </w:r>
      </w:hyperlink>
      <w:r w:rsidRPr="00E06CC7">
        <w:rPr>
          <w:color w:val="000000"/>
        </w:rPr>
        <w:t>.</w:t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bookmarkStart w:id="118" w:name="image.6.20"/>
      <w:bookmarkEnd w:id="118"/>
      <w:r w:rsidRPr="00E06CC7">
        <w:rPr>
          <w:rFonts w:ascii="Times New Roman" w:hAnsi="Times New Roman" w:cs="Times New Roman"/>
          <w:noProof/>
          <w:color w:val="0071A6"/>
          <w:sz w:val="24"/>
          <w:szCs w:val="24"/>
          <w:lang w:eastAsia="ru-RU"/>
        </w:rPr>
        <w:drawing>
          <wp:inline distT="0" distB="0" distL="0" distR="0">
            <wp:extent cx="5391340" cy="3495675"/>
            <wp:effectExtent l="19050" t="0" r="0" b="0"/>
            <wp:docPr id="36" name="Рисунок 36" descr="Настройка состава ресурсов отчета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Настройка состава ресурсов отчета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77" cy="350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6.2</w:t>
      </w:r>
      <w:r w:rsidR="009A5674">
        <w:rPr>
          <w:rFonts w:ascii="Times New Roman" w:hAnsi="Times New Roman" w:cs="Times New Roman"/>
          <w:b/>
          <w:bCs/>
          <w:color w:val="000000"/>
          <w:sz w:val="24"/>
          <w:szCs w:val="24"/>
        </w:rPr>
        <w:t>2</w:t>
      </w: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>Настройка состава ресурсов отчета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Теперь займемся настройкой внешнего вида отчета.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Перейдем на закладку </w:t>
      </w:r>
      <w:r w:rsidRPr="00E06CC7">
        <w:rPr>
          <w:b/>
          <w:bCs/>
          <w:color w:val="000000"/>
        </w:rPr>
        <w:t>Настройки</w:t>
      </w:r>
      <w:r w:rsidRPr="00E06CC7">
        <w:rPr>
          <w:color w:val="000000"/>
        </w:rPr>
        <w:t>, вызовем кнопкой с соответствующим названием </w:t>
      </w:r>
      <w:r w:rsidRPr="00E06CC7">
        <w:rPr>
          <w:b/>
          <w:bCs/>
          <w:color w:val="000000"/>
        </w:rPr>
        <w:t>Конструктор настроек </w:t>
      </w:r>
      <w:r w:rsidRPr="00E06CC7">
        <w:rPr>
          <w:color w:val="000000"/>
        </w:rPr>
        <w:t>и выберем на его первой странице тип отчета – </w:t>
      </w:r>
      <w:r w:rsidRPr="00E06CC7">
        <w:rPr>
          <w:b/>
          <w:bCs/>
          <w:color w:val="000000"/>
        </w:rPr>
        <w:t>таблицу</w:t>
      </w:r>
      <w:r w:rsidRPr="00E06CC7">
        <w:rPr>
          <w:color w:val="000000"/>
        </w:rPr>
        <w:t>. Нажмем на кнопку </w:t>
      </w:r>
      <w:r w:rsidRPr="00E06CC7">
        <w:rPr>
          <w:b/>
          <w:bCs/>
          <w:color w:val="000000"/>
        </w:rPr>
        <w:t>Далее</w:t>
      </w:r>
      <w:r w:rsidRPr="00E06CC7">
        <w:rPr>
          <w:color w:val="000000"/>
        </w:rPr>
        <w:t> и в следующем окне выберем поля, которые будут отображаться в отчете в следующем порядке (</w:t>
      </w:r>
      <w:hyperlink r:id="rId56" w:anchor="image.6.21" w:history="1">
        <w:r w:rsidRPr="00E06CC7">
          <w:rPr>
            <w:rStyle w:val="a4"/>
            <w:color w:val="0071A6"/>
          </w:rPr>
          <w:t> рис. 6.2</w:t>
        </w:r>
        <w:r w:rsidR="009A5674">
          <w:rPr>
            <w:rStyle w:val="a4"/>
            <w:color w:val="0071A6"/>
          </w:rPr>
          <w:t>3</w:t>
        </w:r>
      </w:hyperlink>
      <w:r w:rsidRPr="00E06CC7">
        <w:rPr>
          <w:color w:val="000000"/>
        </w:rPr>
        <w:t>.):</w:t>
      </w:r>
    </w:p>
    <w:p w:rsidR="00FA0C80" w:rsidRPr="00E06CC7" w:rsidRDefault="00FA0C80" w:rsidP="00FA0C80">
      <w:pPr>
        <w:numPr>
          <w:ilvl w:val="0"/>
          <w:numId w:val="3"/>
        </w:numPr>
        <w:spacing w:before="36" w:after="36" w:line="240" w:lineRule="atLeast"/>
        <w:ind w:left="120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color w:val="000000"/>
          <w:sz w:val="24"/>
          <w:szCs w:val="24"/>
        </w:rPr>
        <w:t>Номенклатура</w:t>
      </w:r>
    </w:p>
    <w:p w:rsidR="00FA0C80" w:rsidRPr="00E06CC7" w:rsidRDefault="00FA0C80" w:rsidP="00FA0C80">
      <w:pPr>
        <w:numPr>
          <w:ilvl w:val="0"/>
          <w:numId w:val="3"/>
        </w:numPr>
        <w:spacing w:before="36" w:after="36" w:line="240" w:lineRule="atLeast"/>
        <w:ind w:left="1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06CC7">
        <w:rPr>
          <w:rFonts w:ascii="Times New Roman" w:hAnsi="Times New Roman" w:cs="Times New Roman"/>
          <w:color w:val="000000"/>
          <w:sz w:val="24"/>
          <w:szCs w:val="24"/>
        </w:rPr>
        <w:t>ОтветственыйСотрудник</w:t>
      </w:r>
      <w:proofErr w:type="spellEnd"/>
    </w:p>
    <w:p w:rsidR="00FA0C80" w:rsidRPr="00E06CC7" w:rsidRDefault="00FA0C80" w:rsidP="00FA0C80">
      <w:pPr>
        <w:numPr>
          <w:ilvl w:val="0"/>
          <w:numId w:val="3"/>
        </w:numPr>
        <w:spacing w:before="36" w:after="36" w:line="240" w:lineRule="atLeast"/>
        <w:ind w:left="1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06CC7">
        <w:rPr>
          <w:rFonts w:ascii="Times New Roman" w:hAnsi="Times New Roman" w:cs="Times New Roman"/>
          <w:color w:val="000000"/>
          <w:sz w:val="24"/>
          <w:szCs w:val="24"/>
        </w:rPr>
        <w:t>КоличествоОстаток</w:t>
      </w:r>
      <w:proofErr w:type="spellEnd"/>
    </w:p>
    <w:p w:rsidR="00FA0C80" w:rsidRPr="00E06CC7" w:rsidRDefault="00FA0C80" w:rsidP="00FA0C80">
      <w:pPr>
        <w:numPr>
          <w:ilvl w:val="0"/>
          <w:numId w:val="3"/>
        </w:numPr>
        <w:spacing w:before="36" w:after="36" w:line="240" w:lineRule="atLeast"/>
        <w:ind w:left="1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06CC7">
        <w:rPr>
          <w:rFonts w:ascii="Times New Roman" w:hAnsi="Times New Roman" w:cs="Times New Roman"/>
          <w:color w:val="000000"/>
          <w:sz w:val="24"/>
          <w:szCs w:val="24"/>
        </w:rPr>
        <w:t>СуммаОстаток</w:t>
      </w:r>
      <w:proofErr w:type="spellEnd"/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bookmarkStart w:id="119" w:name="image.6.21"/>
      <w:bookmarkEnd w:id="119"/>
      <w:r w:rsidRPr="00E06CC7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4267200" cy="4267200"/>
            <wp:effectExtent l="19050" t="0" r="0" b="0"/>
            <wp:docPr id="37" name="Рисунок 37" descr="Выбор полей, которые будут отображаться в отче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Выбор полей, которые будут отображаться в отчете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6.2</w:t>
      </w:r>
      <w:r w:rsidR="009A5674">
        <w:rPr>
          <w:rFonts w:ascii="Times New Roman" w:hAnsi="Times New Roman" w:cs="Times New Roman"/>
          <w:b/>
          <w:bCs/>
          <w:color w:val="000000"/>
          <w:sz w:val="24"/>
          <w:szCs w:val="24"/>
        </w:rPr>
        <w:t>3</w:t>
      </w: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>Выбор полей, которые будут отображаться в отчете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Нажмем кнопку </w:t>
      </w:r>
      <w:proofErr w:type="gramStart"/>
      <w:r w:rsidRPr="00E06CC7">
        <w:rPr>
          <w:b/>
          <w:bCs/>
          <w:color w:val="000000"/>
        </w:rPr>
        <w:t>Далее</w:t>
      </w:r>
      <w:proofErr w:type="gramEnd"/>
      <w:r w:rsidRPr="00E06CC7">
        <w:rPr>
          <w:color w:val="000000"/>
        </w:rPr>
        <w:t>, в следующем окне конструктора, служащим для настройки группировки таблиц, в группу </w:t>
      </w:r>
      <w:r w:rsidRPr="00E06CC7">
        <w:rPr>
          <w:b/>
          <w:bCs/>
          <w:color w:val="000000"/>
        </w:rPr>
        <w:t>Строки</w:t>
      </w:r>
      <w:r w:rsidRPr="00E06CC7">
        <w:rPr>
          <w:color w:val="000000"/>
        </w:rPr>
        <w:t> добавим </w:t>
      </w:r>
      <w:bookmarkStart w:id="120" w:name="keyword99"/>
      <w:bookmarkEnd w:id="120"/>
      <w:proofErr w:type="spellStart"/>
      <w:r w:rsidRPr="00E06CC7">
        <w:rPr>
          <w:rStyle w:val="keyword"/>
          <w:rFonts w:eastAsiaTheme="majorEastAsia"/>
          <w:i/>
          <w:iCs/>
          <w:color w:val="000000"/>
        </w:rPr>
        <w:t>поле</w:t>
      </w:r>
      <w:r w:rsidRPr="00E06CC7">
        <w:rPr>
          <w:b/>
          <w:bCs/>
          <w:color w:val="000000"/>
        </w:rPr>
        <w:t>Номенклатура</w:t>
      </w:r>
      <w:proofErr w:type="spellEnd"/>
      <w:r w:rsidRPr="00E06CC7">
        <w:rPr>
          <w:color w:val="000000"/>
        </w:rPr>
        <w:t>, в </w:t>
      </w:r>
      <w:bookmarkStart w:id="121" w:name="keyword100"/>
      <w:bookmarkEnd w:id="121"/>
      <w:r w:rsidRPr="00E06CC7">
        <w:rPr>
          <w:rStyle w:val="keyword"/>
          <w:rFonts w:eastAsiaTheme="majorEastAsia"/>
          <w:i/>
          <w:iCs/>
          <w:color w:val="000000"/>
        </w:rPr>
        <w:t>поле</w:t>
      </w:r>
      <w:r w:rsidRPr="00E06CC7">
        <w:rPr>
          <w:color w:val="000000"/>
        </w:rPr>
        <w:t> </w:t>
      </w:r>
      <w:r w:rsidRPr="00E06CC7">
        <w:rPr>
          <w:b/>
          <w:bCs/>
          <w:color w:val="000000"/>
        </w:rPr>
        <w:t>Колонки</w:t>
      </w:r>
      <w:r w:rsidRPr="00E06CC7">
        <w:rPr>
          <w:color w:val="000000"/>
        </w:rPr>
        <w:t> – </w:t>
      </w:r>
      <w:proofErr w:type="spellStart"/>
      <w:r w:rsidRPr="00E06CC7">
        <w:rPr>
          <w:b/>
          <w:bCs/>
          <w:color w:val="000000"/>
        </w:rPr>
        <w:t>ОтветственныйСотрудник</w:t>
      </w:r>
      <w:proofErr w:type="spellEnd"/>
      <w:r w:rsidRPr="00E06CC7">
        <w:rPr>
          <w:color w:val="000000"/>
        </w:rPr>
        <w:t>. Тип группировки оставим в состоянии </w:t>
      </w:r>
      <w:proofErr w:type="gramStart"/>
      <w:r w:rsidRPr="00E06CC7">
        <w:rPr>
          <w:b/>
          <w:bCs/>
          <w:color w:val="000000"/>
        </w:rPr>
        <w:t>Без</w:t>
      </w:r>
      <w:proofErr w:type="gramEnd"/>
      <w:r w:rsidRPr="00E06CC7">
        <w:rPr>
          <w:b/>
          <w:bCs/>
          <w:color w:val="000000"/>
        </w:rPr>
        <w:t xml:space="preserve"> иерархии</w:t>
      </w:r>
      <w:r w:rsidRPr="00E06CC7">
        <w:rPr>
          <w:color w:val="000000"/>
        </w:rPr>
        <w:t>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В следующем окне конструктора, который позволяет задать упорядочение отчета, зададим упорядочивание </w:t>
      </w:r>
      <w:bookmarkStart w:id="122" w:name="keyword101"/>
      <w:bookmarkEnd w:id="122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полю </w:t>
      </w:r>
      <w:r w:rsidRPr="00E06CC7">
        <w:rPr>
          <w:b/>
          <w:bCs/>
          <w:color w:val="000000"/>
        </w:rPr>
        <w:t>Номенклатура</w:t>
      </w:r>
      <w:r w:rsidRPr="00E06CC7">
        <w:rPr>
          <w:color w:val="000000"/>
        </w:rPr>
        <w:t>, </w:t>
      </w:r>
      <w:bookmarkStart w:id="123" w:name="keyword102"/>
      <w:bookmarkEnd w:id="123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возрастанию, </w:t>
      </w:r>
      <w:hyperlink r:id="rId58" w:anchor="image.6.22" w:history="1">
        <w:r w:rsidRPr="00E06CC7">
          <w:rPr>
            <w:rStyle w:val="a4"/>
            <w:color w:val="0071A6"/>
          </w:rPr>
          <w:t>рис. 6.2</w:t>
        </w:r>
        <w:r w:rsidR="009A5674">
          <w:rPr>
            <w:rStyle w:val="a4"/>
            <w:color w:val="0071A6"/>
          </w:rPr>
          <w:t>4</w:t>
        </w:r>
      </w:hyperlink>
      <w:r w:rsidRPr="00E06CC7">
        <w:rPr>
          <w:color w:val="000000"/>
        </w:rPr>
        <w:t>.</w:t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bookmarkStart w:id="124" w:name="image.6.22"/>
      <w:bookmarkEnd w:id="124"/>
      <w:r w:rsidRPr="00E06CC7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3924300" cy="3924300"/>
            <wp:effectExtent l="19050" t="0" r="0" b="0"/>
            <wp:docPr id="38" name="Рисунок 38" descr="Настройка упорядочивания отч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Настройка упорядочивания отчета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6.2</w:t>
      </w:r>
      <w:r w:rsidR="009A5674">
        <w:rPr>
          <w:rFonts w:ascii="Times New Roman" w:hAnsi="Times New Roman" w:cs="Times New Roman"/>
          <w:b/>
          <w:bCs/>
          <w:color w:val="000000"/>
          <w:sz w:val="24"/>
          <w:szCs w:val="24"/>
        </w:rPr>
        <w:t>4</w:t>
      </w: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>Настройка упорядочивания отчета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Нажмем </w:t>
      </w:r>
      <w:r w:rsidRPr="00E06CC7">
        <w:rPr>
          <w:b/>
          <w:bCs/>
          <w:color w:val="000000"/>
        </w:rPr>
        <w:t>ОК</w:t>
      </w:r>
      <w:r w:rsidRPr="00E06CC7">
        <w:rPr>
          <w:color w:val="000000"/>
        </w:rPr>
        <w:t>, в отчет будет добавлена новая </w:t>
      </w:r>
      <w:bookmarkStart w:id="125" w:name="keyword103"/>
      <w:bookmarkEnd w:id="125"/>
      <w:r w:rsidRPr="00E06CC7">
        <w:rPr>
          <w:rStyle w:val="keyword"/>
          <w:rFonts w:eastAsiaTheme="majorEastAsia"/>
          <w:i/>
          <w:iCs/>
          <w:color w:val="000000"/>
        </w:rPr>
        <w:t>таблица</w:t>
      </w:r>
      <w:r w:rsidRPr="00E06CC7">
        <w:rPr>
          <w:color w:val="000000"/>
        </w:rPr>
        <w:t>. В нижней части формы конструктора СКД, на закладке </w:t>
      </w:r>
      <w:r w:rsidRPr="00E06CC7">
        <w:rPr>
          <w:b/>
          <w:bCs/>
          <w:color w:val="000000"/>
        </w:rPr>
        <w:t>Параметры</w:t>
      </w:r>
      <w:r w:rsidRPr="00E06CC7">
        <w:rPr>
          <w:color w:val="000000"/>
        </w:rPr>
        <w:t>, выделим </w:t>
      </w:r>
      <w:bookmarkStart w:id="126" w:name="keyword104"/>
      <w:bookmarkEnd w:id="126"/>
      <w:r w:rsidRPr="00E06CC7">
        <w:rPr>
          <w:rStyle w:val="keyword"/>
          <w:rFonts w:eastAsiaTheme="majorEastAsia"/>
          <w:i/>
          <w:iCs/>
          <w:color w:val="000000"/>
        </w:rPr>
        <w:t>параметр</w:t>
      </w:r>
      <w:r w:rsidRPr="00E06CC7">
        <w:rPr>
          <w:color w:val="000000"/>
        </w:rPr>
        <w:t> </w:t>
      </w:r>
      <w:r w:rsidRPr="00E06CC7">
        <w:rPr>
          <w:b/>
          <w:bCs/>
          <w:color w:val="000000"/>
        </w:rPr>
        <w:t>Период</w:t>
      </w:r>
      <w:r w:rsidRPr="00E06CC7">
        <w:rPr>
          <w:color w:val="000000"/>
        </w:rPr>
        <w:t> и нажмем на кнопку </w:t>
      </w:r>
      <w:r w:rsidRPr="00E06CC7">
        <w:rPr>
          <w:b/>
          <w:bCs/>
          <w:color w:val="000000"/>
        </w:rPr>
        <w:t>Свойства элемента пользовательских настроек</w:t>
      </w:r>
      <w:r w:rsidRPr="00E06CC7">
        <w:rPr>
          <w:color w:val="000000"/>
        </w:rPr>
        <w:t>. В появившемся окне установим флаг </w:t>
      </w:r>
      <w:r w:rsidRPr="00E06CC7">
        <w:rPr>
          <w:b/>
          <w:bCs/>
          <w:color w:val="000000"/>
        </w:rPr>
        <w:t>Включать в пользовательские настройки</w:t>
      </w:r>
      <w:r w:rsidRPr="00E06CC7">
        <w:rPr>
          <w:color w:val="000000"/>
        </w:rPr>
        <w:t>, режим редактирования оставим в значении </w:t>
      </w:r>
      <w:r w:rsidRPr="00E06CC7">
        <w:rPr>
          <w:b/>
          <w:bCs/>
          <w:color w:val="000000"/>
        </w:rPr>
        <w:t>Быстрый доступ</w:t>
      </w:r>
      <w:r w:rsidRPr="00E06CC7">
        <w:rPr>
          <w:color w:val="000000"/>
        </w:rPr>
        <w:t>, </w:t>
      </w:r>
      <w:hyperlink r:id="rId60" w:anchor="image.6.23" w:history="1">
        <w:r w:rsidRPr="00E06CC7">
          <w:rPr>
            <w:rStyle w:val="a4"/>
            <w:color w:val="0071A6"/>
          </w:rPr>
          <w:t>рис. 6.2</w:t>
        </w:r>
        <w:r w:rsidR="009A5674">
          <w:rPr>
            <w:rStyle w:val="a4"/>
            <w:color w:val="0071A6"/>
          </w:rPr>
          <w:t>5</w:t>
        </w:r>
      </w:hyperlink>
      <w:r w:rsidRPr="00E06CC7">
        <w:rPr>
          <w:color w:val="000000"/>
        </w:rPr>
        <w:t>. Это позволит нам вывести данный </w:t>
      </w:r>
      <w:bookmarkStart w:id="127" w:name="keyword105"/>
      <w:bookmarkEnd w:id="127"/>
      <w:r w:rsidRPr="00E06CC7">
        <w:rPr>
          <w:rStyle w:val="keyword"/>
          <w:rFonts w:eastAsiaTheme="majorEastAsia"/>
          <w:i/>
          <w:iCs/>
          <w:color w:val="000000"/>
        </w:rPr>
        <w:t>параметр</w:t>
      </w:r>
      <w:r w:rsidRPr="00E06CC7">
        <w:rPr>
          <w:color w:val="000000"/>
        </w:rPr>
        <w:t> в форму отчета, позволит пользователю выбирать нужный период перед построением отчета</w:t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bookmarkStart w:id="128" w:name="image.6.23"/>
      <w:bookmarkEnd w:id="128"/>
      <w:r w:rsidRPr="00E06CC7">
        <w:rPr>
          <w:rFonts w:ascii="Times New Roman" w:hAnsi="Times New Roman" w:cs="Times New Roman"/>
          <w:noProof/>
          <w:color w:val="0071A6"/>
          <w:sz w:val="24"/>
          <w:szCs w:val="24"/>
          <w:lang w:eastAsia="ru-RU"/>
        </w:rPr>
        <w:drawing>
          <wp:inline distT="0" distB="0" distL="0" distR="0">
            <wp:extent cx="4965320" cy="3219450"/>
            <wp:effectExtent l="19050" t="0" r="6730" b="0"/>
            <wp:docPr id="39" name="Рисунок 39" descr="Настройка вывода параметра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Настройка вывода параметра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32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6.2</w:t>
      </w:r>
      <w:r w:rsidR="009A5674">
        <w:rPr>
          <w:rFonts w:ascii="Times New Roman" w:hAnsi="Times New Roman" w:cs="Times New Roman"/>
          <w:b/>
          <w:bCs/>
          <w:color w:val="000000"/>
          <w:sz w:val="24"/>
          <w:szCs w:val="24"/>
        </w:rPr>
        <w:t>5</w:t>
      </w: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>Настройка вывода параметра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lastRenderedPageBreak/>
        <w:t>Запустим систему в режиме 1С:Предприятие и построим отчет, </w:t>
      </w:r>
      <w:hyperlink r:id="rId63" w:anchor="image.6.24" w:history="1">
        <w:r w:rsidRPr="00E06CC7">
          <w:rPr>
            <w:rStyle w:val="a4"/>
            <w:color w:val="0071A6"/>
          </w:rPr>
          <w:t>рис. 6.2</w:t>
        </w:r>
        <w:r w:rsidR="009A5674">
          <w:rPr>
            <w:rStyle w:val="a4"/>
            <w:color w:val="0071A6"/>
          </w:rPr>
          <w:t>6</w:t>
        </w:r>
      </w:hyperlink>
      <w:r w:rsidRPr="00E06CC7">
        <w:rPr>
          <w:color w:val="000000"/>
        </w:rPr>
        <w:t>.</w:t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bookmarkStart w:id="129" w:name="image.6.24"/>
      <w:bookmarkEnd w:id="129"/>
      <w:r w:rsidRPr="00E06CC7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086350" cy="2789289"/>
            <wp:effectExtent l="19050" t="0" r="0" b="0"/>
            <wp:docPr id="40" name="Рисунок 40" descr="Готовый отчет по количественным и суммовым остаткам материа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Готовый отчет по количественным и суммовым остаткам материалов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789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6.2</w:t>
      </w:r>
      <w:r w:rsidR="009A5674">
        <w:rPr>
          <w:rFonts w:ascii="Times New Roman" w:hAnsi="Times New Roman" w:cs="Times New Roman"/>
          <w:b/>
          <w:bCs/>
          <w:color w:val="000000"/>
          <w:sz w:val="24"/>
          <w:szCs w:val="24"/>
        </w:rPr>
        <w:t>6</w:t>
      </w:r>
      <w:bookmarkStart w:id="130" w:name="_GoBack"/>
      <w:bookmarkEnd w:id="130"/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>Готовый отчет по количественным и суммовым остаткам материалов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Перед построением отчета, если мы хотим задать </w:t>
      </w:r>
      <w:bookmarkStart w:id="131" w:name="keyword106"/>
      <w:bookmarkEnd w:id="131"/>
      <w:r w:rsidRPr="00E06CC7">
        <w:rPr>
          <w:rStyle w:val="keyword"/>
          <w:rFonts w:eastAsiaTheme="majorEastAsia"/>
          <w:i/>
          <w:iCs/>
          <w:color w:val="000000"/>
        </w:rPr>
        <w:t>параметр</w:t>
      </w:r>
      <w:r w:rsidRPr="00E06CC7">
        <w:rPr>
          <w:color w:val="000000"/>
        </w:rPr>
        <w:t> </w:t>
      </w:r>
      <w:r w:rsidRPr="00E06CC7">
        <w:rPr>
          <w:b/>
          <w:bCs/>
          <w:color w:val="000000"/>
        </w:rPr>
        <w:t>Период</w:t>
      </w:r>
      <w:r w:rsidRPr="00E06CC7">
        <w:rPr>
          <w:color w:val="000000"/>
        </w:rPr>
        <w:t>, установим флаг перед этим параметром и выберем нужную дату.</w:t>
      </w:r>
    </w:p>
    <w:p w:rsidR="00FA0C80" w:rsidRPr="00E06CC7" w:rsidRDefault="00FA0C80">
      <w:pPr>
        <w:rPr>
          <w:rFonts w:ascii="Times New Roman" w:hAnsi="Times New Roman" w:cs="Times New Roman"/>
          <w:sz w:val="24"/>
          <w:szCs w:val="24"/>
        </w:rPr>
      </w:pPr>
      <w:bookmarkStart w:id="132" w:name="sect4"/>
      <w:bookmarkEnd w:id="132"/>
    </w:p>
    <w:sectPr w:rsidR="00FA0C80" w:rsidRPr="00E06CC7" w:rsidSect="00E06CC7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94360E"/>
    <w:multiLevelType w:val="multilevel"/>
    <w:tmpl w:val="CBBCA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EF2AFA"/>
    <w:multiLevelType w:val="multilevel"/>
    <w:tmpl w:val="C226C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04F4C9C"/>
    <w:multiLevelType w:val="multilevel"/>
    <w:tmpl w:val="DF7AE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5E92C78"/>
    <w:multiLevelType w:val="hybridMultilevel"/>
    <w:tmpl w:val="CF86C0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C80"/>
    <w:rsid w:val="00593FBF"/>
    <w:rsid w:val="005E7A86"/>
    <w:rsid w:val="005F1FAD"/>
    <w:rsid w:val="006C4E14"/>
    <w:rsid w:val="006F26A9"/>
    <w:rsid w:val="009A5674"/>
    <w:rsid w:val="00E06CC7"/>
    <w:rsid w:val="00E4580B"/>
    <w:rsid w:val="00F351E2"/>
    <w:rsid w:val="00FA0C80"/>
    <w:rsid w:val="00FF3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2CD69"/>
  <w15:docId w15:val="{DBF37802-67F4-473D-83FF-2EB80D708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3FBF"/>
  </w:style>
  <w:style w:type="paragraph" w:styleId="1">
    <w:name w:val="heading 1"/>
    <w:basedOn w:val="a"/>
    <w:link w:val="10"/>
    <w:uiPriority w:val="9"/>
    <w:qFormat/>
    <w:rsid w:val="00FA0C8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0C8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0C8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spelling-content-entity">
    <w:name w:val="spelling-content-entity"/>
    <w:basedOn w:val="a0"/>
    <w:rsid w:val="00FA0C80"/>
  </w:style>
  <w:style w:type="character" w:customStyle="1" w:styleId="30">
    <w:name w:val="Заголовок 3 Знак"/>
    <w:basedOn w:val="a0"/>
    <w:link w:val="3"/>
    <w:uiPriority w:val="9"/>
    <w:semiHidden/>
    <w:rsid w:val="00FA0C8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Normal (Web)"/>
    <w:basedOn w:val="a"/>
    <w:uiPriority w:val="99"/>
    <w:semiHidden/>
    <w:unhideWhenUsed/>
    <w:rsid w:val="00FA0C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eyword">
    <w:name w:val="keyword"/>
    <w:basedOn w:val="a0"/>
    <w:rsid w:val="00FA0C80"/>
  </w:style>
  <w:style w:type="character" w:styleId="a4">
    <w:name w:val="Hyperlink"/>
    <w:basedOn w:val="a0"/>
    <w:uiPriority w:val="99"/>
    <w:semiHidden/>
    <w:unhideWhenUsed/>
    <w:rsid w:val="00FA0C80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A0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A0C80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FA0C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A0C8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6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1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24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0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85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4882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0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1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6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6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2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4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6835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8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5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0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8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37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2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08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8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67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77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56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2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35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09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0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2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0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intuit.ru/studies/courses/2318/618/lecture/13474?page=3" TargetMode="External"/><Relationship Id="rId21" Type="http://schemas.openxmlformats.org/officeDocument/2006/relationships/hyperlink" Target="https://www.intuit.ru/studies/courses/2318/618/lecture/13474?page=3" TargetMode="External"/><Relationship Id="rId34" Type="http://schemas.openxmlformats.org/officeDocument/2006/relationships/image" Target="media/image13.jpeg"/><Relationship Id="rId42" Type="http://schemas.openxmlformats.org/officeDocument/2006/relationships/image" Target="media/image17.png"/><Relationship Id="rId47" Type="http://schemas.openxmlformats.org/officeDocument/2006/relationships/hyperlink" Target="https://www.intuit.ru/studies/courses/2318/618/lecture/13474?page=5" TargetMode="External"/><Relationship Id="rId50" Type="http://schemas.openxmlformats.org/officeDocument/2006/relationships/hyperlink" Target="https://www.intuit.ru/studies/courses/2318/618/lecture/13474?page=5" TargetMode="External"/><Relationship Id="rId55" Type="http://schemas.openxmlformats.org/officeDocument/2006/relationships/image" Target="media/image22.jpeg"/><Relationship Id="rId63" Type="http://schemas.openxmlformats.org/officeDocument/2006/relationships/hyperlink" Target="https://www.intuit.ru/studies/courses/2318/618/lecture/13474?page=5" TargetMode="External"/><Relationship Id="rId7" Type="http://schemas.openxmlformats.org/officeDocument/2006/relationships/hyperlink" Target="https://www.intuit.ru/studies/courses/2318/618/lecture/13474?page=1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intuit.ru/studies/courses/2318/618/lecture/13474?page=2" TargetMode="External"/><Relationship Id="rId29" Type="http://schemas.openxmlformats.org/officeDocument/2006/relationships/image" Target="media/image11.jpeg"/><Relationship Id="rId11" Type="http://schemas.openxmlformats.org/officeDocument/2006/relationships/hyperlink" Target="https://www.intuit.ru/studies/courses/2318/618/lecture/13474?page=1" TargetMode="External"/><Relationship Id="rId24" Type="http://schemas.openxmlformats.org/officeDocument/2006/relationships/hyperlink" Target="https://www.intuit.ru/studies/courses/2318/618/lecture/13474?page=3" TargetMode="External"/><Relationship Id="rId32" Type="http://schemas.openxmlformats.org/officeDocument/2006/relationships/hyperlink" Target="https://www.intuit.ru/studies/courses/2318/618/lecture/13474?page=4" TargetMode="External"/><Relationship Id="rId37" Type="http://schemas.openxmlformats.org/officeDocument/2006/relationships/hyperlink" Target="https://www.intuit.ru/studies/courses/2318/618/lecture/13474?page=4" TargetMode="External"/><Relationship Id="rId40" Type="http://schemas.openxmlformats.org/officeDocument/2006/relationships/hyperlink" Target="https://www.intuit.ru/EDI/13_12_15_4/1449958784-19792/tutorial/1046/objects/6/files/06_16.jpg" TargetMode="External"/><Relationship Id="rId45" Type="http://schemas.openxmlformats.org/officeDocument/2006/relationships/hyperlink" Target="https://www.intuit.ru/EDI/13_12_15_4/1449958784-19792/tutorial/1046/objects/6/files/06_17.jpg" TargetMode="External"/><Relationship Id="rId53" Type="http://schemas.openxmlformats.org/officeDocument/2006/relationships/hyperlink" Target="https://www.intuit.ru/studies/courses/2318/618/lecture/13474?page=5" TargetMode="External"/><Relationship Id="rId58" Type="http://schemas.openxmlformats.org/officeDocument/2006/relationships/hyperlink" Target="https://www.intuit.ru/studies/courses/2318/618/lecture/13474?page=5" TargetMode="External"/><Relationship Id="rId66" Type="http://schemas.openxmlformats.org/officeDocument/2006/relationships/theme" Target="theme/theme1.xml"/><Relationship Id="rId5" Type="http://schemas.openxmlformats.org/officeDocument/2006/relationships/hyperlink" Target="https://www.intuit.ru/studies/courses/2318/618/lecture/13474?page=1" TargetMode="External"/><Relationship Id="rId61" Type="http://schemas.openxmlformats.org/officeDocument/2006/relationships/hyperlink" Target="https://www.intuit.ru/EDI/13_12_15_4/1449958784-19792/tutorial/1046/objects/6/files/06_23.jpg" TargetMode="External"/><Relationship Id="rId19" Type="http://schemas.openxmlformats.org/officeDocument/2006/relationships/hyperlink" Target="https://www.intuit.ru/studies/courses/2318/618/lecture/13474?page=2" TargetMode="External"/><Relationship Id="rId14" Type="http://schemas.openxmlformats.org/officeDocument/2006/relationships/hyperlink" Target="https://www.intuit.ru/studies/courses/2318/618/lecture/13474?page=2" TargetMode="External"/><Relationship Id="rId22" Type="http://schemas.openxmlformats.org/officeDocument/2006/relationships/hyperlink" Target="https://www.intuit.ru/EDI/13_12_15_4/1449958784-19792/tutorial/1046/objects/6/files/06_08.jpg" TargetMode="External"/><Relationship Id="rId27" Type="http://schemas.openxmlformats.org/officeDocument/2006/relationships/image" Target="media/image10.jpeg"/><Relationship Id="rId30" Type="http://schemas.openxmlformats.org/officeDocument/2006/relationships/hyperlink" Target="https://www.intuit.ru/studies/courses/2318/618/lecture/13474?page=4" TargetMode="External"/><Relationship Id="rId35" Type="http://schemas.openxmlformats.org/officeDocument/2006/relationships/hyperlink" Target="https://www.intuit.ru/studies/courses/2318/618/lecture/13474?page=4" TargetMode="External"/><Relationship Id="rId43" Type="http://schemas.openxmlformats.org/officeDocument/2006/relationships/image" Target="media/image18.png"/><Relationship Id="rId48" Type="http://schemas.openxmlformats.org/officeDocument/2006/relationships/hyperlink" Target="https://www.intuit.ru/EDI/13_12_15_4/1449958784-19792/tutorial/1046/objects/6/files/06_18.jpg" TargetMode="External"/><Relationship Id="rId56" Type="http://schemas.openxmlformats.org/officeDocument/2006/relationships/hyperlink" Target="https://www.intuit.ru/studies/courses/2318/618/lecture/13474?page=5" TargetMode="External"/><Relationship Id="rId64" Type="http://schemas.openxmlformats.org/officeDocument/2006/relationships/image" Target="media/image26.jpeg"/><Relationship Id="rId8" Type="http://schemas.openxmlformats.org/officeDocument/2006/relationships/image" Target="media/image2.jpeg"/><Relationship Id="rId51" Type="http://schemas.openxmlformats.org/officeDocument/2006/relationships/hyperlink" Target="https://www.intuit.ru/EDI/13_12_15_4/1449958784-19792/tutorial/1046/objects/6/files/06_19.jp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s://www.intuit.ru/EDI/13_12_15_4/1449958784-19792/tutorial/1046/objects/6/files/06_06.jpg" TargetMode="External"/><Relationship Id="rId25" Type="http://schemas.openxmlformats.org/officeDocument/2006/relationships/image" Target="media/image9.jpeg"/><Relationship Id="rId33" Type="http://schemas.openxmlformats.org/officeDocument/2006/relationships/hyperlink" Target="https://www.intuit.ru/EDI/13_12_15_4/1449958784-19792/tutorial/1046/objects/6/files/06_13.jpg" TargetMode="External"/><Relationship Id="rId38" Type="http://schemas.openxmlformats.org/officeDocument/2006/relationships/image" Target="media/image15.jpeg"/><Relationship Id="rId46" Type="http://schemas.openxmlformats.org/officeDocument/2006/relationships/image" Target="media/image19.jpeg"/><Relationship Id="rId59" Type="http://schemas.openxmlformats.org/officeDocument/2006/relationships/image" Target="media/image24.jpeg"/><Relationship Id="rId20" Type="http://schemas.openxmlformats.org/officeDocument/2006/relationships/image" Target="media/image7.jpeg"/><Relationship Id="rId41" Type="http://schemas.openxmlformats.org/officeDocument/2006/relationships/image" Target="media/image16.jpeg"/><Relationship Id="rId54" Type="http://schemas.openxmlformats.org/officeDocument/2006/relationships/hyperlink" Target="https://www.intuit.ru/EDI/13_12_15_4/1449958784-19792/tutorial/1046/objects/6/files/06_20.jpg" TargetMode="External"/><Relationship Id="rId62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5.jpeg"/><Relationship Id="rId23" Type="http://schemas.openxmlformats.org/officeDocument/2006/relationships/image" Target="media/image8.jpeg"/><Relationship Id="rId28" Type="http://schemas.openxmlformats.org/officeDocument/2006/relationships/hyperlink" Target="https://www.intuit.ru/studies/courses/2318/618/lecture/13474?page=3" TargetMode="External"/><Relationship Id="rId36" Type="http://schemas.openxmlformats.org/officeDocument/2006/relationships/image" Target="media/image14.jpeg"/><Relationship Id="rId49" Type="http://schemas.openxmlformats.org/officeDocument/2006/relationships/image" Target="media/image20.jpeg"/><Relationship Id="rId57" Type="http://schemas.openxmlformats.org/officeDocument/2006/relationships/image" Target="media/image23.jpeg"/><Relationship Id="rId10" Type="http://schemas.openxmlformats.org/officeDocument/2006/relationships/image" Target="media/image3.jpeg"/><Relationship Id="rId31" Type="http://schemas.openxmlformats.org/officeDocument/2006/relationships/image" Target="media/image12.jpeg"/><Relationship Id="rId44" Type="http://schemas.openxmlformats.org/officeDocument/2006/relationships/hyperlink" Target="https://www.intuit.ru/studies/courses/2318/618/lecture/13474?page=5" TargetMode="External"/><Relationship Id="rId52" Type="http://schemas.openxmlformats.org/officeDocument/2006/relationships/image" Target="media/image21.jpeg"/><Relationship Id="rId60" Type="http://schemas.openxmlformats.org/officeDocument/2006/relationships/hyperlink" Target="https://www.intuit.ru/studies/courses/2318/618/lecture/13474?page=5" TargetMode="Externa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intuit.ru/studies/courses/2318/618/lecture/13474?page=1" TargetMode="External"/><Relationship Id="rId13" Type="http://schemas.openxmlformats.org/officeDocument/2006/relationships/hyperlink" Target="https://www.intuit.ru/studies/courses/2318/618/lecture/13474?page=2" TargetMode="External"/><Relationship Id="rId18" Type="http://schemas.openxmlformats.org/officeDocument/2006/relationships/image" Target="media/image6.jpeg"/><Relationship Id="rId39" Type="http://schemas.openxmlformats.org/officeDocument/2006/relationships/hyperlink" Target="https://www.intuit.ru/studies/courses/2318/618/lecture/13474?page=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22</Pages>
  <Words>4234</Words>
  <Characters>24137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Люда</dc:creator>
  <cp:lastModifiedBy>Пикселькина Ольга Игнатьевна</cp:lastModifiedBy>
  <cp:revision>6</cp:revision>
  <dcterms:created xsi:type="dcterms:W3CDTF">2019-11-11T06:52:00Z</dcterms:created>
  <dcterms:modified xsi:type="dcterms:W3CDTF">2022-03-21T08:29:00Z</dcterms:modified>
</cp:coreProperties>
</file>