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1EFE" w14:textId="79B93D58" w:rsidR="00735D1D" w:rsidRDefault="0020536D">
      <w:r w:rsidRPr="0020536D">
        <w:t>https://3dprintbeginner.com/flsun-super-racer-upgrades/</w:t>
      </w:r>
    </w:p>
    <w:sectPr w:rsidR="00735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B8"/>
    <w:rsid w:val="0020536D"/>
    <w:rsid w:val="004A59B8"/>
    <w:rsid w:val="0073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5C930-AFA2-4F8D-9037-215841EF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</cp:revision>
  <dcterms:created xsi:type="dcterms:W3CDTF">2022-04-11T09:16:00Z</dcterms:created>
  <dcterms:modified xsi:type="dcterms:W3CDTF">2022-04-11T09:17:00Z</dcterms:modified>
</cp:coreProperties>
</file>