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CCA6" w14:textId="77777777" w:rsidR="00D90EE7" w:rsidRDefault="00000000">
      <w:pPr>
        <w:rPr>
          <w:b/>
          <w:sz w:val="20"/>
          <w:szCs w:val="20"/>
          <w:u w:val="single"/>
        </w:rPr>
      </w:pPr>
      <w:proofErr w:type="spellStart"/>
      <w:r>
        <w:rPr>
          <w:b/>
          <w:sz w:val="20"/>
          <w:szCs w:val="20"/>
          <w:u w:val="single"/>
        </w:rPr>
        <w:t>Основен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информационен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документ</w:t>
      </w:r>
      <w:proofErr w:type="spellEnd"/>
      <w:r>
        <w:rPr>
          <w:b/>
          <w:sz w:val="20"/>
          <w:szCs w:val="20"/>
          <w:u w:val="single"/>
        </w:rPr>
        <w:t xml:space="preserve"> – CFD </w:t>
      </w:r>
      <w:proofErr w:type="spellStart"/>
      <w:r>
        <w:rPr>
          <w:b/>
          <w:sz w:val="20"/>
          <w:szCs w:val="20"/>
          <w:u w:val="single"/>
        </w:rPr>
        <w:t>върху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акции</w:t>
      </w:r>
      <w:proofErr w:type="spellEnd"/>
    </w:p>
    <w:p w14:paraId="608ACCA7" w14:textId="77777777" w:rsidR="00D90EE7" w:rsidRDefault="00000000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документ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предоставя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ключова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информация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инвестиционен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маркетингов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материал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Информацията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изисква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закон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помогне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разберете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естеството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рисковете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разходите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потенциалните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печалби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загуби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помогне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го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сравните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>.</w:t>
      </w:r>
    </w:p>
    <w:p w14:paraId="397F34E3" w14:textId="77777777" w:rsidR="00FF642E" w:rsidRDefault="00000000" w:rsidP="00FF642E">
      <w:pPr>
        <w:jc w:val="both"/>
      </w:pPr>
      <w:proofErr w:type="spellStart"/>
      <w:r>
        <w:rPr>
          <w:b/>
          <w:sz w:val="20"/>
          <w:szCs w:val="20"/>
        </w:rPr>
        <w:t>Производител</w:t>
      </w:r>
      <w:proofErr w:type="spellEnd"/>
      <w:r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FF642E">
        <w:t>HARMOVEST CAPITAL (CYPRUS) LTD</w:t>
      </w:r>
    </w:p>
    <w:p w14:paraId="601CC41A" w14:textId="77777777" w:rsidR="00FF642E" w:rsidRDefault="00FF642E" w:rsidP="00FF642E">
      <w:pPr>
        <w:jc w:val="both"/>
      </w:pPr>
      <w:r>
        <w:tab/>
      </w:r>
      <w:r>
        <w:tab/>
      </w:r>
      <w:r>
        <w:tab/>
      </w:r>
      <w:r>
        <w:tab/>
      </w:r>
      <w:proofErr w:type="spellStart"/>
      <w:r>
        <w:t>Лиценз</w:t>
      </w:r>
      <w:proofErr w:type="spellEnd"/>
      <w:r>
        <w:t xml:space="preserve"> №. 411/22</w:t>
      </w:r>
    </w:p>
    <w:p w14:paraId="4A9BF8E7" w14:textId="77777777" w:rsidR="00FF642E" w:rsidRDefault="00FF642E" w:rsidP="00FF642E">
      <w:pPr>
        <w:ind w:left="2160" w:firstLine="720"/>
      </w:pPr>
      <w:r w:rsidRPr="001554AC">
        <w:t xml:space="preserve">61 Griva </w:t>
      </w:r>
      <w:proofErr w:type="spellStart"/>
      <w:r w:rsidRPr="001554AC">
        <w:t>Digeni</w:t>
      </w:r>
      <w:proofErr w:type="spellEnd"/>
      <w:r w:rsidRPr="001554AC">
        <w:t xml:space="preserve"> A&amp;V COURT Flat 401 Agios </w:t>
      </w:r>
      <w:proofErr w:type="gramStart"/>
      <w:r w:rsidRPr="001554AC">
        <w:t>Nikolas ,</w:t>
      </w:r>
      <w:proofErr w:type="gramEnd"/>
      <w:r w:rsidRPr="001554AC">
        <w:t xml:space="preserve"> 3101</w:t>
      </w:r>
      <w:r>
        <w:t xml:space="preserve">, </w:t>
      </w:r>
      <w:proofErr w:type="spellStart"/>
      <w:r>
        <w:t>Лимасол</w:t>
      </w:r>
      <w:proofErr w:type="spellEnd"/>
      <w:r>
        <w:t xml:space="preserve">, </w:t>
      </w:r>
      <w:proofErr w:type="spellStart"/>
      <w:r>
        <w:t>Кипър</w:t>
      </w:r>
      <w:proofErr w:type="spellEnd"/>
    </w:p>
    <w:p w14:paraId="608ACCAB" w14:textId="5CA89F7E" w:rsidR="00D90EE7" w:rsidRDefault="00000000" w:rsidP="00FF642E">
      <w:pPr>
        <w:jc w:val="both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Надзорен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орган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Кипърска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комисия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книжа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борси</w:t>
      </w:r>
      <w:proofErr w:type="spellEnd"/>
      <w:r>
        <w:rPr>
          <w:sz w:val="20"/>
          <w:szCs w:val="20"/>
        </w:rPr>
        <w:t xml:space="preserve"> 19 </w:t>
      </w:r>
      <w:proofErr w:type="spellStart"/>
      <w:r>
        <w:rPr>
          <w:sz w:val="20"/>
          <w:szCs w:val="20"/>
        </w:rPr>
        <w:t>Diagorou</w:t>
      </w:r>
      <w:proofErr w:type="spellEnd"/>
      <w:r>
        <w:rPr>
          <w:sz w:val="20"/>
          <w:szCs w:val="20"/>
        </w:rPr>
        <w:t xml:space="preserve"> Str., 1097, </w:t>
      </w:r>
      <w:proofErr w:type="spellStart"/>
      <w:r>
        <w:rPr>
          <w:sz w:val="20"/>
          <w:szCs w:val="20"/>
        </w:rPr>
        <w:t>Никозия</w:t>
      </w:r>
      <w:proofErr w:type="spellEnd"/>
    </w:p>
    <w:p w14:paraId="608ACCAC" w14:textId="77777777" w:rsidR="00D90EE7" w:rsidRDefault="00000000">
      <w:pPr>
        <w:ind w:left="180" w:hanging="180"/>
        <w:rPr>
          <w:b/>
          <w:sz w:val="20"/>
          <w:szCs w:val="20"/>
          <w:u w:val="single"/>
        </w:rPr>
      </w:pPr>
      <w:r>
        <w:rPr>
          <w:b/>
          <w:noProof/>
          <w:sz w:val="20"/>
          <w:szCs w:val="20"/>
          <w:u w:val="single"/>
        </w:rPr>
        <w:drawing>
          <wp:inline distT="0" distB="0" distL="0" distR="0" wp14:anchorId="608ACD32" wp14:editId="608ACD33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Вие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сте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на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път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да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закупите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сложен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продукт</w:t>
      </w:r>
      <w:proofErr w:type="spellEnd"/>
      <w:r>
        <w:rPr>
          <w:b/>
          <w:sz w:val="20"/>
          <w:szCs w:val="20"/>
          <w:u w:val="single"/>
        </w:rPr>
        <w:t xml:space="preserve">, </w:t>
      </w:r>
      <w:proofErr w:type="spellStart"/>
      <w:r>
        <w:rPr>
          <w:b/>
          <w:sz w:val="20"/>
          <w:szCs w:val="20"/>
          <w:u w:val="single"/>
        </w:rPr>
        <w:t>който</w:t>
      </w:r>
      <w:proofErr w:type="spellEnd"/>
      <w:r>
        <w:rPr>
          <w:b/>
          <w:sz w:val="20"/>
          <w:szCs w:val="20"/>
          <w:u w:val="single"/>
        </w:rPr>
        <w:t xml:space="preserve"> е </w:t>
      </w:r>
      <w:proofErr w:type="spellStart"/>
      <w:r>
        <w:rPr>
          <w:b/>
          <w:sz w:val="20"/>
          <w:szCs w:val="20"/>
          <w:u w:val="single"/>
        </w:rPr>
        <w:t>труден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за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разбиране</w:t>
      </w:r>
      <w:proofErr w:type="spellEnd"/>
      <w:r>
        <w:rPr>
          <w:b/>
          <w:sz w:val="20"/>
          <w:szCs w:val="20"/>
          <w:u w:val="single"/>
        </w:rPr>
        <w:t xml:space="preserve"> и </w:t>
      </w:r>
      <w:proofErr w:type="spellStart"/>
      <w:r>
        <w:rPr>
          <w:b/>
          <w:sz w:val="20"/>
          <w:szCs w:val="20"/>
          <w:u w:val="single"/>
        </w:rPr>
        <w:t>носи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висок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риск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от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загуба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на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целия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инвестиран</w:t>
      </w:r>
      <w:proofErr w:type="spellEnd"/>
      <w:r>
        <w:rPr>
          <w:b/>
          <w:sz w:val="20"/>
          <w:szCs w:val="20"/>
          <w:u w:val="single"/>
        </w:rPr>
        <w:t xml:space="preserve"> </w:t>
      </w:r>
      <w:proofErr w:type="spellStart"/>
      <w:r>
        <w:rPr>
          <w:b/>
          <w:sz w:val="20"/>
          <w:szCs w:val="20"/>
          <w:u w:val="single"/>
        </w:rPr>
        <w:t>капитал</w:t>
      </w:r>
      <w:proofErr w:type="spellEnd"/>
    </w:p>
    <w:p w14:paraId="608ACCAD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Описание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на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продукта</w:t>
      </w:r>
      <w:proofErr w:type="spellEnd"/>
    </w:p>
    <w:p w14:paraId="608ACCAE" w14:textId="77777777" w:rsidR="00D90EE7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Договорите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разлики</w:t>
      </w:r>
      <w:proofErr w:type="spellEnd"/>
      <w:r>
        <w:rPr>
          <w:sz w:val="20"/>
          <w:szCs w:val="20"/>
        </w:rPr>
        <w:t xml:space="preserve"> (CFD)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сложни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финансови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съответствие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приложимото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законодателство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„</w:t>
      </w:r>
      <w:proofErr w:type="spellStart"/>
      <w:r>
        <w:rPr>
          <w:sz w:val="20"/>
          <w:szCs w:val="20"/>
        </w:rPr>
        <w:t>извънборсовия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пазар</w:t>
      </w:r>
      <w:proofErr w:type="spellEnd"/>
      <w:r>
        <w:rPr>
          <w:sz w:val="20"/>
          <w:szCs w:val="20"/>
        </w:rPr>
        <w:t>“ (</w:t>
      </w:r>
      <w:proofErr w:type="gramEnd"/>
      <w:r>
        <w:rPr>
          <w:sz w:val="20"/>
          <w:szCs w:val="20"/>
        </w:rPr>
        <w:t xml:space="preserve">OTC), а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чрез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регулиран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пазар</w:t>
      </w:r>
      <w:proofErr w:type="spellEnd"/>
      <w:r>
        <w:rPr>
          <w:sz w:val="20"/>
          <w:szCs w:val="20"/>
        </w:rPr>
        <w:t xml:space="preserve">. CFD,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споразумения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обмен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разликата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стойността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определен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базов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инструмент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между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, в </w:t>
      </w:r>
      <w:proofErr w:type="spellStart"/>
      <w:r>
        <w:rPr>
          <w:sz w:val="20"/>
          <w:szCs w:val="20"/>
        </w:rPr>
        <w:t>който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сключен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договорът</w:t>
      </w:r>
      <w:proofErr w:type="spellEnd"/>
      <w:r>
        <w:rPr>
          <w:sz w:val="20"/>
          <w:szCs w:val="20"/>
        </w:rPr>
        <w:t xml:space="preserve">, и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, в </w:t>
      </w:r>
      <w:proofErr w:type="spellStart"/>
      <w:r>
        <w:rPr>
          <w:sz w:val="20"/>
          <w:szCs w:val="20"/>
        </w:rPr>
        <w:t>който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приключен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което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позволява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възпроизведат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икономическия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ефект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търговията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определени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валути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класове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активи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без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изисква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действителна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собственост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Инвеститорът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избор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закупи</w:t>
      </w:r>
      <w:proofErr w:type="spellEnd"/>
      <w:r>
        <w:rPr>
          <w:sz w:val="20"/>
          <w:szCs w:val="20"/>
        </w:rPr>
        <w:t xml:space="preserve"> CFD,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възползва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нарастващите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суровините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продадете</w:t>
      </w:r>
      <w:proofErr w:type="spellEnd"/>
      <w:r>
        <w:rPr>
          <w:sz w:val="20"/>
          <w:szCs w:val="20"/>
        </w:rPr>
        <w:t xml:space="preserve"> CFD,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възползвате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падащите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суровините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търговия</w:t>
      </w:r>
      <w:proofErr w:type="spellEnd"/>
      <w:r>
        <w:rPr>
          <w:sz w:val="20"/>
          <w:szCs w:val="20"/>
        </w:rPr>
        <w:t xml:space="preserve"> с CFD </w:t>
      </w:r>
      <w:proofErr w:type="spellStart"/>
      <w:r>
        <w:rPr>
          <w:sz w:val="20"/>
          <w:szCs w:val="20"/>
        </w:rPr>
        <w:t>няма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физическа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размяна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активи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следователно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финансовият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сетълмент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резултат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разликата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цената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базовия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актив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формулирана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контрагента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Най-често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срещаните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базови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активи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включват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акции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стоки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валути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пазарни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индекси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Размерът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всяка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печалба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загуба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направена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търговия</w:t>
      </w:r>
      <w:proofErr w:type="spellEnd"/>
      <w:r>
        <w:rPr>
          <w:sz w:val="20"/>
          <w:szCs w:val="20"/>
        </w:rPr>
        <w:t xml:space="preserve"> с CFD, </w:t>
      </w:r>
      <w:proofErr w:type="spellStart"/>
      <w:r>
        <w:rPr>
          <w:sz w:val="20"/>
          <w:szCs w:val="20"/>
        </w:rPr>
        <w:t>ще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определя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: (a) </w:t>
      </w:r>
      <w:proofErr w:type="spellStart"/>
      <w:r>
        <w:rPr>
          <w:sz w:val="20"/>
          <w:szCs w:val="20"/>
        </w:rPr>
        <w:t>Разликата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между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началната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търговска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цената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сделката</w:t>
      </w:r>
      <w:proofErr w:type="spellEnd"/>
      <w:r>
        <w:rPr>
          <w:sz w:val="20"/>
          <w:szCs w:val="20"/>
        </w:rPr>
        <w:t xml:space="preserve">; (б) </w:t>
      </w:r>
      <w:proofErr w:type="spellStart"/>
      <w:r>
        <w:rPr>
          <w:sz w:val="20"/>
          <w:szCs w:val="20"/>
        </w:rPr>
        <w:t>търгуваните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единици</w:t>
      </w:r>
      <w:proofErr w:type="spellEnd"/>
      <w:r>
        <w:rPr>
          <w:sz w:val="20"/>
          <w:szCs w:val="20"/>
        </w:rPr>
        <w:t xml:space="preserve">; (c) </w:t>
      </w:r>
      <w:proofErr w:type="spellStart"/>
      <w:r>
        <w:rPr>
          <w:sz w:val="20"/>
          <w:szCs w:val="20"/>
        </w:rPr>
        <w:t>Всички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корекции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отношение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CFD, </w:t>
      </w:r>
      <w:proofErr w:type="spellStart"/>
      <w:r>
        <w:rPr>
          <w:sz w:val="20"/>
          <w:szCs w:val="20"/>
        </w:rPr>
        <w:t>например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когато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изплаща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дивидент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върху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основна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акция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индекс</w:t>
      </w:r>
      <w:proofErr w:type="spellEnd"/>
      <w:r>
        <w:rPr>
          <w:sz w:val="20"/>
          <w:szCs w:val="20"/>
        </w:rPr>
        <w:t xml:space="preserve">; (d) </w:t>
      </w:r>
      <w:proofErr w:type="spellStart"/>
      <w:r>
        <w:rPr>
          <w:sz w:val="20"/>
          <w:szCs w:val="20"/>
        </w:rPr>
        <w:t>Всички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разходи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държане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комисионни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свързани</w:t>
      </w:r>
      <w:proofErr w:type="spellEnd"/>
      <w:r>
        <w:rPr>
          <w:sz w:val="20"/>
          <w:szCs w:val="20"/>
        </w:rPr>
        <w:t xml:space="preserve"> с CFD; (д) </w:t>
      </w:r>
      <w:proofErr w:type="spellStart"/>
      <w:r>
        <w:rPr>
          <w:sz w:val="20"/>
          <w:szCs w:val="20"/>
        </w:rPr>
        <w:t>стойността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тика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пипса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инструмент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открита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инвеститорът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достатъчно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средства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сметката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търговия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необходимия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Маржинът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необходим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различните</w:t>
      </w:r>
      <w:proofErr w:type="spellEnd"/>
      <w:r>
        <w:rPr>
          <w:sz w:val="20"/>
          <w:szCs w:val="20"/>
        </w:rPr>
        <w:t xml:space="preserve"> CFD, </w:t>
      </w:r>
      <w:proofErr w:type="spellStart"/>
      <w:r>
        <w:rPr>
          <w:sz w:val="20"/>
          <w:szCs w:val="20"/>
        </w:rPr>
        <w:t>може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намерен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нашия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уебсайт</w:t>
      </w:r>
      <w:proofErr w:type="spellEnd"/>
      <w:r>
        <w:rPr>
          <w:sz w:val="20"/>
          <w:szCs w:val="20"/>
        </w:rPr>
        <w:t xml:space="preserve"> и/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платформа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Когато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затворена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инвеститорът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печели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разликата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между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пазарната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стойност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базовия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актив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ако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задържане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дълга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закупуване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CFD), </w:t>
      </w:r>
      <w:proofErr w:type="spellStart"/>
      <w:r>
        <w:rPr>
          <w:sz w:val="20"/>
          <w:szCs w:val="20"/>
        </w:rPr>
        <w:t>цената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по-висока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цената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която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автоматично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конвертира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валутата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сметката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търговия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задържане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продажба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CFD), </w:t>
      </w:r>
      <w:proofErr w:type="spellStart"/>
      <w:r>
        <w:rPr>
          <w:sz w:val="20"/>
          <w:szCs w:val="20"/>
        </w:rPr>
        <w:t>цената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по-ниска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цената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момента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която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автоматично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конвертира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валутата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търговската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сметка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отворен</w:t>
      </w:r>
      <w:proofErr w:type="spellEnd"/>
      <w:r>
        <w:rPr>
          <w:sz w:val="20"/>
          <w:szCs w:val="20"/>
        </w:rPr>
        <w:t xml:space="preserve"> „</w:t>
      </w:r>
      <w:proofErr w:type="spellStart"/>
      <w:r>
        <w:rPr>
          <w:sz w:val="20"/>
          <w:szCs w:val="20"/>
        </w:rPr>
        <w:t>купува</w:t>
      </w:r>
      <w:proofErr w:type="spellEnd"/>
      <w:r>
        <w:rPr>
          <w:sz w:val="20"/>
          <w:szCs w:val="20"/>
        </w:rPr>
        <w:t xml:space="preserve">“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„</w:t>
      </w:r>
      <w:proofErr w:type="spellStart"/>
      <w:r>
        <w:rPr>
          <w:sz w:val="20"/>
          <w:szCs w:val="20"/>
        </w:rPr>
        <w:t>дълъг</w:t>
      </w:r>
      <w:proofErr w:type="spellEnd"/>
      <w:r>
        <w:rPr>
          <w:sz w:val="20"/>
          <w:szCs w:val="20"/>
        </w:rPr>
        <w:t xml:space="preserve">“ CFD, </w:t>
      </w:r>
      <w:proofErr w:type="spellStart"/>
      <w:r>
        <w:rPr>
          <w:sz w:val="20"/>
          <w:szCs w:val="20"/>
        </w:rPr>
        <w:t>вие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го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продавате</w:t>
      </w:r>
      <w:proofErr w:type="spellEnd"/>
      <w:r>
        <w:rPr>
          <w:sz w:val="20"/>
          <w:szCs w:val="20"/>
        </w:rPr>
        <w:t xml:space="preserve">, а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отворен</w:t>
      </w:r>
      <w:proofErr w:type="spellEnd"/>
      <w:r>
        <w:rPr>
          <w:sz w:val="20"/>
          <w:szCs w:val="20"/>
        </w:rPr>
        <w:t xml:space="preserve"> „</w:t>
      </w:r>
      <w:proofErr w:type="spellStart"/>
      <w:r>
        <w:rPr>
          <w:sz w:val="20"/>
          <w:szCs w:val="20"/>
        </w:rPr>
        <w:t>къс</w:t>
      </w:r>
      <w:proofErr w:type="spellEnd"/>
      <w:r>
        <w:rPr>
          <w:sz w:val="20"/>
          <w:szCs w:val="20"/>
        </w:rPr>
        <w:t xml:space="preserve">“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„</w:t>
      </w:r>
      <w:proofErr w:type="spellStart"/>
      <w:r>
        <w:rPr>
          <w:sz w:val="20"/>
          <w:szCs w:val="20"/>
        </w:rPr>
        <w:t>продаден</w:t>
      </w:r>
      <w:proofErr w:type="spellEnd"/>
      <w:r>
        <w:rPr>
          <w:sz w:val="20"/>
          <w:szCs w:val="20"/>
        </w:rPr>
        <w:t xml:space="preserve">“ CFD, </w:t>
      </w:r>
      <w:proofErr w:type="spellStart"/>
      <w:r>
        <w:rPr>
          <w:sz w:val="20"/>
          <w:szCs w:val="20"/>
        </w:rPr>
        <w:t>го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купувате</w:t>
      </w:r>
      <w:proofErr w:type="spellEnd"/>
      <w:r>
        <w:rPr>
          <w:sz w:val="20"/>
          <w:szCs w:val="20"/>
        </w:rPr>
        <w:t xml:space="preserve">. С </w:t>
      </w:r>
      <w:proofErr w:type="spellStart"/>
      <w:r>
        <w:rPr>
          <w:sz w:val="20"/>
          <w:szCs w:val="20"/>
        </w:rPr>
        <w:t>повечето</w:t>
      </w:r>
      <w:proofErr w:type="spellEnd"/>
      <w:r>
        <w:rPr>
          <w:sz w:val="20"/>
          <w:szCs w:val="20"/>
        </w:rPr>
        <w:t xml:space="preserve"> CFD </w:t>
      </w:r>
      <w:proofErr w:type="spellStart"/>
      <w:r>
        <w:rPr>
          <w:sz w:val="20"/>
          <w:szCs w:val="20"/>
        </w:rPr>
        <w:t>можете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задържите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толкова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дълго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колкото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желаете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което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по-малко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месеци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Нивото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ще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последната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налична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lastRenderedPageBreak/>
        <w:t>приложимата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официална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котировка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стойност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съответния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основен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пазар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както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отчетено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платформата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минус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всяка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комисиона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спред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прилагат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CFD, </w:t>
      </w:r>
      <w:proofErr w:type="spellStart"/>
      <w:r>
        <w:rPr>
          <w:sz w:val="20"/>
          <w:szCs w:val="20"/>
        </w:rPr>
        <w:t>когато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затворен</w:t>
      </w:r>
      <w:proofErr w:type="spellEnd"/>
      <w:r>
        <w:rPr>
          <w:sz w:val="20"/>
          <w:szCs w:val="20"/>
        </w:rPr>
        <w:t>.</w:t>
      </w:r>
    </w:p>
    <w:p w14:paraId="608ACCAF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Ливъридж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маржин</w:t>
      </w:r>
      <w:proofErr w:type="spellEnd"/>
    </w:p>
    <w:p w14:paraId="608ACCB0" w14:textId="77777777" w:rsidR="00D90EE7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CFD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финансови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инструменти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ливъридж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позволяват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по-високи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експозиции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върху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базовите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активи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сравнение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инвестираните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суми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При</w:t>
      </w:r>
      <w:proofErr w:type="spellEnd"/>
      <w:r>
        <w:rPr>
          <w:sz w:val="20"/>
          <w:szCs w:val="20"/>
        </w:rPr>
        <w:t xml:space="preserve"> CFD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вложите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само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част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пазарната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стойност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основния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инструмент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когато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правите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сделка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Ливъриджът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обикновено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посочва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съотношение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например</w:t>
      </w:r>
      <w:proofErr w:type="spellEnd"/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1:30, 1:20, 1:10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1:2. </w:t>
      </w:r>
      <w:proofErr w:type="spellStart"/>
      <w:r>
        <w:rPr>
          <w:sz w:val="20"/>
          <w:szCs w:val="20"/>
        </w:rPr>
        <w:t>Това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означава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че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със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суми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пропорционално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по-високи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тези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бихте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могли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инвестирате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определен</w:t>
      </w:r>
      <w:proofErr w:type="spellEnd"/>
      <w:r>
        <w:rPr>
          <w:sz w:val="20"/>
          <w:szCs w:val="20"/>
        </w:rPr>
        <w:t xml:space="preserve"> CFD. </w:t>
      </w:r>
      <w:proofErr w:type="spellStart"/>
      <w:r>
        <w:rPr>
          <w:sz w:val="20"/>
          <w:szCs w:val="20"/>
        </w:rPr>
        <w:t>Първоначалният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сумата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необходима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отваряне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определена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позиция</w:t>
      </w:r>
      <w:proofErr w:type="spellEnd"/>
      <w:r>
        <w:rPr>
          <w:sz w:val="20"/>
          <w:szCs w:val="20"/>
        </w:rPr>
        <w:t xml:space="preserve"> в CFD и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изразява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процент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номиналната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експозиция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Колкото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по-нисък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процентът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толкова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по-висок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финансовият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ливъридж</w:t>
      </w:r>
      <w:proofErr w:type="spellEnd"/>
      <w:r>
        <w:rPr>
          <w:sz w:val="20"/>
          <w:szCs w:val="20"/>
        </w:rPr>
        <w:t xml:space="preserve">. </w:t>
      </w:r>
    </w:p>
    <w:p w14:paraId="608ACCB1" w14:textId="77777777" w:rsidR="00D90EE7" w:rsidRDefault="00000000">
      <w:p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Примери</w:t>
      </w:r>
      <w:proofErr w:type="spellEnd"/>
      <w:r>
        <w:rPr>
          <w:b/>
          <w:sz w:val="20"/>
          <w:szCs w:val="20"/>
        </w:rPr>
        <w:t xml:space="preserve">: </w:t>
      </w:r>
    </w:p>
    <w:p w14:paraId="608ACCB2" w14:textId="77777777" w:rsidR="00D90EE7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Инвеститор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желае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закупи</w:t>
      </w:r>
      <w:proofErr w:type="spellEnd"/>
      <w:r>
        <w:rPr>
          <w:sz w:val="20"/>
          <w:szCs w:val="20"/>
        </w:rPr>
        <w:t xml:space="preserve"> 10 </w:t>
      </w:r>
      <w:proofErr w:type="spellStart"/>
      <w:r>
        <w:rPr>
          <w:sz w:val="20"/>
          <w:szCs w:val="20"/>
        </w:rPr>
        <w:t>акции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General Electric CFD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цена</w:t>
      </w:r>
      <w:proofErr w:type="spellEnd"/>
      <w:r>
        <w:rPr>
          <w:sz w:val="20"/>
          <w:szCs w:val="20"/>
        </w:rPr>
        <w:t xml:space="preserve"> 9,38 USD</w:t>
      </w:r>
      <w:proofErr w:type="gramStart"/>
      <w:r>
        <w:rPr>
          <w:sz w:val="20"/>
          <w:szCs w:val="20"/>
        </w:rPr>
        <w:t xml:space="preserve">, с </w:t>
      </w:r>
      <w:proofErr w:type="spellStart"/>
      <w:r>
        <w:rPr>
          <w:sz w:val="20"/>
          <w:szCs w:val="20"/>
        </w:rPr>
        <w:t>изискване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20% (</w:t>
      </w:r>
      <w:proofErr w:type="spellStart"/>
      <w:r>
        <w:rPr>
          <w:sz w:val="20"/>
          <w:szCs w:val="20"/>
        </w:rPr>
        <w:t>което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равно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ливъридж</w:t>
      </w:r>
      <w:proofErr w:type="spellEnd"/>
      <w:proofErr w:type="gramEnd"/>
      <w:r>
        <w:rPr>
          <w:sz w:val="20"/>
          <w:szCs w:val="20"/>
        </w:rPr>
        <w:t xml:space="preserve"> 1:5)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инструмент</w:t>
      </w:r>
      <w:proofErr w:type="spellEnd"/>
      <w:r>
        <w:rPr>
          <w:sz w:val="20"/>
          <w:szCs w:val="20"/>
        </w:rPr>
        <w:t xml:space="preserve">. </w:t>
      </w:r>
    </w:p>
    <w:p w14:paraId="608ACCB3" w14:textId="77777777" w:rsidR="00D90EE7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Това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изисква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постави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: 10 </w:t>
      </w:r>
      <w:proofErr w:type="spellStart"/>
      <w:r>
        <w:rPr>
          <w:sz w:val="20"/>
          <w:szCs w:val="20"/>
        </w:rPr>
        <w:t>договора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пазарна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цена</w:t>
      </w:r>
      <w:proofErr w:type="spellEnd"/>
      <w:r>
        <w:rPr>
          <w:sz w:val="20"/>
          <w:szCs w:val="20"/>
        </w:rPr>
        <w:t xml:space="preserve"> 9,38 USD / </w:t>
      </w:r>
      <w:proofErr w:type="spellStart"/>
      <w:r>
        <w:rPr>
          <w:sz w:val="20"/>
          <w:szCs w:val="20"/>
        </w:rPr>
        <w:t>ливъридж</w:t>
      </w:r>
      <w:proofErr w:type="spellEnd"/>
      <w:r>
        <w:rPr>
          <w:sz w:val="20"/>
          <w:szCs w:val="20"/>
        </w:rPr>
        <w:t xml:space="preserve"> (5) = </w:t>
      </w:r>
      <w:r>
        <w:rPr>
          <w:sz w:val="20"/>
          <w:szCs w:val="20"/>
          <w:u w:val="single"/>
        </w:rPr>
        <w:t>18,76 USD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  <w:u w:val="single"/>
        </w:rPr>
        <w:t>Или</w:t>
      </w:r>
      <w:proofErr w:type="spellEnd"/>
      <w:r>
        <w:rPr>
          <w:sz w:val="20"/>
          <w:szCs w:val="20"/>
          <w:u w:val="single"/>
        </w:rPr>
        <w:t xml:space="preserve"> </w:t>
      </w:r>
      <w:proofErr w:type="spellStart"/>
      <w:r>
        <w:rPr>
          <w:sz w:val="20"/>
          <w:szCs w:val="20"/>
          <w:u w:val="single"/>
        </w:rPr>
        <w:t>еквивалентно</w:t>
      </w:r>
      <w:proofErr w:type="spellEnd"/>
      <w:r>
        <w:rPr>
          <w:sz w:val="20"/>
          <w:szCs w:val="20"/>
          <w:u w:val="single"/>
        </w:rPr>
        <w:t>:</w:t>
      </w:r>
      <w:r>
        <w:rPr>
          <w:sz w:val="20"/>
          <w:szCs w:val="20"/>
        </w:rPr>
        <w:t xml:space="preserve"> </w:t>
      </w:r>
    </w:p>
    <w:p w14:paraId="608ACCB4" w14:textId="77777777" w:rsidR="00D90EE7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10 </w:t>
      </w:r>
      <w:proofErr w:type="spellStart"/>
      <w:r>
        <w:rPr>
          <w:sz w:val="20"/>
          <w:szCs w:val="20"/>
        </w:rPr>
        <w:t>договора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пазарна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цена</w:t>
      </w:r>
      <w:proofErr w:type="spellEnd"/>
      <w:r>
        <w:rPr>
          <w:sz w:val="20"/>
          <w:szCs w:val="20"/>
        </w:rPr>
        <w:t xml:space="preserve"> 9,38 USD * </w:t>
      </w:r>
      <w:proofErr w:type="spellStart"/>
      <w:r>
        <w:rPr>
          <w:sz w:val="20"/>
          <w:szCs w:val="20"/>
        </w:rPr>
        <w:t>изискване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(20%) = </w:t>
      </w:r>
      <w:r>
        <w:rPr>
          <w:sz w:val="20"/>
          <w:szCs w:val="20"/>
          <w:u w:val="single"/>
        </w:rPr>
        <w:t>18,76 USD</w:t>
      </w:r>
      <w:r>
        <w:rPr>
          <w:sz w:val="20"/>
          <w:szCs w:val="20"/>
        </w:rPr>
        <w:t xml:space="preserve"> </w:t>
      </w:r>
    </w:p>
    <w:p w14:paraId="608ACCB5" w14:textId="77777777" w:rsidR="00D90EE7" w:rsidRDefault="00000000">
      <w:pPr>
        <w:rPr>
          <w:i/>
          <w:sz w:val="20"/>
          <w:szCs w:val="20"/>
        </w:rPr>
      </w:pPr>
      <w:proofErr w:type="spellStart"/>
      <w:r>
        <w:rPr>
          <w:i/>
          <w:sz w:val="20"/>
          <w:szCs w:val="20"/>
        </w:rPr>
        <w:t>Това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изискване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за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маржин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след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това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се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преобразува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във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валутата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на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сметката</w:t>
      </w:r>
      <w:proofErr w:type="spellEnd"/>
    </w:p>
    <w:p w14:paraId="608ACCB6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Предвиден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инвеститор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на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дребно</w:t>
      </w:r>
      <w:proofErr w:type="spellEnd"/>
    </w:p>
    <w:p w14:paraId="608ACCB7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Търговията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с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този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продукт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не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е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подходяща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за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всеки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Този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продукт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обикновено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използва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от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лица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които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искат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получат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краткосрочни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експозиции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към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финансови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инструменти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/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пазари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използват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търгуват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с)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пари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които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могат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позволят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загубят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имат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диверсифициран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инвестиционен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спестовен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портфейл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имат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висока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толерантност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към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риска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; и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разбиране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на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въздействието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рисковете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свързани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с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маржин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търговията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608ACCB8" w14:textId="77777777" w:rsidR="00D90EE7" w:rsidRDefault="00D90E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608ACCB9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Какви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са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рисковете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и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какво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мога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получа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в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замяна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>?</w:t>
      </w:r>
    </w:p>
    <w:p w14:paraId="608ACCBA" w14:textId="77777777" w:rsidR="00D90EE7" w:rsidRDefault="00000000">
      <w:pPr>
        <w:spacing w:after="0"/>
        <w:jc w:val="both"/>
        <w:rPr>
          <w:b/>
          <w:sz w:val="20"/>
          <w:szCs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proofErr w:type="spellStart"/>
      <w:r>
        <w:rPr>
          <w:b/>
          <w:sz w:val="20"/>
          <w:szCs w:val="20"/>
        </w:rPr>
        <w:t>Индикатор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за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риск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08ACD34" wp14:editId="608ACD35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8ACCBB" w14:textId="77777777" w:rsidR="00D90EE7" w:rsidRDefault="00000000">
      <w:pPr>
        <w:spacing w:after="0"/>
        <w:jc w:val="both"/>
        <w:rPr>
          <w:sz w:val="16"/>
          <w:szCs w:val="16"/>
        </w:rPr>
      </w:pPr>
      <w:proofErr w:type="spellStart"/>
      <w:r>
        <w:rPr>
          <w:sz w:val="16"/>
          <w:szCs w:val="16"/>
        </w:rPr>
        <w:t>Индикаторът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за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риск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предполага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че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може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сте</w:t>
      </w:r>
      <w:proofErr w:type="spellEnd"/>
      <w:r>
        <w:rPr>
          <w:sz w:val="16"/>
          <w:szCs w:val="16"/>
        </w:rPr>
        <w:t xml:space="preserve"> в </w:t>
      </w:r>
      <w:proofErr w:type="spellStart"/>
      <w:r>
        <w:rPr>
          <w:sz w:val="16"/>
          <w:szCs w:val="16"/>
        </w:rPr>
        <w:t>състояние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купите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или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продадете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своя</w:t>
      </w:r>
      <w:proofErr w:type="spellEnd"/>
      <w:r>
        <w:rPr>
          <w:sz w:val="16"/>
          <w:szCs w:val="16"/>
        </w:rPr>
        <w:t xml:space="preserve"> CFD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желаната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цена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поради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нестабилност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пазара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или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може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наложи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купите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или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продадете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своя</w:t>
      </w:r>
      <w:proofErr w:type="spellEnd"/>
      <w:r>
        <w:rPr>
          <w:sz w:val="16"/>
          <w:szCs w:val="16"/>
        </w:rPr>
        <w:t xml:space="preserve"> CFD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цена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която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значително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влияе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на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сумата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която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ще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получите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връщане</w:t>
      </w:r>
      <w:proofErr w:type="spellEnd"/>
      <w:r>
        <w:rPr>
          <w:sz w:val="16"/>
          <w:szCs w:val="16"/>
        </w:rPr>
        <w:t>.</w:t>
      </w:r>
    </w:p>
    <w:p w14:paraId="608ACCBC" w14:textId="77777777" w:rsidR="00D90EE7" w:rsidRDefault="00D90EE7">
      <w:pPr>
        <w:spacing w:after="0"/>
        <w:jc w:val="both"/>
        <w:rPr>
          <w:sz w:val="20"/>
          <w:szCs w:val="20"/>
        </w:rPr>
      </w:pPr>
    </w:p>
    <w:p w14:paraId="608ACCBD" w14:textId="77777777" w:rsidR="00D90EE7" w:rsidRDefault="0000000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Обобщеният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индикатор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ръководство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нивото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сравнение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Показано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как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претърпите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загуби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поради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променливостта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CFD. </w:t>
      </w:r>
      <w:proofErr w:type="spellStart"/>
      <w:r>
        <w:rPr>
          <w:sz w:val="20"/>
          <w:szCs w:val="20"/>
        </w:rPr>
        <w:t>Класифицирахме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този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7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7, </w:t>
      </w:r>
      <w:proofErr w:type="spellStart"/>
      <w:r>
        <w:rPr>
          <w:sz w:val="20"/>
          <w:szCs w:val="20"/>
        </w:rPr>
        <w:t>което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най-високият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рисков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клас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оценява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потенциалните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загуби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бъдещо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представяне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много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високо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ниво</w:t>
      </w:r>
      <w:proofErr w:type="spellEnd"/>
      <w:r>
        <w:rPr>
          <w:sz w:val="20"/>
          <w:szCs w:val="20"/>
        </w:rPr>
        <w:t xml:space="preserve">. CFD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носят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загуба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целия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инвестиран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капитал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Преди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решите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имате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предвид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вашите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инвестиционни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цели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толерантност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нивото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вашия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опит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тези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Търговията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високо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ниво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ливъридж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срещу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вас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вас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наясно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всички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рискове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свързани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продукти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маржин</w:t>
      </w:r>
      <w:proofErr w:type="spellEnd"/>
      <w:r>
        <w:rPr>
          <w:sz w:val="20"/>
          <w:szCs w:val="20"/>
        </w:rPr>
        <w:t xml:space="preserve">, и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потърсите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независим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съвет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ако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необходимо</w:t>
      </w:r>
      <w:proofErr w:type="spellEnd"/>
      <w:r>
        <w:rPr>
          <w:sz w:val="20"/>
          <w:szCs w:val="20"/>
        </w:rPr>
        <w:t>.</w:t>
      </w:r>
    </w:p>
    <w:p w14:paraId="608ACCBE" w14:textId="77777777" w:rsidR="00D90EE7" w:rsidRDefault="00D90EE7">
      <w:pPr>
        <w:spacing w:after="0"/>
        <w:jc w:val="both"/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</w:pPr>
    </w:p>
    <w:p w14:paraId="608ACCBF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Сценарии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за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ефективност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на</w:t>
      </w:r>
      <w:proofErr w:type="spellEnd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акаунта</w:t>
      </w:r>
      <w:proofErr w:type="spellEnd"/>
    </w:p>
    <w:p w14:paraId="608ACCC0" w14:textId="77777777" w:rsidR="00D90EE7" w:rsidRDefault="00D90E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608ACCC1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b/>
          <w:i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Развитието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на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пазара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в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бъдеще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не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може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бъде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точно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предвидено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Сценариите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показани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по-долу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са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само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индикация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за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някои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от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възможните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резултати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въз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основа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на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скорошни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резултати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Действителната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възвръщаемост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може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бъде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по-ниска</w:t>
      </w:r>
      <w:proofErr w:type="spellEnd"/>
      <w:r>
        <w:rPr>
          <w:rFonts w:ascii="Calibri" w:eastAsia="Calibri" w:hAnsi="Calibri" w:cs="Calibri"/>
          <w:b/>
          <w:i/>
          <w:color w:val="000000"/>
          <w:sz w:val="20"/>
          <w:szCs w:val="20"/>
        </w:rPr>
        <w:t>.</w:t>
      </w:r>
    </w:p>
    <w:p w14:paraId="608ACCC2" w14:textId="77777777" w:rsidR="00D90EE7" w:rsidRDefault="00D90EE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b/>
          <w:i/>
          <w:color w:val="000000"/>
          <w:sz w:val="20"/>
          <w:szCs w:val="20"/>
        </w:rPr>
      </w:pPr>
    </w:p>
    <w:p w14:paraId="608ACCC3" w14:textId="77777777" w:rsidR="00D90E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Сценариите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по-долу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показват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как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вашата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инвестиция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може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представи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при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различни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събития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Резултатите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по-долу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не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трябва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разглеждат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като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точни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показатели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или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препоръки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не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включват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различните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видове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такси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които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може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прилагат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към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вашия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акаунт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Следователно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ефективността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на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вашия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акаунт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положителна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или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отрицателна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)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зависи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от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различни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фактори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например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колко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дълго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задържате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позицията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ите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си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).</w:t>
      </w:r>
    </w:p>
    <w:p w14:paraId="608ACCC4" w14:textId="77777777" w:rsidR="00D90EE7" w:rsidRDefault="00D90E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i/>
          <w:color w:val="000000"/>
          <w:sz w:val="20"/>
          <w:szCs w:val="20"/>
        </w:rPr>
      </w:pPr>
    </w:p>
    <w:tbl>
      <w:tblPr>
        <w:tblStyle w:val="ListTable6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D90EE7" w14:paraId="608ACCC7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tcW w:w="5760" w:type="dxa"/>
          </w:tcPr>
          <w:p w14:paraId="608ACCC5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CFD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върху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акции</w:t>
            </w:r>
            <w:proofErr w:type="spellEnd"/>
          </w:p>
        </w:tc>
        <w:tc>
          <w:tcPr>
            <w:tcW w:w="3600" w:type="dxa"/>
          </w:tcPr>
          <w:p w14:paraId="608ACCC6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Neonode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Inc.</w:t>
            </w:r>
          </w:p>
        </w:tc>
      </w:tr>
      <w:tr w:rsidR="00D90EE7" w14:paraId="608ACCD0" w14:textId="77777777" w:rsidTr="00EC4331">
        <w:tc>
          <w:tcPr>
            <w:tcW w:w="5760" w:type="dxa"/>
            <w:vMerge w:val="restart"/>
          </w:tcPr>
          <w:p w14:paraId="608ACCC8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Цена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отваряне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                     P</w:t>
            </w:r>
          </w:p>
          <w:p w14:paraId="608ACCC9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Размер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сделката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CFD)   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TS</w:t>
            </w:r>
          </w:p>
          <w:p w14:paraId="608ACCCA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Маржин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процент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                     M</w:t>
            </w:r>
          </w:p>
          <w:p w14:paraId="608ACCCB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Необходим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марж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                       MR=TS x M x P</w:t>
            </w:r>
          </w:p>
          <w:p w14:paraId="608ACCCC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Условна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стойност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сделката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TN = MR/M=TS x P</w:t>
            </w:r>
          </w:p>
          <w:p w14:paraId="608ACCCD" w14:textId="77777777" w:rsidR="00D90EE7" w:rsidRDefault="00D90E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608ACCCE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сметката</w:t>
            </w:r>
            <w:proofErr w:type="spellEnd"/>
          </w:p>
        </w:tc>
        <w:tc>
          <w:tcPr>
            <w:tcW w:w="3600" w:type="dxa"/>
          </w:tcPr>
          <w:p w14:paraId="608ACCCF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9.38</w:t>
            </w:r>
          </w:p>
        </w:tc>
      </w:tr>
      <w:tr w:rsidR="00D90EE7" w14:paraId="608ACCD3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08ACCD1" w14:textId="77777777" w:rsidR="00D90EE7" w:rsidRDefault="00D9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08ACCD2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Акции</w:t>
            </w:r>
            <w:proofErr w:type="spellEnd"/>
          </w:p>
        </w:tc>
      </w:tr>
      <w:tr w:rsidR="00D90EE7" w14:paraId="608ACCD6" w14:textId="77777777" w:rsidTr="00EC4331">
        <w:tc>
          <w:tcPr>
            <w:tcW w:w="5760" w:type="dxa"/>
            <w:vMerge/>
          </w:tcPr>
          <w:p w14:paraId="608ACCD4" w14:textId="77777777" w:rsidR="00D90EE7" w:rsidRDefault="00D9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08ACCD5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20%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Ливъридж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1:5)</w:t>
            </w:r>
          </w:p>
        </w:tc>
      </w:tr>
      <w:tr w:rsidR="00D90EE7" w14:paraId="608ACCD9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08ACCD7" w14:textId="77777777" w:rsidR="00D90EE7" w:rsidRDefault="00D9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08ACCD8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USD 18.76</w:t>
            </w:r>
          </w:p>
        </w:tc>
      </w:tr>
      <w:tr w:rsidR="00D90EE7" w14:paraId="608ACCDC" w14:textId="77777777" w:rsidTr="00EC4331">
        <w:tc>
          <w:tcPr>
            <w:tcW w:w="5760" w:type="dxa"/>
            <w:vMerge/>
          </w:tcPr>
          <w:p w14:paraId="608ACCDA" w14:textId="77777777" w:rsidR="00D90EE7" w:rsidRDefault="00D9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08ACCDB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Изчисляване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печалбата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загубата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: USD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Променлива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D90EE7" w14:paraId="608ACCDF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08ACCDD" w14:textId="77777777" w:rsidR="00D90EE7" w:rsidRDefault="00D9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08ACCDE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USD</w:t>
            </w:r>
          </w:p>
        </w:tc>
      </w:tr>
    </w:tbl>
    <w:p w14:paraId="608ACCE0" w14:textId="77777777" w:rsidR="00D90EE7" w:rsidRDefault="00D90EE7">
      <w:pPr>
        <w:jc w:val="both"/>
        <w:rPr>
          <w:b/>
          <w:i/>
          <w:color w:val="000000"/>
          <w:sz w:val="20"/>
          <w:szCs w:val="20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D90EE7" w14:paraId="608ACCED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08ACCE1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дълго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608ACCE2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tcW w:w="1350" w:type="dxa"/>
          </w:tcPr>
          <w:p w14:paraId="608ACCE3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608ACCE4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08ACCE5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Загуба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608ACCE6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608ACCE7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Кратък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за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608ACCE8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tcW w:w="1440" w:type="dxa"/>
          </w:tcPr>
          <w:p w14:paraId="608ACCE9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608ACCEA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608ACCEB" w14:textId="77777777" w:rsidR="00D90EE7" w:rsidRDefault="00000000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Загуба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608ACCEC" w14:textId="77777777" w:rsidR="00D90EE7" w:rsidRDefault="00000000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Валута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на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D90EE7" w14:paraId="608ACCF6" w14:textId="77777777" w:rsidTr="00EC4331">
        <w:tc>
          <w:tcPr>
            <w:tcW w:w="1350" w:type="dxa"/>
          </w:tcPr>
          <w:p w14:paraId="608ACCEE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Благоприятн</w:t>
            </w:r>
            <w:proofErr w:type="spellEnd"/>
          </w:p>
        </w:tc>
        <w:tc>
          <w:tcPr>
            <w:tcW w:w="1260" w:type="dxa"/>
          </w:tcPr>
          <w:p w14:paraId="608ACCEF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350" w:type="dxa"/>
          </w:tcPr>
          <w:p w14:paraId="608ACCF0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+1.13 USD</w:t>
            </w:r>
          </w:p>
        </w:tc>
        <w:tc>
          <w:tcPr>
            <w:tcW w:w="1170" w:type="dxa"/>
          </w:tcPr>
          <w:p w14:paraId="608ACCF1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+11.26 USD</w:t>
            </w:r>
          </w:p>
        </w:tc>
        <w:tc>
          <w:tcPr>
            <w:tcW w:w="1260" w:type="dxa"/>
          </w:tcPr>
          <w:p w14:paraId="608ACCF2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Благоприян</w:t>
            </w:r>
            <w:proofErr w:type="spellEnd"/>
          </w:p>
        </w:tc>
        <w:tc>
          <w:tcPr>
            <w:tcW w:w="1260" w:type="dxa"/>
          </w:tcPr>
          <w:p w14:paraId="608ACCF3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-12%</w:t>
            </w:r>
          </w:p>
        </w:tc>
        <w:tc>
          <w:tcPr>
            <w:tcW w:w="1440" w:type="dxa"/>
          </w:tcPr>
          <w:p w14:paraId="608ACCF4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-1.13 USD</w:t>
            </w:r>
          </w:p>
        </w:tc>
        <w:tc>
          <w:tcPr>
            <w:tcW w:w="1350" w:type="dxa"/>
          </w:tcPr>
          <w:p w14:paraId="608ACCF5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+11.26 USD</w:t>
            </w:r>
          </w:p>
        </w:tc>
      </w:tr>
      <w:tr w:rsidR="00D90EE7" w14:paraId="608ACCFF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08ACCF7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608ACCF8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6%</w:t>
            </w:r>
          </w:p>
        </w:tc>
        <w:tc>
          <w:tcPr>
            <w:tcW w:w="1350" w:type="dxa"/>
          </w:tcPr>
          <w:p w14:paraId="608ACCF9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+0.56 USD</w:t>
            </w:r>
          </w:p>
        </w:tc>
        <w:tc>
          <w:tcPr>
            <w:tcW w:w="1170" w:type="dxa"/>
          </w:tcPr>
          <w:p w14:paraId="608ACCFA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+5.63 USD</w:t>
            </w:r>
          </w:p>
        </w:tc>
        <w:tc>
          <w:tcPr>
            <w:tcW w:w="1260" w:type="dxa"/>
          </w:tcPr>
          <w:p w14:paraId="608ACCFB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608ACCFC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-6%</w:t>
            </w:r>
          </w:p>
        </w:tc>
        <w:tc>
          <w:tcPr>
            <w:tcW w:w="1440" w:type="dxa"/>
          </w:tcPr>
          <w:p w14:paraId="608ACCFD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-0.56 USD</w:t>
            </w:r>
          </w:p>
        </w:tc>
        <w:tc>
          <w:tcPr>
            <w:tcW w:w="1350" w:type="dxa"/>
          </w:tcPr>
          <w:p w14:paraId="608ACCFE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+5.63 USD</w:t>
            </w:r>
          </w:p>
        </w:tc>
      </w:tr>
      <w:tr w:rsidR="00D90EE7" w14:paraId="608ACD08" w14:textId="77777777" w:rsidTr="00EC4331">
        <w:tc>
          <w:tcPr>
            <w:tcW w:w="1350" w:type="dxa"/>
          </w:tcPr>
          <w:p w14:paraId="608ACD00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608ACD01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-3%</w:t>
            </w:r>
          </w:p>
        </w:tc>
        <w:tc>
          <w:tcPr>
            <w:tcW w:w="1350" w:type="dxa"/>
          </w:tcPr>
          <w:p w14:paraId="608ACD02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-0.28 USD</w:t>
            </w:r>
          </w:p>
        </w:tc>
        <w:tc>
          <w:tcPr>
            <w:tcW w:w="1170" w:type="dxa"/>
          </w:tcPr>
          <w:p w14:paraId="608ACD03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-2.81 USD</w:t>
            </w:r>
          </w:p>
        </w:tc>
        <w:tc>
          <w:tcPr>
            <w:tcW w:w="1260" w:type="dxa"/>
          </w:tcPr>
          <w:p w14:paraId="608ACD04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608ACD05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3%</w:t>
            </w:r>
          </w:p>
        </w:tc>
        <w:tc>
          <w:tcPr>
            <w:tcW w:w="1440" w:type="dxa"/>
          </w:tcPr>
          <w:p w14:paraId="608ACD06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+0.28 USD</w:t>
            </w:r>
          </w:p>
        </w:tc>
        <w:tc>
          <w:tcPr>
            <w:tcW w:w="1350" w:type="dxa"/>
          </w:tcPr>
          <w:p w14:paraId="608ACD07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-2.81 USD</w:t>
            </w:r>
          </w:p>
        </w:tc>
      </w:tr>
      <w:tr w:rsidR="00D90EE7" w14:paraId="608ACD11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08ACD09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608ACD0A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-8%</w:t>
            </w:r>
          </w:p>
        </w:tc>
        <w:tc>
          <w:tcPr>
            <w:tcW w:w="1350" w:type="dxa"/>
          </w:tcPr>
          <w:p w14:paraId="608ACD0B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-0.75 USD</w:t>
            </w:r>
          </w:p>
        </w:tc>
        <w:tc>
          <w:tcPr>
            <w:tcW w:w="1170" w:type="dxa"/>
          </w:tcPr>
          <w:p w14:paraId="608ACD0C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-7.50 USD</w:t>
            </w:r>
          </w:p>
        </w:tc>
        <w:tc>
          <w:tcPr>
            <w:tcW w:w="1260" w:type="dxa"/>
          </w:tcPr>
          <w:p w14:paraId="608ACD0D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608ACD0E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8%</w:t>
            </w:r>
          </w:p>
        </w:tc>
        <w:tc>
          <w:tcPr>
            <w:tcW w:w="1440" w:type="dxa"/>
          </w:tcPr>
          <w:p w14:paraId="608ACD0F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+0.75 USD</w:t>
            </w:r>
          </w:p>
        </w:tc>
        <w:tc>
          <w:tcPr>
            <w:tcW w:w="1350" w:type="dxa"/>
          </w:tcPr>
          <w:p w14:paraId="608ACD10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-7.50 USD</w:t>
            </w:r>
          </w:p>
        </w:tc>
      </w:tr>
    </w:tbl>
    <w:p w14:paraId="608ACD12" w14:textId="77777777" w:rsidR="00D90EE7" w:rsidRDefault="00D90EE7">
      <w:pPr>
        <w:jc w:val="both"/>
        <w:rPr>
          <w:b/>
          <w:i/>
          <w:color w:val="000000"/>
          <w:sz w:val="20"/>
          <w:szCs w:val="20"/>
        </w:rPr>
      </w:pPr>
    </w:p>
    <w:p w14:paraId="608ACD13" w14:textId="77777777" w:rsidR="00D90EE7" w:rsidRDefault="00000000">
      <w:pPr>
        <w:shd w:val="clear" w:color="auto" w:fill="BFBFBF"/>
        <w:spacing w:after="0"/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Търговски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такси</w:t>
      </w:r>
      <w:proofErr w:type="spellEnd"/>
      <w:r>
        <w:rPr>
          <w:b/>
          <w:color w:val="000000"/>
          <w:sz w:val="20"/>
          <w:szCs w:val="20"/>
        </w:rPr>
        <w:t>/</w:t>
      </w:r>
      <w:proofErr w:type="spellStart"/>
      <w:r>
        <w:rPr>
          <w:b/>
          <w:color w:val="000000"/>
          <w:sz w:val="20"/>
          <w:szCs w:val="20"/>
        </w:rPr>
        <w:t>такси</w:t>
      </w:r>
      <w:proofErr w:type="spellEnd"/>
    </w:p>
    <w:p w14:paraId="608ACD14" w14:textId="77777777" w:rsidR="00D90EE7" w:rsidRDefault="00000000">
      <w:pPr>
        <w:rPr>
          <w:sz w:val="20"/>
          <w:szCs w:val="20"/>
        </w:rPr>
      </w:pP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Преди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започнете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търгувате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със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CFD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върху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акции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трябва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се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запознаете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с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всички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разходи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свързани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с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търговията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Тези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такси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ще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намалят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нетната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печалба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или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ще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увеличат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загубите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ви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Повече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информация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можете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да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намерите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нашия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уебсайт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и/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или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платформа</w:t>
      </w:r>
      <w:proofErr w:type="spellEnd"/>
      <w:r>
        <w:rPr>
          <w:rFonts w:ascii="Helvetica Neue" w:eastAsia="Helvetica Neue" w:hAnsi="Helvetica Neue" w:cs="Helvetica Neue"/>
          <w:color w:val="000000"/>
          <w:sz w:val="18"/>
          <w:szCs w:val="18"/>
          <w:shd w:val="clear" w:color="auto" w:fill="F5F5F5"/>
        </w:rPr>
        <w:t>.</w:t>
      </w:r>
    </w:p>
    <w:tbl>
      <w:tblPr>
        <w:tblStyle w:val="ListTable7Colorful-Accent5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D90EE7" w14:paraId="608ACD1A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608ACD15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Еднократни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разходи</w:t>
            </w:r>
            <w:proofErr w:type="spellEnd"/>
          </w:p>
        </w:tc>
        <w:tc>
          <w:tcPr>
            <w:tcW w:w="1836" w:type="dxa"/>
          </w:tcPr>
          <w:p w14:paraId="608ACD16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Разпространение</w:t>
            </w:r>
            <w:proofErr w:type="spellEnd"/>
          </w:p>
        </w:tc>
        <w:tc>
          <w:tcPr>
            <w:tcW w:w="2949" w:type="dxa"/>
          </w:tcPr>
          <w:p w14:paraId="608ACD17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Разликата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между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цената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купува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продава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нарича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спред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Тази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цена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реализира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всеки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път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когато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отваряте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затваряте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сделка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08ACD18" w14:textId="19289FC5" w:rsidR="00D90EE7" w:rsidRPr="00EC4331" w:rsidRDefault="00C575FA">
            <w:pPr>
              <w:rPr>
                <w:color w:val="004931"/>
                <w:u w:val="single"/>
              </w:rPr>
            </w:pPr>
            <w:hyperlink r:id="rId12" w:history="1">
              <w:r w:rsidRPr="00EC4331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08ACD19" w14:textId="77777777" w:rsidR="00D90EE7" w:rsidRDefault="00D90E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  <w:highlight w:val="yellow"/>
              </w:rPr>
            </w:pPr>
          </w:p>
        </w:tc>
      </w:tr>
      <w:tr w:rsidR="00D90EE7" w14:paraId="608ACD20" w14:textId="77777777" w:rsidTr="00EC4331">
        <w:trPr>
          <w:trHeight w:val="395"/>
        </w:trPr>
        <w:tc>
          <w:tcPr>
            <w:tcW w:w="1910" w:type="dxa"/>
            <w:vMerge/>
          </w:tcPr>
          <w:p w14:paraId="608ACD1B" w14:textId="77777777" w:rsidR="00D90EE7" w:rsidRDefault="00D90E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36" w:type="dxa"/>
          </w:tcPr>
          <w:p w14:paraId="608ACD1C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Комисионни</w:t>
            </w:r>
          </w:p>
        </w:tc>
        <w:tc>
          <w:tcPr>
            <w:tcW w:w="2949" w:type="dxa"/>
          </w:tcPr>
          <w:p w14:paraId="608ACD1D" w14:textId="77777777" w:rsidR="00D90EE7" w:rsidRDefault="00000000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Това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комисионна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начислявана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когато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купувате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продавате</w:t>
            </w:r>
            <w:proofErr w:type="spellEnd"/>
            <w:r>
              <w:rPr>
                <w:sz w:val="20"/>
                <w:szCs w:val="20"/>
              </w:rPr>
              <w:t xml:space="preserve"> CFD </w:t>
            </w:r>
            <w:proofErr w:type="spellStart"/>
            <w:r>
              <w:rPr>
                <w:sz w:val="20"/>
                <w:szCs w:val="20"/>
              </w:rPr>
              <w:t>върху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акции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въз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основа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условната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стойност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сделката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08ACD1E" w14:textId="2690EAD6" w:rsidR="00D90EE7" w:rsidRPr="00EC4331" w:rsidRDefault="00C575FA">
            <w:pPr>
              <w:rPr>
                <w:color w:val="004931"/>
                <w:u w:val="single"/>
              </w:rPr>
            </w:pPr>
            <w:hyperlink r:id="rId13" w:history="1">
              <w:r w:rsidRPr="00EC4331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08ACD1F" w14:textId="77777777" w:rsidR="00D90EE7" w:rsidRDefault="00D90EE7">
            <w:pPr>
              <w:rPr>
                <w:color w:val="0000FF"/>
                <w:u w:val="single"/>
              </w:rPr>
            </w:pPr>
          </w:p>
        </w:tc>
      </w:tr>
      <w:tr w:rsidR="00D90EE7" w14:paraId="608ACD26" w14:textId="77777777" w:rsidTr="00EC4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608ACD21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Текущи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разходи</w:t>
            </w:r>
            <w:proofErr w:type="spellEnd"/>
          </w:p>
        </w:tc>
        <w:tc>
          <w:tcPr>
            <w:tcW w:w="1836" w:type="dxa"/>
          </w:tcPr>
          <w:p w14:paraId="608ACD22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Разходи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финансиране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суапове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608ACD23" w14:textId="77777777" w:rsidR="00D90E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Такса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начислява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към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вашата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сметка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за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всяка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вечер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през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която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позицията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ви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е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задържана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Това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означава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че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колкото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по-дълго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държите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позиция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толкова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повече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струва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тя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08ACD24" w14:textId="36724FE5" w:rsidR="00D90EE7" w:rsidRPr="00EC4331" w:rsidRDefault="00C575FA">
            <w:pPr>
              <w:rPr>
                <w:color w:val="004931"/>
                <w:u w:val="single"/>
              </w:rPr>
            </w:pPr>
            <w:hyperlink r:id="rId14" w:history="1">
              <w:r w:rsidRPr="00EC4331">
                <w:rPr>
                  <w:rStyle w:val="Hyperlink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08ACD25" w14:textId="77777777" w:rsidR="00D90EE7" w:rsidRDefault="00D90EE7">
            <w:pPr>
              <w:rPr>
                <w:color w:val="0000FF"/>
                <w:u w:val="single"/>
              </w:rPr>
            </w:pPr>
          </w:p>
        </w:tc>
      </w:tr>
    </w:tbl>
    <w:p w14:paraId="608ACD27" w14:textId="77777777" w:rsidR="00D90EE7" w:rsidRDefault="00D90EE7">
      <w:pPr>
        <w:jc w:val="both"/>
      </w:pPr>
    </w:p>
    <w:p w14:paraId="608ACD28" w14:textId="77777777" w:rsidR="00D90EE7" w:rsidRDefault="00000000">
      <w:pPr>
        <w:shd w:val="clear" w:color="auto" w:fill="BFBFBF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Колко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дълго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трябва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го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държа</w:t>
      </w:r>
      <w:proofErr w:type="spellEnd"/>
      <w:r>
        <w:rPr>
          <w:b/>
          <w:sz w:val="20"/>
          <w:szCs w:val="20"/>
        </w:rPr>
        <w:t xml:space="preserve"> и </w:t>
      </w:r>
      <w:proofErr w:type="spellStart"/>
      <w:r>
        <w:rPr>
          <w:b/>
          <w:sz w:val="20"/>
          <w:szCs w:val="20"/>
        </w:rPr>
        <w:t>мога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ли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изтегля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пари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по-рано</w:t>
      </w:r>
      <w:proofErr w:type="spellEnd"/>
      <w:r>
        <w:rPr>
          <w:b/>
          <w:sz w:val="20"/>
          <w:szCs w:val="20"/>
        </w:rPr>
        <w:t>?</w:t>
      </w:r>
    </w:p>
    <w:p w14:paraId="608ACD29" w14:textId="77777777" w:rsidR="00D90EE7" w:rsidRDefault="00000000">
      <w:pPr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Няма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препоръчителен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период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задържане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няма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период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анулиране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следователно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няма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такси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анулиране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Можете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отваряте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затваряте</w:t>
      </w:r>
      <w:proofErr w:type="spellEnd"/>
      <w:r>
        <w:rPr>
          <w:sz w:val="20"/>
          <w:szCs w:val="20"/>
        </w:rPr>
        <w:t xml:space="preserve"> CFD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всяко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време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през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работното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време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пазара</w:t>
      </w:r>
      <w:proofErr w:type="spellEnd"/>
      <w:r>
        <w:rPr>
          <w:sz w:val="20"/>
          <w:szCs w:val="20"/>
        </w:rPr>
        <w:t>.</w:t>
      </w:r>
    </w:p>
    <w:p w14:paraId="608ACD2A" w14:textId="23A27EDA" w:rsidR="00D90EE7" w:rsidRDefault="00000000">
      <w:pPr>
        <w:shd w:val="clear" w:color="auto" w:fill="BFBFBF"/>
        <w:spacing w:after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Какво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се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случва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ако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 w:rsidR="00C575FA">
        <w:rPr>
          <w:b/>
          <w:sz w:val="20"/>
          <w:szCs w:val="20"/>
        </w:rPr>
        <w:t>Harmovest</w:t>
      </w:r>
      <w:proofErr w:type="spellEnd"/>
      <w:r w:rsidR="00C575FA">
        <w:rPr>
          <w:b/>
          <w:sz w:val="20"/>
          <w:szCs w:val="20"/>
        </w:rPr>
        <w:t xml:space="preserve"> Capital (Cyprus)</w:t>
      </w:r>
      <w:r>
        <w:rPr>
          <w:b/>
          <w:sz w:val="20"/>
          <w:szCs w:val="20"/>
        </w:rPr>
        <w:t xml:space="preserve"> Ltd </w:t>
      </w:r>
      <w:proofErr w:type="spellStart"/>
      <w:r>
        <w:rPr>
          <w:b/>
          <w:sz w:val="20"/>
          <w:szCs w:val="20"/>
        </w:rPr>
        <w:t>не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може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изплати</w:t>
      </w:r>
      <w:proofErr w:type="spellEnd"/>
      <w:r>
        <w:rPr>
          <w:b/>
          <w:sz w:val="20"/>
          <w:szCs w:val="20"/>
        </w:rPr>
        <w:t>?</w:t>
      </w:r>
    </w:p>
    <w:p w14:paraId="608ACD2B" w14:textId="77777777" w:rsidR="00D90EE7" w:rsidRDefault="00000000">
      <w:pPr>
        <w:spacing w:after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член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компенсиране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(„</w:t>
      </w:r>
      <w:proofErr w:type="spellStart"/>
      <w:proofErr w:type="gramStart"/>
      <w:r>
        <w:rPr>
          <w:sz w:val="20"/>
          <w:szCs w:val="20"/>
        </w:rPr>
        <w:t>Фондът</w:t>
      </w:r>
      <w:proofErr w:type="spellEnd"/>
      <w:r>
        <w:rPr>
          <w:sz w:val="20"/>
          <w:szCs w:val="20"/>
        </w:rPr>
        <w:t>“</w:t>
      </w:r>
      <w:proofErr w:type="gram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клиенти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кипърски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инвестиционни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посредници</w:t>
      </w:r>
      <w:proofErr w:type="spellEnd"/>
      <w:r>
        <w:rPr>
          <w:sz w:val="20"/>
          <w:szCs w:val="20"/>
        </w:rPr>
        <w:t xml:space="preserve"> (CIF) и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инвестиционни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посредници</w:t>
      </w:r>
      <w:proofErr w:type="spellEnd"/>
      <w:r>
        <w:rPr>
          <w:sz w:val="20"/>
          <w:szCs w:val="20"/>
        </w:rPr>
        <w:t xml:space="preserve"> (IF),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кредитни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институции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Целта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обезпечи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исковете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покритите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клиенти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срещу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членовете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т.е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чрез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изплащане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обезщетение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техните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искове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произтичащи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покритите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услуги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предоставени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неговите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членове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доколкото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успее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изпълнява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задълженията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си</w:t>
      </w:r>
      <w:proofErr w:type="spellEnd"/>
      <w:r>
        <w:rPr>
          <w:sz w:val="20"/>
          <w:szCs w:val="20"/>
        </w:rPr>
        <w:t xml:space="preserve"> е </w:t>
      </w:r>
      <w:proofErr w:type="spellStart"/>
      <w:r>
        <w:rPr>
          <w:sz w:val="20"/>
          <w:szCs w:val="20"/>
        </w:rPr>
        <w:t>констатирано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Ако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може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изпълни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задълженията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отношение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средствата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клиентите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вашата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компенсиране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който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покрива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допустими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инвестиции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</w:t>
      </w:r>
      <w:proofErr w:type="spellEnd"/>
      <w:r>
        <w:rPr>
          <w:sz w:val="20"/>
          <w:szCs w:val="20"/>
        </w:rPr>
        <w:t xml:space="preserve"> 20 000 </w:t>
      </w:r>
      <w:proofErr w:type="spellStart"/>
      <w:r>
        <w:rPr>
          <w:sz w:val="20"/>
          <w:szCs w:val="20"/>
        </w:rPr>
        <w:t>евро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човек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Моля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вижте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проспекта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относно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Фонда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компенсиране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повече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подробности</w:t>
      </w:r>
      <w:proofErr w:type="spellEnd"/>
      <w:r>
        <w:rPr>
          <w:sz w:val="20"/>
          <w:szCs w:val="20"/>
        </w:rPr>
        <w:t>.</w:t>
      </w:r>
    </w:p>
    <w:p w14:paraId="608ACD2C" w14:textId="77777777" w:rsidR="00D90EE7" w:rsidRDefault="00D90EE7">
      <w:pPr>
        <w:spacing w:after="0"/>
        <w:jc w:val="both"/>
        <w:rPr>
          <w:sz w:val="20"/>
          <w:szCs w:val="20"/>
        </w:rPr>
      </w:pPr>
    </w:p>
    <w:p w14:paraId="608ACD2D" w14:textId="77777777" w:rsidR="00D90EE7" w:rsidRDefault="00000000">
      <w:pPr>
        <w:shd w:val="clear" w:color="auto" w:fill="BFBFBF"/>
        <w:spacing w:after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Как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мога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да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се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оплача</w:t>
      </w:r>
      <w:proofErr w:type="spellEnd"/>
      <w:r>
        <w:rPr>
          <w:b/>
          <w:sz w:val="20"/>
          <w:szCs w:val="20"/>
        </w:rPr>
        <w:t>?</w:t>
      </w:r>
    </w:p>
    <w:p w14:paraId="608ACD2E" w14:textId="77777777" w:rsidR="00D90EE7" w:rsidRDefault="00000000">
      <w:pPr>
        <w:spacing w:after="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дребно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могат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подават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своите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оплаквания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оплаквания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във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връзка</w:t>
      </w:r>
      <w:proofErr w:type="spellEnd"/>
      <w:r>
        <w:rPr>
          <w:sz w:val="20"/>
          <w:szCs w:val="20"/>
        </w:rPr>
        <w:t xml:space="preserve"> с CFD,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използват</w:t>
      </w:r>
      <w:proofErr w:type="spellEnd"/>
      <w:r>
        <w:rPr>
          <w:sz w:val="20"/>
          <w:szCs w:val="20"/>
        </w:rPr>
        <w:t xml:space="preserve"> „</w:t>
      </w:r>
      <w:proofErr w:type="spellStart"/>
      <w:r>
        <w:rPr>
          <w:sz w:val="20"/>
          <w:szCs w:val="20"/>
        </w:rPr>
        <w:t>Формуляра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оплакване</w:t>
      </w:r>
      <w:proofErr w:type="spellEnd"/>
      <w:r>
        <w:rPr>
          <w:sz w:val="20"/>
          <w:szCs w:val="20"/>
        </w:rPr>
        <w:t xml:space="preserve">“ </w:t>
      </w:r>
      <w:proofErr w:type="spellStart"/>
      <w:r>
        <w:rPr>
          <w:sz w:val="20"/>
          <w:szCs w:val="20"/>
        </w:rPr>
        <w:t>до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ръководителя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отдела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съответствие</w:t>
      </w:r>
      <w:proofErr w:type="spellEnd"/>
      <w:r>
        <w:rPr>
          <w:sz w:val="20"/>
          <w:szCs w:val="20"/>
        </w:rPr>
        <w:t>. „</w:t>
      </w:r>
      <w:proofErr w:type="spellStart"/>
      <w:r>
        <w:rPr>
          <w:sz w:val="20"/>
          <w:szCs w:val="20"/>
        </w:rPr>
        <w:t>Формулярът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оплакване</w:t>
      </w:r>
      <w:proofErr w:type="spellEnd"/>
      <w:r>
        <w:rPr>
          <w:sz w:val="20"/>
          <w:szCs w:val="20"/>
        </w:rPr>
        <w:t xml:space="preserve">“ </w:t>
      </w:r>
      <w:proofErr w:type="spellStart"/>
      <w:r>
        <w:rPr>
          <w:sz w:val="20"/>
          <w:szCs w:val="20"/>
        </w:rPr>
        <w:t>може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бъде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подаден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имейл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факс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пощата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повече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подробности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обърнат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към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Формуляра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разглеждане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жалби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уебсайта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Компанията.</w:t>
      </w:r>
    </w:p>
    <w:p w14:paraId="608ACD2F" w14:textId="77777777" w:rsidR="00D90EE7" w:rsidRDefault="00D90EE7">
      <w:pPr>
        <w:spacing w:after="0"/>
        <w:jc w:val="both"/>
        <w:rPr>
          <w:sz w:val="20"/>
          <w:szCs w:val="20"/>
        </w:rPr>
      </w:pPr>
    </w:p>
    <w:p w14:paraId="608ACD30" w14:textId="77777777" w:rsidR="00D90EE7" w:rsidRDefault="00000000">
      <w:pPr>
        <w:shd w:val="clear" w:color="auto" w:fill="BFBFBF"/>
        <w:spacing w:after="0"/>
        <w:jc w:val="both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Друга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подходяща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информация</w:t>
      </w:r>
      <w:proofErr w:type="spellEnd"/>
    </w:p>
    <w:p w14:paraId="608ACD31" w14:textId="77777777" w:rsidR="00D90EE7" w:rsidRDefault="00000000">
      <w:pPr>
        <w:spacing w:after="0"/>
        <w:jc w:val="both"/>
      </w:pPr>
      <w:proofErr w:type="spellStart"/>
      <w:r>
        <w:rPr>
          <w:sz w:val="20"/>
          <w:szCs w:val="20"/>
        </w:rPr>
        <w:t>Инвеститорите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дребно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гарантират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че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прочели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разбрали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Правилата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условията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всички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други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правни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документи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Компанията, </w:t>
      </w:r>
      <w:proofErr w:type="spellStart"/>
      <w:r>
        <w:rPr>
          <w:sz w:val="20"/>
          <w:szCs w:val="20"/>
        </w:rPr>
        <w:t>като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Разкриване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риска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Политика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изпълнение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поръчки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Политика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конфликт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интереси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Разкриване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поверителност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показани</w:t>
      </w:r>
      <w:proofErr w:type="spellEnd"/>
      <w:r>
        <w:rPr>
          <w:sz w:val="20"/>
          <w:szCs w:val="20"/>
        </w:rPr>
        <w:t xml:space="preserve"> в </w:t>
      </w:r>
      <w:proofErr w:type="spellStart"/>
      <w:r>
        <w:rPr>
          <w:sz w:val="20"/>
          <w:szCs w:val="20"/>
        </w:rPr>
        <w:t>правния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раздел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нашия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уебсайт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Това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важни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документи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които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трябва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прочетете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разберете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преди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отворите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акаунт</w:t>
      </w:r>
      <w:proofErr w:type="spellEnd"/>
      <w:r>
        <w:rPr>
          <w:sz w:val="20"/>
          <w:szCs w:val="20"/>
        </w:rPr>
        <w:t xml:space="preserve"> и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започнете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търгувате</w:t>
      </w:r>
      <w:proofErr w:type="spellEnd"/>
      <w:r>
        <w:rPr>
          <w:sz w:val="20"/>
          <w:szCs w:val="20"/>
        </w:rPr>
        <w:t xml:space="preserve"> с </w:t>
      </w:r>
      <w:proofErr w:type="spellStart"/>
      <w:r>
        <w:rPr>
          <w:sz w:val="20"/>
          <w:szCs w:val="20"/>
        </w:rPr>
        <w:t>Компанията</w:t>
      </w:r>
      <w:proofErr w:type="spellEnd"/>
      <w:r>
        <w:rPr>
          <w:sz w:val="20"/>
          <w:szCs w:val="20"/>
        </w:rPr>
        <w:t>.</w:t>
      </w:r>
    </w:p>
    <w:sectPr w:rsidR="00D90EE7" w:rsidSect="00EC4331">
      <w:headerReference w:type="default" r:id="rId15"/>
      <w:footerReference w:type="default" r:id="rId16"/>
      <w:pgSz w:w="12240" w:h="15840"/>
      <w:pgMar w:top="2016" w:right="1440" w:bottom="2016" w:left="1440" w:header="567" w:footer="5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F5CC9" w14:textId="77777777" w:rsidR="00CC7952" w:rsidRDefault="00CC7952">
      <w:pPr>
        <w:spacing w:after="0" w:line="240" w:lineRule="auto"/>
      </w:pPr>
      <w:r>
        <w:separator/>
      </w:r>
    </w:p>
  </w:endnote>
  <w:endnote w:type="continuationSeparator" w:id="0">
    <w:p w14:paraId="41CBB0BC" w14:textId="77777777" w:rsidR="00CC7952" w:rsidRDefault="00CC7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328772-B2F8-4FB4-8C1B-BBA138397428}"/>
    <w:embedBold r:id="rId2" w:fontKey="{B2B649CC-036A-41A4-B3B1-C5EC0E699F05}"/>
    <w:embedItalic r:id="rId3" w:fontKey="{72FEEECD-E642-45D5-A390-2E78979EE4C0}"/>
    <w:embedBoldItalic r:id="rId4" w:fontKey="{45326318-09A5-4A7F-86E6-A352AD52A2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E22991A-B461-46DB-8E9E-3734DEEBD546}"/>
    <w:embedItalic r:id="rId6" w:fontKey="{2B733ED8-BCD0-47BA-AB89-32024FA6A8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F3D60BF-009E-49BE-BD97-EA5905632B1B}"/>
    <w:embedItalic r:id="rId8" w:fontKey="{5B796AAC-9CD5-4439-A720-E2A81D74D9D2}"/>
  </w:font>
  <w:font w:name="Helvetica Neue">
    <w:charset w:val="00"/>
    <w:family w:val="auto"/>
    <w:pitch w:val="default"/>
    <w:embedRegular r:id="rId9" w:fontKey="{16B13F17-9642-48AD-A9B8-4E369D34B0CF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0" w:fontKey="{E5CBBC0B-BFD4-4367-9F26-84F6A1DBFE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ACD38" w14:textId="758DB947" w:rsidR="00D90EE7" w:rsidRDefault="00EC43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3360" behindDoc="0" locked="0" layoutInCell="1" allowOverlap="1" wp14:anchorId="5909C344" wp14:editId="4CC62F99">
          <wp:simplePos x="0" y="0"/>
          <wp:positionH relativeFrom="margin">
            <wp:align>center</wp:align>
          </wp:positionH>
          <wp:positionV relativeFrom="paragraph">
            <wp:posOffset>-305435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F5974">
      <w:rPr>
        <w:rFonts w:ascii="Calibri" w:eastAsia="Calibri" w:hAnsi="Calibri" w:cs="Calibri"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C9C661B" wp14:editId="73DAEA3B">
              <wp:simplePos x="0" y="0"/>
              <wp:positionH relativeFrom="page">
                <wp:posOffset>1285875</wp:posOffset>
              </wp:positionH>
              <wp:positionV relativeFrom="bottomMargin">
                <wp:align>top</wp:align>
              </wp:positionV>
              <wp:extent cx="5000625" cy="457200"/>
              <wp:effectExtent l="0" t="0" r="9525" b="0"/>
              <wp:wrapNone/>
              <wp:docPr id="11917855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06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5BEC18" w14:textId="032988CB" w:rsidR="001F5974" w:rsidRDefault="001F5974" w:rsidP="00C575FA">
                          <w:pPr>
                            <w:spacing w:line="184" w:lineRule="exact"/>
                            <w:ind w:left="31" w:right="31"/>
                            <w:jc w:val="center"/>
                            <w:rPr>
                              <w:sz w:val="16"/>
                            </w:rPr>
                          </w:pPr>
                          <w:proofErr w:type="spellStart"/>
                          <w:r w:rsidRPr="0032102E">
                            <w:rPr>
                              <w:sz w:val="16"/>
                            </w:rPr>
                            <w:t>Harmovest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Capital (Cyprus) Ltd (former: GVD </w:t>
                          </w:r>
                          <w:proofErr w:type="spellStart"/>
                          <w:r w:rsidRPr="0032102E">
                            <w:rPr>
                              <w:sz w:val="16"/>
                            </w:rPr>
                            <w:t>Korimcy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Ltd)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Cyprus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Investment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Firm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authorized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regulated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Cyprus</w:t>
                          </w:r>
                          <w:r w:rsidR="00C575FA"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Securities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Exchange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Commission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(CySEC)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under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license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number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411/22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9C66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1.25pt;margin-top:0;width:393.7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" filled="f" stroked="f">
              <v:textbox inset="0,0,0,0">
                <w:txbxContent>
                  <w:p w14:paraId="175BEC18" w14:textId="032988CB" w:rsidR="001F5974" w:rsidRDefault="001F5974" w:rsidP="00C575FA">
                    <w:pPr>
                      <w:spacing w:line="184" w:lineRule="exact"/>
                      <w:ind w:left="31" w:right="31"/>
                      <w:jc w:val="center"/>
                      <w:rPr>
                        <w:sz w:val="16"/>
                      </w:rPr>
                    </w:pPr>
                    <w:proofErr w:type="spellStart"/>
                    <w:r w:rsidRPr="0032102E">
                      <w:rPr>
                        <w:sz w:val="16"/>
                      </w:rPr>
                      <w:t>Harmovest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Capital (Cyprus) Ltd (former: GVD </w:t>
                    </w:r>
                    <w:proofErr w:type="spellStart"/>
                    <w:r w:rsidRPr="0032102E">
                      <w:rPr>
                        <w:sz w:val="16"/>
                      </w:rPr>
                      <w:t>Korimcy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Ltd)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Cyprus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Investment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Firm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authorized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regulated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Cyprus</w:t>
                    </w:r>
                    <w:r w:rsidR="00C575FA"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Securities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Exchange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Commission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(CySEC)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under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license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number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411/22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76594" w14:textId="77777777" w:rsidR="00CC7952" w:rsidRDefault="00CC7952">
      <w:pPr>
        <w:spacing w:after="0" w:line="240" w:lineRule="auto"/>
      </w:pPr>
      <w:r>
        <w:separator/>
      </w:r>
    </w:p>
  </w:footnote>
  <w:footnote w:type="continuationSeparator" w:id="0">
    <w:p w14:paraId="30B9EF5D" w14:textId="77777777" w:rsidR="00CC7952" w:rsidRDefault="00CC7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ACD36" w14:textId="1A02CE79" w:rsidR="00D90EE7" w:rsidRDefault="00EC43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8B7A775" wp14:editId="783B05EC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EE7"/>
    <w:rsid w:val="001F5974"/>
    <w:rsid w:val="00502F18"/>
    <w:rsid w:val="00796AD7"/>
    <w:rsid w:val="00C575FA"/>
    <w:rsid w:val="00CC7952"/>
    <w:rsid w:val="00D90EE7"/>
    <w:rsid w:val="00EC4331"/>
    <w:rsid w:val="00FD0FC3"/>
    <w:rsid w:val="00FF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ACCA6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960456"/>
    <w:rPr>
      <w:rFonts w:asciiTheme="minorHAnsi" w:eastAsiaTheme="minorHAnsi" w:hAnsiTheme="minorHAnsi" w:cstheme="minorBid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C575FA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EC4331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7Colorful-Accent4">
    <w:name w:val="List Table 7 Colorful Accent 4"/>
    <w:basedOn w:val="TableNormal"/>
    <w:uiPriority w:val="52"/>
    <w:rsid w:val="00EC4331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C4331"/>
    <w:pPr>
      <w:spacing w:after="0" w:line="240" w:lineRule="auto"/>
    </w:pPr>
    <w:rPr>
      <w:color w:val="B0904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5" w:themeFillTint="33"/>
      </w:tcPr>
    </w:tblStylePr>
    <w:tblStylePr w:type="band1Horz">
      <w:tblPr/>
      <w:tcPr>
        <w:shd w:val="clear" w:color="auto" w:fill="F4E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A/azjSROKJ1UltbtDpig+qukQ==">CgMxLjA4AHIhMU1UQ2NicDFsVmRxZF9fOUtTZmdsTDlNa0ZjWFdEYlpI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F0E405-2E5E-455A-9033-18FA8F52D5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0617004-851F-4215-83EF-3966D7CD5469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B388A794-2B04-4ECB-B4BF-06E6000DF5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1624</Words>
  <Characters>9259</Characters>
  <Application>Microsoft Office Word</Application>
  <DocSecurity>0</DocSecurity>
  <Lines>77</Lines>
  <Paragraphs>21</Paragraphs>
  <ScaleCrop>false</ScaleCrop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Georgiou</dc:creator>
  <cp:lastModifiedBy>Rawan</cp:lastModifiedBy>
  <cp:revision>5</cp:revision>
  <dcterms:created xsi:type="dcterms:W3CDTF">2022-09-30T05:33:00Z</dcterms:created>
  <dcterms:modified xsi:type="dcterms:W3CDTF">2025-11-24T13:52:00Z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D4CB01E29CEE4589A497EF5F92EA01CB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