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55E2" w14:textId="4FB48D3D" w:rsidR="00ED40AA" w:rsidRPr="00ED1220" w:rsidRDefault="00ED1220">
      <w:pPr>
        <w:pStyle w:val="Heading1"/>
        <w:spacing w:before="39"/>
        <w:ind w:firstLine="140"/>
        <w:rPr>
          <w:rFonts w:ascii="Poppins" w:hAnsi="Poppins" w:cs="Poppins"/>
          <w:sz w:val="18"/>
          <w:szCs w:val="18"/>
          <w:u w:val="none"/>
        </w:rPr>
      </w:pPr>
      <w:r w:rsidRPr="00ED1220">
        <w:rPr>
          <w:rFonts w:ascii="Poppins" w:hAnsi="Poppins" w:cs="Poppins"/>
          <w:sz w:val="18"/>
          <w:szCs w:val="18"/>
        </w:rPr>
        <w:br/>
      </w:r>
      <w:r w:rsidRPr="00ED1220">
        <w:rPr>
          <w:rFonts w:ascii="Poppins" w:hAnsi="Poppins" w:cs="Poppins"/>
          <w:sz w:val="18"/>
          <w:szCs w:val="18"/>
        </w:rPr>
        <w:br/>
      </w:r>
      <w:r w:rsidRPr="00ED1220">
        <w:rPr>
          <w:rFonts w:ascii="Poppins" w:hAnsi="Poppins" w:cs="Poppins"/>
          <w:sz w:val="18"/>
          <w:szCs w:val="18"/>
        </w:rPr>
        <w:br/>
      </w:r>
      <w:proofErr w:type="spellStart"/>
      <w:r w:rsidR="0058725A" w:rsidRPr="00ED1220">
        <w:rPr>
          <w:rFonts w:ascii="Poppins" w:hAnsi="Poppins" w:cs="Poppins"/>
          <w:sz w:val="18"/>
          <w:szCs w:val="18"/>
        </w:rPr>
        <w:t>Avaintietoasiakirja</w:t>
      </w:r>
      <w:proofErr w:type="spellEnd"/>
      <w:r w:rsidR="0058725A" w:rsidRPr="00ED1220">
        <w:rPr>
          <w:rFonts w:ascii="Poppins" w:hAnsi="Poppins" w:cs="Poppins"/>
          <w:sz w:val="18"/>
          <w:szCs w:val="18"/>
        </w:rPr>
        <w:t xml:space="preserve"> – </w:t>
      </w:r>
      <w:proofErr w:type="spellStart"/>
      <w:r w:rsidR="0058725A" w:rsidRPr="00ED1220">
        <w:rPr>
          <w:rFonts w:ascii="Poppins" w:hAnsi="Poppins" w:cs="Poppins"/>
          <w:sz w:val="18"/>
          <w:szCs w:val="18"/>
        </w:rPr>
        <w:t>Osakkeiden</w:t>
      </w:r>
      <w:proofErr w:type="spellEnd"/>
      <w:r w:rsidR="0058725A" w:rsidRPr="00ED1220">
        <w:rPr>
          <w:rFonts w:ascii="Poppins" w:hAnsi="Poppins" w:cs="Poppins"/>
          <w:sz w:val="18"/>
          <w:szCs w:val="18"/>
        </w:rPr>
        <w:t xml:space="preserve"> CFD</w:t>
      </w:r>
    </w:p>
    <w:p w14:paraId="600055E3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18"/>
          <w:szCs w:val="18"/>
        </w:rPr>
      </w:pPr>
    </w:p>
    <w:p w14:paraId="600055E4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Tämä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asiakirja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sisältää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keskeiset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tiedot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tästä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sijoitustuotteesta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Se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ole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markkinointimateriaalia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Tietoja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vaaditaan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lain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mukaan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jotta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ymmärtää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tämän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tuotteen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luonteen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riskit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kustannukset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mahdolliset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hyödyt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tappiot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auttaa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sinua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vertaamaan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muihin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tuotteisiin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p w14:paraId="600055E5" w14:textId="395689C4" w:rsidR="00ED40AA" w:rsidRPr="00ED1220" w:rsidRDefault="0058725A" w:rsidP="00ED1220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18"/>
          <w:szCs w:val="18"/>
        </w:rPr>
      </w:pPr>
      <w:proofErr w:type="spellStart"/>
      <w:r w:rsidRPr="00ED1220">
        <w:rPr>
          <w:rFonts w:ascii="Poppins" w:hAnsi="Poppins" w:cs="Poppins"/>
          <w:b/>
          <w:sz w:val="18"/>
          <w:szCs w:val="18"/>
        </w:rPr>
        <w:t>Valmistaja</w:t>
      </w:r>
      <w:proofErr w:type="spellEnd"/>
      <w:r w:rsidRPr="00ED1220">
        <w:rPr>
          <w:rFonts w:ascii="Poppins" w:hAnsi="Poppins" w:cs="Poppins"/>
          <w:b/>
          <w:sz w:val="18"/>
          <w:szCs w:val="18"/>
        </w:rPr>
        <w:t>:</w:t>
      </w:r>
      <w:r w:rsidR="00ED1220">
        <w:rPr>
          <w:rFonts w:ascii="Poppins" w:hAnsi="Poppins" w:cs="Poppins"/>
          <w:b/>
          <w:sz w:val="18"/>
          <w:szCs w:val="18"/>
        </w:rPr>
        <w:t xml:space="preserve">     </w:t>
      </w:r>
    </w:p>
    <w:p w14:paraId="105FE398" w14:textId="77777777" w:rsidR="00ED1220" w:rsidRPr="00144AF8" w:rsidRDefault="00ED1220" w:rsidP="00ED1220">
      <w:pPr>
        <w:ind w:left="2160" w:firstLine="720"/>
        <w:rPr>
          <w:rFonts w:ascii="Poppins" w:hAnsi="Poppins" w:cs="Poppins"/>
          <w:sz w:val="18"/>
          <w:szCs w:val="18"/>
        </w:rPr>
      </w:pPr>
      <w:r w:rsidRPr="00144AF8">
        <w:rPr>
          <w:rFonts w:ascii="Poppins" w:hAnsi="Poppins" w:cs="Poppins"/>
          <w:sz w:val="18"/>
          <w:szCs w:val="18"/>
        </w:rPr>
        <w:t>HARMOVEST CAPITAL (CYPRUS) LTD</w:t>
      </w:r>
    </w:p>
    <w:p w14:paraId="49AAF298" w14:textId="77777777" w:rsidR="00ED1220" w:rsidRPr="00144AF8" w:rsidRDefault="00ED1220" w:rsidP="00ED1220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144AF8">
        <w:rPr>
          <w:rFonts w:ascii="Poppins" w:hAnsi="Poppins" w:cs="Poppins"/>
          <w:sz w:val="18"/>
          <w:szCs w:val="18"/>
        </w:rPr>
        <w:t>Lisenssi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nro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411/22</w:t>
      </w:r>
    </w:p>
    <w:p w14:paraId="600055E6" w14:textId="6875F5B4" w:rsidR="00ED40AA" w:rsidRPr="00ED1220" w:rsidRDefault="00ED1220">
      <w:pPr>
        <w:ind w:left="3019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br/>
      </w:r>
      <w:r w:rsidR="009C46A8" w:rsidRPr="00ED1220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="009C46A8" w:rsidRPr="00ED1220">
        <w:rPr>
          <w:rFonts w:ascii="Poppins" w:hAnsi="Poppins" w:cs="Poppins"/>
          <w:sz w:val="18"/>
          <w:szCs w:val="18"/>
        </w:rPr>
        <w:t>Digeni</w:t>
      </w:r>
      <w:proofErr w:type="spellEnd"/>
      <w:r w:rsidR="009C46A8" w:rsidRPr="00ED1220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58725A" w:rsidRPr="00ED1220">
        <w:rPr>
          <w:rFonts w:ascii="Poppins" w:hAnsi="Poppins" w:cs="Poppins"/>
          <w:sz w:val="18"/>
          <w:szCs w:val="18"/>
        </w:rPr>
        <w:t>, Kypros</w:t>
      </w:r>
    </w:p>
    <w:p w14:paraId="600055E7" w14:textId="77777777" w:rsidR="00ED40AA" w:rsidRPr="00ED1220" w:rsidRDefault="0058725A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18"/>
          <w:szCs w:val="18"/>
        </w:rPr>
      </w:pPr>
      <w:proofErr w:type="spellStart"/>
      <w:r w:rsidRPr="00ED1220">
        <w:rPr>
          <w:rFonts w:ascii="Poppins" w:hAnsi="Poppins" w:cs="Poppins"/>
          <w:b/>
          <w:sz w:val="18"/>
          <w:szCs w:val="18"/>
        </w:rPr>
        <w:t>Valvottu</w:t>
      </w:r>
      <w:proofErr w:type="spellEnd"/>
      <w:r w:rsidRPr="00ED1220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sz w:val="18"/>
          <w:szCs w:val="18"/>
        </w:rPr>
        <w:t>viranomainen</w:t>
      </w:r>
      <w:proofErr w:type="spellEnd"/>
      <w:r w:rsidRPr="00ED1220">
        <w:rPr>
          <w:rFonts w:ascii="Poppins" w:hAnsi="Poppins" w:cs="Poppins"/>
          <w:b/>
          <w:sz w:val="18"/>
          <w:szCs w:val="18"/>
        </w:rPr>
        <w:t>:</w:t>
      </w:r>
      <w:r w:rsidRPr="00ED1220">
        <w:rPr>
          <w:rFonts w:ascii="Poppins" w:hAnsi="Poppins" w:cs="Poppins"/>
          <w:b/>
          <w:sz w:val="18"/>
          <w:szCs w:val="18"/>
        </w:rPr>
        <w:tab/>
      </w:r>
      <w:r w:rsidRPr="00ED1220">
        <w:rPr>
          <w:rFonts w:ascii="Poppins" w:hAnsi="Poppins" w:cs="Poppins"/>
          <w:sz w:val="18"/>
          <w:szCs w:val="18"/>
        </w:rPr>
        <w:t>Kypros Securities and Exchange Commission</w:t>
      </w:r>
    </w:p>
    <w:p w14:paraId="600055E8" w14:textId="77777777" w:rsidR="00ED40AA" w:rsidRPr="00ED1220" w:rsidRDefault="0058725A">
      <w:pPr>
        <w:spacing w:before="178"/>
        <w:ind w:left="3019"/>
        <w:rPr>
          <w:rFonts w:ascii="Poppins" w:hAnsi="Poppins" w:cs="Poppins"/>
          <w:sz w:val="18"/>
          <w:szCs w:val="18"/>
        </w:rPr>
      </w:pPr>
      <w:r w:rsidRPr="00ED1220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ED1220">
        <w:rPr>
          <w:rFonts w:ascii="Poppins" w:hAnsi="Poppins" w:cs="Poppins"/>
          <w:sz w:val="18"/>
          <w:szCs w:val="18"/>
        </w:rPr>
        <w:t>Diagorou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ED1220">
        <w:rPr>
          <w:rFonts w:ascii="Poppins" w:hAnsi="Poppins" w:cs="Poppins"/>
          <w:sz w:val="18"/>
          <w:szCs w:val="18"/>
        </w:rPr>
        <w:t>Nikosia</w:t>
      </w:r>
      <w:proofErr w:type="spellEnd"/>
    </w:p>
    <w:p w14:paraId="600055E9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18"/>
          <w:szCs w:val="18"/>
        </w:rPr>
      </w:pPr>
    </w:p>
    <w:p w14:paraId="600055EA" w14:textId="77777777" w:rsidR="00ED40AA" w:rsidRPr="00ED1220" w:rsidRDefault="0058725A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sz w:val="18"/>
          <w:szCs w:val="18"/>
          <w:u w:val="none"/>
        </w:rPr>
      </w:pPr>
      <w:r w:rsidRPr="00ED1220">
        <w:rPr>
          <w:rFonts w:ascii="Poppins" w:hAnsi="Poppins" w:cs="Poppins"/>
          <w:sz w:val="18"/>
          <w:szCs w:val="18"/>
        </w:rPr>
        <w:tab/>
      </w:r>
      <w:r w:rsidRPr="00ED1220">
        <w:rPr>
          <w:rFonts w:ascii="Poppins" w:hAnsi="Poppins" w:cs="Poppins"/>
          <w:sz w:val="18"/>
          <w:szCs w:val="18"/>
        </w:rPr>
        <w:tab/>
        <w:t xml:space="preserve">Olet </w:t>
      </w:r>
      <w:proofErr w:type="spellStart"/>
      <w:r w:rsidRPr="00ED1220">
        <w:rPr>
          <w:rFonts w:ascii="Poppins" w:hAnsi="Poppins" w:cs="Poppins"/>
          <w:sz w:val="18"/>
          <w:szCs w:val="18"/>
        </w:rPr>
        <w:t>ostamassa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monimutkaista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tuotetta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, jota on </w:t>
      </w:r>
      <w:proofErr w:type="spellStart"/>
      <w:r w:rsidRPr="00ED1220">
        <w:rPr>
          <w:rFonts w:ascii="Poppins" w:hAnsi="Poppins" w:cs="Poppins"/>
          <w:sz w:val="18"/>
          <w:szCs w:val="18"/>
        </w:rPr>
        <w:t>vaikea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ymmärtää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sz w:val="18"/>
          <w:szCs w:val="18"/>
        </w:rPr>
        <w:t>johon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liittyy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suuri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riski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menettää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koko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sijoitetun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pääomasi</w:t>
      </w:r>
      <w:proofErr w:type="spellEnd"/>
      <w:r w:rsidRPr="00ED1220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60005678" wp14:editId="60005679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2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0055EB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18"/>
          <w:szCs w:val="18"/>
        </w:rPr>
      </w:pPr>
    </w:p>
    <w:p w14:paraId="600055EC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Tuotteen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Kuvaus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ED122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Erotussopimukset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(CFD)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monimutkaisia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ED1220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rahoitustuotteita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sovellettavan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lain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mukaisesti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Niillä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käydään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OTC-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periaatteella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eikä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säänneltyjen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markkinoiden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kautta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CFD:t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jotka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sopimuksia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vaihdetaan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tietyn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kohde-etuutena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olevan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instrumentin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arvon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ero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sopimuksen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tekohetken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sulkemisajankohdan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välillä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jolloin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sijoittajat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jäljitellä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tietyillä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valuutoilla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muilla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valuutoilla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käytävän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taloudellista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vaikutusta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omaisuusluokat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ilman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todellista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omistusta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Sijoittajalla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mahdollisuus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ostaa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hyötyäkseen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osakekurssien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noususta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;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myydä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hyötyäkseen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osakekurssien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laskusta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kaupankäynnissä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tapahdu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fyysistä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varojen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vaihtoa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siksi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rahoitusselvitys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johtuu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erosta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sulkemishetkellä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kohde-etuuden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hinnasta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vastapuolen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laatima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avaushetkellä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Yleisimpiä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kohde-etuuksia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osakkeet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hyödykkeet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valuutat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markkinaindeksit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p w14:paraId="600055ED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ED1220">
        <w:rPr>
          <w:rFonts w:ascii="Poppins" w:hAnsi="Poppins" w:cs="Poppins"/>
          <w:color w:val="000000"/>
          <w:sz w:val="18"/>
          <w:szCs w:val="18"/>
        </w:rPr>
        <w:t>CFD-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voiton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tappion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määrän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määrää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:</w:t>
      </w:r>
    </w:p>
    <w:p w14:paraId="600055EE" w14:textId="77777777" w:rsidR="00ED40AA" w:rsidRPr="00ED1220" w:rsidRDefault="005872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r w:rsidRPr="00ED1220">
        <w:rPr>
          <w:rFonts w:ascii="Poppins" w:hAnsi="Poppins" w:cs="Poppins"/>
          <w:color w:val="000000"/>
          <w:sz w:val="18"/>
          <w:szCs w:val="18"/>
        </w:rPr>
        <w:t xml:space="preserve">Ero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avauskaupan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hinnan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sulkemishetken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hinnan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välillä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600055EF" w14:textId="77777777" w:rsidR="00ED40AA" w:rsidRPr="00ED1220" w:rsidRDefault="005872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Osuudet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vaihdettiin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600055F0" w14:textId="77777777" w:rsidR="00ED40AA" w:rsidRPr="00ED1220" w:rsidRDefault="005872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CFD:hen</w:t>
      </w:r>
      <w:proofErr w:type="spellEnd"/>
      <w:proofErr w:type="gram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liittyvät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oikaisut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esimerkiksi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silloin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kohde-etuutena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olevalle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osakkeelle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indeksille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maksetaan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osinkoa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600055F1" w14:textId="77777777" w:rsidR="00ED40AA" w:rsidRPr="00ED1220" w:rsidRDefault="005872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CFD:hen</w:t>
      </w:r>
      <w:proofErr w:type="spellEnd"/>
      <w:proofErr w:type="gram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liittyvät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hallussapitokustannukset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palkkiot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600055F2" w14:textId="77777777" w:rsidR="00ED40AA" w:rsidRPr="00ED1220" w:rsidRDefault="005872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lastRenderedPageBreak/>
        <w:t>kaupankäynnin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kohteena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olevan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instrumentin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tick- tai pip-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arvo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600055F3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ED1220">
        <w:rPr>
          <w:rFonts w:ascii="Poppins" w:hAnsi="Poppins" w:cs="Poppins"/>
          <w:color w:val="000000"/>
          <w:sz w:val="18"/>
          <w:szCs w:val="18"/>
        </w:rPr>
        <w:t xml:space="preserve">Jotta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voitaisiin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avata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sijoittajalla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tulee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olla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kaupankäyntitilillä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riittävästi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varoja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kattamaan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vaadittava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marginaali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 Eri CFD-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sopimuksiin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vaadittava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marginaali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löytyy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verkkosivustoltamme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ja/tai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alustaltamme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Kun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suljetaan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erotuksen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kohde-etuuden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markkina-arvon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välillä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positioiden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sulkemishetkellä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jos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: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Pitkää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ostettaessa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ostettaessa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CFD)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sulkemishetken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korkeampi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avaushetken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muunnetaan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automaattisesti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kaupankäyntitilin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valuutaksi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; tai</w:t>
      </w:r>
    </w:p>
    <w:p w14:paraId="600055F4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ED1220">
        <w:rPr>
          <w:rFonts w:ascii="Poppins" w:hAnsi="Poppins" w:cs="Poppins"/>
          <w:color w:val="000000"/>
          <w:sz w:val="18"/>
          <w:szCs w:val="18"/>
        </w:rPr>
        <w:t xml:space="preserve">Kun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pidät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lyhyttä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myydät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CFD:tä</w:t>
      </w:r>
      <w:proofErr w:type="spellEnd"/>
      <w:proofErr w:type="gramEnd"/>
      <w:r w:rsidRPr="00ED1220">
        <w:rPr>
          <w:rFonts w:ascii="Poppins" w:hAnsi="Poppins" w:cs="Poppins"/>
          <w:color w:val="000000"/>
          <w:sz w:val="18"/>
          <w:szCs w:val="18"/>
        </w:rPr>
        <w:t xml:space="preserve">),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positioiden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sulkemishetkellä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alhaisempi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avaushetken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muunnetaan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automaattisesti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kaupankäyntitilin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valuutaksi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p w14:paraId="600055F5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Sulkeaksesi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avoimen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" tai "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pitkän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CFD:n</w:t>
      </w:r>
      <w:proofErr w:type="spellEnd"/>
      <w:proofErr w:type="gram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myyt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suljet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avoimen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lyhyen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" tai "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myydyn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CFD:n</w:t>
      </w:r>
      <w:proofErr w:type="spellEnd"/>
      <w:proofErr w:type="gram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ostat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sen.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Useimmilla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sopimuksilla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pitää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haluat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mikä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olla alle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päivän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kuukausia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Sulkemistaso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viimeinen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saatavilla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oleva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sulkemispäivänä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ennen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sovellettavaa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virallista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päätösnoteerausta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arvoa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asiaankuuluvilla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kohde-etuuksilla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kuten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alustassa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raportoitu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vähennettynä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kaikki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välityspalkkiot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spreadit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joita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sovelletaan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CFD:hen</w:t>
      </w:r>
      <w:proofErr w:type="spellEnd"/>
      <w:proofErr w:type="gram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suljetaan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p w14:paraId="600055F6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Vipu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ja 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marginaali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ED122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CFD:t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vipuvaikutteisia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rahoitusinstrumentteja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joiden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avulla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käydä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kohde-etuutena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olevien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omaisuuserien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korkeammilla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verrattuna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sijoituksiin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sopimuksissa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sinun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täytyy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vain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kohde-etuutena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olevan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instrumentin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markkina-arvosta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tehdessäsi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Vipuvaikutus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määritellään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yleensä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suhdelukuna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kuten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1:30, 1:20, 1:10 tai 1:2.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Tämä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tarkoittaa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että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käydä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suhteellisesti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suuremmilla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summilla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voisit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tiettyyn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CFD:hen</w:t>
      </w:r>
      <w:proofErr w:type="spellEnd"/>
      <w:proofErr w:type="gram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Alkumarginaali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määrä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jonka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tarvitsee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avatakseen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tietyn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positioiden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ja se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ilmaistaan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ED1220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prosentteina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nimellispositiosta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Mitä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pienempi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prosenttiosuus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suurempi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taloudellinen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vipuvaikutus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p w14:paraId="600055F7" w14:textId="77777777" w:rsidR="00ED40AA" w:rsidRPr="00ED1220" w:rsidRDefault="0058725A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ED1220">
        <w:rPr>
          <w:rFonts w:ascii="Poppins" w:hAnsi="Poppins" w:cs="Poppins"/>
        </w:rPr>
        <w:t>Esimerkkejä</w:t>
      </w:r>
      <w:proofErr w:type="spellEnd"/>
      <w:r w:rsidRPr="00ED1220">
        <w:rPr>
          <w:rFonts w:ascii="Poppins" w:hAnsi="Poppins" w:cs="Poppins"/>
        </w:rPr>
        <w:t>:</w:t>
      </w:r>
    </w:p>
    <w:p w14:paraId="600055F8" w14:textId="77777777" w:rsidR="00ED40AA" w:rsidRPr="00ED1220" w:rsidRDefault="0058725A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proofErr w:type="spellStart"/>
      <w:r w:rsidRPr="00ED1220">
        <w:rPr>
          <w:rFonts w:ascii="Poppins" w:hAnsi="Poppins" w:cs="Poppins"/>
          <w:i/>
          <w:sz w:val="18"/>
          <w:szCs w:val="18"/>
        </w:rPr>
        <w:t>Sijoittaja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haluaa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ostaa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10 General Electric </w:t>
      </w:r>
      <w:proofErr w:type="spellStart"/>
      <w:proofErr w:type="gramStart"/>
      <w:r w:rsidRPr="00ED1220">
        <w:rPr>
          <w:rFonts w:ascii="Poppins" w:hAnsi="Poppins" w:cs="Poppins"/>
          <w:i/>
          <w:sz w:val="18"/>
          <w:szCs w:val="18"/>
        </w:rPr>
        <w:t>CFD:n</w:t>
      </w:r>
      <w:proofErr w:type="spellEnd"/>
      <w:proofErr w:type="gram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osaketta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hintaan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USD 9,38 ja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marginaalivaatimuksen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20 % (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joka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vastaa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1:5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vipuvaikutusta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)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kyseiselle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instrumentille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Tämä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edellyttää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että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sijoittaja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asettaa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marginaalin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: 10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sopimusta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markkinahinta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9,38 USD /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vipuvaikutus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(5) = 18,76 USD.</w:t>
      </w:r>
    </w:p>
    <w:p w14:paraId="600055F9" w14:textId="77777777" w:rsidR="00ED40AA" w:rsidRPr="00ED1220" w:rsidRDefault="0058725A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ED1220">
        <w:rPr>
          <w:rFonts w:ascii="Poppins" w:hAnsi="Poppins" w:cs="Poppins"/>
          <w:i/>
          <w:sz w:val="18"/>
          <w:szCs w:val="18"/>
          <w:u w:val="single"/>
        </w:rPr>
        <w:t xml:space="preserve">Tai </w:t>
      </w:r>
      <w:proofErr w:type="spellStart"/>
      <w:r w:rsidRPr="00ED1220">
        <w:rPr>
          <w:rFonts w:ascii="Poppins" w:hAnsi="Poppins" w:cs="Poppins"/>
          <w:i/>
          <w:sz w:val="18"/>
          <w:szCs w:val="18"/>
          <w:u w:val="single"/>
        </w:rPr>
        <w:t>vastaavasti</w:t>
      </w:r>
      <w:proofErr w:type="spellEnd"/>
      <w:r w:rsidRPr="00ED1220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600055FA" w14:textId="77777777" w:rsidR="00ED40AA" w:rsidRPr="00ED1220" w:rsidRDefault="0058725A">
      <w:pPr>
        <w:spacing w:before="41" w:line="259" w:lineRule="auto"/>
        <w:ind w:left="140" w:right="4603"/>
        <w:rPr>
          <w:rFonts w:ascii="Poppins" w:hAnsi="Poppins" w:cs="Poppins"/>
          <w:i/>
          <w:sz w:val="18"/>
          <w:szCs w:val="18"/>
        </w:rPr>
      </w:pPr>
      <w:r w:rsidRPr="00ED1220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sopimusta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markkinahinta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9,38 USD *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marginaalivaatimus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(20 %) = 18,76 USD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Tämä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marginaalivaatimus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muunnetaan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sitten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tilin</w:t>
      </w:r>
      <w:proofErr w:type="spellEnd"/>
      <w:r w:rsidRPr="00ED1220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i/>
          <w:sz w:val="18"/>
          <w:szCs w:val="18"/>
        </w:rPr>
        <w:t>valuutaksi</w:t>
      </w:r>
      <w:proofErr w:type="spellEnd"/>
    </w:p>
    <w:p w14:paraId="600055FB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8"/>
          <w:szCs w:val="18"/>
        </w:rPr>
      </w:pPr>
    </w:p>
    <w:p w14:paraId="600055FC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Tarkoitettu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yksityissijoittaja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ED122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lastRenderedPageBreak/>
        <w:t>Kaupankäynti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tuotteella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sovi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kaikille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tuotetta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käyttäisivät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yleisesti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henkilöt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jotka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haluavat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yleensä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lyhytaikaisia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ED1220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riskejä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rahoitusvälineiltä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markkinoilta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käyttävät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käyvät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rahaa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jonka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heillä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varaa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menettää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sinulla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hajautettu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sijoitus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-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säästösalkku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niillä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korkea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riskinsietokyky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;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ymmärtää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marginaalikaupan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vaikutukset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siihen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liittyvät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riskit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p w14:paraId="600055FD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600055FE" w14:textId="77777777" w:rsidR="00ED40AA" w:rsidRPr="00ED1220" w:rsidRDefault="0058725A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Mitkä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ovat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riskit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mitä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voin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saada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vastineeksi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>?</w:t>
      </w:r>
      <w:r w:rsidRPr="00ED1220">
        <w:rPr>
          <w:rFonts w:ascii="Poppins" w:hAnsi="Poppins" w:cs="Poppins"/>
          <w:color w:val="000000"/>
          <w:shd w:val="clear" w:color="auto" w:fill="BEBEBE"/>
        </w:rPr>
        <w:tab/>
      </w:r>
    </w:p>
    <w:p w14:paraId="600055FF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60005600" w14:textId="77777777" w:rsidR="00ED40AA" w:rsidRPr="00ED1220" w:rsidRDefault="0058725A">
      <w:pPr>
        <w:ind w:left="140"/>
        <w:rPr>
          <w:rFonts w:ascii="Poppins" w:hAnsi="Poppins" w:cs="Poppins"/>
          <w:b/>
          <w:sz w:val="18"/>
          <w:szCs w:val="18"/>
        </w:rPr>
      </w:pPr>
      <w:r w:rsidRPr="00ED1220">
        <w:rPr>
          <w:rFonts w:ascii="Poppins" w:hAnsi="Poppins" w:cs="Poppins"/>
          <w:b/>
          <w:sz w:val="18"/>
          <w:szCs w:val="18"/>
        </w:rPr>
        <w:t xml:space="preserve">Riskin </w:t>
      </w:r>
      <w:proofErr w:type="spellStart"/>
      <w:r w:rsidRPr="00ED1220">
        <w:rPr>
          <w:rFonts w:ascii="Poppins" w:hAnsi="Poppins" w:cs="Poppins"/>
          <w:b/>
          <w:sz w:val="18"/>
          <w:szCs w:val="18"/>
        </w:rPr>
        <w:t>indikaattori</w:t>
      </w:r>
      <w:proofErr w:type="spellEnd"/>
    </w:p>
    <w:p w14:paraId="60005601" w14:textId="77777777" w:rsidR="00ED40AA" w:rsidRPr="00ED1220" w:rsidRDefault="0058725A">
      <w:pPr>
        <w:spacing w:before="178" w:line="242" w:lineRule="auto"/>
        <w:ind w:left="4109" w:right="1200"/>
        <w:jc w:val="both"/>
        <w:rPr>
          <w:rFonts w:ascii="Poppins" w:hAnsi="Poppins" w:cs="Poppins"/>
          <w:sz w:val="18"/>
          <w:szCs w:val="18"/>
        </w:rPr>
      </w:pPr>
      <w:proofErr w:type="spellStart"/>
      <w:r w:rsidRPr="00ED1220">
        <w:rPr>
          <w:rFonts w:ascii="Poppins" w:hAnsi="Poppins" w:cs="Poppins"/>
          <w:sz w:val="18"/>
          <w:szCs w:val="18"/>
        </w:rPr>
        <w:t>Riski-indikaattori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olettaa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sz w:val="18"/>
          <w:szCs w:val="18"/>
        </w:rPr>
        <w:t>että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ED1220">
        <w:rPr>
          <w:rFonts w:ascii="Poppins" w:hAnsi="Poppins" w:cs="Poppins"/>
          <w:sz w:val="18"/>
          <w:szCs w:val="18"/>
        </w:rPr>
        <w:t>ehkä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pysty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ostamaan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sz w:val="18"/>
          <w:szCs w:val="18"/>
        </w:rPr>
        <w:t>myymään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ED1220">
        <w:rPr>
          <w:rFonts w:ascii="Poppins" w:hAnsi="Poppins" w:cs="Poppins"/>
          <w:sz w:val="18"/>
          <w:szCs w:val="18"/>
        </w:rPr>
        <w:t>CFD:täsi</w:t>
      </w:r>
      <w:proofErr w:type="spellEnd"/>
      <w:proofErr w:type="gram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haluamallasi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hinnalla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markkinoiden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epävakauden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vuoksi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sz w:val="18"/>
          <w:szCs w:val="18"/>
        </w:rPr>
        <w:t>saatat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joutua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ostamaan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sz w:val="18"/>
          <w:szCs w:val="18"/>
        </w:rPr>
        <w:t>myymään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ED1220">
        <w:rPr>
          <w:rFonts w:ascii="Poppins" w:hAnsi="Poppins" w:cs="Poppins"/>
          <w:sz w:val="18"/>
          <w:szCs w:val="18"/>
        </w:rPr>
        <w:t>CFD:täsi</w:t>
      </w:r>
      <w:proofErr w:type="spellEnd"/>
      <w:proofErr w:type="gram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hintaan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sz w:val="18"/>
          <w:szCs w:val="18"/>
        </w:rPr>
        <w:t>joka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vaikuttaa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merkittävästi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siihen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sz w:val="18"/>
          <w:szCs w:val="18"/>
        </w:rPr>
        <w:t>kuinka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paljon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sz w:val="18"/>
          <w:szCs w:val="18"/>
        </w:rPr>
        <w:t>saat</w:t>
      </w:r>
      <w:proofErr w:type="spellEnd"/>
      <w:r w:rsidRPr="00ED1220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sz w:val="18"/>
          <w:szCs w:val="18"/>
        </w:rPr>
        <w:t>palata</w:t>
      </w:r>
      <w:proofErr w:type="spellEnd"/>
      <w:r w:rsidRPr="00ED1220">
        <w:rPr>
          <w:rFonts w:ascii="Poppins" w:hAnsi="Poppins" w:cs="Poppins"/>
          <w:sz w:val="18"/>
          <w:szCs w:val="18"/>
        </w:rPr>
        <w:t>.</w:t>
      </w:r>
      <w:r w:rsidRPr="00ED1220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9264" behindDoc="0" locked="0" layoutInCell="1" hidden="0" allowOverlap="1" wp14:anchorId="6000567A" wp14:editId="6000567B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1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005602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8"/>
          <w:szCs w:val="18"/>
        </w:rPr>
      </w:pPr>
    </w:p>
    <w:p w14:paraId="60005603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r w:rsidRPr="00ED1220">
        <w:rPr>
          <w:rFonts w:ascii="Poppins" w:hAnsi="Poppins" w:cs="Poppins"/>
          <w:color w:val="000000"/>
          <w:sz w:val="18"/>
          <w:szCs w:val="18"/>
        </w:rPr>
        <w:t xml:space="preserve">Riskin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yhteenvetoindikaattori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opas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tämän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tuotteen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riskitasolle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verrattuna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muihin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tuotteisiin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Siinä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näytetään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kuinka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kokea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tappioita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CFD:n</w:t>
      </w:r>
      <w:proofErr w:type="spellEnd"/>
      <w:proofErr w:type="gram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volatiliteetin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vuoksi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Olemme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luokitelleet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tämän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tuotteen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arvosanaksi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7/7,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mikä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korkein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riskiluokka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Tämä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arvioi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tuotteen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tulevasta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suorituskyvystä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aiheutuvat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mahdolliset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menetykset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erittäin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korkealle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tasolle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CFD:llä</w:t>
      </w:r>
      <w:proofErr w:type="spellEnd"/>
      <w:proofErr w:type="gram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käydään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marginaalilla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niihin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liittyy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riski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menettää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kaikki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sijoittamasi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pääoma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Ennen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päätät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käydä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marginaalisilla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tuotteilla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sinun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tulee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harkita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sijoitustavoitteitasi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riskinsietokykyäsi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kokemustasi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näistä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tuotteista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Kaupankäynti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korkealla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vipuvaikutustasolla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olla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joko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sinua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vastaan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ED1220">
        <w:rPr>
          <w:rFonts w:ascii="Times New Roman" w:hAnsi="Times New Roman" w:cs="Times New Roman"/>
          <w:color w:val="000000"/>
          <w:sz w:val="18"/>
          <w:szCs w:val="18"/>
        </w:rPr>
        <w:t>​​</w:t>
      </w:r>
      <w:r w:rsidRPr="00ED1220">
        <w:rPr>
          <w:rFonts w:ascii="Poppins" w:hAnsi="Poppins" w:cs="Poppins"/>
          <w:color w:val="000000"/>
          <w:sz w:val="18"/>
          <w:szCs w:val="18"/>
        </w:rPr>
        <w:t xml:space="preserve">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puolestasi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Sinun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tulee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olla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tietoinen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kaikista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riskeistä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jotka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liittyvät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tuotteisiin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käydään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marginaalilla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pyytää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tarvittaessa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riippumatonta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neuvontaa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p w14:paraId="60005604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60005605" w14:textId="77777777" w:rsidR="00ED40AA" w:rsidRPr="00ED1220" w:rsidRDefault="0058725A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Tilin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tehokkuusskenaariot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ab/>
      </w:r>
    </w:p>
    <w:p w14:paraId="60005606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18"/>
          <w:szCs w:val="18"/>
        </w:rPr>
      </w:pPr>
    </w:p>
    <w:p w14:paraId="60005607" w14:textId="77777777" w:rsidR="00ED40AA" w:rsidRPr="00ED1220" w:rsidRDefault="0058725A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Markkinoiden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tulevaa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kehitystä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ei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voida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ennustaa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tarkasti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. Alla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esitetyt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skenaariot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ovat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vain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viitteitä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joistakin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mahdollisista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tuloksista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viimeaikaisten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tuottojen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perusteella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Todellinen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tuotto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voisi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 xml:space="preserve"> olla </w:t>
      </w:r>
      <w:proofErr w:type="spellStart"/>
      <w:r w:rsidRPr="00ED1220">
        <w:rPr>
          <w:rFonts w:ascii="Poppins" w:hAnsi="Poppins" w:cs="Poppins"/>
          <w:b/>
          <w:i/>
          <w:sz w:val="18"/>
          <w:szCs w:val="18"/>
        </w:rPr>
        <w:t>pienempi</w:t>
      </w:r>
      <w:proofErr w:type="spellEnd"/>
      <w:r w:rsidRPr="00ED1220">
        <w:rPr>
          <w:rFonts w:ascii="Poppins" w:hAnsi="Poppins" w:cs="Poppins"/>
          <w:b/>
          <w:i/>
          <w:sz w:val="18"/>
          <w:szCs w:val="18"/>
        </w:rPr>
        <w:t>.</w:t>
      </w:r>
    </w:p>
    <w:p w14:paraId="60005608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60005609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ED1220">
        <w:rPr>
          <w:rFonts w:ascii="Poppins" w:hAnsi="Poppins" w:cs="Poppins"/>
          <w:color w:val="000000"/>
          <w:sz w:val="18"/>
          <w:szCs w:val="18"/>
        </w:rPr>
        <w:t xml:space="preserve">Alla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olevat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skenaariot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osoittavat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kuinka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sijoituksesi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toimia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eri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tapahtumissa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Alla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olevia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tuloksia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pidä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pitää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tarkoina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indikaattoreina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suosituksina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eivätkä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sisällä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erityyppisiä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maksuja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joita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tiliisi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liittyä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Siksi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tilisi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tehokkuus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positiivinen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negatiivinen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lastRenderedPageBreak/>
        <w:t>riippuu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useista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tekijöistä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kuten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siitä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kuinka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pidät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asemaasi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p w14:paraId="6000560A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6Colorful-Accent4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ED40AA" w:rsidRPr="00ED1220" w14:paraId="6000560D" w14:textId="77777777" w:rsidTr="00ED1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6000560B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Osakkeiden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557" w:type="dxa"/>
          </w:tcPr>
          <w:p w14:paraId="6000560C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ED40AA" w:rsidRPr="00ED1220" w14:paraId="60005614" w14:textId="77777777" w:rsidTr="00ED1220">
        <w:trPr>
          <w:trHeight w:val="398"/>
        </w:trPr>
        <w:tc>
          <w:tcPr>
            <w:tcW w:w="5686" w:type="dxa"/>
            <w:vMerge w:val="restart"/>
          </w:tcPr>
          <w:p w14:paraId="6000560E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Avaushinta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6000560F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Kaupan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koko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(per CFD)</w:t>
            </w: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60005610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Marginaaliprosentti</w:t>
            </w:r>
            <w:proofErr w:type="spellEnd"/>
            <w:r w:rsidRPr="00ED1220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60005611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Marginaali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vaaditaan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 x P</w:t>
            </w:r>
          </w:p>
          <w:p w14:paraId="60005612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Kaupan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nimellisarvo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 = TS x P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Tilin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valuutta</w:t>
            </w:r>
            <w:proofErr w:type="spellEnd"/>
          </w:p>
        </w:tc>
        <w:tc>
          <w:tcPr>
            <w:tcW w:w="3557" w:type="dxa"/>
          </w:tcPr>
          <w:p w14:paraId="60005613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9.38</w:t>
            </w:r>
          </w:p>
        </w:tc>
      </w:tr>
      <w:tr w:rsidR="00ED40AA" w:rsidRPr="00ED1220" w14:paraId="60005617" w14:textId="77777777" w:rsidTr="00ED1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60005615" w14:textId="77777777" w:rsidR="00ED40AA" w:rsidRPr="00ED1220" w:rsidRDefault="00ED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60005616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osaketta</w:t>
            </w:r>
            <w:proofErr w:type="spellEnd"/>
          </w:p>
        </w:tc>
      </w:tr>
      <w:tr w:rsidR="00ED40AA" w:rsidRPr="00ED1220" w14:paraId="6000561A" w14:textId="77777777" w:rsidTr="00ED1220">
        <w:trPr>
          <w:trHeight w:val="395"/>
        </w:trPr>
        <w:tc>
          <w:tcPr>
            <w:tcW w:w="5686" w:type="dxa"/>
            <w:vMerge/>
          </w:tcPr>
          <w:p w14:paraId="60005618" w14:textId="77777777" w:rsidR="00ED40AA" w:rsidRPr="00ED1220" w:rsidRDefault="00ED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60005619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20 % (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Vipuvaikutus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ED40AA" w:rsidRPr="00ED1220" w14:paraId="6000561D" w14:textId="77777777" w:rsidTr="00ED1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6000561B" w14:textId="77777777" w:rsidR="00ED40AA" w:rsidRPr="00ED1220" w:rsidRDefault="00ED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6000561C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18,76 USD</w:t>
            </w:r>
          </w:p>
        </w:tc>
      </w:tr>
      <w:tr w:rsidR="00ED40AA" w:rsidRPr="00ED1220" w14:paraId="60005620" w14:textId="77777777" w:rsidTr="00ED1220">
        <w:trPr>
          <w:trHeight w:val="633"/>
        </w:trPr>
        <w:tc>
          <w:tcPr>
            <w:tcW w:w="5686" w:type="dxa"/>
            <w:vMerge/>
          </w:tcPr>
          <w:p w14:paraId="6000561E" w14:textId="77777777" w:rsidR="00ED40AA" w:rsidRPr="00ED1220" w:rsidRDefault="00ED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6000561F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Voitto- ja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tappiolaskelma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vaihtuva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valuutta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ED40AA" w:rsidRPr="00ED1220" w14:paraId="60005623" w14:textId="77777777" w:rsidTr="00ED1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60005621" w14:textId="77777777" w:rsidR="00ED40AA" w:rsidRPr="00ED1220" w:rsidRDefault="00ED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60005622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60005624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60005625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60005626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6Colorful-Accent3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ED40AA" w:rsidRPr="00ED1220" w14:paraId="60005631" w14:textId="77777777" w:rsidTr="00ED1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60005627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Pitkän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suorituskyvyn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skenaario</w:t>
            </w:r>
            <w:proofErr w:type="spellEnd"/>
          </w:p>
        </w:tc>
        <w:tc>
          <w:tcPr>
            <w:tcW w:w="1260" w:type="dxa"/>
          </w:tcPr>
          <w:p w14:paraId="60005628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Tilin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suorituskyky</w:t>
            </w:r>
            <w:proofErr w:type="spellEnd"/>
          </w:p>
        </w:tc>
        <w:tc>
          <w:tcPr>
            <w:tcW w:w="1349" w:type="dxa"/>
          </w:tcPr>
          <w:p w14:paraId="60005629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Hintamuutos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instrumentin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valuutta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1" w:type="dxa"/>
          </w:tcPr>
          <w:p w14:paraId="6000562A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Voitto/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tappio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tilin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valuutta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6000562B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Lyhyt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suoritusskenaario</w:t>
            </w:r>
            <w:proofErr w:type="spellEnd"/>
          </w:p>
        </w:tc>
        <w:tc>
          <w:tcPr>
            <w:tcW w:w="1260" w:type="dxa"/>
          </w:tcPr>
          <w:p w14:paraId="6000562C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Tilin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suorituskyky</w:t>
            </w:r>
            <w:proofErr w:type="spellEnd"/>
          </w:p>
        </w:tc>
        <w:tc>
          <w:tcPr>
            <w:tcW w:w="1440" w:type="dxa"/>
          </w:tcPr>
          <w:p w14:paraId="6000562D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Hintamuutos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instrumentin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valuutta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49" w:type="dxa"/>
          </w:tcPr>
          <w:p w14:paraId="6000562E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Voitonmenetys</w:t>
            </w:r>
            <w:proofErr w:type="spellEnd"/>
          </w:p>
          <w:p w14:paraId="6000562F" w14:textId="77777777" w:rsidR="00ED40AA" w:rsidRPr="00ED1220" w:rsidRDefault="00ED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0005630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tilin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valuutta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ED40AA" w:rsidRPr="00ED1220" w14:paraId="6000563A" w14:textId="77777777" w:rsidTr="00ED1220">
        <w:trPr>
          <w:trHeight w:val="397"/>
        </w:trPr>
        <w:tc>
          <w:tcPr>
            <w:tcW w:w="1351" w:type="dxa"/>
          </w:tcPr>
          <w:p w14:paraId="60005632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Suotuisa</w:t>
            </w:r>
            <w:proofErr w:type="spellEnd"/>
          </w:p>
        </w:tc>
        <w:tc>
          <w:tcPr>
            <w:tcW w:w="1260" w:type="dxa"/>
          </w:tcPr>
          <w:p w14:paraId="60005633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12 %</w:t>
            </w:r>
          </w:p>
        </w:tc>
        <w:tc>
          <w:tcPr>
            <w:tcW w:w="1349" w:type="dxa"/>
          </w:tcPr>
          <w:p w14:paraId="60005634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+1,13 USD</w:t>
            </w:r>
          </w:p>
        </w:tc>
        <w:tc>
          <w:tcPr>
            <w:tcW w:w="1171" w:type="dxa"/>
          </w:tcPr>
          <w:p w14:paraId="60005635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  <w:tc>
          <w:tcPr>
            <w:tcW w:w="1260" w:type="dxa"/>
          </w:tcPr>
          <w:p w14:paraId="60005636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Suotuisa</w:t>
            </w:r>
            <w:proofErr w:type="spellEnd"/>
          </w:p>
        </w:tc>
        <w:tc>
          <w:tcPr>
            <w:tcW w:w="1260" w:type="dxa"/>
          </w:tcPr>
          <w:p w14:paraId="60005637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-12 %</w:t>
            </w:r>
          </w:p>
        </w:tc>
        <w:tc>
          <w:tcPr>
            <w:tcW w:w="1440" w:type="dxa"/>
          </w:tcPr>
          <w:p w14:paraId="60005638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-1,13 USD</w:t>
            </w:r>
          </w:p>
        </w:tc>
        <w:tc>
          <w:tcPr>
            <w:tcW w:w="1349" w:type="dxa"/>
          </w:tcPr>
          <w:p w14:paraId="60005639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</w:tr>
    </w:tbl>
    <w:p w14:paraId="6000563B" w14:textId="77777777" w:rsidR="00ED40AA" w:rsidRPr="00ED1220" w:rsidRDefault="00ED40AA">
      <w:pPr>
        <w:rPr>
          <w:rFonts w:ascii="Poppins" w:hAnsi="Poppins" w:cs="Poppins"/>
          <w:sz w:val="18"/>
          <w:szCs w:val="18"/>
        </w:rPr>
        <w:sectPr w:rsidR="00ED40AA" w:rsidRPr="00ED1220" w:rsidSect="00ED1220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pgNumType w:start="1"/>
          <w:cols w:space="720"/>
          <w:docGrid w:linePitch="299"/>
        </w:sectPr>
      </w:pPr>
    </w:p>
    <w:p w14:paraId="6000563C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8"/>
          <w:szCs w:val="18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ED40AA" w:rsidRPr="00ED1220" w14:paraId="60005645" w14:textId="77777777" w:rsidTr="00ED1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6000563D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Kohtalainen</w:t>
            </w:r>
            <w:proofErr w:type="spellEnd"/>
          </w:p>
        </w:tc>
        <w:tc>
          <w:tcPr>
            <w:tcW w:w="1260" w:type="dxa"/>
          </w:tcPr>
          <w:p w14:paraId="6000563E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6 %</w:t>
            </w:r>
          </w:p>
        </w:tc>
        <w:tc>
          <w:tcPr>
            <w:tcW w:w="1349" w:type="dxa"/>
          </w:tcPr>
          <w:p w14:paraId="6000563F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+0,56 USD</w:t>
            </w:r>
          </w:p>
        </w:tc>
        <w:tc>
          <w:tcPr>
            <w:tcW w:w="1171" w:type="dxa"/>
          </w:tcPr>
          <w:p w14:paraId="60005640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  <w:tc>
          <w:tcPr>
            <w:tcW w:w="1260" w:type="dxa"/>
          </w:tcPr>
          <w:p w14:paraId="60005641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Kohtalainen</w:t>
            </w:r>
            <w:proofErr w:type="spellEnd"/>
          </w:p>
        </w:tc>
        <w:tc>
          <w:tcPr>
            <w:tcW w:w="1260" w:type="dxa"/>
          </w:tcPr>
          <w:p w14:paraId="60005642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-6 %</w:t>
            </w:r>
          </w:p>
        </w:tc>
        <w:tc>
          <w:tcPr>
            <w:tcW w:w="1440" w:type="dxa"/>
          </w:tcPr>
          <w:p w14:paraId="60005643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-0,56 USD</w:t>
            </w:r>
          </w:p>
        </w:tc>
        <w:tc>
          <w:tcPr>
            <w:tcW w:w="1349" w:type="dxa"/>
          </w:tcPr>
          <w:p w14:paraId="60005644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</w:tr>
      <w:tr w:rsidR="00ED40AA" w:rsidRPr="00ED1220" w14:paraId="6000564E" w14:textId="77777777" w:rsidTr="00ED1220">
        <w:trPr>
          <w:trHeight w:val="395"/>
        </w:trPr>
        <w:tc>
          <w:tcPr>
            <w:tcW w:w="1351" w:type="dxa"/>
          </w:tcPr>
          <w:p w14:paraId="60005646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Epäsuotuisa</w:t>
            </w:r>
            <w:proofErr w:type="spellEnd"/>
          </w:p>
        </w:tc>
        <w:tc>
          <w:tcPr>
            <w:tcW w:w="1260" w:type="dxa"/>
          </w:tcPr>
          <w:p w14:paraId="60005647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-3 %</w:t>
            </w:r>
          </w:p>
        </w:tc>
        <w:tc>
          <w:tcPr>
            <w:tcW w:w="1349" w:type="dxa"/>
          </w:tcPr>
          <w:p w14:paraId="60005648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-0,28 USD</w:t>
            </w:r>
          </w:p>
        </w:tc>
        <w:tc>
          <w:tcPr>
            <w:tcW w:w="1171" w:type="dxa"/>
          </w:tcPr>
          <w:p w14:paraId="60005649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  <w:tc>
          <w:tcPr>
            <w:tcW w:w="1260" w:type="dxa"/>
          </w:tcPr>
          <w:p w14:paraId="6000564A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Epäsuotuisa</w:t>
            </w:r>
            <w:proofErr w:type="spellEnd"/>
          </w:p>
        </w:tc>
        <w:tc>
          <w:tcPr>
            <w:tcW w:w="1260" w:type="dxa"/>
          </w:tcPr>
          <w:p w14:paraId="6000564B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3 %</w:t>
            </w:r>
          </w:p>
        </w:tc>
        <w:tc>
          <w:tcPr>
            <w:tcW w:w="1440" w:type="dxa"/>
          </w:tcPr>
          <w:p w14:paraId="6000564C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+0,28 USD</w:t>
            </w:r>
          </w:p>
        </w:tc>
        <w:tc>
          <w:tcPr>
            <w:tcW w:w="1349" w:type="dxa"/>
          </w:tcPr>
          <w:p w14:paraId="6000564D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</w:tr>
      <w:tr w:rsidR="00ED40AA" w:rsidRPr="00ED1220" w14:paraId="60005657" w14:textId="77777777" w:rsidTr="00ED1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6000564F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Stressi</w:t>
            </w:r>
            <w:proofErr w:type="spellEnd"/>
          </w:p>
        </w:tc>
        <w:tc>
          <w:tcPr>
            <w:tcW w:w="1260" w:type="dxa"/>
          </w:tcPr>
          <w:p w14:paraId="60005650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-8 %</w:t>
            </w:r>
          </w:p>
        </w:tc>
        <w:tc>
          <w:tcPr>
            <w:tcW w:w="1349" w:type="dxa"/>
          </w:tcPr>
          <w:p w14:paraId="60005651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-0,75 USD</w:t>
            </w:r>
          </w:p>
        </w:tc>
        <w:tc>
          <w:tcPr>
            <w:tcW w:w="1171" w:type="dxa"/>
          </w:tcPr>
          <w:p w14:paraId="60005652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  <w:tc>
          <w:tcPr>
            <w:tcW w:w="1260" w:type="dxa"/>
          </w:tcPr>
          <w:p w14:paraId="60005653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Stressi</w:t>
            </w:r>
            <w:proofErr w:type="spellEnd"/>
          </w:p>
        </w:tc>
        <w:tc>
          <w:tcPr>
            <w:tcW w:w="1260" w:type="dxa"/>
          </w:tcPr>
          <w:p w14:paraId="60005654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8 %</w:t>
            </w:r>
          </w:p>
        </w:tc>
        <w:tc>
          <w:tcPr>
            <w:tcW w:w="1440" w:type="dxa"/>
          </w:tcPr>
          <w:p w14:paraId="60005655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+0,75 USD</w:t>
            </w:r>
          </w:p>
        </w:tc>
        <w:tc>
          <w:tcPr>
            <w:tcW w:w="1349" w:type="dxa"/>
          </w:tcPr>
          <w:p w14:paraId="60005656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</w:tr>
    </w:tbl>
    <w:p w14:paraId="60005658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18"/>
          <w:szCs w:val="18"/>
        </w:rPr>
      </w:pPr>
    </w:p>
    <w:p w14:paraId="60005659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Kaupankäyntikulut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palkkiot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ED122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ED1220">
        <w:rPr>
          <w:rFonts w:ascii="Poppins" w:hAnsi="Poppins" w:cs="Poppins"/>
          <w:color w:val="000000"/>
          <w:sz w:val="18"/>
          <w:szCs w:val="18"/>
        </w:rPr>
        <w:t xml:space="preserve">Ennen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aloitat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kaupankäynnin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CFD:llä</w:t>
      </w:r>
      <w:proofErr w:type="spellEnd"/>
      <w:proofErr w:type="gram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osakkeilla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sinun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tulee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tutustua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kaikkiin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kaupankäyntiin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liittyviin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kustannuksiin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Nämä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maksut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vähentävät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nettovoittoa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lisäävät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tappioitasi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Lisätietoja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löytyy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verkkosivuiltamme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ja/tai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alustaltamme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ED40AA" w:rsidRPr="00ED1220" w14:paraId="60005662" w14:textId="77777777" w:rsidTr="00ED1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6000565A" w14:textId="77777777" w:rsidR="00ED40AA" w:rsidRPr="00ED1220" w:rsidRDefault="00ED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000565B" w14:textId="77777777" w:rsidR="00ED40AA" w:rsidRPr="00ED1220" w:rsidRDefault="00ED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000565C" w14:textId="77777777" w:rsidR="00ED40AA" w:rsidRPr="00ED1220" w:rsidRDefault="00ED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000565D" w14:textId="77777777" w:rsidR="00ED40AA" w:rsidRPr="00ED1220" w:rsidRDefault="00ED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000565E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Kertaluonteiset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kulut</w:t>
            </w:r>
            <w:proofErr w:type="spellEnd"/>
          </w:p>
        </w:tc>
        <w:tc>
          <w:tcPr>
            <w:tcW w:w="1836" w:type="dxa"/>
          </w:tcPr>
          <w:p w14:paraId="6000565F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Levitän</w:t>
            </w:r>
            <w:proofErr w:type="spellEnd"/>
          </w:p>
        </w:tc>
        <w:tc>
          <w:tcPr>
            <w:tcW w:w="2950" w:type="dxa"/>
          </w:tcPr>
          <w:p w14:paraId="60005660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Osto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ja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myyntihinnan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eroa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kutsutaan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spreadiksi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Tämä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hinta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toteutuu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joka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kerta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kun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avaat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ja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suljet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kaupan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0005661" w14:textId="65043F8D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5" w:history="1">
              <w:r w:rsidRPr="00ED1220">
                <w:rPr>
                  <w:rStyle w:val="Hyperlink"/>
                  <w:rFonts w:ascii="Poppins" w:hAnsi="Poppins" w:cs="Poppins"/>
                  <w:sz w:val="18"/>
                  <w:szCs w:val="18"/>
                </w:rPr>
                <w:t>www.hmvest.eu</w:t>
              </w:r>
            </w:hyperlink>
          </w:p>
        </w:tc>
      </w:tr>
      <w:tr w:rsidR="00ED40AA" w:rsidRPr="00ED1220" w14:paraId="60005667" w14:textId="77777777" w:rsidTr="00ED1220">
        <w:trPr>
          <w:trHeight w:val="1108"/>
        </w:trPr>
        <w:tc>
          <w:tcPr>
            <w:tcW w:w="1910" w:type="dxa"/>
            <w:vMerge/>
          </w:tcPr>
          <w:p w14:paraId="60005663" w14:textId="77777777" w:rsidR="00ED40AA" w:rsidRPr="00ED1220" w:rsidRDefault="00ED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60005664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palkkiot</w:t>
            </w:r>
            <w:proofErr w:type="spellEnd"/>
          </w:p>
        </w:tc>
        <w:tc>
          <w:tcPr>
            <w:tcW w:w="2950" w:type="dxa"/>
          </w:tcPr>
          <w:p w14:paraId="60005665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Tämä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on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palkkio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joka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veloitetaan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kun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ostat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tai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myyt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CFD:n</w:t>
            </w:r>
            <w:proofErr w:type="spellEnd"/>
            <w:proofErr w:type="gram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osakkeella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joka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perustuu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kaupan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nimellisarvoon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0005666" w14:textId="1BD657E3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6" w:history="1">
              <w:r w:rsidRPr="00ED1220">
                <w:rPr>
                  <w:rStyle w:val="Hyperlink"/>
                  <w:rFonts w:ascii="Poppins" w:hAnsi="Poppins" w:cs="Poppins"/>
                  <w:sz w:val="18"/>
                  <w:szCs w:val="18"/>
                </w:rPr>
                <w:t>www.hmvest.eu</w:t>
              </w:r>
            </w:hyperlink>
          </w:p>
        </w:tc>
      </w:tr>
      <w:tr w:rsidR="00ED40AA" w:rsidRPr="00ED1220" w14:paraId="6000566D" w14:textId="77777777" w:rsidTr="00ED1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60005668" w14:textId="77777777" w:rsidR="00ED40AA" w:rsidRPr="00ED1220" w:rsidRDefault="00ED4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0005669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Jatkuvat</w:t>
            </w:r>
            <w:proofErr w:type="spellEnd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kulut</w:t>
            </w:r>
            <w:proofErr w:type="spellEnd"/>
          </w:p>
        </w:tc>
        <w:tc>
          <w:tcPr>
            <w:tcW w:w="1836" w:type="dxa"/>
          </w:tcPr>
          <w:p w14:paraId="6000566A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Rahoituskulut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swapit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50" w:type="dxa"/>
          </w:tcPr>
          <w:p w14:paraId="6000566B" w14:textId="77777777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Tililtäsi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veloitetaan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maksu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jokaiselta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yöltä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jolloin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asemasi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on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ollut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Tämä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tarkoittaa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että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mitä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pidempään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sinulla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on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asema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sitä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enemmän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maksaa</w:t>
            </w:r>
            <w:proofErr w:type="spellEnd"/>
            <w:r w:rsidRPr="00ED1220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000566C" w14:textId="035AC62A" w:rsidR="00ED40AA" w:rsidRPr="00ED1220" w:rsidRDefault="0058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7" w:history="1">
              <w:r w:rsidRPr="00ED1220">
                <w:rPr>
                  <w:rStyle w:val="Hyperlink"/>
                  <w:rFonts w:ascii="Poppins" w:hAnsi="Poppins" w:cs="Poppins"/>
                  <w:sz w:val="18"/>
                  <w:szCs w:val="18"/>
                </w:rPr>
                <w:t>www.hmvest.eu</w:t>
              </w:r>
            </w:hyperlink>
          </w:p>
        </w:tc>
      </w:tr>
    </w:tbl>
    <w:p w14:paraId="6000566E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6000566F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8"/>
          <w:szCs w:val="18"/>
        </w:rPr>
      </w:pPr>
    </w:p>
    <w:p w14:paraId="60005670" w14:textId="77777777" w:rsidR="00ED40AA" w:rsidRPr="00ED1220" w:rsidRDefault="0058725A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ED1220">
        <w:rPr>
          <w:rFonts w:ascii="Poppins" w:hAnsi="Poppins" w:cs="Poppins"/>
          <w:color w:val="000000"/>
          <w:shd w:val="clear" w:color="auto" w:fill="BEBEBE"/>
        </w:rPr>
        <w:t xml:space="preserve"> Kuinka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kauan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minun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pitäisi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pitää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sitä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voinko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ottaa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rahat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 xml:space="preserve"> pois </w:t>
      </w:r>
      <w:proofErr w:type="spellStart"/>
      <w:r w:rsidRPr="00ED1220">
        <w:rPr>
          <w:rFonts w:ascii="Poppins" w:hAnsi="Poppins" w:cs="Poppins"/>
          <w:color w:val="000000"/>
          <w:shd w:val="clear" w:color="auto" w:fill="BEBEBE"/>
        </w:rPr>
        <w:t>aikaisin</w:t>
      </w:r>
      <w:proofErr w:type="spellEnd"/>
      <w:r w:rsidRPr="00ED1220">
        <w:rPr>
          <w:rFonts w:ascii="Poppins" w:hAnsi="Poppins" w:cs="Poppins"/>
          <w:color w:val="000000"/>
          <w:shd w:val="clear" w:color="auto" w:fill="BEBEBE"/>
        </w:rPr>
        <w:t>?</w:t>
      </w:r>
      <w:r w:rsidRPr="00ED1220">
        <w:rPr>
          <w:rFonts w:ascii="Poppins" w:hAnsi="Poppins" w:cs="Poppins"/>
          <w:color w:val="000000"/>
          <w:shd w:val="clear" w:color="auto" w:fill="BEBEBE"/>
        </w:rPr>
        <w:tab/>
      </w:r>
    </w:p>
    <w:p w14:paraId="60005671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60005672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ED1220">
        <w:rPr>
          <w:rFonts w:ascii="Poppins" w:hAnsi="Poppins" w:cs="Poppins"/>
          <w:color w:val="000000"/>
          <w:sz w:val="18"/>
          <w:szCs w:val="18"/>
        </w:rPr>
        <w:t xml:space="preserve">Ei ole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suositeltua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säilytysaikaa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peruutusaikaa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eikä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siksi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peruutusmaksuja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Voit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avata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sulkea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ED1220">
        <w:rPr>
          <w:rFonts w:ascii="Poppins" w:hAnsi="Poppins" w:cs="Poppins"/>
          <w:color w:val="000000"/>
          <w:sz w:val="18"/>
          <w:szCs w:val="18"/>
        </w:rPr>
        <w:t>CFD:n</w:t>
      </w:r>
      <w:proofErr w:type="spellEnd"/>
      <w:proofErr w:type="gram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milloin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tahansa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markkina-aikoina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p w14:paraId="60005673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60005674" w14:textId="65224B33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Mitä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tapahtuu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, 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jos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r w:rsidR="00E549CE"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ei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pysty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maksamaan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ED122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Yhtiö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Kyproksen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sijoituspalveluyritysten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(CIF)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muiden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sijoituspalveluyritysten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(IF)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asiakkaiden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jotka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eivät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ole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luottolaitoksia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sijoittajien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korvausrahaston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("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rahasto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")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jäsen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Rahaston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tarkoituksena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turvata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vakuutettujen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asiakkaiden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vaatimukset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rahaston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jäseniä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eli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yhtiötä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vastaan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ED1220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maksamalla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korvaus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heidän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saatavistaan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jotka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johtuvat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jäsenten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tarjoamista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katetuista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palveluista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niin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Yhtiö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epäonnistuu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täyttää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velvoitteensa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varmistettu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Jos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Yhtiö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pysty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täyttämään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asiakkaiden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varoja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koskevaa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velvoitettaan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sijoituksesi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kuuluu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Sijoittajien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korvausrahastoon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kattaa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tukikelpoiset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sijoitukset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20 000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euroon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asti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henkilöä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kohti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Katso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lisätietoja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Yhtiön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sijoittajien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korvausrahastoa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koskevasta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ilmoituksesta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p w14:paraId="60005675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Miten 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voin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valittaa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ED122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Yksityissijoittajat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lähettää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valituksensa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valituksensa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sopimuksista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käyttämällä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valituslomaketta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" Compliance-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osaston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johtajalle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 "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Valituslomake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voidaan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toimittaa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yritykselle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sähköpostitse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faksilla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postitse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Lisätietoja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sijoittajien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tulee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katsoa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Yhtiön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verkkosivuilla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olevasta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valituslomakkeesta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p w14:paraId="60005676" w14:textId="77777777" w:rsidR="00ED40AA" w:rsidRPr="00ED1220" w:rsidRDefault="00ED40A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60005677" w14:textId="77777777" w:rsidR="00ED40AA" w:rsidRPr="00ED1220" w:rsidRDefault="0058725A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Muut 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asiaankuuluvat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tiedot</w:t>
      </w:r>
      <w:proofErr w:type="spellEnd"/>
      <w:r w:rsidRPr="00ED1220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ED1220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Yksityissijoittajien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varmistettava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että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he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lukeneet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ymmärtäneet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ehdot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kaikki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muut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Yhtiön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oikeudelliset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asiakirjat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kuten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riskien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paljastamisen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toimeksiantojen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toteuttamiskäytännön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eturistiriitapolitiikan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tietosuojailmoituksen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jotka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näkyvät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verkkosivustomme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lakiosassa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Nämä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tärkeitä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asiakirjoja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jotka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sinun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luettava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ymmärrettävä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ennen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tilin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avaamista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kaupankäynnin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aloittamista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Yrityksen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ED1220">
        <w:rPr>
          <w:rFonts w:ascii="Poppins" w:hAnsi="Poppins" w:cs="Poppins"/>
          <w:color w:val="000000"/>
          <w:sz w:val="18"/>
          <w:szCs w:val="18"/>
        </w:rPr>
        <w:t>kanssa</w:t>
      </w:r>
      <w:proofErr w:type="spellEnd"/>
      <w:r w:rsidRPr="00ED1220">
        <w:rPr>
          <w:rFonts w:ascii="Poppins" w:hAnsi="Poppins" w:cs="Poppins"/>
          <w:color w:val="000000"/>
          <w:sz w:val="18"/>
          <w:szCs w:val="18"/>
        </w:rPr>
        <w:t>.</w:t>
      </w:r>
    </w:p>
    <w:sectPr w:rsidR="00ED40AA" w:rsidRPr="00ED1220">
      <w:type w:val="continuous"/>
      <w:pgSz w:w="12240" w:h="15840"/>
      <w:pgMar w:top="1420" w:right="240" w:bottom="740" w:left="1300" w:header="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43610" w14:textId="77777777" w:rsidR="00FD3FD2" w:rsidRDefault="00FD3FD2">
      <w:r>
        <w:separator/>
      </w:r>
    </w:p>
  </w:endnote>
  <w:endnote w:type="continuationSeparator" w:id="0">
    <w:p w14:paraId="68159A8E" w14:textId="77777777" w:rsidR="00FD3FD2" w:rsidRDefault="00FD3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446D" w14:textId="77777777" w:rsidR="0058725A" w:rsidRDefault="0058725A" w:rsidP="0058725A">
    <w:pPr>
      <w:spacing w:line="184" w:lineRule="exact"/>
      <w:ind w:left="31" w:right="31"/>
      <w:jc w:val="center"/>
      <w:rPr>
        <w:sz w:val="16"/>
      </w:rPr>
    </w:pPr>
    <w:proofErr w:type="spellStart"/>
    <w:r w:rsidRPr="0032102E">
      <w:rPr>
        <w:sz w:val="16"/>
      </w:rPr>
      <w:t>Harmovest</w:t>
    </w:r>
    <w:proofErr w:type="spellEnd"/>
    <w:r w:rsidRPr="0032102E">
      <w:rPr>
        <w:sz w:val="16"/>
      </w:rPr>
      <w:t xml:space="preserve"> Capital (Cyprus) Ltd (former: GVD </w:t>
    </w:r>
    <w:proofErr w:type="spellStart"/>
    <w:r w:rsidRPr="0032102E">
      <w:rPr>
        <w:sz w:val="16"/>
      </w:rPr>
      <w:t>Korimcy</w:t>
    </w:r>
    <w:proofErr w:type="spellEnd"/>
    <w:r w:rsidRPr="0032102E">
      <w:rPr>
        <w:sz w:val="16"/>
      </w:rPr>
      <w:t xml:space="preserve"> Ltd) </w:t>
    </w:r>
    <w:r>
      <w:rPr>
        <w:sz w:val="16"/>
      </w:rPr>
      <w:t>is</w:t>
    </w:r>
    <w:r>
      <w:rPr>
        <w:spacing w:val="-4"/>
        <w:sz w:val="16"/>
      </w:rPr>
      <w:t xml:space="preserve"> </w:t>
    </w:r>
    <w:r>
      <w:rPr>
        <w:sz w:val="16"/>
      </w:rPr>
      <w:t>a</w:t>
    </w:r>
    <w:r>
      <w:rPr>
        <w:spacing w:val="-4"/>
        <w:sz w:val="16"/>
      </w:rPr>
      <w:t xml:space="preserve"> </w:t>
    </w:r>
    <w:r>
      <w:rPr>
        <w:sz w:val="16"/>
      </w:rPr>
      <w:t>Cyprus</w:t>
    </w:r>
    <w:r>
      <w:rPr>
        <w:spacing w:val="-4"/>
        <w:sz w:val="16"/>
      </w:rPr>
      <w:t xml:space="preserve"> </w:t>
    </w:r>
    <w:r>
      <w:rPr>
        <w:sz w:val="16"/>
      </w:rPr>
      <w:t>Investment</w:t>
    </w:r>
    <w:r>
      <w:rPr>
        <w:spacing w:val="-5"/>
        <w:sz w:val="16"/>
      </w:rPr>
      <w:t xml:space="preserve"> </w:t>
    </w:r>
    <w:r>
      <w:rPr>
        <w:sz w:val="16"/>
      </w:rPr>
      <w:t>Firm</w:t>
    </w:r>
    <w:r>
      <w:rPr>
        <w:spacing w:val="-3"/>
        <w:sz w:val="16"/>
      </w:rPr>
      <w:t xml:space="preserve"> </w:t>
    </w:r>
    <w:r>
      <w:rPr>
        <w:sz w:val="16"/>
      </w:rPr>
      <w:t>authorized</w:t>
    </w:r>
    <w:r>
      <w:rPr>
        <w:spacing w:val="-4"/>
        <w:sz w:val="16"/>
      </w:rPr>
      <w:t xml:space="preserve"> </w:t>
    </w:r>
    <w:r>
      <w:rPr>
        <w:sz w:val="16"/>
      </w:rPr>
      <w:t>and</w:t>
    </w:r>
    <w:r>
      <w:rPr>
        <w:spacing w:val="-4"/>
        <w:sz w:val="16"/>
      </w:rPr>
      <w:t xml:space="preserve"> </w:t>
    </w:r>
    <w:r>
      <w:rPr>
        <w:sz w:val="16"/>
      </w:rPr>
      <w:t>regulated</w:t>
    </w:r>
    <w:r>
      <w:rPr>
        <w:spacing w:val="-3"/>
        <w:sz w:val="16"/>
      </w:rPr>
      <w:t xml:space="preserve"> </w:t>
    </w:r>
    <w:r>
      <w:rPr>
        <w:sz w:val="16"/>
      </w:rPr>
      <w:t>by</w:t>
    </w:r>
    <w:r>
      <w:rPr>
        <w:spacing w:val="-5"/>
        <w:sz w:val="16"/>
      </w:rPr>
      <w:t xml:space="preserve"> </w:t>
    </w:r>
    <w:r>
      <w:rPr>
        <w:sz w:val="16"/>
      </w:rPr>
      <w:t>the</w:t>
    </w:r>
    <w:r>
      <w:rPr>
        <w:spacing w:val="-4"/>
        <w:sz w:val="16"/>
      </w:rPr>
      <w:t xml:space="preserve"> </w:t>
    </w:r>
    <w:r>
      <w:rPr>
        <w:spacing w:val="-2"/>
        <w:sz w:val="16"/>
      </w:rPr>
      <w:t>Cyprus</w:t>
    </w:r>
    <w:r>
      <w:rPr>
        <w:sz w:val="16"/>
      </w:rPr>
      <w:t xml:space="preserve"> Securities</w:t>
    </w:r>
    <w:r>
      <w:rPr>
        <w:spacing w:val="-3"/>
        <w:sz w:val="16"/>
      </w:rPr>
      <w:t xml:space="preserve"> </w:t>
    </w:r>
    <w:r>
      <w:rPr>
        <w:sz w:val="16"/>
      </w:rPr>
      <w:t>and</w:t>
    </w:r>
    <w:r>
      <w:rPr>
        <w:spacing w:val="-5"/>
        <w:sz w:val="16"/>
      </w:rPr>
      <w:t xml:space="preserve"> </w:t>
    </w:r>
    <w:r>
      <w:rPr>
        <w:sz w:val="16"/>
      </w:rPr>
      <w:t>Exchange</w:t>
    </w:r>
    <w:r>
      <w:rPr>
        <w:spacing w:val="-5"/>
        <w:sz w:val="16"/>
      </w:rPr>
      <w:t xml:space="preserve"> </w:t>
    </w:r>
    <w:r>
      <w:rPr>
        <w:sz w:val="16"/>
      </w:rPr>
      <w:t>Commission</w:t>
    </w:r>
    <w:r>
      <w:rPr>
        <w:spacing w:val="-5"/>
        <w:sz w:val="16"/>
      </w:rPr>
      <w:t xml:space="preserve"> </w:t>
    </w:r>
    <w:r>
      <w:rPr>
        <w:sz w:val="16"/>
      </w:rPr>
      <w:t>(CySEC)</w:t>
    </w:r>
    <w:r>
      <w:rPr>
        <w:spacing w:val="-6"/>
        <w:sz w:val="16"/>
      </w:rPr>
      <w:t xml:space="preserve"> </w:t>
    </w:r>
    <w:r>
      <w:rPr>
        <w:sz w:val="16"/>
      </w:rPr>
      <w:t>under</w:t>
    </w:r>
    <w:r>
      <w:rPr>
        <w:spacing w:val="-6"/>
        <w:sz w:val="16"/>
      </w:rPr>
      <w:t xml:space="preserve"> </w:t>
    </w:r>
    <w:r>
      <w:rPr>
        <w:sz w:val="16"/>
      </w:rPr>
      <w:t>license</w:t>
    </w:r>
    <w:r>
      <w:rPr>
        <w:spacing w:val="-5"/>
        <w:sz w:val="16"/>
      </w:rPr>
      <w:t xml:space="preserve"> </w:t>
    </w:r>
    <w:r>
      <w:rPr>
        <w:sz w:val="16"/>
      </w:rPr>
      <w:t>number</w:t>
    </w:r>
    <w:r>
      <w:rPr>
        <w:spacing w:val="-6"/>
        <w:sz w:val="16"/>
      </w:rPr>
      <w:t xml:space="preserve"> </w:t>
    </w:r>
    <w:r>
      <w:rPr>
        <w:sz w:val="16"/>
      </w:rPr>
      <w:t>411/22</w:t>
    </w:r>
    <w:r>
      <w:rPr>
        <w:spacing w:val="40"/>
        <w:sz w:val="16"/>
      </w:rPr>
      <w:t xml:space="preserve"> </w:t>
    </w:r>
  </w:p>
  <w:p w14:paraId="6000567E" w14:textId="77777777" w:rsidR="00ED40AA" w:rsidRDefault="00ED40A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38455" w14:textId="77777777" w:rsidR="00FD3FD2" w:rsidRDefault="00FD3FD2">
      <w:r>
        <w:separator/>
      </w:r>
    </w:p>
  </w:footnote>
  <w:footnote w:type="continuationSeparator" w:id="0">
    <w:p w14:paraId="6DB72C47" w14:textId="77777777" w:rsidR="00FD3FD2" w:rsidRDefault="00FD3F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99E78" w14:textId="2E44954D" w:rsidR="00ED1220" w:rsidRDefault="00ED122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8206B30" wp14:editId="65D8041E">
          <wp:simplePos x="0" y="0"/>
          <wp:positionH relativeFrom="page">
            <wp:align>left</wp:align>
          </wp:positionH>
          <wp:positionV relativeFrom="paragraph">
            <wp:posOffset>-66675</wp:posOffset>
          </wp:positionV>
          <wp:extent cx="7791450" cy="951130"/>
          <wp:effectExtent l="0" t="0" r="0" b="1905"/>
          <wp:wrapNone/>
          <wp:docPr id="32105119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7855"/>
    <w:multiLevelType w:val="multilevel"/>
    <w:tmpl w:val="50E6FC0A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19222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0AA"/>
    <w:rsid w:val="0058725A"/>
    <w:rsid w:val="00796AD7"/>
    <w:rsid w:val="009C46A8"/>
    <w:rsid w:val="00E549CE"/>
    <w:rsid w:val="00ED1220"/>
    <w:rsid w:val="00ED40AA"/>
    <w:rsid w:val="00FD0FC3"/>
    <w:rsid w:val="00FD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55E2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651E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51E61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qFormat/>
    <w:rsid w:val="00651E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1E61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8725A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25A"/>
    <w:rPr>
      <w:color w:val="605E5C"/>
      <w:shd w:val="clear" w:color="auto" w:fill="E1DFDD"/>
    </w:rPr>
  </w:style>
  <w:style w:type="table" w:styleId="ListTable6Colorful-Accent4">
    <w:name w:val="List Table 6 Colorful Accent 4"/>
    <w:basedOn w:val="TableNormal"/>
    <w:uiPriority w:val="51"/>
    <w:rsid w:val="00ED1220"/>
    <w:rPr>
      <w:color w:val="B09042" w:themeColor="accent4" w:themeShade="BF"/>
    </w:rPr>
    <w:tblPr>
      <w:tblStyleRowBandSize w:val="1"/>
      <w:tblStyleColBandSize w:val="1"/>
      <w:tblBorders>
        <w:top w:val="single" w:sz="4" w:space="0" w:color="CCB478" w:themeColor="accent4"/>
        <w:bottom w:val="single" w:sz="4" w:space="0" w:color="CCB47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D1220"/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D1220"/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9uJK2Vahs7Mw8StVJLh+WKXP0A==">CgMxLjA4AHIhMVl6U19fczJTREYtOWsxUUpHSzZUczQ3Ul9TbDdneWNT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545985B-16E3-4A7B-9808-864E02788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67DB77-2913-4B21-A18D-B30F3D9916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032FE3-64D2-4E35-BE6D-7A75DCCBD3F5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1520</Words>
  <Characters>8669</Characters>
  <Application>Microsoft Office Word</Application>
  <DocSecurity>0</DocSecurity>
  <Lines>72</Lines>
  <Paragraphs>20</Paragraphs>
  <ScaleCrop>false</ScaleCrop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2022-09-29T10:33:00Z</dcterms:created>
  <dcterms:modified xsi:type="dcterms:W3CDTF">2025-11-24T12:44:00Z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