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26B0" w14:textId="77777777" w:rsidR="008A1988" w:rsidRPr="006F0FB0" w:rsidRDefault="008A1988">
      <w:pPr>
        <w:rPr>
          <w:rFonts w:ascii="Poppins" w:hAnsi="Poppins" w:cs="Poppins"/>
          <w:sz w:val="18"/>
          <w:szCs w:val="18"/>
        </w:rPr>
      </w:pPr>
    </w:p>
    <w:p w14:paraId="14EF26B1" w14:textId="77777777" w:rsidR="008A1988" w:rsidRPr="006F0FB0" w:rsidRDefault="00510045">
      <w:pPr>
        <w:pStyle w:val="Heading1"/>
        <w:spacing w:before="39"/>
        <w:ind w:firstLine="140"/>
        <w:rPr>
          <w:rFonts w:ascii="Poppins" w:hAnsi="Poppins" w:cs="Poppins"/>
          <w:sz w:val="18"/>
          <w:szCs w:val="18"/>
          <w:u w:val="none"/>
        </w:rPr>
      </w:pPr>
      <w:proofErr w:type="spellStart"/>
      <w:r w:rsidRPr="006F0FB0">
        <w:rPr>
          <w:rFonts w:ascii="Poppins" w:hAnsi="Poppins" w:cs="Poppins"/>
          <w:sz w:val="18"/>
          <w:szCs w:val="18"/>
        </w:rPr>
        <w:t>Nøgleinformationsdokument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– </w:t>
      </w:r>
      <w:r w:rsidRPr="006F0FB0">
        <w:rPr>
          <w:rFonts w:ascii="Times New Roman" w:hAnsi="Times New Roman" w:cs="Times New Roman"/>
          <w:sz w:val="18"/>
          <w:szCs w:val="18"/>
        </w:rPr>
        <w:t>​​</w:t>
      </w:r>
      <w:r w:rsidRPr="006F0FB0">
        <w:rPr>
          <w:rFonts w:ascii="Poppins" w:hAnsi="Poppins" w:cs="Poppins"/>
          <w:sz w:val="18"/>
          <w:szCs w:val="18"/>
        </w:rPr>
        <w:t xml:space="preserve">CFD om </w:t>
      </w:r>
      <w:proofErr w:type="spellStart"/>
      <w:r w:rsidRPr="006F0FB0">
        <w:rPr>
          <w:rFonts w:ascii="Poppins" w:hAnsi="Poppins" w:cs="Poppins"/>
          <w:sz w:val="18"/>
          <w:szCs w:val="18"/>
        </w:rPr>
        <w:t>aktier</w:t>
      </w:r>
      <w:proofErr w:type="spellEnd"/>
    </w:p>
    <w:p w14:paraId="14EF26B2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18"/>
          <w:szCs w:val="18"/>
        </w:rPr>
      </w:pPr>
    </w:p>
    <w:p w14:paraId="14EF26B3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r w:rsidRPr="006F0FB0">
        <w:rPr>
          <w:rFonts w:ascii="Poppins" w:hAnsi="Poppins" w:cs="Poppins"/>
          <w:color w:val="000000"/>
          <w:sz w:val="18"/>
          <w:szCs w:val="18"/>
        </w:rPr>
        <w:t xml:space="preserve">Dette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dokument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giver dig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nøgleoplysninger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om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investeringsprodukt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Det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markedsføringsmateriale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Oplysningerne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lovpligtige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hjælpe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dig med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forstå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arten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risici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omkostninger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potentielle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gevinster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tab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ved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hjælpe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dig med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sammenligne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det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.</w:t>
      </w:r>
    </w:p>
    <w:p w14:paraId="03416C25" w14:textId="77777777" w:rsidR="003006E3" w:rsidRPr="006F0FB0" w:rsidRDefault="003006E3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0077B326" w14:textId="1E68413C" w:rsidR="003006E3" w:rsidRPr="006F0FB0" w:rsidRDefault="00510045" w:rsidP="003006E3">
      <w:pPr>
        <w:rPr>
          <w:rFonts w:ascii="Poppins" w:hAnsi="Poppins" w:cs="Poppins"/>
          <w:sz w:val="18"/>
          <w:szCs w:val="18"/>
        </w:rPr>
      </w:pPr>
      <w:r w:rsidRPr="006F0FB0">
        <w:rPr>
          <w:rFonts w:ascii="Poppins" w:hAnsi="Poppins" w:cs="Poppins"/>
          <w:b/>
          <w:sz w:val="18"/>
          <w:szCs w:val="18"/>
        </w:rPr>
        <w:t>Fabrikant:</w:t>
      </w:r>
      <w:r w:rsidRPr="006F0FB0">
        <w:rPr>
          <w:rFonts w:ascii="Poppins" w:hAnsi="Poppins" w:cs="Poppins"/>
          <w:b/>
          <w:sz w:val="18"/>
          <w:szCs w:val="18"/>
        </w:rPr>
        <w:tab/>
      </w:r>
      <w:r w:rsidR="003006E3" w:rsidRPr="006F0FB0">
        <w:rPr>
          <w:rFonts w:ascii="Poppins" w:hAnsi="Poppins" w:cs="Poppins"/>
          <w:b/>
          <w:sz w:val="18"/>
          <w:szCs w:val="18"/>
        </w:rPr>
        <w:tab/>
      </w:r>
      <w:r w:rsidR="003006E3" w:rsidRPr="006F0FB0">
        <w:rPr>
          <w:rFonts w:ascii="Poppins" w:hAnsi="Poppins" w:cs="Poppins"/>
          <w:b/>
          <w:sz w:val="18"/>
          <w:szCs w:val="18"/>
        </w:rPr>
        <w:tab/>
      </w:r>
      <w:r w:rsidR="003006E3" w:rsidRPr="006F0FB0">
        <w:rPr>
          <w:rFonts w:ascii="Poppins" w:hAnsi="Poppins" w:cs="Poppins"/>
          <w:sz w:val="18"/>
          <w:szCs w:val="18"/>
        </w:rPr>
        <w:t>HARMOVEST CAPITAL (CYPRUS) LTD</w:t>
      </w:r>
    </w:p>
    <w:p w14:paraId="0B206444" w14:textId="77777777" w:rsidR="003006E3" w:rsidRPr="006F0FB0" w:rsidRDefault="003006E3" w:rsidP="003006E3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6F0FB0">
        <w:rPr>
          <w:rFonts w:ascii="Poppins" w:hAnsi="Poppins" w:cs="Poppins"/>
          <w:sz w:val="18"/>
          <w:szCs w:val="18"/>
        </w:rPr>
        <w:t>Licensnr</w:t>
      </w:r>
      <w:proofErr w:type="spellEnd"/>
      <w:r w:rsidRPr="006F0FB0">
        <w:rPr>
          <w:rFonts w:ascii="Poppins" w:hAnsi="Poppins" w:cs="Poppins"/>
          <w:sz w:val="18"/>
          <w:szCs w:val="18"/>
        </w:rPr>
        <w:t>. 411/22</w:t>
      </w:r>
    </w:p>
    <w:p w14:paraId="74B345AA" w14:textId="77777777" w:rsidR="003006E3" w:rsidRPr="006F0FB0" w:rsidRDefault="003006E3" w:rsidP="003006E3">
      <w:pPr>
        <w:ind w:left="2160" w:firstLine="720"/>
        <w:rPr>
          <w:rFonts w:ascii="Poppins" w:hAnsi="Poppins" w:cs="Poppins"/>
          <w:sz w:val="18"/>
          <w:szCs w:val="18"/>
        </w:rPr>
      </w:pPr>
      <w:r w:rsidRPr="006F0FB0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6F0FB0">
        <w:rPr>
          <w:rFonts w:ascii="Poppins" w:hAnsi="Poppins" w:cs="Poppins"/>
          <w:sz w:val="18"/>
          <w:szCs w:val="18"/>
        </w:rPr>
        <w:t>Digeni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A&amp;V COURT Flat 401 Agios </w:t>
      </w:r>
      <w:proofErr w:type="gramStart"/>
      <w:r w:rsidRPr="006F0FB0">
        <w:rPr>
          <w:rFonts w:ascii="Poppins" w:hAnsi="Poppins" w:cs="Poppins"/>
          <w:sz w:val="18"/>
          <w:szCs w:val="18"/>
        </w:rPr>
        <w:t>Nikolas ,</w:t>
      </w:r>
      <w:proofErr w:type="gramEnd"/>
      <w:r w:rsidRPr="006F0FB0">
        <w:rPr>
          <w:rFonts w:ascii="Poppins" w:hAnsi="Poppins" w:cs="Poppins"/>
          <w:sz w:val="18"/>
          <w:szCs w:val="18"/>
        </w:rPr>
        <w:t xml:space="preserve"> 3101, Limassol, </w:t>
      </w:r>
      <w:proofErr w:type="spellStart"/>
      <w:r w:rsidRPr="006F0FB0">
        <w:rPr>
          <w:rFonts w:ascii="Poppins" w:hAnsi="Poppins" w:cs="Poppins"/>
          <w:sz w:val="18"/>
          <w:szCs w:val="18"/>
        </w:rPr>
        <w:t>Cypern</w:t>
      </w:r>
      <w:proofErr w:type="spellEnd"/>
    </w:p>
    <w:p w14:paraId="14EF26B6" w14:textId="1D9264B4" w:rsidR="008A1988" w:rsidRPr="006F0FB0" w:rsidRDefault="00510045" w:rsidP="003006E3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18"/>
          <w:szCs w:val="18"/>
        </w:rPr>
      </w:pPr>
      <w:proofErr w:type="spellStart"/>
      <w:r w:rsidRPr="006F0FB0">
        <w:rPr>
          <w:rFonts w:ascii="Poppins" w:hAnsi="Poppins" w:cs="Poppins"/>
          <w:b/>
          <w:sz w:val="18"/>
          <w:szCs w:val="18"/>
        </w:rPr>
        <w:t>Overvåget</w:t>
      </w:r>
      <w:proofErr w:type="spellEnd"/>
      <w:r w:rsidRPr="006F0FB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sz w:val="18"/>
          <w:szCs w:val="18"/>
        </w:rPr>
        <w:t>myndighed</w:t>
      </w:r>
      <w:proofErr w:type="spellEnd"/>
      <w:r w:rsidRPr="006F0FB0">
        <w:rPr>
          <w:rFonts w:ascii="Poppins" w:hAnsi="Poppins" w:cs="Poppins"/>
          <w:b/>
          <w:sz w:val="18"/>
          <w:szCs w:val="18"/>
        </w:rPr>
        <w:t>:</w:t>
      </w:r>
      <w:r w:rsidRPr="006F0FB0">
        <w:rPr>
          <w:rFonts w:ascii="Poppins" w:hAnsi="Poppins" w:cs="Poppins"/>
          <w:b/>
          <w:sz w:val="18"/>
          <w:szCs w:val="18"/>
        </w:rPr>
        <w:tab/>
      </w:r>
    </w:p>
    <w:p w14:paraId="14EF26B7" w14:textId="3522A87B" w:rsidR="008A1988" w:rsidRPr="006F0FB0" w:rsidRDefault="006F0FB0">
      <w:pPr>
        <w:spacing w:before="178"/>
        <w:ind w:left="3019"/>
        <w:rPr>
          <w:rFonts w:ascii="Poppins" w:hAnsi="Poppins" w:cs="Poppins"/>
          <w:sz w:val="18"/>
          <w:szCs w:val="18"/>
        </w:rPr>
      </w:pPr>
      <w:r w:rsidRPr="006F0FB0">
        <w:rPr>
          <w:rFonts w:ascii="Poppins" w:hAnsi="Poppins" w:cs="Poppins"/>
          <w:sz w:val="18"/>
          <w:szCs w:val="18"/>
        </w:rPr>
        <w:t>Cyprus Securities and Exchange Commission</w:t>
      </w:r>
      <w:r w:rsidRPr="006F0FB0">
        <w:rPr>
          <w:rFonts w:ascii="Poppins" w:hAnsi="Poppins" w:cs="Poppins"/>
          <w:sz w:val="18"/>
          <w:szCs w:val="18"/>
        </w:rPr>
        <w:br/>
      </w:r>
      <w:proofErr w:type="spellStart"/>
      <w:r w:rsidR="00510045" w:rsidRPr="006F0FB0">
        <w:rPr>
          <w:rFonts w:ascii="Poppins" w:hAnsi="Poppins" w:cs="Poppins"/>
          <w:sz w:val="18"/>
          <w:szCs w:val="18"/>
        </w:rPr>
        <w:t>Diagorou</w:t>
      </w:r>
      <w:proofErr w:type="spellEnd"/>
      <w:r w:rsidR="00510045" w:rsidRPr="006F0FB0">
        <w:rPr>
          <w:rFonts w:ascii="Poppins" w:hAnsi="Poppins" w:cs="Poppins"/>
          <w:sz w:val="18"/>
          <w:szCs w:val="18"/>
        </w:rPr>
        <w:t xml:space="preserve"> Str. 19, 1097, Nicosia</w:t>
      </w:r>
    </w:p>
    <w:p w14:paraId="14EF26B8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18"/>
          <w:szCs w:val="18"/>
        </w:rPr>
      </w:pPr>
    </w:p>
    <w:p w14:paraId="14EF26B9" w14:textId="77777777" w:rsidR="008A1988" w:rsidRPr="006F0FB0" w:rsidRDefault="00510045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sz w:val="18"/>
          <w:szCs w:val="18"/>
          <w:u w:val="none"/>
        </w:rPr>
      </w:pPr>
      <w:r w:rsidRPr="006F0FB0">
        <w:rPr>
          <w:rFonts w:ascii="Poppins" w:hAnsi="Poppins" w:cs="Poppins"/>
          <w:sz w:val="18"/>
          <w:szCs w:val="18"/>
        </w:rPr>
        <w:tab/>
      </w:r>
      <w:r w:rsidRPr="006F0FB0">
        <w:rPr>
          <w:rFonts w:ascii="Poppins" w:hAnsi="Poppins" w:cs="Poppins"/>
          <w:sz w:val="18"/>
          <w:szCs w:val="18"/>
        </w:rPr>
        <w:tab/>
        <w:t xml:space="preserve">Du er </w:t>
      </w:r>
      <w:proofErr w:type="spellStart"/>
      <w:r w:rsidRPr="006F0FB0">
        <w:rPr>
          <w:rFonts w:ascii="Poppins" w:hAnsi="Poppins" w:cs="Poppins"/>
          <w:sz w:val="18"/>
          <w:szCs w:val="18"/>
        </w:rPr>
        <w:t>ved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at </w:t>
      </w:r>
      <w:proofErr w:type="spellStart"/>
      <w:r w:rsidRPr="006F0FB0">
        <w:rPr>
          <w:rFonts w:ascii="Poppins" w:hAnsi="Poppins" w:cs="Poppins"/>
          <w:sz w:val="18"/>
          <w:szCs w:val="18"/>
        </w:rPr>
        <w:t>købe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6F0FB0">
        <w:rPr>
          <w:rFonts w:ascii="Poppins" w:hAnsi="Poppins" w:cs="Poppins"/>
          <w:sz w:val="18"/>
          <w:szCs w:val="18"/>
        </w:rPr>
        <w:t>komplekst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produkt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6F0FB0">
        <w:rPr>
          <w:rFonts w:ascii="Poppins" w:hAnsi="Poppins" w:cs="Poppins"/>
          <w:sz w:val="18"/>
          <w:szCs w:val="18"/>
        </w:rPr>
        <w:t>svært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at </w:t>
      </w:r>
      <w:proofErr w:type="spellStart"/>
      <w:r w:rsidRPr="006F0FB0">
        <w:rPr>
          <w:rFonts w:ascii="Poppins" w:hAnsi="Poppins" w:cs="Poppins"/>
          <w:sz w:val="18"/>
          <w:szCs w:val="18"/>
        </w:rPr>
        <w:t>forstå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medfører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høj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risiko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for tab </w:t>
      </w:r>
      <w:proofErr w:type="spellStart"/>
      <w:r w:rsidRPr="006F0FB0">
        <w:rPr>
          <w:rFonts w:ascii="Poppins" w:hAnsi="Poppins" w:cs="Poppins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hele din </w:t>
      </w:r>
      <w:proofErr w:type="spellStart"/>
      <w:r w:rsidRPr="006F0FB0">
        <w:rPr>
          <w:rFonts w:ascii="Poppins" w:hAnsi="Poppins" w:cs="Poppins"/>
          <w:sz w:val="18"/>
          <w:szCs w:val="18"/>
        </w:rPr>
        <w:t>investerede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kapital</w:t>
      </w:r>
      <w:proofErr w:type="spellEnd"/>
      <w:r w:rsidRPr="006F0FB0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14EF2747" wp14:editId="14EF2748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2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EF26BA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18"/>
          <w:szCs w:val="18"/>
        </w:rPr>
      </w:pPr>
    </w:p>
    <w:p w14:paraId="14EF26BB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Produkt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beskrivelse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F0FB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6F0FB0">
        <w:rPr>
          <w:rFonts w:ascii="Poppins" w:hAnsi="Poppins" w:cs="Poppins"/>
          <w:color w:val="000000"/>
          <w:sz w:val="18"/>
          <w:szCs w:val="18"/>
        </w:rPr>
        <w:t xml:space="preserve">Contracts </w:t>
      </w:r>
      <w:proofErr w:type="gramStart"/>
      <w:r w:rsidRPr="006F0FB0">
        <w:rPr>
          <w:rFonts w:ascii="Poppins" w:hAnsi="Poppins" w:cs="Poppins"/>
          <w:color w:val="000000"/>
          <w:sz w:val="18"/>
          <w:szCs w:val="18"/>
        </w:rPr>
        <w:t>For</w:t>
      </w:r>
      <w:proofErr w:type="gramEnd"/>
      <w:r w:rsidRPr="006F0FB0">
        <w:rPr>
          <w:rFonts w:ascii="Poppins" w:hAnsi="Poppins" w:cs="Poppins"/>
          <w:color w:val="000000"/>
          <w:sz w:val="18"/>
          <w:szCs w:val="18"/>
        </w:rPr>
        <w:t xml:space="preserve"> Differences (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)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komplekse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overensstemmelse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gældende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lovgivning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De handles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gramStart"/>
      <w:r w:rsidRPr="006F0FB0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6F0FB0">
        <w:rPr>
          <w:rFonts w:ascii="Poppins" w:hAnsi="Poppins" w:cs="Poppins"/>
          <w:color w:val="000000"/>
          <w:sz w:val="18"/>
          <w:szCs w:val="18"/>
        </w:rPr>
        <w:t xml:space="preserve">'-basis ('OTC')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gennem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reguleret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marked.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aftaler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om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udveksle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værdi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mellem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aftalen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indgås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hvilket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giver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investorerne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mulighed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kopiere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økonomiske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effekt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bestemte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valutaer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aktivklasser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uden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kræve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egentligt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ejerskab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En investor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valget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mellem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købe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drage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fordel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stigende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aktiekurser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sælge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drage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fordel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faldende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aktiekurser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Ved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der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fysisk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udveksling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aktiver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derfor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finansiel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afregning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resultatet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aktiv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formuleret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modparten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åbnes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mest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almindelige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aktiver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omfatter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aktier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råvarer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valutaer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markedsindekser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.</w:t>
      </w:r>
    </w:p>
    <w:p w14:paraId="14EF26BC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Størrelsen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6F0FB0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enhver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fortjeneste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tab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blive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:</w:t>
      </w:r>
    </w:p>
    <w:p w14:paraId="14EF26BD" w14:textId="77777777" w:rsidR="008A1988" w:rsidRPr="006F0FB0" w:rsidRDefault="005100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mellem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åbningskursen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lukker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6F0FB0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14EF26BE" w14:textId="77777777" w:rsidR="008A1988" w:rsidRPr="006F0FB0" w:rsidRDefault="005100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r w:rsidRPr="006F0FB0">
        <w:rPr>
          <w:rFonts w:ascii="Poppins" w:hAnsi="Poppins" w:cs="Poppins"/>
          <w:color w:val="000000"/>
          <w:sz w:val="18"/>
          <w:szCs w:val="18"/>
        </w:rPr>
        <w:t xml:space="preserve">De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handlede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6F0FB0">
        <w:rPr>
          <w:rFonts w:ascii="Poppins" w:hAnsi="Poppins" w:cs="Poppins"/>
          <w:color w:val="000000"/>
          <w:sz w:val="18"/>
          <w:szCs w:val="18"/>
        </w:rPr>
        <w:t>enheder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14EF26BF" w14:textId="77777777" w:rsidR="008A1988" w:rsidRPr="006F0FB0" w:rsidRDefault="005100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Eventuelle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justeringer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hensyn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for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eksempel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udbetales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udbytte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aktie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proofErr w:type="gramStart"/>
      <w:r w:rsidRPr="006F0FB0">
        <w:rPr>
          <w:rFonts w:ascii="Poppins" w:hAnsi="Poppins" w:cs="Poppins"/>
          <w:color w:val="000000"/>
          <w:sz w:val="18"/>
          <w:szCs w:val="18"/>
        </w:rPr>
        <w:t>indeks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14EF26C0" w14:textId="77777777" w:rsidR="008A1988" w:rsidRPr="006F0FB0" w:rsidRDefault="005100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Eventuelle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beholdningsomkostninger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provisioner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forbindelse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proofErr w:type="gramStart"/>
      <w:r w:rsidRPr="006F0FB0">
        <w:rPr>
          <w:rFonts w:ascii="Poppins" w:hAnsi="Poppins" w:cs="Poppins"/>
          <w:color w:val="000000"/>
          <w:sz w:val="18"/>
          <w:szCs w:val="18"/>
        </w:rPr>
        <w:t>CFD'en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14EF26C1" w14:textId="77777777" w:rsidR="008A1988" w:rsidRPr="006F0FB0" w:rsidRDefault="005100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r w:rsidRPr="006F0FB0">
        <w:rPr>
          <w:rFonts w:ascii="Poppins" w:hAnsi="Poppins" w:cs="Poppins"/>
          <w:color w:val="000000"/>
          <w:sz w:val="18"/>
          <w:szCs w:val="18"/>
        </w:rPr>
        <w:t xml:space="preserve">Tick-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pip-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værdien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6F0FB0">
        <w:rPr>
          <w:rFonts w:ascii="Times New Roman" w:hAnsi="Times New Roman" w:cs="Times New Roman"/>
          <w:color w:val="000000"/>
          <w:sz w:val="18"/>
          <w:szCs w:val="18"/>
        </w:rPr>
        <w:t>​​</w:t>
      </w:r>
      <w:r w:rsidRPr="006F0FB0">
        <w:rPr>
          <w:rFonts w:ascii="Poppins" w:hAnsi="Poppins" w:cs="Poppins"/>
          <w:color w:val="000000"/>
          <w:sz w:val="18"/>
          <w:szCs w:val="18"/>
        </w:rPr>
        <w:t xml:space="preserve">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handlede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6F0FB0">
        <w:rPr>
          <w:rFonts w:ascii="Poppins" w:hAnsi="Poppins" w:cs="Poppins"/>
          <w:color w:val="000000"/>
          <w:sz w:val="18"/>
          <w:szCs w:val="18"/>
        </w:rPr>
        <w:t>instrument;</w:t>
      </w:r>
      <w:proofErr w:type="gramEnd"/>
    </w:p>
    <w:p w14:paraId="14EF26C2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6F0FB0">
        <w:rPr>
          <w:rFonts w:ascii="Poppins" w:hAnsi="Poppins" w:cs="Poppins"/>
          <w:color w:val="000000"/>
          <w:sz w:val="18"/>
          <w:szCs w:val="18"/>
        </w:rPr>
        <w:lastRenderedPageBreak/>
        <w:t xml:space="preserve">For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åbnes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skal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investor have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tilstrækkelige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midler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handelskontoen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dække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nødvendige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margin for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denne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position. Den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nødvendige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margin for de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findes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vores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hjemmeside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platform.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position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lukket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opnår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investor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mellem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markedsværdien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6F0FB0">
        <w:rPr>
          <w:rFonts w:ascii="Times New Roman" w:hAnsi="Times New Roman" w:cs="Times New Roman"/>
          <w:color w:val="000000"/>
          <w:sz w:val="18"/>
          <w:szCs w:val="18"/>
        </w:rPr>
        <w:t>​​</w:t>
      </w:r>
      <w:r w:rsidRPr="006F0FB0">
        <w:rPr>
          <w:rFonts w:ascii="Poppins" w:hAnsi="Poppins" w:cs="Poppins"/>
          <w:color w:val="000000"/>
          <w:sz w:val="18"/>
          <w:szCs w:val="18"/>
        </w:rPr>
        <w:t xml:space="preserve">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aktiv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lukning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hvis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: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holder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lang position (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køber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positionens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lukning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end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blev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åbnet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automatisk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konverteres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handelskontoens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valuta;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</w:p>
    <w:p w14:paraId="14EF26C3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holder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kort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position (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sælger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CFD),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lukker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lavere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end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blev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åbnet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automatisk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konverteres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handelskontoens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valuta</w:t>
      </w:r>
    </w:p>
    <w:p w14:paraId="14EF26C4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6F0FB0">
        <w:rPr>
          <w:rFonts w:ascii="Poppins" w:hAnsi="Poppins" w:cs="Poppins"/>
          <w:color w:val="000000"/>
          <w:sz w:val="18"/>
          <w:szCs w:val="18"/>
        </w:rPr>
        <w:t xml:space="preserve">For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åben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køb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'lang' CFD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sælger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den,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åben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kort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solgt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køber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den. Med de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fleste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holde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længe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hvilket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mindre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end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dag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måneder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Lukningsniveauet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sidste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tilgængelige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kurs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ved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lukningen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gældende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officielle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lukkekurs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værdi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relevante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marked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rapporteret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platformen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eventuel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provision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spread,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påføres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.</w:t>
      </w:r>
    </w:p>
    <w:p w14:paraId="14EF26C5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Gearing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og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margin</w:t>
      </w:r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F0FB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gearede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instrumenter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giver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mulighed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at handle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eksponeringer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aktiver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sammenlignet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de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investerede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beløb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skal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kun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indsætte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markedsværdien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6F0FB0">
        <w:rPr>
          <w:rFonts w:ascii="Times New Roman" w:hAnsi="Times New Roman" w:cs="Times New Roman"/>
          <w:color w:val="000000"/>
          <w:sz w:val="18"/>
          <w:szCs w:val="18"/>
        </w:rPr>
        <w:t>​​</w:t>
      </w:r>
      <w:r w:rsidRPr="006F0FB0">
        <w:rPr>
          <w:rFonts w:ascii="Poppins" w:hAnsi="Poppins" w:cs="Poppins"/>
          <w:color w:val="000000"/>
          <w:sz w:val="18"/>
          <w:szCs w:val="18"/>
        </w:rPr>
        <w:t xml:space="preserve">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instrument,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foretager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Gearingen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normalt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angivet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et forhold,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såsom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1:30, 1:20, 1:10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1:2. 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betyder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at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handle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beløb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der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forholdsmæssigt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end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kunne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investere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CFD. Initial margin er det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beløb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kræver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åbne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udtrykkes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procentdel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nominelle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eksponering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Jo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lavere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procentsats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jo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finansiel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gearing.</w:t>
      </w:r>
    </w:p>
    <w:p w14:paraId="14EF26C6" w14:textId="77777777" w:rsidR="008A1988" w:rsidRPr="006F0FB0" w:rsidRDefault="00510045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6F0FB0">
        <w:rPr>
          <w:rFonts w:ascii="Poppins" w:hAnsi="Poppins" w:cs="Poppins"/>
        </w:rPr>
        <w:t>Eksempler</w:t>
      </w:r>
      <w:proofErr w:type="spellEnd"/>
      <w:r w:rsidRPr="006F0FB0">
        <w:rPr>
          <w:rFonts w:ascii="Poppins" w:hAnsi="Poppins" w:cs="Poppins"/>
        </w:rPr>
        <w:t>:</w:t>
      </w:r>
    </w:p>
    <w:p w14:paraId="14EF26C7" w14:textId="77777777" w:rsidR="008A1988" w:rsidRPr="006F0FB0" w:rsidRDefault="00510045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r w:rsidRPr="006F0FB0">
        <w:rPr>
          <w:rFonts w:ascii="Poppins" w:hAnsi="Poppins" w:cs="Poppins"/>
          <w:i/>
          <w:sz w:val="18"/>
          <w:szCs w:val="18"/>
        </w:rPr>
        <w:t xml:space="preserve">En investor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ønsker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at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købe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aktier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General Electric CFD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kurs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9,38 USD, med et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marginkrav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20 % (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hvilket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er lig med 1:5 gearing) for det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pågældende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instrument. Dette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kræver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, at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investoren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placerer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margin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: 10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kontrakter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markedspris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USD 9,38 / gearing (5) = USD 18,76.</w:t>
      </w:r>
    </w:p>
    <w:p w14:paraId="14EF26C8" w14:textId="77777777" w:rsidR="008A1988" w:rsidRPr="006F0FB0" w:rsidRDefault="00510045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6F0FB0">
        <w:rPr>
          <w:rFonts w:ascii="Poppins" w:hAnsi="Poppins" w:cs="Poppins"/>
          <w:i/>
          <w:sz w:val="18"/>
          <w:szCs w:val="18"/>
          <w:u w:val="single"/>
        </w:rPr>
        <w:t xml:space="preserve">Eller </w:t>
      </w:r>
      <w:proofErr w:type="spellStart"/>
      <w:r w:rsidRPr="006F0FB0">
        <w:rPr>
          <w:rFonts w:ascii="Poppins" w:hAnsi="Poppins" w:cs="Poppins"/>
          <w:i/>
          <w:sz w:val="18"/>
          <w:szCs w:val="18"/>
          <w:u w:val="single"/>
        </w:rPr>
        <w:t>tilsvarende</w:t>
      </w:r>
      <w:proofErr w:type="spellEnd"/>
      <w:r w:rsidRPr="006F0FB0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14EF26C9" w14:textId="77777777" w:rsidR="008A1988" w:rsidRPr="006F0FB0" w:rsidRDefault="00510045">
      <w:pPr>
        <w:spacing w:before="41" w:line="259" w:lineRule="auto"/>
        <w:ind w:left="140" w:right="4603"/>
        <w:rPr>
          <w:rFonts w:ascii="Poppins" w:hAnsi="Poppins" w:cs="Poppins"/>
          <w:i/>
          <w:sz w:val="18"/>
          <w:szCs w:val="18"/>
        </w:rPr>
      </w:pPr>
      <w:r w:rsidRPr="006F0FB0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kontrakter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markedspris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USD 9,38 *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marginkrav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(20%) = 18,76 USD Dette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marginkrav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konverteres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derefter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i/>
          <w:sz w:val="18"/>
          <w:szCs w:val="18"/>
        </w:rPr>
        <w:t>kontovaluta</w:t>
      </w:r>
      <w:proofErr w:type="spellEnd"/>
    </w:p>
    <w:p w14:paraId="14EF26CA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8"/>
          <w:szCs w:val="18"/>
        </w:rPr>
      </w:pPr>
    </w:p>
    <w:p w14:paraId="14EF26CB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Påtænkt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detailinvestor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F0FB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6F0FB0">
        <w:rPr>
          <w:rFonts w:ascii="Poppins" w:hAnsi="Poppins" w:cs="Poppins"/>
          <w:color w:val="000000"/>
          <w:sz w:val="18"/>
          <w:szCs w:val="18"/>
        </w:rPr>
        <w:t xml:space="preserve">Handel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passende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alle. Dette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almindeligvis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blive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brugt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personer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der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generelt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ønsker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opnå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kortsigtede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eksponeringer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mod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instrumenter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markeder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bruger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(handler med)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penge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råd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tabe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; </w:t>
      </w:r>
      <w:r w:rsidRPr="006F0FB0">
        <w:rPr>
          <w:rFonts w:ascii="Poppins" w:hAnsi="Poppins" w:cs="Poppins"/>
          <w:color w:val="000000"/>
          <w:sz w:val="18"/>
          <w:szCs w:val="18"/>
        </w:rPr>
        <w:lastRenderedPageBreak/>
        <w:t xml:space="preserve">have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diversificeret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investerings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opsparingsportefølje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høj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risikotolerance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forstå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virkningen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6F0FB0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risici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forbundet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marginhandel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.</w:t>
      </w:r>
    </w:p>
    <w:p w14:paraId="14EF26CC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14EF26CD" w14:textId="77777777" w:rsidR="008A1988" w:rsidRPr="006F0FB0" w:rsidRDefault="00510045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Hvad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er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risiciene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og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hvad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kan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jeg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få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til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gengæld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>?</w:t>
      </w:r>
      <w:r w:rsidRPr="006F0FB0">
        <w:rPr>
          <w:rFonts w:ascii="Poppins" w:hAnsi="Poppins" w:cs="Poppins"/>
          <w:color w:val="000000"/>
          <w:shd w:val="clear" w:color="auto" w:fill="BEBEBE"/>
        </w:rPr>
        <w:tab/>
      </w:r>
    </w:p>
    <w:p w14:paraId="14EF26CE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14EF26CF" w14:textId="77777777" w:rsidR="008A1988" w:rsidRPr="006F0FB0" w:rsidRDefault="00510045">
      <w:pPr>
        <w:ind w:left="140"/>
        <w:rPr>
          <w:rFonts w:ascii="Poppins" w:hAnsi="Poppins" w:cs="Poppins"/>
          <w:b/>
          <w:sz w:val="18"/>
          <w:szCs w:val="18"/>
        </w:rPr>
      </w:pPr>
      <w:proofErr w:type="spellStart"/>
      <w:r w:rsidRPr="006F0FB0">
        <w:rPr>
          <w:rFonts w:ascii="Poppins" w:hAnsi="Poppins" w:cs="Poppins"/>
          <w:b/>
          <w:sz w:val="18"/>
          <w:szCs w:val="18"/>
        </w:rPr>
        <w:t>Risikoindikator</w:t>
      </w:r>
      <w:proofErr w:type="spellEnd"/>
    </w:p>
    <w:p w14:paraId="14EF26D0" w14:textId="77777777" w:rsidR="008A1988" w:rsidRPr="006F0FB0" w:rsidRDefault="00510045">
      <w:pPr>
        <w:spacing w:before="178" w:line="242" w:lineRule="auto"/>
        <w:ind w:left="4109" w:right="1200"/>
        <w:jc w:val="both"/>
        <w:rPr>
          <w:rFonts w:ascii="Poppins" w:hAnsi="Poppins" w:cs="Poppins"/>
          <w:sz w:val="18"/>
          <w:szCs w:val="18"/>
        </w:rPr>
      </w:pPr>
      <w:proofErr w:type="spellStart"/>
      <w:r w:rsidRPr="006F0FB0">
        <w:rPr>
          <w:rFonts w:ascii="Poppins" w:hAnsi="Poppins" w:cs="Poppins"/>
          <w:sz w:val="18"/>
          <w:szCs w:val="18"/>
        </w:rPr>
        <w:t>Risikoindikatoren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antager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, at du </w:t>
      </w:r>
      <w:proofErr w:type="spellStart"/>
      <w:r w:rsidRPr="006F0FB0">
        <w:rPr>
          <w:rFonts w:ascii="Poppins" w:hAnsi="Poppins" w:cs="Poppins"/>
          <w:sz w:val="18"/>
          <w:szCs w:val="18"/>
        </w:rPr>
        <w:t>muligvis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ikke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vil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være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stand </w:t>
      </w:r>
      <w:proofErr w:type="spellStart"/>
      <w:r w:rsidRPr="006F0FB0">
        <w:rPr>
          <w:rFonts w:ascii="Poppins" w:hAnsi="Poppins" w:cs="Poppins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at </w:t>
      </w:r>
      <w:proofErr w:type="spellStart"/>
      <w:r w:rsidRPr="006F0FB0">
        <w:rPr>
          <w:rFonts w:ascii="Poppins" w:hAnsi="Poppins" w:cs="Poppins"/>
          <w:sz w:val="18"/>
          <w:szCs w:val="18"/>
        </w:rPr>
        <w:t>købe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sælge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din CFD </w:t>
      </w:r>
      <w:proofErr w:type="spellStart"/>
      <w:r w:rsidRPr="006F0FB0">
        <w:rPr>
          <w:rFonts w:ascii="Poppins" w:hAnsi="Poppins" w:cs="Poppins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den pris, du </w:t>
      </w:r>
      <w:proofErr w:type="spellStart"/>
      <w:r w:rsidRPr="006F0FB0">
        <w:rPr>
          <w:rFonts w:ascii="Poppins" w:hAnsi="Poppins" w:cs="Poppins"/>
          <w:sz w:val="18"/>
          <w:szCs w:val="18"/>
        </w:rPr>
        <w:t>ønskede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grund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markedets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volatilitet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at du </w:t>
      </w:r>
      <w:proofErr w:type="spellStart"/>
      <w:r w:rsidRPr="006F0FB0">
        <w:rPr>
          <w:rFonts w:ascii="Poppins" w:hAnsi="Poppins" w:cs="Poppins"/>
          <w:sz w:val="18"/>
          <w:szCs w:val="18"/>
        </w:rPr>
        <w:t>muligvis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skal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købe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sælge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din CFD </w:t>
      </w:r>
      <w:proofErr w:type="spellStart"/>
      <w:r w:rsidRPr="006F0FB0">
        <w:rPr>
          <w:rFonts w:ascii="Poppins" w:hAnsi="Poppins" w:cs="Poppins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pris, der </w:t>
      </w:r>
      <w:proofErr w:type="spellStart"/>
      <w:r w:rsidRPr="006F0FB0">
        <w:rPr>
          <w:rFonts w:ascii="Poppins" w:hAnsi="Poppins" w:cs="Poppins"/>
          <w:sz w:val="18"/>
          <w:szCs w:val="18"/>
        </w:rPr>
        <w:t>har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væsentlig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indflydelse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sz w:val="18"/>
          <w:szCs w:val="18"/>
        </w:rPr>
        <w:t>hvor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sz w:val="18"/>
          <w:szCs w:val="18"/>
        </w:rPr>
        <w:t>meget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6F0FB0">
        <w:rPr>
          <w:rFonts w:ascii="Poppins" w:hAnsi="Poppins" w:cs="Poppins"/>
          <w:sz w:val="18"/>
          <w:szCs w:val="18"/>
        </w:rPr>
        <w:t>får</w:t>
      </w:r>
      <w:proofErr w:type="spellEnd"/>
      <w:r w:rsidRPr="006F0FB0">
        <w:rPr>
          <w:rFonts w:ascii="Poppins" w:hAnsi="Poppins" w:cs="Poppins"/>
          <w:sz w:val="18"/>
          <w:szCs w:val="18"/>
        </w:rPr>
        <w:t xml:space="preserve"> ind. Vend </w:t>
      </w:r>
      <w:proofErr w:type="spellStart"/>
      <w:r w:rsidRPr="006F0FB0">
        <w:rPr>
          <w:rFonts w:ascii="Poppins" w:hAnsi="Poppins" w:cs="Poppins"/>
          <w:sz w:val="18"/>
          <w:szCs w:val="18"/>
        </w:rPr>
        <w:t>tilbage</w:t>
      </w:r>
      <w:proofErr w:type="spellEnd"/>
      <w:r w:rsidRPr="006F0FB0">
        <w:rPr>
          <w:rFonts w:ascii="Poppins" w:hAnsi="Poppins" w:cs="Poppins"/>
          <w:sz w:val="18"/>
          <w:szCs w:val="18"/>
        </w:rPr>
        <w:t>.</w:t>
      </w:r>
      <w:r w:rsidRPr="006F0FB0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9264" behindDoc="0" locked="0" layoutInCell="1" hidden="0" allowOverlap="1" wp14:anchorId="14EF2749" wp14:editId="14EF274A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1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EF26D1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8"/>
          <w:szCs w:val="18"/>
        </w:rPr>
      </w:pPr>
    </w:p>
    <w:p w14:paraId="14EF26D2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r w:rsidRPr="006F0FB0">
        <w:rPr>
          <w:rFonts w:ascii="Poppins" w:hAnsi="Poppins" w:cs="Poppins"/>
          <w:color w:val="000000"/>
          <w:sz w:val="18"/>
          <w:szCs w:val="18"/>
        </w:rPr>
        <w:t xml:space="preserve">Den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sammenfattende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risikoindikator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guide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risikoniveauet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sammenlignet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Det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vist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hvordan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opleve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tab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grund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CFD'ernes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volatilitet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Vi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klassificeret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7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7,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hvilket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den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højeste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risikoklasse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Dette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vurderer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potentielle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tab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fra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fremtidig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ydeevne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produktet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meget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højt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handles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margin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indebærer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risiko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miste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al din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investerede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kapital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beslutter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dig for at handle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marginprodukter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overveje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dine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investeringsmål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risikotolerance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dit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erfaring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disse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Handel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højt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gearingsniveau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enten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imod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dig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dig.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opmærksom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alle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risici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forbundet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der handles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margin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søge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uafhængig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rådgivning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hvis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det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nødvendigt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.</w:t>
      </w:r>
    </w:p>
    <w:p w14:paraId="14EF26D3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14EF26D4" w14:textId="77777777" w:rsidR="008A1988" w:rsidRPr="006F0FB0" w:rsidRDefault="00510045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Scenarier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for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kontoydelse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ab/>
      </w:r>
    </w:p>
    <w:p w14:paraId="14EF26D5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18"/>
          <w:szCs w:val="18"/>
        </w:rPr>
      </w:pPr>
    </w:p>
    <w:p w14:paraId="14EF26D6" w14:textId="77777777" w:rsidR="008A1988" w:rsidRPr="006F0FB0" w:rsidRDefault="00510045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Markedsudviklingen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fremtiden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ikke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forudsiges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nøjagtigt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Scenarierne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vist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nedenfor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er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kun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indikation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nogle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de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mulige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udfald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baseret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de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seneste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afkast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. Det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faktiske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afkast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være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b/>
          <w:i/>
          <w:sz w:val="18"/>
          <w:szCs w:val="18"/>
        </w:rPr>
        <w:t>lavere</w:t>
      </w:r>
      <w:proofErr w:type="spellEnd"/>
      <w:r w:rsidRPr="006F0FB0">
        <w:rPr>
          <w:rFonts w:ascii="Poppins" w:hAnsi="Poppins" w:cs="Poppins"/>
          <w:b/>
          <w:i/>
          <w:sz w:val="18"/>
          <w:szCs w:val="18"/>
        </w:rPr>
        <w:t>.</w:t>
      </w:r>
    </w:p>
    <w:p w14:paraId="14EF26D7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14EF26D8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Scenarierne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nedenfor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viser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hvordan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investering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kunne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klare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sig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begivenheder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Resultaterne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nedenfor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betragtes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nøjagtige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indikatorer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anbefalinger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overhovedet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inkluderer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typer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gebyrer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der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gælde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din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Derfor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afhænger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kontoydelse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positiv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negativ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faktorer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for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eksempel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længe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beholder din(e) position(er).</w:t>
      </w:r>
    </w:p>
    <w:p w14:paraId="14EF26D9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3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8A1988" w:rsidRPr="006F0FB0" w14:paraId="14EF26DC" w14:textId="77777777" w:rsidTr="006F0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14EF26DA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Aktie</w:t>
            </w:r>
            <w:proofErr w:type="spellEnd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-CFD</w:t>
            </w:r>
          </w:p>
        </w:tc>
        <w:tc>
          <w:tcPr>
            <w:tcW w:w="3557" w:type="dxa"/>
          </w:tcPr>
          <w:p w14:paraId="14EF26DB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8A1988" w:rsidRPr="006F0FB0" w14:paraId="14EF26E3" w14:textId="77777777" w:rsidTr="006F0FB0">
        <w:trPr>
          <w:trHeight w:val="398"/>
        </w:trPr>
        <w:tc>
          <w:tcPr>
            <w:tcW w:w="5686" w:type="dxa"/>
            <w:vMerge w:val="restart"/>
          </w:tcPr>
          <w:p w14:paraId="14EF26DD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Åbningspris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14EF26DE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Handelsstørrelse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(pr. CFD)</w:t>
            </w: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14EF26DF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Margin </w:t>
            </w:r>
            <w:proofErr w:type="spellStart"/>
            <w:r w:rsidRPr="006F0FB0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procent</w:t>
            </w:r>
            <w:proofErr w:type="spellEnd"/>
            <w:r w:rsidRPr="006F0FB0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14EF26E0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Margen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påkrævet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14EF26E1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Nominel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værdi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af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handlen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Kontovaluta</w:t>
            </w:r>
            <w:proofErr w:type="spellEnd"/>
          </w:p>
        </w:tc>
        <w:tc>
          <w:tcPr>
            <w:tcW w:w="3557" w:type="dxa"/>
          </w:tcPr>
          <w:p w14:paraId="14EF26E2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9,38</w:t>
            </w:r>
          </w:p>
        </w:tc>
      </w:tr>
      <w:tr w:rsidR="008A1988" w:rsidRPr="006F0FB0" w14:paraId="14EF26E6" w14:textId="77777777" w:rsidTr="006F0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14EF26E4" w14:textId="77777777" w:rsidR="008A1988" w:rsidRPr="006F0FB0" w:rsidRDefault="008A1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14EF26E5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aktier</w:t>
            </w:r>
            <w:proofErr w:type="spellEnd"/>
          </w:p>
        </w:tc>
      </w:tr>
      <w:tr w:rsidR="008A1988" w:rsidRPr="006F0FB0" w14:paraId="14EF26E9" w14:textId="77777777" w:rsidTr="006F0FB0">
        <w:trPr>
          <w:trHeight w:val="395"/>
        </w:trPr>
        <w:tc>
          <w:tcPr>
            <w:tcW w:w="5686" w:type="dxa"/>
            <w:vMerge/>
          </w:tcPr>
          <w:p w14:paraId="14EF26E7" w14:textId="77777777" w:rsidR="008A1988" w:rsidRPr="006F0FB0" w:rsidRDefault="008A1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14EF26E8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20 % (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Geartage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8A1988" w:rsidRPr="006F0FB0" w14:paraId="14EF26EC" w14:textId="77777777" w:rsidTr="006F0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14EF26EA" w14:textId="77777777" w:rsidR="008A1988" w:rsidRPr="006F0FB0" w:rsidRDefault="008A1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14EF26EB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USD 18,76</w:t>
            </w:r>
          </w:p>
        </w:tc>
      </w:tr>
      <w:tr w:rsidR="008A1988" w:rsidRPr="006F0FB0" w14:paraId="14EF26EF" w14:textId="77777777" w:rsidTr="006F0FB0">
        <w:trPr>
          <w:trHeight w:val="633"/>
        </w:trPr>
        <w:tc>
          <w:tcPr>
            <w:tcW w:w="5686" w:type="dxa"/>
            <w:vMerge/>
          </w:tcPr>
          <w:p w14:paraId="14EF26ED" w14:textId="77777777" w:rsidR="008A1988" w:rsidRPr="006F0FB0" w:rsidRDefault="008A1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14EF26EE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Beregning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af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overskud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tab: USD (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variabel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valuta)</w:t>
            </w:r>
          </w:p>
        </w:tc>
      </w:tr>
      <w:tr w:rsidR="008A1988" w:rsidRPr="006F0FB0" w14:paraId="14EF26F2" w14:textId="77777777" w:rsidTr="006F0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14EF26F0" w14:textId="77777777" w:rsidR="008A1988" w:rsidRPr="006F0FB0" w:rsidRDefault="008A1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14EF26F1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14EF26F3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14EF26F4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14EF26F5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3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8A1988" w:rsidRPr="006F0FB0" w14:paraId="14EF2700" w14:textId="77777777" w:rsidTr="006F0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14EF26F6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 </w:t>
            </w: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ydeevne</w:t>
            </w:r>
            <w:proofErr w:type="spellEnd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scenarie</w:t>
            </w:r>
            <w:proofErr w:type="spellEnd"/>
          </w:p>
        </w:tc>
        <w:tc>
          <w:tcPr>
            <w:tcW w:w="1260" w:type="dxa"/>
          </w:tcPr>
          <w:p w14:paraId="14EF26F7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Kontoydelse</w:t>
            </w:r>
            <w:proofErr w:type="spellEnd"/>
          </w:p>
        </w:tc>
        <w:tc>
          <w:tcPr>
            <w:tcW w:w="1349" w:type="dxa"/>
          </w:tcPr>
          <w:p w14:paraId="14EF26F8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Prisændring</w:t>
            </w:r>
            <w:proofErr w:type="spellEnd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instrumentets</w:t>
            </w:r>
            <w:proofErr w:type="spellEnd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valuta)</w:t>
            </w:r>
          </w:p>
        </w:tc>
        <w:tc>
          <w:tcPr>
            <w:tcW w:w="1171" w:type="dxa"/>
          </w:tcPr>
          <w:p w14:paraId="14EF26F9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Fortjeneste</w:t>
            </w:r>
            <w:proofErr w:type="spellEnd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/tab (</w:t>
            </w: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14EF26FA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præstationsscenarie</w:t>
            </w:r>
            <w:proofErr w:type="spellEnd"/>
          </w:p>
        </w:tc>
        <w:tc>
          <w:tcPr>
            <w:tcW w:w="1260" w:type="dxa"/>
          </w:tcPr>
          <w:p w14:paraId="14EF26FB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Kontoydelse</w:t>
            </w:r>
            <w:proofErr w:type="spellEnd"/>
          </w:p>
        </w:tc>
        <w:tc>
          <w:tcPr>
            <w:tcW w:w="1440" w:type="dxa"/>
          </w:tcPr>
          <w:p w14:paraId="14EF26FC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Prisændring</w:t>
            </w:r>
            <w:proofErr w:type="spellEnd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instrumentets</w:t>
            </w:r>
            <w:proofErr w:type="spellEnd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valuta)</w:t>
            </w:r>
          </w:p>
        </w:tc>
        <w:tc>
          <w:tcPr>
            <w:tcW w:w="1349" w:type="dxa"/>
          </w:tcPr>
          <w:p w14:paraId="14EF26FD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Fortjeneste</w:t>
            </w:r>
            <w:proofErr w:type="spellEnd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/tab</w:t>
            </w:r>
          </w:p>
          <w:p w14:paraId="14EF26FE" w14:textId="77777777" w:rsidR="008A1988" w:rsidRPr="006F0FB0" w:rsidRDefault="008A1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4EF26FF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8A1988" w:rsidRPr="006F0FB0" w14:paraId="14EF2709" w14:textId="77777777" w:rsidTr="006F0FB0">
        <w:trPr>
          <w:trHeight w:val="397"/>
        </w:trPr>
        <w:tc>
          <w:tcPr>
            <w:tcW w:w="1351" w:type="dxa"/>
          </w:tcPr>
          <w:p w14:paraId="14EF2701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14EF2702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12 %</w:t>
            </w:r>
          </w:p>
        </w:tc>
        <w:tc>
          <w:tcPr>
            <w:tcW w:w="1349" w:type="dxa"/>
          </w:tcPr>
          <w:p w14:paraId="14EF2703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+1,13 USD</w:t>
            </w:r>
          </w:p>
        </w:tc>
        <w:tc>
          <w:tcPr>
            <w:tcW w:w="1171" w:type="dxa"/>
          </w:tcPr>
          <w:p w14:paraId="14EF2704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  <w:tc>
          <w:tcPr>
            <w:tcW w:w="1260" w:type="dxa"/>
          </w:tcPr>
          <w:p w14:paraId="14EF2705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14EF2706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-12 %</w:t>
            </w:r>
          </w:p>
        </w:tc>
        <w:tc>
          <w:tcPr>
            <w:tcW w:w="1440" w:type="dxa"/>
          </w:tcPr>
          <w:p w14:paraId="14EF2707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-1,13 USD</w:t>
            </w:r>
          </w:p>
        </w:tc>
        <w:tc>
          <w:tcPr>
            <w:tcW w:w="1349" w:type="dxa"/>
          </w:tcPr>
          <w:p w14:paraId="14EF2708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</w:tr>
    </w:tbl>
    <w:p w14:paraId="14EF270A" w14:textId="77777777" w:rsidR="008A1988" w:rsidRPr="006F0FB0" w:rsidRDefault="008A1988">
      <w:pPr>
        <w:rPr>
          <w:rFonts w:ascii="Poppins" w:hAnsi="Poppins" w:cs="Poppins"/>
          <w:sz w:val="18"/>
          <w:szCs w:val="18"/>
        </w:rPr>
        <w:sectPr w:rsidR="008A1988" w:rsidRPr="006F0FB0" w:rsidSect="006F0FB0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pgNumType w:start="1"/>
          <w:cols w:space="720"/>
          <w:docGrid w:linePitch="299"/>
        </w:sectPr>
      </w:pPr>
    </w:p>
    <w:p w14:paraId="14EF270B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8"/>
          <w:szCs w:val="18"/>
        </w:rPr>
      </w:pPr>
    </w:p>
    <w:tbl>
      <w:tblPr>
        <w:tblStyle w:val="ListTable7Colorful-Accent3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8A1988" w:rsidRPr="006F0FB0" w14:paraId="14EF2714" w14:textId="77777777" w:rsidTr="006F0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14EF270C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14EF270D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6 %</w:t>
            </w:r>
          </w:p>
        </w:tc>
        <w:tc>
          <w:tcPr>
            <w:tcW w:w="1349" w:type="dxa"/>
          </w:tcPr>
          <w:p w14:paraId="14EF270E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+0,56 USD</w:t>
            </w:r>
          </w:p>
        </w:tc>
        <w:tc>
          <w:tcPr>
            <w:tcW w:w="1171" w:type="dxa"/>
          </w:tcPr>
          <w:p w14:paraId="14EF270F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  <w:tc>
          <w:tcPr>
            <w:tcW w:w="1260" w:type="dxa"/>
          </w:tcPr>
          <w:p w14:paraId="14EF2710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14EF2711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-6 %</w:t>
            </w:r>
          </w:p>
        </w:tc>
        <w:tc>
          <w:tcPr>
            <w:tcW w:w="1440" w:type="dxa"/>
          </w:tcPr>
          <w:p w14:paraId="14EF2712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-0,56 USD</w:t>
            </w:r>
          </w:p>
        </w:tc>
        <w:tc>
          <w:tcPr>
            <w:tcW w:w="1349" w:type="dxa"/>
          </w:tcPr>
          <w:p w14:paraId="14EF2713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</w:tr>
      <w:tr w:rsidR="008A1988" w:rsidRPr="006F0FB0" w14:paraId="14EF271D" w14:textId="77777777" w:rsidTr="006F0FB0">
        <w:trPr>
          <w:trHeight w:val="395"/>
        </w:trPr>
        <w:tc>
          <w:tcPr>
            <w:tcW w:w="1351" w:type="dxa"/>
          </w:tcPr>
          <w:p w14:paraId="14EF2715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Ugunstig</w:t>
            </w:r>
            <w:proofErr w:type="spellEnd"/>
          </w:p>
        </w:tc>
        <w:tc>
          <w:tcPr>
            <w:tcW w:w="1260" w:type="dxa"/>
          </w:tcPr>
          <w:p w14:paraId="14EF2716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-3 %</w:t>
            </w:r>
          </w:p>
        </w:tc>
        <w:tc>
          <w:tcPr>
            <w:tcW w:w="1349" w:type="dxa"/>
          </w:tcPr>
          <w:p w14:paraId="14EF2717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-0,28 USD</w:t>
            </w:r>
          </w:p>
        </w:tc>
        <w:tc>
          <w:tcPr>
            <w:tcW w:w="1171" w:type="dxa"/>
          </w:tcPr>
          <w:p w14:paraId="14EF2718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  <w:tc>
          <w:tcPr>
            <w:tcW w:w="1260" w:type="dxa"/>
          </w:tcPr>
          <w:p w14:paraId="14EF2719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Ugunstig</w:t>
            </w:r>
            <w:proofErr w:type="spellEnd"/>
          </w:p>
        </w:tc>
        <w:tc>
          <w:tcPr>
            <w:tcW w:w="1260" w:type="dxa"/>
          </w:tcPr>
          <w:p w14:paraId="14EF271A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3 %</w:t>
            </w:r>
          </w:p>
        </w:tc>
        <w:tc>
          <w:tcPr>
            <w:tcW w:w="1440" w:type="dxa"/>
          </w:tcPr>
          <w:p w14:paraId="14EF271B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+0,28 USD</w:t>
            </w:r>
          </w:p>
        </w:tc>
        <w:tc>
          <w:tcPr>
            <w:tcW w:w="1349" w:type="dxa"/>
          </w:tcPr>
          <w:p w14:paraId="14EF271C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</w:tr>
      <w:tr w:rsidR="008A1988" w:rsidRPr="006F0FB0" w14:paraId="14EF2726" w14:textId="77777777" w:rsidTr="006F0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14EF271E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14EF271F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-8 %</w:t>
            </w:r>
          </w:p>
        </w:tc>
        <w:tc>
          <w:tcPr>
            <w:tcW w:w="1349" w:type="dxa"/>
          </w:tcPr>
          <w:p w14:paraId="14EF2720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-0,75 USD</w:t>
            </w:r>
          </w:p>
        </w:tc>
        <w:tc>
          <w:tcPr>
            <w:tcW w:w="1171" w:type="dxa"/>
          </w:tcPr>
          <w:p w14:paraId="14EF2721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  <w:tc>
          <w:tcPr>
            <w:tcW w:w="1260" w:type="dxa"/>
          </w:tcPr>
          <w:p w14:paraId="14EF2722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14EF2723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8 %</w:t>
            </w:r>
          </w:p>
        </w:tc>
        <w:tc>
          <w:tcPr>
            <w:tcW w:w="1440" w:type="dxa"/>
          </w:tcPr>
          <w:p w14:paraId="14EF2724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+0,75 USD</w:t>
            </w:r>
          </w:p>
        </w:tc>
        <w:tc>
          <w:tcPr>
            <w:tcW w:w="1349" w:type="dxa"/>
          </w:tcPr>
          <w:p w14:paraId="14EF2725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</w:tr>
    </w:tbl>
    <w:p w14:paraId="14EF2727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18"/>
          <w:szCs w:val="18"/>
        </w:rPr>
      </w:pPr>
    </w:p>
    <w:p w14:paraId="14EF2728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Handelsgebyrer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gebyrer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F0FB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begynder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at handle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Aktie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gøre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dig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bekendt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alle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omkostninger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forbundet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Disse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gebyrer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reducere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ethvert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nettooverskud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øge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dine tab. Mere information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findes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vores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hjemmeside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platform.</w:t>
      </w:r>
    </w:p>
    <w:tbl>
      <w:tblPr>
        <w:tblStyle w:val="ListTable7Colorful-Accent3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8A1988" w:rsidRPr="006F0FB0" w14:paraId="14EF2731" w14:textId="77777777" w:rsidTr="006F0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14EF2729" w14:textId="77777777" w:rsidR="008A1988" w:rsidRPr="006F0FB0" w:rsidRDefault="008A1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4EF272A" w14:textId="77777777" w:rsidR="008A1988" w:rsidRPr="006F0FB0" w:rsidRDefault="008A1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4EF272B" w14:textId="77777777" w:rsidR="008A1988" w:rsidRPr="006F0FB0" w:rsidRDefault="008A1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4EF272C" w14:textId="77777777" w:rsidR="008A1988" w:rsidRPr="006F0FB0" w:rsidRDefault="008A1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4EF272D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Engangsomkostninger</w:t>
            </w:r>
            <w:proofErr w:type="spellEnd"/>
          </w:p>
        </w:tc>
        <w:tc>
          <w:tcPr>
            <w:tcW w:w="1836" w:type="dxa"/>
          </w:tcPr>
          <w:p w14:paraId="14EF272E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Spredning</w:t>
            </w:r>
            <w:proofErr w:type="spellEnd"/>
          </w:p>
        </w:tc>
        <w:tc>
          <w:tcPr>
            <w:tcW w:w="2950" w:type="dxa"/>
          </w:tcPr>
          <w:p w14:paraId="14EF272F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Forskellen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mellem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købs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salgsprisen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kaldes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spredningen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Denne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omkostning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realiseres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hver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gang du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åbner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lukker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handel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14EF2730" w14:textId="4157067C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5" w:history="1">
              <w:r w:rsidRPr="006F0FB0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8A1988" w:rsidRPr="006F0FB0" w14:paraId="14EF2736" w14:textId="77777777" w:rsidTr="006F0FB0">
        <w:trPr>
          <w:trHeight w:val="1108"/>
        </w:trPr>
        <w:tc>
          <w:tcPr>
            <w:tcW w:w="1910" w:type="dxa"/>
            <w:vMerge/>
          </w:tcPr>
          <w:p w14:paraId="14EF2732" w14:textId="77777777" w:rsidR="008A1988" w:rsidRPr="006F0FB0" w:rsidRDefault="008A1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14EF2733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Kommissioner</w:t>
            </w:r>
            <w:proofErr w:type="spellEnd"/>
          </w:p>
        </w:tc>
        <w:tc>
          <w:tcPr>
            <w:tcW w:w="2950" w:type="dxa"/>
          </w:tcPr>
          <w:p w14:paraId="14EF2734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Dette er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kommission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der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opkræves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når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køber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eller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sælger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aktie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baseret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den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nominelle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værdi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af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handlen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14EF2735" w14:textId="3C1F5BC3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6" w:history="1">
              <w:r w:rsidRPr="006F0FB0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8A1988" w:rsidRPr="006F0FB0" w14:paraId="14EF273C" w14:textId="77777777" w:rsidTr="006F0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14EF2737" w14:textId="77777777" w:rsidR="008A1988" w:rsidRPr="006F0FB0" w:rsidRDefault="008A1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4EF2738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Løbende</w:t>
            </w:r>
            <w:proofErr w:type="spellEnd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omkostninger</w:t>
            </w:r>
            <w:proofErr w:type="spellEnd"/>
          </w:p>
        </w:tc>
        <w:tc>
          <w:tcPr>
            <w:tcW w:w="1836" w:type="dxa"/>
          </w:tcPr>
          <w:p w14:paraId="14EF2739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Finansieringsomkostninger (swaps)</w:t>
            </w:r>
          </w:p>
        </w:tc>
        <w:tc>
          <w:tcPr>
            <w:tcW w:w="2950" w:type="dxa"/>
          </w:tcPr>
          <w:p w14:paraId="14EF273A" w14:textId="77777777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Der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opkræves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et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gebyr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din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konto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for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hver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nat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din position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holdes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Det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betyder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at jo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længere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besidder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stilling, jo mere </w:t>
            </w:r>
            <w:proofErr w:type="spellStart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>koster</w:t>
            </w:r>
            <w:proofErr w:type="spellEnd"/>
            <w:r w:rsidRPr="006F0FB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det.</w:t>
            </w:r>
          </w:p>
        </w:tc>
        <w:tc>
          <w:tcPr>
            <w:tcW w:w="2547" w:type="dxa"/>
          </w:tcPr>
          <w:p w14:paraId="14EF273B" w14:textId="47FA624E" w:rsidR="008A1988" w:rsidRPr="006F0FB0" w:rsidRDefault="0051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7" w:history="1">
              <w:r w:rsidRPr="006F0FB0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14EF273D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14EF273E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8"/>
          <w:szCs w:val="18"/>
        </w:rPr>
      </w:pPr>
    </w:p>
    <w:p w14:paraId="14EF273F" w14:textId="77777777" w:rsidR="008A1988" w:rsidRPr="006F0FB0" w:rsidRDefault="00510045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Hvor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længe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skal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jeg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holde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det,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og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kan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jeg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tage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penge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ud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hd w:val="clear" w:color="auto" w:fill="BEBEBE"/>
        </w:rPr>
        <w:t>tidligt</w:t>
      </w:r>
      <w:proofErr w:type="spellEnd"/>
      <w:r w:rsidRPr="006F0FB0">
        <w:rPr>
          <w:rFonts w:ascii="Poppins" w:hAnsi="Poppins" w:cs="Poppins"/>
          <w:color w:val="000000"/>
          <w:shd w:val="clear" w:color="auto" w:fill="BEBEBE"/>
        </w:rPr>
        <w:t>?</w:t>
      </w:r>
      <w:r w:rsidRPr="006F0FB0">
        <w:rPr>
          <w:rFonts w:ascii="Poppins" w:hAnsi="Poppins" w:cs="Poppins"/>
          <w:color w:val="000000"/>
          <w:shd w:val="clear" w:color="auto" w:fill="BEBEBE"/>
        </w:rPr>
        <w:tab/>
      </w:r>
    </w:p>
    <w:p w14:paraId="14EF2740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14EF2741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6F0FB0">
        <w:rPr>
          <w:rFonts w:ascii="Poppins" w:hAnsi="Poppins" w:cs="Poppins"/>
          <w:color w:val="000000"/>
          <w:sz w:val="18"/>
          <w:szCs w:val="18"/>
        </w:rPr>
        <w:t xml:space="preserve">Der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anbefalet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afholdelsesperiode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fortrydelsesfrist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derfor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afbestillingsgebyrer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åbne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lukke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enhver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markedstiden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.</w:t>
      </w:r>
    </w:p>
    <w:p w14:paraId="14EF2742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14EF2743" w14:textId="7A5EEAC0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Hvad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sker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der,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hvis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Harmovest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Capital (Cyprus) LTD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ikke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er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stand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til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at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betale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ud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F0FB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Virksomheden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medlem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Investor Compensation Fund ("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Fonden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") for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kunder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hos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cypriotiske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investeringsselskaber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CIF'er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investeringsselskaber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IF'er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),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kreditinstitutter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Fondens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formål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sikre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dækkede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kunders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krav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mod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medlemmerne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Fonden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Selskabet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ved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betale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erstatning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deres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krav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der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opstår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følge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dækkede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tjenester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dens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medlemmer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yder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længe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Selskabets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svigt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opfylde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sine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forpligtelser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blevet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konstateret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Hvis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Selskabet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opfylde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sin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forpligtelse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vedrørende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kundernes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midler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er din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investering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dækket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Investor Compensation Fund,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dækker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berettigede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investeringer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EUR 20.000 pr. person. Der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henvises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selskabets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meddelelse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vedrørende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investorkompensationsfond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yderligere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detaljer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.</w:t>
      </w:r>
    </w:p>
    <w:p w14:paraId="14EF2744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Hvordan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kan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jeg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klage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F0FB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Detailinvestorerne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indsende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deres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klager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klager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forbindelse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ved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hjælp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Klageformularen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chefen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compliance-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afdelingen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. "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Klageformularen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indsendes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virksomheden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via e-mail, fax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pr. For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yderligere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detaljer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skal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investorerne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henvise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klagebehandlingsformularen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selskabets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hjemmeside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.</w:t>
      </w:r>
    </w:p>
    <w:p w14:paraId="14EF2745" w14:textId="77777777" w:rsidR="008A1988" w:rsidRPr="006F0FB0" w:rsidRDefault="008A198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14EF2746" w14:textId="77777777" w:rsidR="008A1988" w:rsidRPr="006F0FB0" w:rsidRDefault="00510045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Andre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relevante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oplysninger</w:t>
      </w:r>
      <w:proofErr w:type="spellEnd"/>
      <w:r w:rsidRPr="006F0FB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F0FB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Detailinvestorerne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skal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sikre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at de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læst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forstået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vilkårene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betingelserne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alle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juridiske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dokumenter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fra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virksomheden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såsom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risikooplysning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lastRenderedPageBreak/>
        <w:t>ordreudførelsespolitik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interessekonfliktpolitik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fortrolighedsoplysning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vist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juridiske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vores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hjemmeside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. Disse er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vigtige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dokumenter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for dig at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læse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forstå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inden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åbner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begynder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 xml:space="preserve"> at handle med </w:t>
      </w:r>
      <w:proofErr w:type="spellStart"/>
      <w:r w:rsidRPr="006F0FB0">
        <w:rPr>
          <w:rFonts w:ascii="Poppins" w:hAnsi="Poppins" w:cs="Poppins"/>
          <w:color w:val="000000"/>
          <w:sz w:val="18"/>
          <w:szCs w:val="18"/>
        </w:rPr>
        <w:t>virksomheden</w:t>
      </w:r>
      <w:proofErr w:type="spellEnd"/>
      <w:r w:rsidRPr="006F0FB0">
        <w:rPr>
          <w:rFonts w:ascii="Poppins" w:hAnsi="Poppins" w:cs="Poppins"/>
          <w:color w:val="000000"/>
          <w:sz w:val="18"/>
          <w:szCs w:val="18"/>
        </w:rPr>
        <w:t>.</w:t>
      </w:r>
    </w:p>
    <w:sectPr w:rsidR="008A1988" w:rsidRPr="006F0FB0" w:rsidSect="006F0FB0">
      <w:type w:val="continuous"/>
      <w:pgSz w:w="12240" w:h="15840"/>
      <w:pgMar w:top="2016" w:right="1440" w:bottom="2016" w:left="1440" w:header="0" w:footer="55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EC5DE" w14:textId="77777777" w:rsidR="005541DC" w:rsidRDefault="005541DC">
      <w:r>
        <w:separator/>
      </w:r>
    </w:p>
  </w:endnote>
  <w:endnote w:type="continuationSeparator" w:id="0">
    <w:p w14:paraId="70EB2B68" w14:textId="77777777" w:rsidR="005541DC" w:rsidRDefault="00554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D1965" w14:textId="19E0F662" w:rsidR="00510045" w:rsidRDefault="006F0FB0" w:rsidP="00510045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658DC0D" wp14:editId="0F0F735B">
          <wp:simplePos x="0" y="0"/>
          <wp:positionH relativeFrom="margin">
            <wp:align>center</wp:align>
          </wp:positionH>
          <wp:positionV relativeFrom="paragraph">
            <wp:posOffset>-467360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510045" w:rsidRPr="0032102E">
      <w:rPr>
        <w:sz w:val="16"/>
      </w:rPr>
      <w:t>Harmovest</w:t>
    </w:r>
    <w:proofErr w:type="spellEnd"/>
    <w:r w:rsidR="00510045" w:rsidRPr="0032102E">
      <w:rPr>
        <w:sz w:val="16"/>
      </w:rPr>
      <w:t xml:space="preserve"> Capital (Cyprus) Ltd (former: GVD </w:t>
    </w:r>
    <w:proofErr w:type="spellStart"/>
    <w:r w:rsidR="00510045" w:rsidRPr="0032102E">
      <w:rPr>
        <w:sz w:val="16"/>
      </w:rPr>
      <w:t>Korimcy</w:t>
    </w:r>
    <w:proofErr w:type="spellEnd"/>
    <w:r w:rsidR="00510045" w:rsidRPr="0032102E">
      <w:rPr>
        <w:sz w:val="16"/>
      </w:rPr>
      <w:t xml:space="preserve"> Ltd) </w:t>
    </w:r>
    <w:r w:rsidR="00510045">
      <w:rPr>
        <w:sz w:val="16"/>
      </w:rPr>
      <w:t>is</w:t>
    </w:r>
    <w:r w:rsidR="00510045">
      <w:rPr>
        <w:spacing w:val="-4"/>
        <w:sz w:val="16"/>
      </w:rPr>
      <w:t xml:space="preserve"> </w:t>
    </w:r>
    <w:r w:rsidR="00510045">
      <w:rPr>
        <w:sz w:val="16"/>
      </w:rPr>
      <w:t>a</w:t>
    </w:r>
    <w:r w:rsidR="00510045">
      <w:rPr>
        <w:spacing w:val="-4"/>
        <w:sz w:val="16"/>
      </w:rPr>
      <w:t xml:space="preserve"> </w:t>
    </w:r>
    <w:r w:rsidR="00510045">
      <w:rPr>
        <w:sz w:val="16"/>
      </w:rPr>
      <w:t>Cyprus</w:t>
    </w:r>
    <w:r w:rsidR="00510045">
      <w:rPr>
        <w:spacing w:val="-4"/>
        <w:sz w:val="16"/>
      </w:rPr>
      <w:t xml:space="preserve"> </w:t>
    </w:r>
    <w:r w:rsidR="00510045">
      <w:rPr>
        <w:sz w:val="16"/>
      </w:rPr>
      <w:t>Investment</w:t>
    </w:r>
    <w:r w:rsidR="00510045">
      <w:rPr>
        <w:spacing w:val="-5"/>
        <w:sz w:val="16"/>
      </w:rPr>
      <w:t xml:space="preserve"> </w:t>
    </w:r>
    <w:r w:rsidR="00510045">
      <w:rPr>
        <w:sz w:val="16"/>
      </w:rPr>
      <w:t>Firm</w:t>
    </w:r>
    <w:r w:rsidR="00510045">
      <w:rPr>
        <w:spacing w:val="-3"/>
        <w:sz w:val="16"/>
      </w:rPr>
      <w:t xml:space="preserve"> </w:t>
    </w:r>
    <w:r w:rsidR="00510045">
      <w:rPr>
        <w:sz w:val="16"/>
      </w:rPr>
      <w:t>authorized</w:t>
    </w:r>
    <w:r w:rsidR="00510045">
      <w:rPr>
        <w:spacing w:val="-4"/>
        <w:sz w:val="16"/>
      </w:rPr>
      <w:t xml:space="preserve"> </w:t>
    </w:r>
    <w:r w:rsidR="00510045">
      <w:rPr>
        <w:sz w:val="16"/>
      </w:rPr>
      <w:t>and</w:t>
    </w:r>
    <w:r w:rsidR="00510045">
      <w:rPr>
        <w:spacing w:val="-4"/>
        <w:sz w:val="16"/>
      </w:rPr>
      <w:t xml:space="preserve"> </w:t>
    </w:r>
    <w:r w:rsidR="00510045">
      <w:rPr>
        <w:sz w:val="16"/>
      </w:rPr>
      <w:t>regulated</w:t>
    </w:r>
    <w:r w:rsidR="00510045">
      <w:rPr>
        <w:spacing w:val="-3"/>
        <w:sz w:val="16"/>
      </w:rPr>
      <w:t xml:space="preserve"> </w:t>
    </w:r>
    <w:r w:rsidR="00510045">
      <w:rPr>
        <w:sz w:val="16"/>
      </w:rPr>
      <w:t>by</w:t>
    </w:r>
    <w:r w:rsidR="00510045">
      <w:rPr>
        <w:spacing w:val="-5"/>
        <w:sz w:val="16"/>
      </w:rPr>
      <w:t xml:space="preserve"> </w:t>
    </w:r>
    <w:r w:rsidR="00510045">
      <w:rPr>
        <w:sz w:val="16"/>
      </w:rPr>
      <w:t>the</w:t>
    </w:r>
    <w:r w:rsidR="00510045">
      <w:rPr>
        <w:spacing w:val="-4"/>
        <w:sz w:val="16"/>
      </w:rPr>
      <w:t xml:space="preserve"> </w:t>
    </w:r>
    <w:r w:rsidR="00510045">
      <w:rPr>
        <w:spacing w:val="-2"/>
        <w:sz w:val="16"/>
      </w:rPr>
      <w:t>Cyprus</w:t>
    </w:r>
    <w:r w:rsidR="00510045">
      <w:rPr>
        <w:sz w:val="16"/>
      </w:rPr>
      <w:t xml:space="preserve"> Securities</w:t>
    </w:r>
    <w:r w:rsidR="00510045">
      <w:rPr>
        <w:spacing w:val="-3"/>
        <w:sz w:val="16"/>
      </w:rPr>
      <w:t xml:space="preserve"> </w:t>
    </w:r>
    <w:r w:rsidR="00510045">
      <w:rPr>
        <w:sz w:val="16"/>
      </w:rPr>
      <w:t>and</w:t>
    </w:r>
    <w:r w:rsidR="00510045">
      <w:rPr>
        <w:spacing w:val="-5"/>
        <w:sz w:val="16"/>
      </w:rPr>
      <w:t xml:space="preserve"> </w:t>
    </w:r>
    <w:r w:rsidR="00510045">
      <w:rPr>
        <w:sz w:val="16"/>
      </w:rPr>
      <w:t>Exchange</w:t>
    </w:r>
    <w:r w:rsidR="00510045">
      <w:rPr>
        <w:spacing w:val="-5"/>
        <w:sz w:val="16"/>
      </w:rPr>
      <w:t xml:space="preserve"> </w:t>
    </w:r>
    <w:r w:rsidR="00510045">
      <w:rPr>
        <w:sz w:val="16"/>
      </w:rPr>
      <w:t>Commission</w:t>
    </w:r>
    <w:r w:rsidR="00510045">
      <w:rPr>
        <w:spacing w:val="-5"/>
        <w:sz w:val="16"/>
      </w:rPr>
      <w:t xml:space="preserve"> </w:t>
    </w:r>
    <w:r w:rsidR="00510045">
      <w:rPr>
        <w:sz w:val="16"/>
      </w:rPr>
      <w:t>(CySEC)</w:t>
    </w:r>
    <w:r w:rsidR="00510045">
      <w:rPr>
        <w:spacing w:val="-6"/>
        <w:sz w:val="16"/>
      </w:rPr>
      <w:t xml:space="preserve"> </w:t>
    </w:r>
    <w:r w:rsidR="00510045">
      <w:rPr>
        <w:sz w:val="16"/>
      </w:rPr>
      <w:t>under</w:t>
    </w:r>
    <w:r w:rsidR="00510045">
      <w:rPr>
        <w:spacing w:val="-6"/>
        <w:sz w:val="16"/>
      </w:rPr>
      <w:t xml:space="preserve"> </w:t>
    </w:r>
    <w:r w:rsidR="00510045">
      <w:rPr>
        <w:sz w:val="16"/>
      </w:rPr>
      <w:t>license</w:t>
    </w:r>
    <w:r w:rsidR="00510045">
      <w:rPr>
        <w:spacing w:val="-5"/>
        <w:sz w:val="16"/>
      </w:rPr>
      <w:t xml:space="preserve"> </w:t>
    </w:r>
    <w:r w:rsidR="00510045">
      <w:rPr>
        <w:sz w:val="16"/>
      </w:rPr>
      <w:t>number</w:t>
    </w:r>
    <w:r w:rsidR="00510045">
      <w:rPr>
        <w:spacing w:val="-6"/>
        <w:sz w:val="16"/>
      </w:rPr>
      <w:t xml:space="preserve"> </w:t>
    </w:r>
    <w:r w:rsidR="00510045">
      <w:rPr>
        <w:sz w:val="16"/>
      </w:rPr>
      <w:t>411/22</w:t>
    </w:r>
    <w:r w:rsidR="00510045">
      <w:rPr>
        <w:spacing w:val="40"/>
        <w:sz w:val="16"/>
      </w:rPr>
      <w:t xml:space="preserve"> </w:t>
    </w:r>
  </w:p>
  <w:p w14:paraId="14EF274C" w14:textId="77777777" w:rsidR="008A1988" w:rsidRDefault="008A198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A7171" w14:textId="77777777" w:rsidR="005541DC" w:rsidRDefault="005541DC">
      <w:r>
        <w:separator/>
      </w:r>
    </w:p>
  </w:footnote>
  <w:footnote w:type="continuationSeparator" w:id="0">
    <w:p w14:paraId="5A2BA0EB" w14:textId="77777777" w:rsidR="005541DC" w:rsidRDefault="005541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79E61" w14:textId="41B322D6" w:rsidR="006F0FB0" w:rsidRDefault="006F0FB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04C4669" wp14:editId="3A4946FF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B1EB3"/>
    <w:multiLevelType w:val="multilevel"/>
    <w:tmpl w:val="F76C93F2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123365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988"/>
    <w:rsid w:val="003006E3"/>
    <w:rsid w:val="00510045"/>
    <w:rsid w:val="005541DC"/>
    <w:rsid w:val="006F0FB0"/>
    <w:rsid w:val="00796AD7"/>
    <w:rsid w:val="008A1988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26B0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8A4B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A4B46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qFormat/>
    <w:rsid w:val="008A4B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B46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10045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045"/>
    <w:rPr>
      <w:color w:val="605E5C"/>
      <w:shd w:val="clear" w:color="auto" w:fill="E1DFDD"/>
    </w:rPr>
  </w:style>
  <w:style w:type="table" w:styleId="ListTable7Colorful-Accent3">
    <w:name w:val="List Table 7 Colorful Accent 3"/>
    <w:basedOn w:val="TableNormal"/>
    <w:uiPriority w:val="52"/>
    <w:rsid w:val="006F0FB0"/>
    <w:rPr>
      <w:color w:val="B090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kGCUtPNuW5emkF9p5FVAtxcz8A==">CgMxLjA4AHIhMW5yQWt0WkV4VkZlaDhhV0VaWHUtcThETmdtNndLOUFY</go:docsCustomData>
</go:gDocsCustomXmlDataStorage>
</file>

<file path=customXml/itemProps1.xml><?xml version="1.0" encoding="utf-8"?>
<ds:datastoreItem xmlns:ds="http://schemas.openxmlformats.org/officeDocument/2006/customXml" ds:itemID="{D7309E6B-99E4-4D09-82FA-A1B4D6414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7950E0-91AD-4019-8B97-5AD76202F0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2FFAAE-9F70-4F11-83B9-29B60D57CF2A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1578</Words>
  <Characters>8998</Characters>
  <Application>Microsoft Office Word</Application>
  <DocSecurity>0</DocSecurity>
  <Lines>74</Lines>
  <Paragraphs>21</Paragraphs>
  <ScaleCrop>false</ScaleCrop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2022-09-29T10:33:00Z</dcterms:created>
  <dcterms:modified xsi:type="dcterms:W3CDTF">2025-11-24T14:02:00Z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