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4623" w14:textId="77777777" w:rsidR="00841C76" w:rsidRPr="00A90E1D" w:rsidRDefault="00FC540E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A90E1D">
        <w:rPr>
          <w:rFonts w:ascii="Poppins" w:hAnsi="Poppins" w:cs="Poppins"/>
          <w:sz w:val="18"/>
          <w:szCs w:val="18"/>
        </w:rPr>
        <w:t>ulcsinformációs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dokumentum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– </w:t>
      </w:r>
      <w:proofErr w:type="spellStart"/>
      <w:r w:rsidRPr="00A90E1D">
        <w:rPr>
          <w:rFonts w:ascii="Poppins" w:hAnsi="Poppins" w:cs="Poppins"/>
          <w:sz w:val="18"/>
          <w:szCs w:val="18"/>
        </w:rPr>
        <w:t>Részvényekre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vonatkozó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CFD</w:t>
      </w:r>
    </w:p>
    <w:p w14:paraId="580C4624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580C4625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Ez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dokumentum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kulcsfontosságú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információkat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tartalmaz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erről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termékről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Ez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marketing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anyag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információk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megadását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törvény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írja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segítsenek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Önnek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megérteni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természetét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kockázatait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költségeit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lehetséges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nyereségeit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veszteségeit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segítsenek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összehasonlítani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26" w14:textId="51F73FBF" w:rsidR="00841C76" w:rsidRPr="00A90E1D" w:rsidRDefault="00FC540E" w:rsidP="00A90E1D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sz w:val="18"/>
          <w:szCs w:val="18"/>
        </w:rPr>
        <w:t>Gyártó</w:t>
      </w:r>
      <w:proofErr w:type="spellEnd"/>
      <w:r w:rsidRPr="00A90E1D">
        <w:rPr>
          <w:rFonts w:ascii="Poppins" w:hAnsi="Poppins" w:cs="Poppins"/>
          <w:b/>
          <w:sz w:val="18"/>
          <w:szCs w:val="18"/>
        </w:rPr>
        <w:t>:</w:t>
      </w:r>
      <w:r w:rsidRPr="00A90E1D">
        <w:rPr>
          <w:rFonts w:ascii="Poppins" w:hAnsi="Poppins" w:cs="Poppins"/>
          <w:b/>
          <w:sz w:val="18"/>
          <w:szCs w:val="18"/>
        </w:rPr>
        <w:tab/>
      </w:r>
    </w:p>
    <w:p w14:paraId="415A3127" w14:textId="77777777" w:rsidR="00A90E1D" w:rsidRPr="00A90E1D" w:rsidRDefault="00A90E1D" w:rsidP="00A90E1D">
      <w:pPr>
        <w:ind w:left="3019"/>
        <w:rPr>
          <w:rFonts w:ascii="Poppins" w:hAnsi="Poppins" w:cs="Poppins"/>
          <w:sz w:val="18"/>
          <w:szCs w:val="18"/>
        </w:rPr>
      </w:pPr>
      <w:r w:rsidRPr="00A90E1D">
        <w:rPr>
          <w:rFonts w:ascii="Poppins" w:hAnsi="Poppins" w:cs="Poppins"/>
          <w:sz w:val="18"/>
          <w:szCs w:val="18"/>
        </w:rPr>
        <w:t xml:space="preserve">HARMOVEST CAPITAL (CYPRUS) LTD </w:t>
      </w:r>
    </w:p>
    <w:p w14:paraId="580C4627" w14:textId="3C1C854D" w:rsidR="00841C76" w:rsidRPr="00A90E1D" w:rsidRDefault="00A90E1D" w:rsidP="00A90E1D">
      <w:pPr>
        <w:ind w:left="3019"/>
        <w:rPr>
          <w:rFonts w:ascii="Poppins" w:hAnsi="Poppins" w:cs="Poppins"/>
          <w:sz w:val="18"/>
          <w:szCs w:val="18"/>
        </w:rPr>
      </w:pPr>
      <w:r w:rsidRPr="00A90E1D">
        <w:rPr>
          <w:rFonts w:ascii="Poppins" w:hAnsi="Poppins" w:cs="Poppins"/>
          <w:sz w:val="18"/>
          <w:szCs w:val="18"/>
        </w:rPr>
        <w:tab/>
      </w:r>
      <w:proofErr w:type="spellStart"/>
      <w:r w:rsidRPr="00A90E1D">
        <w:rPr>
          <w:rFonts w:ascii="Poppins" w:hAnsi="Poppins" w:cs="Poppins"/>
          <w:sz w:val="18"/>
          <w:szCs w:val="18"/>
        </w:rPr>
        <w:t>Engedély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sz</w:t>
      </w:r>
      <w:proofErr w:type="spellEnd"/>
      <w:r w:rsidRPr="00A90E1D">
        <w:rPr>
          <w:rFonts w:ascii="Poppins" w:hAnsi="Poppins" w:cs="Poppins"/>
          <w:sz w:val="18"/>
          <w:szCs w:val="18"/>
        </w:rPr>
        <w:t>. 411/22</w:t>
      </w:r>
      <w:r w:rsidRPr="00A90E1D">
        <w:rPr>
          <w:rFonts w:ascii="Poppins" w:hAnsi="Poppins" w:cs="Poppins"/>
          <w:sz w:val="18"/>
          <w:szCs w:val="18"/>
        </w:rPr>
        <w:br/>
      </w:r>
      <w:r w:rsidR="008D701A" w:rsidRPr="00A90E1D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8D701A" w:rsidRPr="00A90E1D">
        <w:rPr>
          <w:rFonts w:ascii="Poppins" w:hAnsi="Poppins" w:cs="Poppins"/>
          <w:sz w:val="18"/>
          <w:szCs w:val="18"/>
        </w:rPr>
        <w:t>Digeni</w:t>
      </w:r>
      <w:proofErr w:type="spellEnd"/>
      <w:r w:rsidR="008D701A" w:rsidRPr="00A90E1D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FC540E"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FC540E" w:rsidRPr="00A90E1D">
        <w:rPr>
          <w:rFonts w:ascii="Poppins" w:hAnsi="Poppins" w:cs="Poppins"/>
          <w:sz w:val="18"/>
          <w:szCs w:val="18"/>
        </w:rPr>
        <w:t>Ciprus</w:t>
      </w:r>
      <w:proofErr w:type="spellEnd"/>
    </w:p>
    <w:p w14:paraId="580C4628" w14:textId="77777777" w:rsidR="00841C76" w:rsidRPr="00A90E1D" w:rsidRDefault="00FC540E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sz w:val="18"/>
          <w:szCs w:val="18"/>
        </w:rPr>
        <w:t>Felügyelt</w:t>
      </w:r>
      <w:proofErr w:type="spellEnd"/>
      <w:r w:rsidRPr="00A90E1D">
        <w:rPr>
          <w:rFonts w:ascii="Poppins" w:hAnsi="Poppins" w:cs="Poppins"/>
          <w:b/>
          <w:sz w:val="18"/>
          <w:szCs w:val="18"/>
        </w:rPr>
        <w:t xml:space="preserve"> Hatóság:</w:t>
      </w:r>
      <w:r w:rsidRPr="00A90E1D">
        <w:rPr>
          <w:rFonts w:ascii="Poppins" w:hAnsi="Poppins" w:cs="Poppins"/>
          <w:b/>
          <w:sz w:val="18"/>
          <w:szCs w:val="18"/>
        </w:rPr>
        <w:tab/>
      </w:r>
      <w:proofErr w:type="spellStart"/>
      <w:r w:rsidRPr="00A90E1D">
        <w:rPr>
          <w:rFonts w:ascii="Poppins" w:hAnsi="Poppins" w:cs="Poppins"/>
          <w:sz w:val="18"/>
          <w:szCs w:val="18"/>
        </w:rPr>
        <w:t>Ciprusi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Értékpapír- </w:t>
      </w:r>
      <w:proofErr w:type="spellStart"/>
      <w:r w:rsidRPr="00A90E1D">
        <w:rPr>
          <w:rFonts w:ascii="Poppins" w:hAnsi="Poppins" w:cs="Poppins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Tőzsdefelügyelet</w:t>
      </w:r>
      <w:proofErr w:type="spellEnd"/>
    </w:p>
    <w:p w14:paraId="580C4629" w14:textId="77777777" w:rsidR="00841C76" w:rsidRPr="00A90E1D" w:rsidRDefault="00FC540E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A90E1D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A90E1D">
        <w:rPr>
          <w:rFonts w:ascii="Poppins" w:hAnsi="Poppins" w:cs="Poppins"/>
          <w:sz w:val="18"/>
          <w:szCs w:val="18"/>
        </w:rPr>
        <w:t>Diagorou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Str., 1097, Nicosia</w:t>
      </w:r>
    </w:p>
    <w:p w14:paraId="580C462A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580C462B" w14:textId="77777777" w:rsidR="00841C76" w:rsidRPr="00A90E1D" w:rsidRDefault="00FC540E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A90E1D">
        <w:rPr>
          <w:rFonts w:ascii="Poppins" w:hAnsi="Poppins" w:cs="Poppins"/>
          <w:sz w:val="18"/>
          <w:szCs w:val="18"/>
        </w:rPr>
        <w:tab/>
      </w:r>
      <w:r w:rsidRPr="00A90E1D">
        <w:rPr>
          <w:rFonts w:ascii="Poppins" w:hAnsi="Poppins" w:cs="Poppins"/>
          <w:sz w:val="18"/>
          <w:szCs w:val="18"/>
        </w:rPr>
        <w:tab/>
        <w:t xml:space="preserve">Olyan </w:t>
      </w:r>
      <w:proofErr w:type="spellStart"/>
      <w:r w:rsidRPr="00A90E1D">
        <w:rPr>
          <w:rFonts w:ascii="Poppins" w:hAnsi="Poppins" w:cs="Poppins"/>
          <w:sz w:val="18"/>
          <w:szCs w:val="18"/>
        </w:rPr>
        <w:t>összetett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terméket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készül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vásárolni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amely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nehezen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érthető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nagy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sz w:val="18"/>
          <w:szCs w:val="18"/>
        </w:rPr>
        <w:t>kockázata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annak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teljes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befektetett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tőkéjét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elveszíti</w:t>
      </w:r>
      <w:proofErr w:type="spellEnd"/>
      <w:r w:rsidRPr="00A90E1D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580C46B7" wp14:editId="580C46B8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0C462C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580C462D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termékleírás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90E1D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különbözetekre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szerződések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(CFD-k)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összetett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jogszabályoknak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megfelelően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Kereskedésük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tőzsdén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kívüli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(OTC)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történik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szabályozott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CFD-k,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megállapodások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értékkülönbözetének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megkötésének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időpontja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lezárása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cseréjére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téve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megismételjék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devizákkal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egyéb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pénznemekkel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folytatott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gazdasági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vagyonosztályokat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anélkül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tényleges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tulajdonjogot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igényelnének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választhat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megvásárlása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mellett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részesüljön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emelkedő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részvényárakból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eladni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CFD-t,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hasznot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húzzon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részvényárak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zuhanásából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eszközcsere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elszámolás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fennálló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különbözetből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ügyfél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által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megfogalmazott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árából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adódik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leggyakoribb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részvények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áruk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devizák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indexek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2E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 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ügyleteken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elért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nyereség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veszteség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összegét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következők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határozzák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meg:</w:t>
      </w:r>
    </w:p>
    <w:p w14:paraId="580C462F" w14:textId="77777777" w:rsidR="00841C76" w:rsidRPr="00A90E1D" w:rsidRDefault="00FC5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90E1D">
        <w:rPr>
          <w:rFonts w:ascii="Poppins" w:hAnsi="Poppins" w:cs="Poppins"/>
          <w:color w:val="000000"/>
          <w:sz w:val="18"/>
          <w:szCs w:val="18"/>
        </w:rPr>
        <w:t>különbség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80C4630" w14:textId="77777777" w:rsidR="00841C76" w:rsidRPr="00A90E1D" w:rsidRDefault="00FC5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egységek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90E1D">
        <w:rPr>
          <w:rFonts w:ascii="Poppins" w:hAnsi="Poppins" w:cs="Poppins"/>
          <w:color w:val="000000"/>
          <w:sz w:val="18"/>
          <w:szCs w:val="18"/>
        </w:rPr>
        <w:t>kereskedtek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80C4631" w14:textId="77777777" w:rsidR="00841C76" w:rsidRPr="00A90E1D" w:rsidRDefault="00FC5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 CFD-vel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bármilyen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kiigazítás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ha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részvényre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indexre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osztalékot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90E1D">
        <w:rPr>
          <w:rFonts w:ascii="Poppins" w:hAnsi="Poppins" w:cs="Poppins"/>
          <w:color w:val="000000"/>
          <w:sz w:val="18"/>
          <w:szCs w:val="18"/>
        </w:rPr>
        <w:t>fizetnek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80C4632" w14:textId="77777777" w:rsidR="00841C76" w:rsidRPr="00A90E1D" w:rsidRDefault="00FC5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 CFD-vel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bármilyen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költség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A90E1D">
        <w:rPr>
          <w:rFonts w:ascii="Poppins" w:hAnsi="Poppins" w:cs="Poppins"/>
          <w:color w:val="000000"/>
          <w:sz w:val="18"/>
          <w:szCs w:val="18"/>
        </w:rPr>
        <w:t>jutalék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80C4633" w14:textId="77777777" w:rsidR="00841C76" w:rsidRPr="00A90E1D" w:rsidRDefault="00FC5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tick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pip </w:t>
      </w:r>
      <w:proofErr w:type="spellStart"/>
      <w:proofErr w:type="gramStart"/>
      <w:r w:rsidRPr="00A90E1D">
        <w:rPr>
          <w:rFonts w:ascii="Poppins" w:hAnsi="Poppins" w:cs="Poppins"/>
          <w:color w:val="000000"/>
          <w:sz w:val="18"/>
          <w:szCs w:val="18"/>
        </w:rPr>
        <w:t>értéke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580C4634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elegendő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pénzeszközzel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rendelkeznie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lastRenderedPageBreak/>
        <w:t>kereskedési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számlán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ahhoz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fedezze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fedezetet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khez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fedezet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megtalálható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weboldalunkon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értéke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különbözetet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nyeri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ha: Hosszú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vásárlásakor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átváltható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</w:p>
    <w:p w14:paraId="580C4635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Rövid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tartása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esetén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eladása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átváltanak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36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Egy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vételi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hosszú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eladja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eladott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megvásárolja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legtöbb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CFD-vel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addig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tarthatja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ameddig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akarja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lehet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kevesebb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nap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hónapokig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Szint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utolsó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elérhető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zárónál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megelőzően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alkalmazandó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hivatalos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jegyzés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érték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platformon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jelentett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módon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mínusz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alkalmazott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jutalék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spread.</w:t>
      </w:r>
    </w:p>
    <w:p w14:paraId="580C4637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Tőkeáttétel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és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margin</w:t>
      </w:r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90E1D">
        <w:rPr>
          <w:rFonts w:ascii="Poppins" w:hAnsi="Poppins" w:cs="Poppins"/>
          <w:color w:val="000000"/>
          <w:sz w:val="18"/>
          <w:szCs w:val="18"/>
        </w:rPr>
        <w:t xml:space="preserve">A CFD-k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tőkeáttételes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teszik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összegekhez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képest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kitettséggel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kereskedjen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eszközökön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esetében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alapul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szolgáló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értékének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megadnia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ügyletkötéskor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tőkeáttételt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arányként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határozzák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meg,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1:2. Ez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jelenti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arányosan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összegekkel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kereskedhet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amennyit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CFD-be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fektethetne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kezdeti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letét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szüksége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bizonyos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névleges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kitettség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százalékában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fejezik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ki.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Minél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százalék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annál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nagyobb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tőkeáttétel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38" w14:textId="77777777" w:rsidR="00841C76" w:rsidRPr="00A90E1D" w:rsidRDefault="00FC540E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A90E1D">
        <w:rPr>
          <w:rFonts w:ascii="Poppins" w:hAnsi="Poppins" w:cs="Poppins"/>
        </w:rPr>
        <w:t>Példák</w:t>
      </w:r>
      <w:proofErr w:type="spellEnd"/>
      <w:r w:rsidRPr="00A90E1D">
        <w:rPr>
          <w:rFonts w:ascii="Poppins" w:hAnsi="Poppins" w:cs="Poppins"/>
        </w:rPr>
        <w:t>:</w:t>
      </w:r>
    </w:p>
    <w:p w14:paraId="580C4639" w14:textId="77777777" w:rsidR="00841C76" w:rsidRPr="00A90E1D" w:rsidRDefault="00FC540E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A90E1D">
        <w:rPr>
          <w:rFonts w:ascii="Poppins" w:hAnsi="Poppins" w:cs="Poppins"/>
          <w:i/>
          <w:sz w:val="18"/>
          <w:szCs w:val="18"/>
        </w:rPr>
        <w:t xml:space="preserve">Egy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befektető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darab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General Electric CFD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részvényt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szeretne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vásárolni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9,38 USD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áron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>, 20%-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os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letéti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igénnyel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(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ami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tőkeáttételnek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felel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meg)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adott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eszközhöz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Ehhez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befektetőnek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következő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összegű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letétet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elhelyeznie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szerződés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ár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tőkeáttétel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580C463A" w14:textId="77777777" w:rsidR="00841C76" w:rsidRPr="00A90E1D" w:rsidRDefault="00FC540E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A90E1D">
        <w:rPr>
          <w:rFonts w:ascii="Poppins" w:hAnsi="Poppins" w:cs="Poppins"/>
          <w:i/>
          <w:sz w:val="18"/>
          <w:szCs w:val="18"/>
          <w:u w:val="single"/>
        </w:rPr>
        <w:t>Vagy</w:t>
      </w:r>
      <w:proofErr w:type="spellEnd"/>
      <w:r w:rsidRPr="00A90E1D">
        <w:rPr>
          <w:rFonts w:ascii="Poppins" w:hAnsi="Poppins" w:cs="Poppins"/>
          <w:i/>
          <w:sz w:val="18"/>
          <w:szCs w:val="18"/>
          <w:u w:val="single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  <w:u w:val="single"/>
        </w:rPr>
        <w:t>ennek</w:t>
      </w:r>
      <w:proofErr w:type="spellEnd"/>
      <w:r w:rsidRPr="00A90E1D">
        <w:rPr>
          <w:rFonts w:ascii="Poppins" w:hAnsi="Poppins" w:cs="Poppins"/>
          <w:i/>
          <w:sz w:val="18"/>
          <w:szCs w:val="18"/>
          <w:u w:val="single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  <w:u w:val="single"/>
        </w:rPr>
        <w:t>megfelelő</w:t>
      </w:r>
      <w:proofErr w:type="spellEnd"/>
      <w:r w:rsidRPr="00A90E1D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580C463B" w14:textId="77777777" w:rsidR="00841C76" w:rsidRPr="00A90E1D" w:rsidRDefault="00FC540E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A90E1D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szerződés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ár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letéti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követelmény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Ezt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letéti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követelményt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rendszer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átváltja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számla</w:t>
      </w:r>
      <w:proofErr w:type="spellEnd"/>
      <w:r w:rsidRPr="00A90E1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i/>
          <w:sz w:val="18"/>
          <w:szCs w:val="18"/>
        </w:rPr>
        <w:t>pénznemére</w:t>
      </w:r>
      <w:proofErr w:type="spellEnd"/>
    </w:p>
    <w:p w14:paraId="580C463C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580C463D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Lakossági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befektetőnek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szánt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Ezzel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mindenki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megfelelő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személyek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használnák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akik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távú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kitettséget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szeretnének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elérni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eszközökkel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piacokkal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szemben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használnak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vele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lastRenderedPageBreak/>
        <w:t>amelynek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elvesztését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megengedhetik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maguknak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diverzifikált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megtakarítási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portfólióval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rendelkezik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magas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kockázattűrő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képességgel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rendelkeznek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megértse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margin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kockázatait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3E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80C463F" w14:textId="77777777" w:rsidR="00841C76" w:rsidRPr="00A90E1D" w:rsidRDefault="00FC540E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Milyen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kockázatokkal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jár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és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mit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kaphatok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cserébe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>?</w:t>
      </w:r>
      <w:r w:rsidRPr="00A90E1D">
        <w:rPr>
          <w:rFonts w:ascii="Poppins" w:hAnsi="Poppins" w:cs="Poppins"/>
          <w:color w:val="000000"/>
          <w:shd w:val="clear" w:color="auto" w:fill="BEBEBE"/>
        </w:rPr>
        <w:tab/>
      </w:r>
    </w:p>
    <w:p w14:paraId="580C4640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580C4641" w14:textId="77777777" w:rsidR="00841C76" w:rsidRPr="00A90E1D" w:rsidRDefault="00FC540E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sz w:val="18"/>
          <w:szCs w:val="18"/>
        </w:rPr>
        <w:t>Kockázati</w:t>
      </w:r>
      <w:proofErr w:type="spellEnd"/>
      <w:r w:rsidRPr="00A90E1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sz w:val="18"/>
          <w:szCs w:val="18"/>
        </w:rPr>
        <w:t>mutató</w:t>
      </w:r>
      <w:proofErr w:type="spellEnd"/>
    </w:p>
    <w:p w14:paraId="580C4642" w14:textId="77777777" w:rsidR="00841C76" w:rsidRPr="00A90E1D" w:rsidRDefault="00FC540E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r w:rsidRPr="00A90E1D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sz w:val="18"/>
          <w:szCs w:val="18"/>
        </w:rPr>
        <w:t>kockázati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mutató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azt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feltételezi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előfordulhat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sz w:val="18"/>
          <w:szCs w:val="18"/>
        </w:rPr>
        <w:t>piac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volatilitása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miatt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tudja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megvásárolni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eladni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A90E1D">
        <w:rPr>
          <w:rFonts w:ascii="Poppins" w:hAnsi="Poppins" w:cs="Poppins"/>
          <w:sz w:val="18"/>
          <w:szCs w:val="18"/>
        </w:rPr>
        <w:t>jét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azon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áron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amelyet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szerette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volna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olyan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áron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vásárolnia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eladnia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A90E1D">
        <w:rPr>
          <w:rFonts w:ascii="Poppins" w:hAnsi="Poppins" w:cs="Poppins"/>
          <w:sz w:val="18"/>
          <w:szCs w:val="18"/>
        </w:rPr>
        <w:t>jét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amely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jelentősen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befolyásolja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sz w:val="18"/>
          <w:szCs w:val="18"/>
        </w:rPr>
        <w:t>mennyit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 fog </w:t>
      </w:r>
      <w:proofErr w:type="spellStart"/>
      <w:r w:rsidRPr="00A90E1D">
        <w:rPr>
          <w:rFonts w:ascii="Poppins" w:hAnsi="Poppins" w:cs="Poppins"/>
          <w:sz w:val="18"/>
          <w:szCs w:val="18"/>
        </w:rPr>
        <w:t>kapni</w:t>
      </w:r>
      <w:proofErr w:type="spellEnd"/>
      <w:r w:rsidRPr="00A90E1D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sz w:val="18"/>
          <w:szCs w:val="18"/>
        </w:rPr>
        <w:t>Visszatérés</w:t>
      </w:r>
      <w:proofErr w:type="spellEnd"/>
      <w:r w:rsidRPr="00A90E1D">
        <w:rPr>
          <w:rFonts w:ascii="Poppins" w:hAnsi="Poppins" w:cs="Poppins"/>
          <w:sz w:val="18"/>
          <w:szCs w:val="18"/>
        </w:rPr>
        <w:t>.</w:t>
      </w:r>
      <w:r w:rsidRPr="00A90E1D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580C46B9" wp14:editId="580C46BA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0C4643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580C4644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összefoglaló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mutató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útmutató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szintjéhez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termékekhez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képest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Megmutatja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érhet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veszteséget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CFD-k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volatilitása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miatt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7-ből 7-be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soroltuk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legmagasabb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osztály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Ez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nagyon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magasra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értékeli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jövőbeni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teljesítményéből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eredő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potenciális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veszteségeket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árrésben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fennáll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annak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elveszítik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tőkét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Mielőtt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margin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mellett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döntene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mérlegelje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céljait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kockázattűrő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képességét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tapasztalatait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magas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tőkeáttételi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szinttel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történhet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ellened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érted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Tisztában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lennie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árrésszel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forgalmazott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termékekkel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minden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kockázattal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szükség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esetén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kérjen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független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tanácsot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45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80C4646" w14:textId="77777777" w:rsidR="00841C76" w:rsidRPr="00A90E1D" w:rsidRDefault="00FC540E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Fiókteljesítmény-forgatókönyvek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ab/>
      </w:r>
    </w:p>
    <w:p w14:paraId="580C4647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580C4648" w14:textId="77777777" w:rsidR="00841C76" w:rsidRPr="00A90E1D" w:rsidRDefault="00FC540E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r w:rsidRPr="00A90E1D">
        <w:rPr>
          <w:rFonts w:ascii="Poppins" w:hAnsi="Poppins" w:cs="Poppins"/>
          <w:b/>
          <w:i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jövőbeni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fejleményeket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lehet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pontosan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megjósolni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. Az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alábbi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forgatókönyvek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csak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közelmúltbeli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hozamok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alapján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lehetséges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kimenetelek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részét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jelzik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. A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tényleges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hozam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alacsonyabb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b/>
          <w:i/>
          <w:sz w:val="18"/>
          <w:szCs w:val="18"/>
        </w:rPr>
        <w:t>lehet</w:t>
      </w:r>
      <w:proofErr w:type="spellEnd"/>
      <w:r w:rsidRPr="00A90E1D">
        <w:rPr>
          <w:rFonts w:ascii="Poppins" w:hAnsi="Poppins" w:cs="Poppins"/>
          <w:b/>
          <w:i/>
          <w:sz w:val="18"/>
          <w:szCs w:val="18"/>
        </w:rPr>
        <w:t>.</w:t>
      </w:r>
    </w:p>
    <w:p w14:paraId="580C4649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580C464A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color w:val="000000"/>
          <w:sz w:val="18"/>
          <w:szCs w:val="18"/>
        </w:rPr>
        <w:t xml:space="preserve">Az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forgatókönyvek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bemutatják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teljesíthet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események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Az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eredmények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tekinthetők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pontos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mutatóknak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ajánlásoknak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tartalmazzák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fiókjára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esetlegesen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érvényben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lévő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díjtípusokat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fiókja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teljesítménye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pozitív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negatív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tényezőtől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függ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attól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mennyi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ideig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be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pozícióját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4B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4"/>
        <w:tblW w:w="9488" w:type="dxa"/>
        <w:tblLayout w:type="fixed"/>
        <w:tblLook w:val="0400" w:firstRow="0" w:lastRow="0" w:firstColumn="0" w:lastColumn="0" w:noHBand="0" w:noVBand="1"/>
      </w:tblPr>
      <w:tblGrid>
        <w:gridCol w:w="5931"/>
        <w:gridCol w:w="3557"/>
      </w:tblGrid>
      <w:tr w:rsidR="00841C76" w:rsidRPr="00A90E1D" w14:paraId="580C464E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931" w:type="dxa"/>
          </w:tcPr>
          <w:p w14:paraId="580C464C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Részvény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580C464D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841C76" w:rsidRPr="00A90E1D" w14:paraId="580C4655" w14:textId="77777777" w:rsidTr="00A90E1D">
        <w:trPr>
          <w:trHeight w:val="398"/>
        </w:trPr>
        <w:tc>
          <w:tcPr>
            <w:tcW w:w="5931" w:type="dxa"/>
            <w:vMerge w:val="restart"/>
          </w:tcPr>
          <w:p w14:paraId="580C464F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Nyitási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80C4650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Kereskedési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méret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(CFD-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nként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80C4651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A90E1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százalék</w:t>
            </w:r>
            <w:proofErr w:type="spellEnd"/>
            <w:r w:rsidRPr="00A90E1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580C4652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szükséges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580C4653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Az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üzlet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Számla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pénzneme</w:t>
            </w:r>
            <w:proofErr w:type="spellEnd"/>
          </w:p>
        </w:tc>
        <w:tc>
          <w:tcPr>
            <w:tcW w:w="3557" w:type="dxa"/>
          </w:tcPr>
          <w:p w14:paraId="580C4654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841C76" w:rsidRPr="00A90E1D" w14:paraId="580C4658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931" w:type="dxa"/>
            <w:vMerge/>
          </w:tcPr>
          <w:p w14:paraId="580C4656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80C4657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részvény</w:t>
            </w:r>
            <w:proofErr w:type="spellEnd"/>
          </w:p>
        </w:tc>
      </w:tr>
      <w:tr w:rsidR="00841C76" w:rsidRPr="00A90E1D" w14:paraId="580C465B" w14:textId="77777777" w:rsidTr="00A90E1D">
        <w:trPr>
          <w:trHeight w:val="395"/>
        </w:trPr>
        <w:tc>
          <w:tcPr>
            <w:tcW w:w="5931" w:type="dxa"/>
            <w:vMerge/>
          </w:tcPr>
          <w:p w14:paraId="580C4659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80C465A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Tőkeáttétel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841C76" w:rsidRPr="00A90E1D" w14:paraId="580C465E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931" w:type="dxa"/>
            <w:vMerge/>
          </w:tcPr>
          <w:p w14:paraId="580C465C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80C465D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841C76" w:rsidRPr="00A90E1D" w14:paraId="580C4661" w14:textId="77777777" w:rsidTr="00A90E1D">
        <w:trPr>
          <w:trHeight w:val="633"/>
        </w:trPr>
        <w:tc>
          <w:tcPr>
            <w:tcW w:w="5931" w:type="dxa"/>
            <w:vMerge/>
          </w:tcPr>
          <w:p w14:paraId="580C465F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80C4660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Nyereség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veszteség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számítása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változó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pénznem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841C76" w:rsidRPr="00A90E1D" w14:paraId="580C4664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931" w:type="dxa"/>
            <w:vMerge/>
          </w:tcPr>
          <w:p w14:paraId="580C4662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580C4663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usadollár</w:t>
            </w:r>
            <w:proofErr w:type="spellEnd"/>
          </w:p>
        </w:tc>
      </w:tr>
    </w:tbl>
    <w:p w14:paraId="580C4665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4"/>
        <w:tblpPr w:leftFromText="180" w:rightFromText="180" w:vertAnchor="text" w:tblpX="-95"/>
        <w:tblW w:w="10535" w:type="dxa"/>
        <w:tblLayout w:type="fixed"/>
        <w:tblLook w:val="0400" w:firstRow="0" w:lastRow="0" w:firstColumn="0" w:lastColumn="0" w:noHBand="0" w:noVBand="1"/>
      </w:tblPr>
      <w:tblGrid>
        <w:gridCol w:w="1446"/>
        <w:gridCol w:w="1260"/>
        <w:gridCol w:w="1349"/>
        <w:gridCol w:w="1171"/>
        <w:gridCol w:w="1260"/>
        <w:gridCol w:w="1260"/>
        <w:gridCol w:w="1440"/>
        <w:gridCol w:w="1349"/>
      </w:tblGrid>
      <w:tr w:rsidR="00841C76" w:rsidRPr="00A90E1D" w14:paraId="580C4670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446" w:type="dxa"/>
          </w:tcPr>
          <w:p w14:paraId="580C4666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Hosszú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260" w:type="dxa"/>
          </w:tcPr>
          <w:p w14:paraId="580C4667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349" w:type="dxa"/>
          </w:tcPr>
          <w:p w14:paraId="580C4668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Árváltozás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eszköz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580C4669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Nyereség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80C466A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Rövid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260" w:type="dxa"/>
          </w:tcPr>
          <w:p w14:paraId="580C466B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440" w:type="dxa"/>
          </w:tcPr>
          <w:p w14:paraId="580C466C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Árváltozás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eszköz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580C466D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</w:p>
          <w:p w14:paraId="580C466E" w14:textId="77777777" w:rsidR="00841C76" w:rsidRPr="00A90E1D" w:rsidRDefault="00841C76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80C466F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841C76" w:rsidRPr="00A90E1D" w14:paraId="580C4679" w14:textId="77777777" w:rsidTr="00A90E1D">
        <w:trPr>
          <w:trHeight w:val="397"/>
        </w:trPr>
        <w:tc>
          <w:tcPr>
            <w:tcW w:w="1446" w:type="dxa"/>
          </w:tcPr>
          <w:p w14:paraId="580C4671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260" w:type="dxa"/>
          </w:tcPr>
          <w:p w14:paraId="580C4672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580C4673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580C4674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580C4675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260" w:type="dxa"/>
          </w:tcPr>
          <w:p w14:paraId="580C4676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580C4677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580C4678" w14:textId="77777777" w:rsidR="00841C76" w:rsidRPr="00A90E1D" w:rsidRDefault="00FC540E" w:rsidP="00A90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580C467A" w14:textId="77777777" w:rsidR="00841C76" w:rsidRPr="00A90E1D" w:rsidRDefault="00841C76">
      <w:pPr>
        <w:rPr>
          <w:rFonts w:ascii="Poppins" w:hAnsi="Poppins" w:cs="Poppins"/>
          <w:sz w:val="18"/>
          <w:szCs w:val="18"/>
        </w:rPr>
        <w:sectPr w:rsidR="00841C76" w:rsidRPr="00A90E1D" w:rsidSect="00A90E1D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580C467B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4"/>
        <w:tblW w:w="10451" w:type="dxa"/>
        <w:tblLayout w:type="fixed"/>
        <w:tblLook w:val="0400" w:firstRow="0" w:lastRow="0" w:firstColumn="0" w:lastColumn="0" w:noHBand="0" w:noVBand="1"/>
      </w:tblPr>
      <w:tblGrid>
        <w:gridCol w:w="1477"/>
        <w:gridCol w:w="1244"/>
        <w:gridCol w:w="1332"/>
        <w:gridCol w:w="1156"/>
        <w:gridCol w:w="1244"/>
        <w:gridCol w:w="1244"/>
        <w:gridCol w:w="1422"/>
        <w:gridCol w:w="1332"/>
      </w:tblGrid>
      <w:tr w:rsidR="00841C76" w:rsidRPr="00A90E1D" w14:paraId="580C4684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tcW w:w="1477" w:type="dxa"/>
          </w:tcPr>
          <w:p w14:paraId="580C467C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244" w:type="dxa"/>
          </w:tcPr>
          <w:p w14:paraId="580C467D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32" w:type="dxa"/>
          </w:tcPr>
          <w:p w14:paraId="580C467E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56" w:type="dxa"/>
          </w:tcPr>
          <w:p w14:paraId="580C467F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44" w:type="dxa"/>
          </w:tcPr>
          <w:p w14:paraId="580C4680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244" w:type="dxa"/>
          </w:tcPr>
          <w:p w14:paraId="580C4681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22" w:type="dxa"/>
          </w:tcPr>
          <w:p w14:paraId="580C4682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32" w:type="dxa"/>
          </w:tcPr>
          <w:p w14:paraId="580C4683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841C76" w:rsidRPr="00A90E1D" w14:paraId="580C468D" w14:textId="77777777" w:rsidTr="00A90E1D">
        <w:trPr>
          <w:trHeight w:val="491"/>
        </w:trPr>
        <w:tc>
          <w:tcPr>
            <w:tcW w:w="1477" w:type="dxa"/>
          </w:tcPr>
          <w:p w14:paraId="580C4685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Kedvezőtlen</w:t>
            </w:r>
            <w:proofErr w:type="spellEnd"/>
          </w:p>
        </w:tc>
        <w:tc>
          <w:tcPr>
            <w:tcW w:w="1244" w:type="dxa"/>
          </w:tcPr>
          <w:p w14:paraId="580C4686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32" w:type="dxa"/>
          </w:tcPr>
          <w:p w14:paraId="580C4687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56" w:type="dxa"/>
          </w:tcPr>
          <w:p w14:paraId="580C4688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44" w:type="dxa"/>
          </w:tcPr>
          <w:p w14:paraId="580C4689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Kedvezőtlen</w:t>
            </w:r>
            <w:proofErr w:type="spellEnd"/>
          </w:p>
        </w:tc>
        <w:tc>
          <w:tcPr>
            <w:tcW w:w="1244" w:type="dxa"/>
          </w:tcPr>
          <w:p w14:paraId="580C468A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22" w:type="dxa"/>
          </w:tcPr>
          <w:p w14:paraId="580C468B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32" w:type="dxa"/>
          </w:tcPr>
          <w:p w14:paraId="580C468C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841C76" w:rsidRPr="00A90E1D" w14:paraId="580C4696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tcW w:w="1477" w:type="dxa"/>
          </w:tcPr>
          <w:p w14:paraId="580C468E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244" w:type="dxa"/>
          </w:tcPr>
          <w:p w14:paraId="580C468F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32" w:type="dxa"/>
          </w:tcPr>
          <w:p w14:paraId="580C4690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56" w:type="dxa"/>
          </w:tcPr>
          <w:p w14:paraId="580C4691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44" w:type="dxa"/>
          </w:tcPr>
          <w:p w14:paraId="580C4692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244" w:type="dxa"/>
          </w:tcPr>
          <w:p w14:paraId="580C4693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22" w:type="dxa"/>
          </w:tcPr>
          <w:p w14:paraId="580C4694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32" w:type="dxa"/>
          </w:tcPr>
          <w:p w14:paraId="580C4695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580C4697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580C4698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Kereskedési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díjak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díjak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Mielőtt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elkezdené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CFD-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részvényen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ismerkedjen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meg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kereskedéssel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költséggel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költségek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csökkentik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nettó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nyereséget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növelik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veszteségeit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További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információkat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honlapunkon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találhat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841C76" w:rsidRPr="00A90E1D" w14:paraId="580C46A1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580C4699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80C469A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80C469B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80C469C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80C469D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Egyszeri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580C469E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Terjedés</w:t>
            </w:r>
            <w:proofErr w:type="spellEnd"/>
          </w:p>
        </w:tc>
        <w:tc>
          <w:tcPr>
            <w:tcW w:w="2950" w:type="dxa"/>
          </w:tcPr>
          <w:p w14:paraId="580C469F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vételi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eladási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közötti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különbséget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spreadnek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nevezzük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a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költség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kereskedés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nyitásakor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lezárásakor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realizálódik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80C46A0" w14:textId="67B9C128" w:rsidR="00841C76" w:rsidRPr="00A90E1D" w:rsidRDefault="007B3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A90E1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841C76" w:rsidRPr="00A90E1D" w14:paraId="580C46A6" w14:textId="77777777" w:rsidTr="00A90E1D">
        <w:trPr>
          <w:trHeight w:val="1108"/>
        </w:trPr>
        <w:tc>
          <w:tcPr>
            <w:tcW w:w="1910" w:type="dxa"/>
            <w:vMerge/>
          </w:tcPr>
          <w:p w14:paraId="580C46A2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580C46A3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Jutalékok</w:t>
            </w:r>
            <w:proofErr w:type="spellEnd"/>
          </w:p>
        </w:tc>
        <w:tc>
          <w:tcPr>
            <w:tcW w:w="2950" w:type="dxa"/>
          </w:tcPr>
          <w:p w14:paraId="580C46A4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Ez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olyan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jutalék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amelyet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részvény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CFD-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jének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vásárlásakor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vagy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eladásakor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az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ügylet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alapján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80C46A5" w14:textId="792A602F" w:rsidR="00841C76" w:rsidRPr="00A90E1D" w:rsidRDefault="007B3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A90E1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841C76" w:rsidRPr="00A90E1D" w14:paraId="580C46AC" w14:textId="77777777" w:rsidTr="00A9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580C46A7" w14:textId="77777777" w:rsidR="00841C76" w:rsidRPr="00A90E1D" w:rsidRDefault="008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80C46A8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Folyamatos</w:t>
            </w:r>
            <w:proofErr w:type="spellEnd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580C46A9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Finanszírozási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költségek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csereügyletek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580C46AA" w14:textId="77777777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pozíciójának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éjszakája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után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díjat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számláján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azt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jelenti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hogy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minél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hosszabb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ideig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tölt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be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pozíciót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annál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többe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kerül</w:t>
            </w:r>
            <w:proofErr w:type="spellEnd"/>
            <w:r w:rsidRPr="00A90E1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80C46AB" w14:textId="4994A323" w:rsidR="00841C76" w:rsidRPr="00A90E1D" w:rsidRDefault="00FC54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A90E1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580C46AD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580C46AE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580C46AF" w14:textId="77777777" w:rsidR="00841C76" w:rsidRPr="00A90E1D" w:rsidRDefault="00FC540E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Meddig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kell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tartani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és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kivehetem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-e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korán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hd w:val="clear" w:color="auto" w:fill="BEBEBE"/>
        </w:rPr>
        <w:t>pénzt</w:t>
      </w:r>
      <w:proofErr w:type="spellEnd"/>
      <w:r w:rsidRPr="00A90E1D">
        <w:rPr>
          <w:rFonts w:ascii="Poppins" w:hAnsi="Poppins" w:cs="Poppins"/>
          <w:color w:val="000000"/>
          <w:shd w:val="clear" w:color="auto" w:fill="BEBEBE"/>
        </w:rPr>
        <w:t>?</w:t>
      </w:r>
      <w:r w:rsidRPr="00A90E1D">
        <w:rPr>
          <w:rFonts w:ascii="Poppins" w:hAnsi="Poppins" w:cs="Poppins"/>
          <w:color w:val="000000"/>
          <w:shd w:val="clear" w:color="auto" w:fill="BEBEBE"/>
        </w:rPr>
        <w:tab/>
      </w:r>
    </w:p>
    <w:p w14:paraId="580C46B0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580C46B1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ajánlott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tartási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időszak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lemondási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időszak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lemondási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díj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sem. A CFD-t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nyitvatartási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időben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bármikor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megnyithatja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és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bezárhatja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B2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80C46B3" w14:textId="6066D928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Mi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történik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ha a </w:t>
      </w:r>
      <w:r w:rsidR="007B3560"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nem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tud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fizetni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90E1D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tagja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ciprusi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társaságok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társaságok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(IF)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ügyfelei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hitelintézetek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Kártalanítási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Alapnak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továbbiakban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: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”). Az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célja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fedezett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ügyfeleknek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Pénztár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tagjaival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Társasággal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szembeni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követeléseinek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biztosítása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tagok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által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nyújtott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fedezett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szolgáltatásokból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eredő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követeléseik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megtérítésével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mindaddig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amíg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meghiúsítja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kötelezettségeit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teljesíteni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tudja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Ha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tud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eleget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tenni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ügyfelek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pénzeszközeivel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kötelezettségének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akkor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Kártalanítási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fedezi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személyenként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legfeljebb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20 000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euróig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terjed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ki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támogatható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befektetésekre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További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részletekért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olvassa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Kártalanítási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Alapról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szóló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közleményét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B4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Hogyan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panaszkodhatok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90E1D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lakossági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CFD-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kkel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panaszaikat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panaszaikat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Panaszlap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segítségével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nyújthatják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be a Compliance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osztály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vezetőjéhez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 A „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panasznyomtatványt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” e-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mailben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faxon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postai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úton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lehet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benyújtani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Társasághoz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További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részletekért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honlapján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található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Panaszkezelési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űrlapot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találják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p w14:paraId="580C46B5" w14:textId="77777777" w:rsidR="00841C76" w:rsidRPr="00A90E1D" w:rsidRDefault="00841C7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580C46B6" w14:textId="77777777" w:rsidR="00841C76" w:rsidRPr="00A90E1D" w:rsidRDefault="00FC540E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Egyéb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lényeges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információk</w:t>
      </w:r>
      <w:proofErr w:type="spellEnd"/>
      <w:r w:rsidRPr="00A90E1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A90E1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A90E1D">
        <w:rPr>
          <w:rFonts w:ascii="Poppins" w:hAnsi="Poppins" w:cs="Poppins"/>
          <w:color w:val="000000"/>
          <w:sz w:val="18"/>
          <w:szCs w:val="18"/>
        </w:rPr>
        <w:lastRenderedPageBreak/>
        <w:t xml:space="preserve">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lakossági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befektetőknek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meg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győződniük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arról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elolvasták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megértették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Általános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Szerződési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Feltételeket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Társaság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minden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egyéb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jogi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dokumentumát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kockázati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nyilatkozatot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megbízás-végrehajtási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szabályzatot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összeférhetetlenségi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politikát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adatvédelmi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nyilatkozatot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weboldalunk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jogi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részében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található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Ezek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fontos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dokumentumok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amelyeket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olvasnia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megértenie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számlanyitás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Vállalattal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megkezdése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90E1D">
        <w:rPr>
          <w:rFonts w:ascii="Poppins" w:hAnsi="Poppins" w:cs="Poppins"/>
          <w:color w:val="000000"/>
          <w:sz w:val="18"/>
          <w:szCs w:val="18"/>
        </w:rPr>
        <w:t>előtt</w:t>
      </w:r>
      <w:proofErr w:type="spellEnd"/>
      <w:r w:rsidRPr="00A90E1D">
        <w:rPr>
          <w:rFonts w:ascii="Poppins" w:hAnsi="Poppins" w:cs="Poppins"/>
          <w:color w:val="000000"/>
          <w:sz w:val="18"/>
          <w:szCs w:val="18"/>
        </w:rPr>
        <w:t>.</w:t>
      </w:r>
    </w:p>
    <w:sectPr w:rsidR="00841C76" w:rsidRPr="00A90E1D" w:rsidSect="00A90E1D">
      <w:type w:val="continuous"/>
      <w:pgSz w:w="12240" w:h="15840"/>
      <w:pgMar w:top="2016" w:right="1440" w:bottom="2016" w:left="1440" w:header="0" w:footer="5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34DE" w14:textId="77777777" w:rsidR="00812B52" w:rsidRDefault="00812B52">
      <w:r>
        <w:separator/>
      </w:r>
    </w:p>
  </w:endnote>
  <w:endnote w:type="continuationSeparator" w:id="0">
    <w:p w14:paraId="2F7A357F" w14:textId="77777777" w:rsidR="00812B52" w:rsidRDefault="0081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6C76" w14:textId="674552D6" w:rsidR="00FC540E" w:rsidRDefault="00F92845" w:rsidP="00FC540E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987D4E6" wp14:editId="5D6BF19A">
          <wp:simplePos x="0" y="0"/>
          <wp:positionH relativeFrom="column">
            <wp:posOffset>2419350</wp:posOffset>
          </wp:positionH>
          <wp:positionV relativeFrom="paragraph">
            <wp:posOffset>-371475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FC540E" w:rsidRPr="0032102E">
      <w:rPr>
        <w:sz w:val="16"/>
      </w:rPr>
      <w:t>Harmovest</w:t>
    </w:r>
    <w:proofErr w:type="spellEnd"/>
    <w:r w:rsidR="00FC540E" w:rsidRPr="0032102E">
      <w:rPr>
        <w:sz w:val="16"/>
      </w:rPr>
      <w:t xml:space="preserve"> Capital (Cyprus) Ltd (former: GVD </w:t>
    </w:r>
    <w:proofErr w:type="spellStart"/>
    <w:r w:rsidR="00FC540E" w:rsidRPr="0032102E">
      <w:rPr>
        <w:sz w:val="16"/>
      </w:rPr>
      <w:t>Korimcy</w:t>
    </w:r>
    <w:proofErr w:type="spellEnd"/>
    <w:r w:rsidR="00FC540E" w:rsidRPr="0032102E">
      <w:rPr>
        <w:sz w:val="16"/>
      </w:rPr>
      <w:t xml:space="preserve"> Ltd) </w:t>
    </w:r>
    <w:r w:rsidR="00FC540E">
      <w:rPr>
        <w:sz w:val="16"/>
      </w:rPr>
      <w:t>is</w:t>
    </w:r>
    <w:r w:rsidR="00FC540E">
      <w:rPr>
        <w:spacing w:val="-4"/>
        <w:sz w:val="16"/>
      </w:rPr>
      <w:t xml:space="preserve"> </w:t>
    </w:r>
    <w:r w:rsidR="00FC540E">
      <w:rPr>
        <w:sz w:val="16"/>
      </w:rPr>
      <w:t>a</w:t>
    </w:r>
    <w:r w:rsidR="00FC540E">
      <w:rPr>
        <w:spacing w:val="-4"/>
        <w:sz w:val="16"/>
      </w:rPr>
      <w:t xml:space="preserve"> </w:t>
    </w:r>
    <w:r w:rsidR="00FC540E">
      <w:rPr>
        <w:sz w:val="16"/>
      </w:rPr>
      <w:t>Cyprus</w:t>
    </w:r>
    <w:r w:rsidR="00FC540E">
      <w:rPr>
        <w:spacing w:val="-4"/>
        <w:sz w:val="16"/>
      </w:rPr>
      <w:t xml:space="preserve"> </w:t>
    </w:r>
    <w:r w:rsidR="00FC540E">
      <w:rPr>
        <w:sz w:val="16"/>
      </w:rPr>
      <w:t>Investment</w:t>
    </w:r>
    <w:r w:rsidR="00FC540E">
      <w:rPr>
        <w:spacing w:val="-5"/>
        <w:sz w:val="16"/>
      </w:rPr>
      <w:t xml:space="preserve"> </w:t>
    </w:r>
    <w:r w:rsidR="00FC540E">
      <w:rPr>
        <w:sz w:val="16"/>
      </w:rPr>
      <w:t>Firm</w:t>
    </w:r>
    <w:r w:rsidR="00FC540E">
      <w:rPr>
        <w:spacing w:val="-3"/>
        <w:sz w:val="16"/>
      </w:rPr>
      <w:t xml:space="preserve"> </w:t>
    </w:r>
    <w:r w:rsidR="00FC540E">
      <w:rPr>
        <w:sz w:val="16"/>
      </w:rPr>
      <w:t>authorized</w:t>
    </w:r>
    <w:r w:rsidR="00FC540E">
      <w:rPr>
        <w:spacing w:val="-4"/>
        <w:sz w:val="16"/>
      </w:rPr>
      <w:t xml:space="preserve"> </w:t>
    </w:r>
    <w:r w:rsidR="00FC540E">
      <w:rPr>
        <w:sz w:val="16"/>
      </w:rPr>
      <w:t>and</w:t>
    </w:r>
    <w:r w:rsidR="00FC540E">
      <w:rPr>
        <w:spacing w:val="-4"/>
        <w:sz w:val="16"/>
      </w:rPr>
      <w:t xml:space="preserve"> </w:t>
    </w:r>
    <w:r w:rsidR="00FC540E">
      <w:rPr>
        <w:sz w:val="16"/>
      </w:rPr>
      <w:t>regulated</w:t>
    </w:r>
    <w:r w:rsidR="00FC540E">
      <w:rPr>
        <w:spacing w:val="-3"/>
        <w:sz w:val="16"/>
      </w:rPr>
      <w:t xml:space="preserve"> </w:t>
    </w:r>
    <w:r w:rsidR="00FC540E">
      <w:rPr>
        <w:sz w:val="16"/>
      </w:rPr>
      <w:t>by</w:t>
    </w:r>
    <w:r w:rsidR="00FC540E">
      <w:rPr>
        <w:spacing w:val="-5"/>
        <w:sz w:val="16"/>
      </w:rPr>
      <w:t xml:space="preserve"> </w:t>
    </w:r>
    <w:r w:rsidR="00FC540E">
      <w:rPr>
        <w:sz w:val="16"/>
      </w:rPr>
      <w:t>the</w:t>
    </w:r>
    <w:r w:rsidR="00FC540E">
      <w:rPr>
        <w:spacing w:val="-4"/>
        <w:sz w:val="16"/>
      </w:rPr>
      <w:t xml:space="preserve"> </w:t>
    </w:r>
    <w:r w:rsidR="00FC540E">
      <w:rPr>
        <w:spacing w:val="-2"/>
        <w:sz w:val="16"/>
      </w:rPr>
      <w:t>Cyprus</w:t>
    </w:r>
    <w:r w:rsidR="00FC540E">
      <w:rPr>
        <w:sz w:val="16"/>
      </w:rPr>
      <w:t xml:space="preserve"> Securities</w:t>
    </w:r>
    <w:r w:rsidR="00FC540E">
      <w:rPr>
        <w:spacing w:val="-3"/>
        <w:sz w:val="16"/>
      </w:rPr>
      <w:t xml:space="preserve"> </w:t>
    </w:r>
    <w:r w:rsidR="00FC540E">
      <w:rPr>
        <w:sz w:val="16"/>
      </w:rPr>
      <w:t>and</w:t>
    </w:r>
    <w:r w:rsidR="00FC540E">
      <w:rPr>
        <w:spacing w:val="-5"/>
        <w:sz w:val="16"/>
      </w:rPr>
      <w:t xml:space="preserve"> </w:t>
    </w:r>
    <w:r w:rsidR="00FC540E">
      <w:rPr>
        <w:sz w:val="16"/>
      </w:rPr>
      <w:t>Exchange</w:t>
    </w:r>
    <w:r w:rsidR="00FC540E">
      <w:rPr>
        <w:spacing w:val="-5"/>
        <w:sz w:val="16"/>
      </w:rPr>
      <w:t xml:space="preserve"> </w:t>
    </w:r>
    <w:r w:rsidR="00FC540E">
      <w:rPr>
        <w:sz w:val="16"/>
      </w:rPr>
      <w:t>Commission</w:t>
    </w:r>
    <w:r w:rsidR="00FC540E">
      <w:rPr>
        <w:spacing w:val="-5"/>
        <w:sz w:val="16"/>
      </w:rPr>
      <w:t xml:space="preserve"> </w:t>
    </w:r>
    <w:r w:rsidR="00FC540E">
      <w:rPr>
        <w:sz w:val="16"/>
      </w:rPr>
      <w:t>(CySEC)</w:t>
    </w:r>
    <w:r w:rsidR="00FC540E">
      <w:rPr>
        <w:spacing w:val="-6"/>
        <w:sz w:val="16"/>
      </w:rPr>
      <w:t xml:space="preserve"> </w:t>
    </w:r>
    <w:r w:rsidR="00FC540E">
      <w:rPr>
        <w:sz w:val="16"/>
      </w:rPr>
      <w:t>under</w:t>
    </w:r>
    <w:r w:rsidR="00FC540E">
      <w:rPr>
        <w:spacing w:val="-6"/>
        <w:sz w:val="16"/>
      </w:rPr>
      <w:t xml:space="preserve"> </w:t>
    </w:r>
    <w:r w:rsidR="00FC540E">
      <w:rPr>
        <w:sz w:val="16"/>
      </w:rPr>
      <w:t>license</w:t>
    </w:r>
    <w:r w:rsidR="00FC540E">
      <w:rPr>
        <w:spacing w:val="-5"/>
        <w:sz w:val="16"/>
      </w:rPr>
      <w:t xml:space="preserve"> </w:t>
    </w:r>
    <w:r w:rsidR="00FC540E">
      <w:rPr>
        <w:sz w:val="16"/>
      </w:rPr>
      <w:t>number</w:t>
    </w:r>
    <w:r w:rsidR="00FC540E">
      <w:rPr>
        <w:spacing w:val="-6"/>
        <w:sz w:val="16"/>
      </w:rPr>
      <w:t xml:space="preserve"> </w:t>
    </w:r>
    <w:r w:rsidR="00FC540E">
      <w:rPr>
        <w:sz w:val="16"/>
      </w:rPr>
      <w:t>411/22</w:t>
    </w:r>
    <w:r w:rsidR="00FC540E">
      <w:rPr>
        <w:spacing w:val="40"/>
        <w:sz w:val="16"/>
      </w:rPr>
      <w:t xml:space="preserve"> </w:t>
    </w:r>
  </w:p>
  <w:p w14:paraId="580C46BB" w14:textId="3D9BE3C2" w:rsidR="00841C76" w:rsidRPr="00FC540E" w:rsidRDefault="00841C76" w:rsidP="00FC5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1F65" w14:textId="77777777" w:rsidR="00812B52" w:rsidRDefault="00812B52">
      <w:r>
        <w:separator/>
      </w:r>
    </w:p>
  </w:footnote>
  <w:footnote w:type="continuationSeparator" w:id="0">
    <w:p w14:paraId="55214188" w14:textId="77777777" w:rsidR="00812B52" w:rsidRDefault="00812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3908" w14:textId="43B3205F" w:rsidR="00A90E1D" w:rsidRDefault="00A90E1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9EDC509" wp14:editId="6E4CD4D1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A0FF0"/>
    <w:multiLevelType w:val="multilevel"/>
    <w:tmpl w:val="5D84EF30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208676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C76"/>
    <w:rsid w:val="00796AD7"/>
    <w:rsid w:val="007B3560"/>
    <w:rsid w:val="00812B52"/>
    <w:rsid w:val="00841C76"/>
    <w:rsid w:val="008D701A"/>
    <w:rsid w:val="00A16BE3"/>
    <w:rsid w:val="00A90E1D"/>
    <w:rsid w:val="00F92845"/>
    <w:rsid w:val="00FC540E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462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D704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704E1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D704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704E1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B3560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560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A90E1D"/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92HjpOFiaUXa8G1w1zctJP6aw==">CgMxLjA4AHIhMXhkdjhabUhJVUxFcDRvNVVRSlE1MGJoNU9zZGNQeTVn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3B0D14-95B6-41BC-A2E7-3676D17ED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9B1223B-9147-44A3-800D-FEFDD7496EE8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453322F1-69F9-402F-BF37-FACB2295FB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1600</Words>
  <Characters>9121</Characters>
  <Application>Microsoft Office Word</Application>
  <DocSecurity>0</DocSecurity>
  <Lines>76</Lines>
  <Paragraphs>21</Paragraphs>
  <ScaleCrop>false</ScaleCrop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2022-09-29T10:33:00Z</dcterms:created>
  <dcterms:modified xsi:type="dcterms:W3CDTF">2025-11-24T12:57:00Z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