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E8D13" w14:textId="77777777" w:rsidR="0046007A" w:rsidRPr="00BC4F93" w:rsidRDefault="0046007A">
      <w:pPr>
        <w:rPr>
          <w:rFonts w:ascii="Poppins" w:hAnsi="Poppins" w:cs="Poppins"/>
          <w:sz w:val="18"/>
          <w:szCs w:val="18"/>
        </w:rPr>
      </w:pPr>
    </w:p>
    <w:p w14:paraId="550E8D14" w14:textId="77777777" w:rsidR="0046007A" w:rsidRPr="00BC4F93" w:rsidRDefault="00A22A9E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BC4F93">
        <w:rPr>
          <w:rFonts w:ascii="Poppins" w:hAnsi="Poppins" w:cs="Poppins"/>
          <w:b/>
          <w:sz w:val="18"/>
          <w:szCs w:val="18"/>
          <w:u w:val="single"/>
        </w:rPr>
        <w:t>Pagrindinės</w:t>
      </w:r>
      <w:proofErr w:type="spellEnd"/>
      <w:r w:rsidRPr="00BC4F93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C4F93">
        <w:rPr>
          <w:rFonts w:ascii="Poppins" w:hAnsi="Poppins" w:cs="Poppins"/>
          <w:b/>
          <w:sz w:val="18"/>
          <w:szCs w:val="18"/>
          <w:u w:val="single"/>
        </w:rPr>
        <w:t>informacijos</w:t>
      </w:r>
      <w:proofErr w:type="spellEnd"/>
      <w:r w:rsidRPr="00BC4F93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C4F93">
        <w:rPr>
          <w:rFonts w:ascii="Poppins" w:hAnsi="Poppins" w:cs="Poppins"/>
          <w:b/>
          <w:sz w:val="18"/>
          <w:szCs w:val="18"/>
          <w:u w:val="single"/>
        </w:rPr>
        <w:t>dokumentas</w:t>
      </w:r>
      <w:proofErr w:type="spellEnd"/>
      <w:r w:rsidRPr="00BC4F93">
        <w:rPr>
          <w:rFonts w:ascii="Poppins" w:hAnsi="Poppins" w:cs="Poppins"/>
          <w:b/>
          <w:sz w:val="18"/>
          <w:szCs w:val="18"/>
          <w:u w:val="single"/>
        </w:rPr>
        <w:t xml:space="preserve"> – FX </w:t>
      </w:r>
      <w:proofErr w:type="spellStart"/>
      <w:r w:rsidRPr="00BC4F93">
        <w:rPr>
          <w:rFonts w:ascii="Poppins" w:hAnsi="Poppins" w:cs="Poppins"/>
          <w:b/>
          <w:sz w:val="18"/>
          <w:szCs w:val="18"/>
          <w:u w:val="single"/>
        </w:rPr>
        <w:t>poros</w:t>
      </w:r>
      <w:proofErr w:type="spellEnd"/>
      <w:r w:rsidRPr="00BC4F93">
        <w:rPr>
          <w:rFonts w:ascii="Poppins" w:hAnsi="Poppins" w:cs="Poppins"/>
          <w:b/>
          <w:sz w:val="18"/>
          <w:szCs w:val="18"/>
          <w:u w:val="single"/>
        </w:rPr>
        <w:t xml:space="preserve"> CFD</w:t>
      </w:r>
    </w:p>
    <w:p w14:paraId="550E8D15" w14:textId="77777777" w:rsidR="0046007A" w:rsidRPr="00BC4F93" w:rsidRDefault="00A22A9E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BC4F93">
        <w:rPr>
          <w:rFonts w:ascii="Poppins" w:hAnsi="Poppins" w:cs="Poppins"/>
          <w:sz w:val="18"/>
          <w:szCs w:val="18"/>
        </w:rPr>
        <w:t>Šiame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dokumente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pateikiama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pagrindinė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informacija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apie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šį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investicinį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produktą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. Tai </w:t>
      </w:r>
      <w:proofErr w:type="spellStart"/>
      <w:r w:rsidRPr="00BC4F93">
        <w:rPr>
          <w:rFonts w:ascii="Poppins" w:hAnsi="Poppins" w:cs="Poppins"/>
          <w:sz w:val="18"/>
          <w:szCs w:val="18"/>
        </w:rPr>
        <w:t>nėra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rinkodaros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medžiaga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BC4F93">
        <w:rPr>
          <w:rFonts w:ascii="Poppins" w:hAnsi="Poppins" w:cs="Poppins"/>
          <w:sz w:val="18"/>
          <w:szCs w:val="18"/>
        </w:rPr>
        <w:t>Informacija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reikalaujama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pagal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įstatymus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sz w:val="18"/>
          <w:szCs w:val="18"/>
        </w:rPr>
        <w:t>kad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padėtų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jums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suprasti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šio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gaminio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pobūdį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sz w:val="18"/>
          <w:szCs w:val="18"/>
        </w:rPr>
        <w:t>riziką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sz w:val="18"/>
          <w:szCs w:val="18"/>
        </w:rPr>
        <w:t>išlaidas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sz w:val="18"/>
          <w:szCs w:val="18"/>
        </w:rPr>
        <w:t>galimą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pelną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ir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nuostolius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ir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padėtų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jums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palyginti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jį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su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kitais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produktais</w:t>
      </w:r>
      <w:proofErr w:type="spellEnd"/>
      <w:r w:rsidRPr="00BC4F93">
        <w:rPr>
          <w:rFonts w:ascii="Poppins" w:hAnsi="Poppins" w:cs="Poppins"/>
          <w:sz w:val="18"/>
          <w:szCs w:val="18"/>
        </w:rPr>
        <w:t>.</w:t>
      </w:r>
    </w:p>
    <w:p w14:paraId="1F7DD851" w14:textId="77777777" w:rsidR="0007021E" w:rsidRPr="00BC4F93" w:rsidRDefault="0007021E" w:rsidP="0007021E">
      <w:pPr>
        <w:rPr>
          <w:rFonts w:ascii="Poppins" w:hAnsi="Poppins" w:cs="Poppins"/>
          <w:sz w:val="18"/>
          <w:szCs w:val="18"/>
        </w:rPr>
      </w:pPr>
      <w:proofErr w:type="spellStart"/>
      <w:r w:rsidRPr="00BC4F93">
        <w:rPr>
          <w:rFonts w:ascii="Poppins" w:hAnsi="Poppins" w:cs="Poppins"/>
          <w:b/>
          <w:sz w:val="18"/>
          <w:szCs w:val="18"/>
        </w:rPr>
        <w:t>Gamintojas</w:t>
      </w:r>
      <w:proofErr w:type="spellEnd"/>
      <w:r w:rsidRPr="00BC4F93">
        <w:rPr>
          <w:rFonts w:ascii="Poppins" w:hAnsi="Poppins" w:cs="Poppins"/>
          <w:b/>
          <w:sz w:val="18"/>
          <w:szCs w:val="18"/>
        </w:rPr>
        <w:t>:</w:t>
      </w:r>
      <w:r w:rsidRPr="00BC4F93">
        <w:rPr>
          <w:rFonts w:ascii="Poppins" w:hAnsi="Poppins" w:cs="Poppins"/>
          <w:b/>
          <w:sz w:val="18"/>
          <w:szCs w:val="18"/>
        </w:rPr>
        <w:tab/>
      </w:r>
      <w:r w:rsidRPr="00BC4F93">
        <w:rPr>
          <w:rFonts w:ascii="Poppins" w:hAnsi="Poppins" w:cs="Poppins"/>
          <w:b/>
          <w:sz w:val="18"/>
          <w:szCs w:val="18"/>
        </w:rPr>
        <w:tab/>
      </w:r>
      <w:r w:rsidRPr="00BC4F93">
        <w:rPr>
          <w:rFonts w:ascii="Poppins" w:hAnsi="Poppins" w:cs="Poppins"/>
          <w:b/>
          <w:sz w:val="18"/>
          <w:szCs w:val="18"/>
        </w:rPr>
        <w:tab/>
      </w:r>
      <w:r w:rsidRPr="00BC4F93">
        <w:rPr>
          <w:rFonts w:ascii="Poppins" w:hAnsi="Poppins" w:cs="Poppins"/>
          <w:sz w:val="18"/>
          <w:szCs w:val="18"/>
        </w:rPr>
        <w:t>HARMOVEST CAPITAL (CYPRUS) LTD</w:t>
      </w:r>
    </w:p>
    <w:p w14:paraId="39E04CBB" w14:textId="77777777" w:rsidR="0007021E" w:rsidRPr="00BC4F93" w:rsidRDefault="0007021E" w:rsidP="0007021E">
      <w:pPr>
        <w:ind w:left="2880"/>
        <w:rPr>
          <w:rFonts w:ascii="Poppins" w:hAnsi="Poppins" w:cs="Poppins"/>
          <w:sz w:val="18"/>
          <w:szCs w:val="18"/>
        </w:rPr>
      </w:pPr>
      <w:proofErr w:type="spellStart"/>
      <w:r w:rsidRPr="00BC4F93">
        <w:rPr>
          <w:rFonts w:ascii="Poppins" w:hAnsi="Poppins" w:cs="Poppins"/>
          <w:sz w:val="18"/>
          <w:szCs w:val="18"/>
        </w:rPr>
        <w:t>Licencijos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Nr. 411/22</w:t>
      </w:r>
    </w:p>
    <w:p w14:paraId="6CEC6956" w14:textId="77777777" w:rsidR="0007021E" w:rsidRPr="00BC4F93" w:rsidRDefault="0007021E" w:rsidP="0007021E">
      <w:pPr>
        <w:ind w:left="2160" w:firstLine="720"/>
        <w:rPr>
          <w:rFonts w:ascii="Poppins" w:hAnsi="Poppins" w:cs="Poppins"/>
          <w:sz w:val="18"/>
          <w:szCs w:val="18"/>
        </w:rPr>
      </w:pPr>
      <w:r w:rsidRPr="00BC4F93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Pr="00BC4F93">
        <w:rPr>
          <w:rFonts w:ascii="Poppins" w:hAnsi="Poppins" w:cs="Poppins"/>
          <w:sz w:val="18"/>
          <w:szCs w:val="18"/>
        </w:rPr>
        <w:t>Digeni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A&amp;V COURT Flat 401 Agios Nikolas, 3101, Limassol, Kipras</w:t>
      </w:r>
    </w:p>
    <w:p w14:paraId="44920C6A" w14:textId="77777777" w:rsidR="0007021E" w:rsidRPr="00BC4F93" w:rsidRDefault="0007021E" w:rsidP="0007021E">
      <w:pPr>
        <w:rPr>
          <w:rFonts w:ascii="Poppins" w:hAnsi="Poppins" w:cs="Poppins"/>
          <w:sz w:val="18"/>
          <w:szCs w:val="18"/>
        </w:rPr>
      </w:pPr>
      <w:proofErr w:type="spellStart"/>
      <w:r w:rsidRPr="00BC4F93">
        <w:rPr>
          <w:rFonts w:ascii="Poppins" w:hAnsi="Poppins" w:cs="Poppins"/>
          <w:b/>
          <w:sz w:val="18"/>
          <w:szCs w:val="18"/>
        </w:rPr>
        <w:t>Prižiūrima</w:t>
      </w:r>
      <w:proofErr w:type="spellEnd"/>
      <w:r w:rsidRPr="00BC4F93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sz w:val="18"/>
          <w:szCs w:val="18"/>
        </w:rPr>
        <w:t>institucija</w:t>
      </w:r>
      <w:proofErr w:type="spellEnd"/>
      <w:r w:rsidRPr="00BC4F93">
        <w:rPr>
          <w:rFonts w:ascii="Poppins" w:hAnsi="Poppins" w:cs="Poppins"/>
          <w:b/>
          <w:sz w:val="18"/>
          <w:szCs w:val="18"/>
        </w:rPr>
        <w:t>:</w:t>
      </w:r>
      <w:r w:rsidRPr="00BC4F93">
        <w:rPr>
          <w:rFonts w:ascii="Poppins" w:hAnsi="Poppins" w:cs="Poppins"/>
          <w:sz w:val="18"/>
          <w:szCs w:val="18"/>
        </w:rPr>
        <w:t xml:space="preserve"> </w:t>
      </w:r>
      <w:r w:rsidRPr="00BC4F93">
        <w:rPr>
          <w:rFonts w:ascii="Poppins" w:hAnsi="Poppins" w:cs="Poppins"/>
          <w:sz w:val="18"/>
          <w:szCs w:val="18"/>
        </w:rPr>
        <w:tab/>
      </w:r>
      <w:r w:rsidRPr="00BC4F93">
        <w:rPr>
          <w:rFonts w:ascii="Poppins" w:hAnsi="Poppins" w:cs="Poppins"/>
          <w:sz w:val="18"/>
          <w:szCs w:val="18"/>
        </w:rPr>
        <w:tab/>
      </w:r>
      <w:proofErr w:type="spellStart"/>
      <w:r w:rsidRPr="00BC4F93">
        <w:rPr>
          <w:rFonts w:ascii="Poppins" w:hAnsi="Poppins" w:cs="Poppins"/>
          <w:sz w:val="18"/>
          <w:szCs w:val="18"/>
        </w:rPr>
        <w:t>Kipro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vertybinių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popierių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ir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biržos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komisija</w:t>
      </w:r>
      <w:proofErr w:type="spellEnd"/>
    </w:p>
    <w:p w14:paraId="31F3283C" w14:textId="77777777" w:rsidR="0007021E" w:rsidRPr="00BC4F93" w:rsidRDefault="0007021E" w:rsidP="0007021E">
      <w:pPr>
        <w:ind w:left="2880"/>
        <w:rPr>
          <w:rFonts w:ascii="Poppins" w:hAnsi="Poppins" w:cs="Poppins"/>
          <w:sz w:val="18"/>
          <w:szCs w:val="18"/>
        </w:rPr>
      </w:pPr>
      <w:r w:rsidRPr="00BC4F93">
        <w:rPr>
          <w:rFonts w:ascii="Poppins" w:hAnsi="Poppins" w:cs="Poppins"/>
          <w:sz w:val="18"/>
          <w:szCs w:val="18"/>
        </w:rPr>
        <w:t xml:space="preserve">19 </w:t>
      </w:r>
      <w:proofErr w:type="spellStart"/>
      <w:r w:rsidRPr="00BC4F93">
        <w:rPr>
          <w:rFonts w:ascii="Poppins" w:hAnsi="Poppins" w:cs="Poppins"/>
          <w:sz w:val="18"/>
          <w:szCs w:val="18"/>
        </w:rPr>
        <w:t>Diagorou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Str., 1097, </w:t>
      </w:r>
      <w:proofErr w:type="spellStart"/>
      <w:r w:rsidRPr="00BC4F93">
        <w:rPr>
          <w:rFonts w:ascii="Poppins" w:hAnsi="Poppins" w:cs="Poppins"/>
          <w:sz w:val="18"/>
          <w:szCs w:val="18"/>
        </w:rPr>
        <w:t>Nikosija</w:t>
      </w:r>
      <w:proofErr w:type="spellEnd"/>
    </w:p>
    <w:p w14:paraId="550E8D1B" w14:textId="77777777" w:rsidR="0046007A" w:rsidRPr="00BC4F93" w:rsidRDefault="00A22A9E">
      <w:pPr>
        <w:ind w:left="180" w:hanging="180"/>
        <w:rPr>
          <w:rFonts w:ascii="Poppins" w:hAnsi="Poppins" w:cs="Poppins"/>
          <w:b/>
          <w:sz w:val="18"/>
          <w:szCs w:val="18"/>
          <w:u w:val="single"/>
        </w:rPr>
      </w:pPr>
      <w:r w:rsidRPr="00BC4F93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r w:rsidRPr="00BC4F93">
        <w:rPr>
          <w:rFonts w:ascii="Poppins" w:hAnsi="Poppins" w:cs="Poppins"/>
          <w:b/>
          <w:noProof/>
          <w:sz w:val="18"/>
          <w:szCs w:val="18"/>
          <w:u w:val="single"/>
        </w:rPr>
        <w:drawing>
          <wp:inline distT="0" distB="0" distL="0" distR="0" wp14:anchorId="550E8DA4" wp14:editId="550E8DA5">
            <wp:extent cx="209550" cy="209550"/>
            <wp:effectExtent l="0" t="0" r="0" b="0"/>
            <wp:docPr id="1073741827" name="image1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Pr="00BC4F93">
        <w:rPr>
          <w:rFonts w:ascii="Poppins" w:hAnsi="Poppins" w:cs="Poppins"/>
          <w:b/>
          <w:sz w:val="18"/>
          <w:szCs w:val="18"/>
          <w:u w:val="single"/>
        </w:rPr>
        <w:t>Jūs</w:t>
      </w:r>
      <w:proofErr w:type="spellEnd"/>
      <w:r w:rsidRPr="00BC4F93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C4F93">
        <w:rPr>
          <w:rFonts w:ascii="Poppins" w:hAnsi="Poppins" w:cs="Poppins"/>
          <w:b/>
          <w:sz w:val="18"/>
          <w:szCs w:val="18"/>
          <w:u w:val="single"/>
        </w:rPr>
        <w:t>ketinate</w:t>
      </w:r>
      <w:proofErr w:type="spellEnd"/>
      <w:r w:rsidRPr="00BC4F93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C4F93">
        <w:rPr>
          <w:rFonts w:ascii="Poppins" w:hAnsi="Poppins" w:cs="Poppins"/>
          <w:b/>
          <w:sz w:val="18"/>
          <w:szCs w:val="18"/>
          <w:u w:val="single"/>
        </w:rPr>
        <w:t>įsigyti</w:t>
      </w:r>
      <w:proofErr w:type="spellEnd"/>
      <w:r w:rsidRPr="00BC4F93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C4F93">
        <w:rPr>
          <w:rFonts w:ascii="Poppins" w:hAnsi="Poppins" w:cs="Poppins"/>
          <w:b/>
          <w:sz w:val="18"/>
          <w:szCs w:val="18"/>
          <w:u w:val="single"/>
        </w:rPr>
        <w:t>sudėtingą</w:t>
      </w:r>
      <w:proofErr w:type="spellEnd"/>
      <w:r w:rsidRPr="00BC4F93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C4F93">
        <w:rPr>
          <w:rFonts w:ascii="Poppins" w:hAnsi="Poppins" w:cs="Poppins"/>
          <w:b/>
          <w:sz w:val="18"/>
          <w:szCs w:val="18"/>
          <w:u w:val="single"/>
        </w:rPr>
        <w:t>produktą</w:t>
      </w:r>
      <w:proofErr w:type="spellEnd"/>
      <w:r w:rsidRPr="00BC4F93">
        <w:rPr>
          <w:rFonts w:ascii="Poppins" w:hAnsi="Poppins" w:cs="Poppins"/>
          <w:b/>
          <w:sz w:val="18"/>
          <w:szCs w:val="18"/>
          <w:u w:val="single"/>
        </w:rPr>
        <w:t xml:space="preserve">, </w:t>
      </w:r>
      <w:proofErr w:type="spellStart"/>
      <w:r w:rsidRPr="00BC4F93">
        <w:rPr>
          <w:rFonts w:ascii="Poppins" w:hAnsi="Poppins" w:cs="Poppins"/>
          <w:b/>
          <w:sz w:val="18"/>
          <w:szCs w:val="18"/>
          <w:u w:val="single"/>
        </w:rPr>
        <w:t>kurį</w:t>
      </w:r>
      <w:proofErr w:type="spellEnd"/>
      <w:r w:rsidRPr="00BC4F93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C4F93">
        <w:rPr>
          <w:rFonts w:ascii="Poppins" w:hAnsi="Poppins" w:cs="Poppins"/>
          <w:b/>
          <w:sz w:val="18"/>
          <w:szCs w:val="18"/>
          <w:u w:val="single"/>
        </w:rPr>
        <w:t>sunku</w:t>
      </w:r>
      <w:proofErr w:type="spellEnd"/>
      <w:r w:rsidRPr="00BC4F93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C4F93">
        <w:rPr>
          <w:rFonts w:ascii="Poppins" w:hAnsi="Poppins" w:cs="Poppins"/>
          <w:b/>
          <w:sz w:val="18"/>
          <w:szCs w:val="18"/>
          <w:u w:val="single"/>
        </w:rPr>
        <w:t>suprasti</w:t>
      </w:r>
      <w:proofErr w:type="spellEnd"/>
      <w:r w:rsidRPr="00BC4F93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C4F93">
        <w:rPr>
          <w:rFonts w:ascii="Poppins" w:hAnsi="Poppins" w:cs="Poppins"/>
          <w:b/>
          <w:sz w:val="18"/>
          <w:szCs w:val="18"/>
          <w:u w:val="single"/>
        </w:rPr>
        <w:t>ir</w:t>
      </w:r>
      <w:proofErr w:type="spellEnd"/>
      <w:r w:rsidRPr="00BC4F93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C4F93">
        <w:rPr>
          <w:rFonts w:ascii="Poppins" w:hAnsi="Poppins" w:cs="Poppins"/>
          <w:b/>
          <w:sz w:val="18"/>
          <w:szCs w:val="18"/>
          <w:u w:val="single"/>
        </w:rPr>
        <w:t>kuris</w:t>
      </w:r>
      <w:proofErr w:type="spellEnd"/>
      <w:r w:rsidRPr="00BC4F93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C4F93">
        <w:rPr>
          <w:rFonts w:ascii="Poppins" w:hAnsi="Poppins" w:cs="Poppins"/>
          <w:b/>
          <w:sz w:val="18"/>
          <w:szCs w:val="18"/>
          <w:u w:val="single"/>
        </w:rPr>
        <w:t>kelia</w:t>
      </w:r>
      <w:proofErr w:type="spellEnd"/>
      <w:r w:rsidRPr="00BC4F93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C4F93">
        <w:rPr>
          <w:rFonts w:ascii="Poppins" w:hAnsi="Poppins" w:cs="Poppins"/>
          <w:b/>
          <w:sz w:val="18"/>
          <w:szCs w:val="18"/>
          <w:u w:val="single"/>
        </w:rPr>
        <w:t>didelę</w:t>
      </w:r>
      <w:proofErr w:type="spellEnd"/>
      <w:r w:rsidRPr="00BC4F93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C4F93">
        <w:rPr>
          <w:rFonts w:ascii="Poppins" w:hAnsi="Poppins" w:cs="Poppins"/>
          <w:b/>
          <w:sz w:val="18"/>
          <w:szCs w:val="18"/>
          <w:u w:val="single"/>
        </w:rPr>
        <w:t>riziką</w:t>
      </w:r>
      <w:proofErr w:type="spellEnd"/>
      <w:r w:rsidRPr="00BC4F93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C4F93">
        <w:rPr>
          <w:rFonts w:ascii="Poppins" w:hAnsi="Poppins" w:cs="Poppins"/>
          <w:b/>
          <w:sz w:val="18"/>
          <w:szCs w:val="18"/>
          <w:u w:val="single"/>
        </w:rPr>
        <w:t>prarasti</w:t>
      </w:r>
      <w:proofErr w:type="spellEnd"/>
      <w:r w:rsidRPr="00BC4F93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C4F93">
        <w:rPr>
          <w:rFonts w:ascii="Poppins" w:hAnsi="Poppins" w:cs="Poppins"/>
          <w:b/>
          <w:sz w:val="18"/>
          <w:szCs w:val="18"/>
          <w:u w:val="single"/>
        </w:rPr>
        <w:t>visą</w:t>
      </w:r>
      <w:proofErr w:type="spellEnd"/>
      <w:r w:rsidRPr="00BC4F93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C4F93">
        <w:rPr>
          <w:rFonts w:ascii="Poppins" w:hAnsi="Poppins" w:cs="Poppins"/>
          <w:b/>
          <w:sz w:val="18"/>
          <w:szCs w:val="18"/>
          <w:u w:val="single"/>
        </w:rPr>
        <w:t>investuotą</w:t>
      </w:r>
      <w:proofErr w:type="spellEnd"/>
      <w:r w:rsidRPr="00BC4F93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C4F93">
        <w:rPr>
          <w:rFonts w:ascii="Poppins" w:hAnsi="Poppins" w:cs="Poppins"/>
          <w:b/>
          <w:sz w:val="18"/>
          <w:szCs w:val="18"/>
          <w:u w:val="single"/>
        </w:rPr>
        <w:t>kapitalą</w:t>
      </w:r>
      <w:proofErr w:type="spellEnd"/>
    </w:p>
    <w:p w14:paraId="550E8D1C" w14:textId="77777777" w:rsidR="0046007A" w:rsidRPr="00BC4F93" w:rsidRDefault="00A22A9E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BC4F93">
        <w:rPr>
          <w:rFonts w:ascii="Poppins" w:hAnsi="Poppins" w:cs="Poppins"/>
          <w:b/>
          <w:color w:val="000000"/>
          <w:sz w:val="18"/>
          <w:szCs w:val="18"/>
        </w:rPr>
        <w:t>Prekės</w:t>
      </w:r>
      <w:proofErr w:type="spellEnd"/>
      <w:r w:rsidRPr="00BC4F93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color w:val="000000"/>
          <w:sz w:val="18"/>
          <w:szCs w:val="18"/>
        </w:rPr>
        <w:t>aprašymas</w:t>
      </w:r>
      <w:proofErr w:type="spellEnd"/>
    </w:p>
    <w:p w14:paraId="550E8D1D" w14:textId="77777777" w:rsidR="0046007A" w:rsidRPr="00BC4F93" w:rsidRDefault="00A22A9E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Sutartys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dėl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skirtumų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(CFD)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yra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sudėtingi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finansiniai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produktai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pagal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galiojančius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įstatymus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. Jais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prekiaujama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ne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biržoje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angl.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OTC),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o ne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reguliuojamoje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rinkoje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. CFD,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kurie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yra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susitarimai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pakeisti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tam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tikros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pagrindinės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priemonės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vertės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skirtumą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tarp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sutarties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sudarymo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jo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uždarymo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leidžiantys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investuotojams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pakartoti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ekonominį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prekybos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tam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tikromis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valiutomis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kitomis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valiutomis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poveikį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turto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klases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nereikalaujant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faktinės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nuosavybės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. FX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pora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(ty EUR/USD)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apima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dviejų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skirtingų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valiutų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pirkimą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pardavimą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vienu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metu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Minėtos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poros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(EUR)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reiškia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bazinę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valiutą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, o (USD) –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kotiruojamą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valiutą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Prekiaujant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nėra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fizinio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turto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mainų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todėl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finansinis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atsiskaitymas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atsiranda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dėl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skirtumo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pozicijos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uždarymo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metu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pagrindinio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turto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kainos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suformuluotos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sandorio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šalies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pozicijos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atidarymo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metu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Dažniausiai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pagrindinis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turtas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yra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akcijos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žaliavos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valiutos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rinkos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indeksai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>.</w:t>
      </w:r>
    </w:p>
    <w:p w14:paraId="550E8D1E" w14:textId="77777777" w:rsidR="0046007A" w:rsidRPr="00BC4F93" w:rsidRDefault="00A22A9E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BC4F93">
        <w:rPr>
          <w:rFonts w:ascii="Poppins" w:hAnsi="Poppins" w:cs="Poppins"/>
          <w:sz w:val="18"/>
          <w:szCs w:val="18"/>
        </w:rPr>
        <w:t xml:space="preserve">Bet </w:t>
      </w:r>
      <w:proofErr w:type="spellStart"/>
      <w:r w:rsidRPr="00BC4F93">
        <w:rPr>
          <w:rFonts w:ascii="Poppins" w:hAnsi="Poppins" w:cs="Poppins"/>
          <w:sz w:val="18"/>
          <w:szCs w:val="18"/>
        </w:rPr>
        <w:t>kokio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pelno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arba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nuostolio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sz w:val="18"/>
          <w:szCs w:val="18"/>
        </w:rPr>
        <w:t>gauto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iš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BC4F93">
        <w:rPr>
          <w:rFonts w:ascii="Poppins" w:hAnsi="Poppins" w:cs="Poppins"/>
          <w:sz w:val="18"/>
          <w:szCs w:val="18"/>
        </w:rPr>
        <w:t>sandorio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sz w:val="18"/>
          <w:szCs w:val="18"/>
        </w:rPr>
        <w:t>suma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bus </w:t>
      </w:r>
      <w:proofErr w:type="spellStart"/>
      <w:r w:rsidRPr="00BC4F93">
        <w:rPr>
          <w:rFonts w:ascii="Poppins" w:hAnsi="Poppins" w:cs="Poppins"/>
          <w:sz w:val="18"/>
          <w:szCs w:val="18"/>
        </w:rPr>
        <w:t>nustatoma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pagal</w:t>
      </w:r>
      <w:proofErr w:type="spellEnd"/>
      <w:r w:rsidRPr="00BC4F93">
        <w:rPr>
          <w:rFonts w:ascii="Poppins" w:hAnsi="Poppins" w:cs="Poppins"/>
          <w:sz w:val="18"/>
          <w:szCs w:val="18"/>
        </w:rPr>
        <w:t>:</w:t>
      </w:r>
    </w:p>
    <w:p w14:paraId="550E8D1F" w14:textId="77777777" w:rsidR="0046007A" w:rsidRPr="00BC4F93" w:rsidRDefault="00A22A9E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BC4F93">
        <w:rPr>
          <w:rFonts w:ascii="Poppins" w:hAnsi="Poppins" w:cs="Poppins"/>
          <w:sz w:val="18"/>
          <w:szCs w:val="18"/>
        </w:rPr>
        <w:t xml:space="preserve">a) </w:t>
      </w:r>
      <w:proofErr w:type="spellStart"/>
      <w:r w:rsidRPr="00BC4F93">
        <w:rPr>
          <w:rFonts w:ascii="Poppins" w:hAnsi="Poppins" w:cs="Poppins"/>
          <w:sz w:val="18"/>
          <w:szCs w:val="18"/>
        </w:rPr>
        <w:t>skirtumas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tarp </w:t>
      </w:r>
      <w:proofErr w:type="spellStart"/>
      <w:r w:rsidRPr="00BC4F93">
        <w:rPr>
          <w:rFonts w:ascii="Poppins" w:hAnsi="Poppins" w:cs="Poppins"/>
          <w:sz w:val="18"/>
          <w:szCs w:val="18"/>
        </w:rPr>
        <w:t>sandorio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atidarymo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kainos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ir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kainos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, kai </w:t>
      </w:r>
      <w:proofErr w:type="spellStart"/>
      <w:r w:rsidRPr="00BC4F93">
        <w:rPr>
          <w:rFonts w:ascii="Poppins" w:hAnsi="Poppins" w:cs="Poppins"/>
          <w:sz w:val="18"/>
          <w:szCs w:val="18"/>
        </w:rPr>
        <w:t>uždarote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BC4F93">
        <w:rPr>
          <w:rFonts w:ascii="Poppins" w:hAnsi="Poppins" w:cs="Poppins"/>
          <w:sz w:val="18"/>
          <w:szCs w:val="18"/>
        </w:rPr>
        <w:t>sandorį</w:t>
      </w:r>
      <w:proofErr w:type="spellEnd"/>
      <w:r w:rsidRPr="00BC4F93">
        <w:rPr>
          <w:rFonts w:ascii="Poppins" w:hAnsi="Poppins" w:cs="Poppins"/>
          <w:sz w:val="18"/>
          <w:szCs w:val="18"/>
        </w:rPr>
        <w:t>;</w:t>
      </w:r>
      <w:proofErr w:type="gramEnd"/>
    </w:p>
    <w:p w14:paraId="550E8D20" w14:textId="77777777" w:rsidR="0046007A" w:rsidRPr="00BC4F93" w:rsidRDefault="00A22A9E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BC4F93">
        <w:rPr>
          <w:rFonts w:ascii="Poppins" w:hAnsi="Poppins" w:cs="Poppins"/>
          <w:sz w:val="18"/>
          <w:szCs w:val="18"/>
        </w:rPr>
        <w:t xml:space="preserve">b) </w:t>
      </w:r>
      <w:proofErr w:type="spellStart"/>
      <w:r w:rsidRPr="00BC4F93">
        <w:rPr>
          <w:rFonts w:ascii="Poppins" w:hAnsi="Poppins" w:cs="Poppins"/>
          <w:sz w:val="18"/>
          <w:szCs w:val="18"/>
        </w:rPr>
        <w:t>vienetai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sz w:val="18"/>
          <w:szCs w:val="18"/>
        </w:rPr>
        <w:t>kuriais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BC4F93">
        <w:rPr>
          <w:rFonts w:ascii="Poppins" w:hAnsi="Poppins" w:cs="Poppins"/>
          <w:sz w:val="18"/>
          <w:szCs w:val="18"/>
        </w:rPr>
        <w:t>prekiaujama</w:t>
      </w:r>
      <w:proofErr w:type="spellEnd"/>
      <w:r w:rsidRPr="00BC4F93">
        <w:rPr>
          <w:rFonts w:ascii="Poppins" w:hAnsi="Poppins" w:cs="Poppins"/>
          <w:sz w:val="18"/>
          <w:szCs w:val="18"/>
        </w:rPr>
        <w:t>;</w:t>
      </w:r>
      <w:proofErr w:type="gramEnd"/>
    </w:p>
    <w:p w14:paraId="550E8D21" w14:textId="77777777" w:rsidR="0046007A" w:rsidRPr="00BC4F93" w:rsidRDefault="00A22A9E">
      <w:pPr>
        <w:spacing w:after="0"/>
        <w:ind w:left="360" w:hanging="360"/>
        <w:jc w:val="both"/>
        <w:rPr>
          <w:rFonts w:ascii="Poppins" w:hAnsi="Poppins" w:cs="Poppins"/>
          <w:sz w:val="18"/>
          <w:szCs w:val="18"/>
        </w:rPr>
      </w:pPr>
      <w:r w:rsidRPr="00BC4F93">
        <w:rPr>
          <w:rFonts w:ascii="Poppins" w:hAnsi="Poppins" w:cs="Poppins"/>
          <w:sz w:val="18"/>
          <w:szCs w:val="18"/>
        </w:rPr>
        <w:t xml:space="preserve">c) bet </w:t>
      </w:r>
      <w:proofErr w:type="spellStart"/>
      <w:r w:rsidRPr="00BC4F93">
        <w:rPr>
          <w:rFonts w:ascii="Poppins" w:hAnsi="Poppins" w:cs="Poppins"/>
          <w:sz w:val="18"/>
          <w:szCs w:val="18"/>
        </w:rPr>
        <w:t>kokie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koregavimai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sz w:val="18"/>
          <w:szCs w:val="18"/>
        </w:rPr>
        <w:t>susiję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su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CFD, </w:t>
      </w:r>
      <w:proofErr w:type="spellStart"/>
      <w:r w:rsidRPr="00BC4F93">
        <w:rPr>
          <w:rFonts w:ascii="Poppins" w:hAnsi="Poppins" w:cs="Poppins"/>
          <w:sz w:val="18"/>
          <w:szCs w:val="18"/>
        </w:rPr>
        <w:t>pavyzdžiui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, kai </w:t>
      </w:r>
      <w:proofErr w:type="spellStart"/>
      <w:r w:rsidRPr="00BC4F93">
        <w:rPr>
          <w:rFonts w:ascii="Poppins" w:hAnsi="Poppins" w:cs="Poppins"/>
          <w:sz w:val="18"/>
          <w:szCs w:val="18"/>
        </w:rPr>
        <w:t>dividendai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išmokami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už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pagrindinę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akciją</w:t>
      </w:r>
      <w:proofErr w:type="spellEnd"/>
      <w:r w:rsidRPr="00BC4F93">
        <w:rPr>
          <w:rFonts w:ascii="Poppins" w:hAnsi="Poppins" w:cs="Poppins"/>
          <w:sz w:val="18"/>
          <w:szCs w:val="18"/>
        </w:rPr>
        <w:t>/</w:t>
      </w:r>
      <w:proofErr w:type="spellStart"/>
      <w:proofErr w:type="gramStart"/>
      <w:r w:rsidRPr="00BC4F93">
        <w:rPr>
          <w:rFonts w:ascii="Poppins" w:hAnsi="Poppins" w:cs="Poppins"/>
          <w:sz w:val="18"/>
          <w:szCs w:val="18"/>
        </w:rPr>
        <w:t>indeksą</w:t>
      </w:r>
      <w:proofErr w:type="spellEnd"/>
      <w:r w:rsidRPr="00BC4F93">
        <w:rPr>
          <w:rFonts w:ascii="Poppins" w:hAnsi="Poppins" w:cs="Poppins"/>
          <w:sz w:val="18"/>
          <w:szCs w:val="18"/>
        </w:rPr>
        <w:t>;</w:t>
      </w:r>
      <w:proofErr w:type="gramEnd"/>
    </w:p>
    <w:p w14:paraId="550E8D22" w14:textId="77777777" w:rsidR="0046007A" w:rsidRPr="00BC4F93" w:rsidRDefault="00A22A9E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BC4F93">
        <w:rPr>
          <w:rFonts w:ascii="Poppins" w:hAnsi="Poppins" w:cs="Poppins"/>
          <w:sz w:val="18"/>
          <w:szCs w:val="18"/>
        </w:rPr>
        <w:t xml:space="preserve">d) bet </w:t>
      </w:r>
      <w:proofErr w:type="spellStart"/>
      <w:r w:rsidRPr="00BC4F93">
        <w:rPr>
          <w:rFonts w:ascii="Poppins" w:hAnsi="Poppins" w:cs="Poppins"/>
          <w:sz w:val="18"/>
          <w:szCs w:val="18"/>
        </w:rPr>
        <w:t>kokias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laikymo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išlaidas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arba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komisinius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sz w:val="18"/>
          <w:szCs w:val="18"/>
        </w:rPr>
        <w:t>susijusius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su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gramStart"/>
      <w:r w:rsidRPr="00BC4F93">
        <w:rPr>
          <w:rFonts w:ascii="Poppins" w:hAnsi="Poppins" w:cs="Poppins"/>
          <w:sz w:val="18"/>
          <w:szCs w:val="18"/>
        </w:rPr>
        <w:t>CFD;</w:t>
      </w:r>
      <w:proofErr w:type="gramEnd"/>
    </w:p>
    <w:p w14:paraId="550E8D23" w14:textId="77777777" w:rsidR="0046007A" w:rsidRPr="00BC4F93" w:rsidRDefault="00A22A9E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BC4F93">
        <w:rPr>
          <w:rFonts w:ascii="Poppins" w:hAnsi="Poppins" w:cs="Poppins"/>
          <w:sz w:val="18"/>
          <w:szCs w:val="18"/>
        </w:rPr>
        <w:t xml:space="preserve">e) </w:t>
      </w:r>
      <w:proofErr w:type="spellStart"/>
      <w:r w:rsidRPr="00BC4F93">
        <w:rPr>
          <w:rFonts w:ascii="Poppins" w:hAnsi="Poppins" w:cs="Poppins"/>
          <w:sz w:val="18"/>
          <w:szCs w:val="18"/>
        </w:rPr>
        <w:t>priemonės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sz w:val="18"/>
          <w:szCs w:val="18"/>
        </w:rPr>
        <w:t>kuria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prekiaujama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sz w:val="18"/>
          <w:szCs w:val="18"/>
        </w:rPr>
        <w:t>stulpelio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arba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punkto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BC4F93">
        <w:rPr>
          <w:rFonts w:ascii="Poppins" w:hAnsi="Poppins" w:cs="Poppins"/>
          <w:sz w:val="18"/>
          <w:szCs w:val="18"/>
        </w:rPr>
        <w:t>vertė</w:t>
      </w:r>
      <w:proofErr w:type="spellEnd"/>
      <w:r w:rsidRPr="00BC4F93">
        <w:rPr>
          <w:rFonts w:ascii="Poppins" w:hAnsi="Poppins" w:cs="Poppins"/>
          <w:sz w:val="18"/>
          <w:szCs w:val="18"/>
        </w:rPr>
        <w:t>;</w:t>
      </w:r>
      <w:proofErr w:type="gramEnd"/>
    </w:p>
    <w:p w14:paraId="550E8D24" w14:textId="77777777" w:rsidR="0046007A" w:rsidRPr="00BC4F93" w:rsidRDefault="00A22A9E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BC4F93">
        <w:rPr>
          <w:rFonts w:ascii="Poppins" w:hAnsi="Poppins" w:cs="Poppins"/>
          <w:color w:val="000000"/>
          <w:sz w:val="18"/>
          <w:szCs w:val="18"/>
        </w:rPr>
        <w:t xml:space="preserve">Tam,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kad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būtų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atidaryta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pozicija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investuotojas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prekybos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sąskaitoje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turi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turėti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pakankamai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lėšų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kad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padengtų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tos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pozicijos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reikalaujamą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maržą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Maržą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reikalingą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įvairiems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CFD,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galite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rasti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mūsų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svetainėje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platformoje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. Kai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pozicija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uždaroma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investuotojas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įgyja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skirtumą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tarp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pagrindinio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turto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rinkos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vertės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pozicijos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uždarymo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metu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jei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>:</w:t>
      </w:r>
    </w:p>
    <w:p w14:paraId="550E8D25" w14:textId="77777777" w:rsidR="0046007A" w:rsidRPr="00BC4F93" w:rsidRDefault="00A22A9E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Laikant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ilgąją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poziciją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perkant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CFD),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kaina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pozicijos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uždarymo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metu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yra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didesnė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nei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pozicijos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atidarymo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metu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buvusi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kaina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kuri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automatiškai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konvertuojama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į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prekybos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sąskaitos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valiutą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</w:p>
    <w:p w14:paraId="550E8D26" w14:textId="77777777" w:rsidR="0046007A" w:rsidRPr="00BC4F93" w:rsidRDefault="00A22A9E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Laikant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trumpąją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poziciją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parduodant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CFD),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kaina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pozicijos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uždarymo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metu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yra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mažesnė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už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kainą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pozicijos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atidarymo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metu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kuri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automatiškai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konvertuojama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į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prekybos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sąskaitos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valiutą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>.</w:t>
      </w:r>
    </w:p>
    <w:p w14:paraId="550E8D27" w14:textId="77777777" w:rsidR="0046007A" w:rsidRPr="00BC4F93" w:rsidRDefault="00A22A9E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lastRenderedPageBreak/>
        <w:t>Norėdami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uždaryti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atvirą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proofErr w:type="gramStart"/>
      <w:r w:rsidRPr="00BC4F93">
        <w:rPr>
          <w:rFonts w:ascii="Poppins" w:hAnsi="Poppins" w:cs="Poppins"/>
          <w:color w:val="000000"/>
          <w:sz w:val="18"/>
          <w:szCs w:val="18"/>
        </w:rPr>
        <w:t>pirkimo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“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proofErr w:type="gramEnd"/>
      <w:r w:rsidRPr="00BC4F93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proofErr w:type="gramStart"/>
      <w:r w:rsidRPr="00BC4F93">
        <w:rPr>
          <w:rFonts w:ascii="Poppins" w:hAnsi="Poppins" w:cs="Poppins"/>
          <w:color w:val="000000"/>
          <w:sz w:val="18"/>
          <w:szCs w:val="18"/>
        </w:rPr>
        <w:t>ilgojo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>“ CFD</w:t>
      </w:r>
      <w:proofErr w:type="gramEnd"/>
      <w:r w:rsidRPr="00BC4F9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jūs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jį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parduodate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, o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uždarę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atvirą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proofErr w:type="gramStart"/>
      <w:r w:rsidRPr="00BC4F93">
        <w:rPr>
          <w:rFonts w:ascii="Poppins" w:hAnsi="Poppins" w:cs="Poppins"/>
          <w:color w:val="000000"/>
          <w:sz w:val="18"/>
          <w:szCs w:val="18"/>
        </w:rPr>
        <w:t>trumpo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“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proofErr w:type="gramEnd"/>
      <w:r w:rsidRPr="00BC4F93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proofErr w:type="gramStart"/>
      <w:r w:rsidRPr="00BC4F93">
        <w:rPr>
          <w:rFonts w:ascii="Poppins" w:hAnsi="Poppins" w:cs="Poppins"/>
          <w:color w:val="000000"/>
          <w:sz w:val="18"/>
          <w:szCs w:val="18"/>
        </w:rPr>
        <w:t>parduoto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>“ CFD</w:t>
      </w:r>
      <w:proofErr w:type="gramEnd"/>
      <w:r w:rsidRPr="00BC4F93">
        <w:rPr>
          <w:rFonts w:ascii="Poppins" w:hAnsi="Poppins" w:cs="Poppins"/>
          <w:color w:val="000000"/>
          <w:sz w:val="18"/>
          <w:szCs w:val="18"/>
        </w:rPr>
        <w:t xml:space="preserve"> –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perkate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Naudodami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daugumą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galite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išlaikyti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poziciją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tiek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kiek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norite, o tai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gali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būti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trumpiau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nei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dieną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mėnesius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Uždarymo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lygis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bus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paskutinė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prieinama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kaina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uždarymo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metu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prieš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ją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taikomą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oficialią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uždarymo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kotiraciją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vertę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atitinkamoje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pagrindinėje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rinkoje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kaip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nurodyta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platformoje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atėmus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visus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komisinius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skirtumus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kurie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taikomi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CFD, kai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jis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uždaromas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>.</w:t>
      </w:r>
    </w:p>
    <w:p w14:paraId="550E8D28" w14:textId="77777777" w:rsidR="0046007A" w:rsidRPr="00BC4F93" w:rsidRDefault="00A22A9E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BC4F93">
        <w:rPr>
          <w:rFonts w:ascii="Poppins" w:hAnsi="Poppins" w:cs="Poppins"/>
          <w:b/>
          <w:color w:val="000000"/>
          <w:sz w:val="18"/>
          <w:szCs w:val="18"/>
        </w:rPr>
        <w:t>Svertas</w:t>
      </w:r>
      <w:proofErr w:type="spellEnd"/>
      <w:r w:rsidRPr="00BC4F93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color w:val="000000"/>
          <w:sz w:val="18"/>
          <w:szCs w:val="18"/>
        </w:rPr>
        <w:t>ir</w:t>
      </w:r>
      <w:proofErr w:type="spellEnd"/>
      <w:r w:rsidRPr="00BC4F93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color w:val="000000"/>
          <w:sz w:val="18"/>
          <w:szCs w:val="18"/>
        </w:rPr>
        <w:t>marža</w:t>
      </w:r>
      <w:proofErr w:type="spellEnd"/>
    </w:p>
    <w:p w14:paraId="550E8D29" w14:textId="77777777" w:rsidR="0046007A" w:rsidRPr="00BC4F93" w:rsidRDefault="00A22A9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r w:rsidRPr="00BC4F93">
        <w:rPr>
          <w:rFonts w:ascii="Poppins" w:hAnsi="Poppins" w:cs="Poppins"/>
          <w:color w:val="000000"/>
          <w:sz w:val="18"/>
          <w:szCs w:val="18"/>
        </w:rPr>
        <w:t xml:space="preserve">CFD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yra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sverto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finansinės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priemonės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leidžiančios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investuotojui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prekiauti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didesnėmis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bazinio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turto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pozicijomis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palyginti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investuotomis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sumomis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Naudodami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CFD,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atlikdami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sandorį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turite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įtraukti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tik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dalį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pagrindinės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priemonės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rinkos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vertės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Svertas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paprastai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nurodomas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kaip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santykis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pvz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., 1:25, 1:50, 1:100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1:200. Tai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reiškia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kad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galite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prekiauti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proporcingai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didesnėmis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sumomis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nei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galėtumėte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investuoti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į tam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tikrą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CFD.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Pradinė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marža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– tai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suma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kurios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investuotojas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reikalauja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tam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tikrai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pozicijai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atidaryti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išreiškiama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nominalios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pozicijos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procentais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. Kuo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mažesnis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procentas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tuo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didesnis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finansinis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svertas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>.</w:t>
      </w:r>
    </w:p>
    <w:p w14:paraId="550E8D2A" w14:textId="77777777" w:rsidR="0046007A" w:rsidRPr="00BC4F93" w:rsidRDefault="00A22A9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BC4F93">
        <w:rPr>
          <w:rFonts w:ascii="Poppins" w:hAnsi="Poppins" w:cs="Poppins"/>
          <w:b/>
          <w:color w:val="000000"/>
          <w:sz w:val="18"/>
          <w:szCs w:val="18"/>
        </w:rPr>
        <w:t>Pavyzdžiai</w:t>
      </w:r>
      <w:proofErr w:type="spellEnd"/>
      <w:r w:rsidRPr="00BC4F93">
        <w:rPr>
          <w:rFonts w:ascii="Poppins" w:hAnsi="Poppins" w:cs="Poppins"/>
          <w:b/>
          <w:color w:val="000000"/>
          <w:sz w:val="18"/>
          <w:szCs w:val="18"/>
        </w:rPr>
        <w:t>:</w:t>
      </w:r>
    </w:p>
    <w:p w14:paraId="550E8D2B" w14:textId="77777777" w:rsidR="0046007A" w:rsidRPr="00BC4F93" w:rsidRDefault="00A22A9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proofErr w:type="spellStart"/>
      <w:r w:rsidRPr="00BC4F93">
        <w:rPr>
          <w:rFonts w:ascii="Poppins" w:hAnsi="Poppins" w:cs="Poppins"/>
          <w:i/>
          <w:color w:val="000000"/>
          <w:sz w:val="18"/>
          <w:szCs w:val="18"/>
        </w:rPr>
        <w:t>Investuotojas</w:t>
      </w:r>
      <w:proofErr w:type="spellEnd"/>
      <w:r w:rsidRPr="00BC4F93">
        <w:rPr>
          <w:rFonts w:ascii="Poppins" w:hAnsi="Poppins" w:cs="Poppins"/>
          <w:i/>
          <w:color w:val="000000"/>
          <w:sz w:val="18"/>
          <w:szCs w:val="18"/>
        </w:rPr>
        <w:t xml:space="preserve"> nori </w:t>
      </w:r>
      <w:proofErr w:type="spellStart"/>
      <w:r w:rsidRPr="00BC4F93">
        <w:rPr>
          <w:rFonts w:ascii="Poppins" w:hAnsi="Poppins" w:cs="Poppins"/>
          <w:i/>
          <w:color w:val="000000"/>
          <w:sz w:val="18"/>
          <w:szCs w:val="18"/>
        </w:rPr>
        <w:t>įsigyti</w:t>
      </w:r>
      <w:proofErr w:type="spellEnd"/>
      <w:r w:rsidRPr="00BC4F93">
        <w:rPr>
          <w:rFonts w:ascii="Poppins" w:hAnsi="Poppins" w:cs="Poppins"/>
          <w:i/>
          <w:color w:val="000000"/>
          <w:sz w:val="18"/>
          <w:szCs w:val="18"/>
        </w:rPr>
        <w:t xml:space="preserve"> 150 000 EURUSD </w:t>
      </w:r>
      <w:proofErr w:type="spellStart"/>
      <w:r w:rsidRPr="00BC4F93">
        <w:rPr>
          <w:rFonts w:ascii="Poppins" w:hAnsi="Poppins" w:cs="Poppins"/>
          <w:i/>
          <w:color w:val="000000"/>
          <w:sz w:val="18"/>
          <w:szCs w:val="18"/>
        </w:rPr>
        <w:t>vienetų</w:t>
      </w:r>
      <w:proofErr w:type="spellEnd"/>
      <w:r w:rsidRPr="00BC4F93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i/>
          <w:color w:val="000000"/>
          <w:sz w:val="18"/>
          <w:szCs w:val="18"/>
        </w:rPr>
        <w:t>už</w:t>
      </w:r>
      <w:proofErr w:type="spellEnd"/>
      <w:r w:rsidRPr="00BC4F93">
        <w:rPr>
          <w:rFonts w:ascii="Poppins" w:hAnsi="Poppins" w:cs="Poppins"/>
          <w:i/>
          <w:color w:val="000000"/>
          <w:sz w:val="18"/>
          <w:szCs w:val="18"/>
        </w:rPr>
        <w:t xml:space="preserve"> 1,16650 </w:t>
      </w:r>
      <w:proofErr w:type="spellStart"/>
      <w:r w:rsidRPr="00BC4F93">
        <w:rPr>
          <w:rFonts w:ascii="Poppins" w:hAnsi="Poppins" w:cs="Poppins"/>
          <w:i/>
          <w:color w:val="000000"/>
          <w:sz w:val="18"/>
          <w:szCs w:val="18"/>
        </w:rPr>
        <w:t>kainą</w:t>
      </w:r>
      <w:proofErr w:type="spellEnd"/>
      <w:r w:rsidRPr="00BC4F93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i/>
          <w:color w:val="000000"/>
          <w:sz w:val="18"/>
          <w:szCs w:val="18"/>
        </w:rPr>
        <w:t>su</w:t>
      </w:r>
      <w:proofErr w:type="spellEnd"/>
      <w:r w:rsidRPr="00BC4F93">
        <w:rPr>
          <w:rFonts w:ascii="Poppins" w:hAnsi="Poppins" w:cs="Poppins"/>
          <w:i/>
          <w:color w:val="000000"/>
          <w:sz w:val="18"/>
          <w:szCs w:val="18"/>
        </w:rPr>
        <w:t xml:space="preserve"> 3,33% </w:t>
      </w:r>
      <w:proofErr w:type="spellStart"/>
      <w:r w:rsidRPr="00BC4F93">
        <w:rPr>
          <w:rFonts w:ascii="Poppins" w:hAnsi="Poppins" w:cs="Poppins"/>
          <w:i/>
          <w:color w:val="000000"/>
          <w:sz w:val="18"/>
          <w:szCs w:val="18"/>
        </w:rPr>
        <w:t>maržos</w:t>
      </w:r>
      <w:proofErr w:type="spellEnd"/>
      <w:r w:rsidRPr="00BC4F93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i/>
          <w:color w:val="000000"/>
          <w:sz w:val="18"/>
          <w:szCs w:val="18"/>
        </w:rPr>
        <w:t>reikalavimu</w:t>
      </w:r>
      <w:proofErr w:type="spellEnd"/>
      <w:r w:rsidRPr="00BC4F93">
        <w:rPr>
          <w:rFonts w:ascii="Poppins" w:hAnsi="Poppins" w:cs="Poppins"/>
          <w:i/>
          <w:color w:val="000000"/>
          <w:sz w:val="18"/>
          <w:szCs w:val="18"/>
        </w:rPr>
        <w:t xml:space="preserve"> (tai </w:t>
      </w:r>
      <w:proofErr w:type="spellStart"/>
      <w:r w:rsidRPr="00BC4F93">
        <w:rPr>
          <w:rFonts w:ascii="Poppins" w:hAnsi="Poppins" w:cs="Poppins"/>
          <w:i/>
          <w:color w:val="000000"/>
          <w:sz w:val="18"/>
          <w:szCs w:val="18"/>
        </w:rPr>
        <w:t>yra</w:t>
      </w:r>
      <w:proofErr w:type="spellEnd"/>
      <w:r w:rsidRPr="00BC4F93">
        <w:rPr>
          <w:rFonts w:ascii="Poppins" w:hAnsi="Poppins" w:cs="Poppins"/>
          <w:i/>
          <w:color w:val="000000"/>
          <w:sz w:val="18"/>
          <w:szCs w:val="18"/>
        </w:rPr>
        <w:t xml:space="preserve"> 1:30 </w:t>
      </w:r>
      <w:proofErr w:type="spellStart"/>
      <w:r w:rsidRPr="00BC4F93">
        <w:rPr>
          <w:rFonts w:ascii="Poppins" w:hAnsi="Poppins" w:cs="Poppins"/>
          <w:i/>
          <w:color w:val="000000"/>
          <w:sz w:val="18"/>
          <w:szCs w:val="18"/>
        </w:rPr>
        <w:t>finansinis</w:t>
      </w:r>
      <w:proofErr w:type="spellEnd"/>
      <w:r w:rsidRPr="00BC4F93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i/>
          <w:color w:val="000000"/>
          <w:sz w:val="18"/>
          <w:szCs w:val="18"/>
        </w:rPr>
        <w:t>svertas</w:t>
      </w:r>
      <w:proofErr w:type="spellEnd"/>
      <w:r w:rsidRPr="00BC4F93">
        <w:rPr>
          <w:rFonts w:ascii="Poppins" w:hAnsi="Poppins" w:cs="Poppins"/>
          <w:i/>
          <w:color w:val="000000"/>
          <w:sz w:val="18"/>
          <w:szCs w:val="18"/>
        </w:rPr>
        <w:t xml:space="preserve">) </w:t>
      </w:r>
      <w:proofErr w:type="spellStart"/>
      <w:r w:rsidRPr="00BC4F93">
        <w:rPr>
          <w:rFonts w:ascii="Poppins" w:hAnsi="Poppins" w:cs="Poppins"/>
          <w:i/>
          <w:color w:val="000000"/>
          <w:sz w:val="18"/>
          <w:szCs w:val="18"/>
        </w:rPr>
        <w:t>šiai</w:t>
      </w:r>
      <w:proofErr w:type="spellEnd"/>
      <w:r w:rsidRPr="00BC4F93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i/>
          <w:color w:val="000000"/>
          <w:sz w:val="18"/>
          <w:szCs w:val="18"/>
        </w:rPr>
        <w:t>priemonei</w:t>
      </w:r>
      <w:proofErr w:type="spellEnd"/>
      <w:r w:rsidRPr="00BC4F93">
        <w:rPr>
          <w:rFonts w:ascii="Poppins" w:hAnsi="Poppins" w:cs="Poppins"/>
          <w:i/>
          <w:color w:val="000000"/>
          <w:sz w:val="18"/>
          <w:szCs w:val="18"/>
        </w:rPr>
        <w:t xml:space="preserve">. Tam </w:t>
      </w:r>
      <w:proofErr w:type="spellStart"/>
      <w:r w:rsidRPr="00BC4F93">
        <w:rPr>
          <w:rFonts w:ascii="Poppins" w:hAnsi="Poppins" w:cs="Poppins"/>
          <w:i/>
          <w:color w:val="000000"/>
          <w:sz w:val="18"/>
          <w:szCs w:val="18"/>
        </w:rPr>
        <w:t>reikia</w:t>
      </w:r>
      <w:proofErr w:type="spellEnd"/>
      <w:r w:rsidRPr="00BC4F93">
        <w:rPr>
          <w:rFonts w:ascii="Poppins" w:hAnsi="Poppins" w:cs="Poppins"/>
          <w:i/>
          <w:color w:val="000000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i/>
          <w:color w:val="000000"/>
          <w:sz w:val="18"/>
          <w:szCs w:val="18"/>
        </w:rPr>
        <w:t>kad</w:t>
      </w:r>
      <w:proofErr w:type="spellEnd"/>
      <w:r w:rsidRPr="00BC4F93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i/>
          <w:color w:val="000000"/>
          <w:sz w:val="18"/>
          <w:szCs w:val="18"/>
        </w:rPr>
        <w:t>investuotojas</w:t>
      </w:r>
      <w:proofErr w:type="spellEnd"/>
      <w:r w:rsidRPr="00BC4F93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i/>
          <w:color w:val="000000"/>
          <w:sz w:val="18"/>
          <w:szCs w:val="18"/>
        </w:rPr>
        <w:t>sudarytų</w:t>
      </w:r>
      <w:proofErr w:type="spellEnd"/>
      <w:r w:rsidRPr="00BC4F93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i/>
          <w:color w:val="000000"/>
          <w:sz w:val="18"/>
          <w:szCs w:val="18"/>
        </w:rPr>
        <w:t>maržą</w:t>
      </w:r>
      <w:proofErr w:type="spellEnd"/>
      <w:r w:rsidRPr="00BC4F93">
        <w:rPr>
          <w:rFonts w:ascii="Poppins" w:hAnsi="Poppins" w:cs="Poppins"/>
          <w:i/>
          <w:color w:val="000000"/>
          <w:sz w:val="18"/>
          <w:szCs w:val="18"/>
        </w:rPr>
        <w:t>:</w:t>
      </w:r>
      <w:r w:rsidRPr="00BC4F93">
        <w:rPr>
          <w:rFonts w:ascii="Poppins" w:hAnsi="Poppins" w:cs="Poppins"/>
          <w:i/>
          <w:color w:val="000000"/>
          <w:sz w:val="18"/>
          <w:szCs w:val="18"/>
        </w:rPr>
        <w:br/>
        <w:t xml:space="preserve">150 000 </w:t>
      </w:r>
      <w:proofErr w:type="spellStart"/>
      <w:r w:rsidRPr="00BC4F93">
        <w:rPr>
          <w:rFonts w:ascii="Poppins" w:hAnsi="Poppins" w:cs="Poppins"/>
          <w:i/>
          <w:color w:val="000000"/>
          <w:sz w:val="18"/>
          <w:szCs w:val="18"/>
        </w:rPr>
        <w:t>vienetų</w:t>
      </w:r>
      <w:proofErr w:type="spellEnd"/>
      <w:r w:rsidRPr="00BC4F93">
        <w:rPr>
          <w:rFonts w:ascii="Poppins" w:hAnsi="Poppins" w:cs="Poppins"/>
          <w:i/>
          <w:color w:val="000000"/>
          <w:sz w:val="18"/>
          <w:szCs w:val="18"/>
        </w:rPr>
        <w:t xml:space="preserve"> / </w:t>
      </w:r>
      <w:proofErr w:type="spellStart"/>
      <w:r w:rsidRPr="00BC4F93">
        <w:rPr>
          <w:rFonts w:ascii="Poppins" w:hAnsi="Poppins" w:cs="Poppins"/>
          <w:i/>
          <w:color w:val="000000"/>
          <w:sz w:val="18"/>
          <w:szCs w:val="18"/>
        </w:rPr>
        <w:t>svertas</w:t>
      </w:r>
      <w:proofErr w:type="spellEnd"/>
      <w:r w:rsidRPr="00BC4F93">
        <w:rPr>
          <w:rFonts w:ascii="Poppins" w:hAnsi="Poppins" w:cs="Poppins"/>
          <w:i/>
          <w:color w:val="000000"/>
          <w:sz w:val="18"/>
          <w:szCs w:val="18"/>
        </w:rPr>
        <w:t xml:space="preserve"> (30) = 5 000 EUR (</w:t>
      </w:r>
      <w:proofErr w:type="spellStart"/>
      <w:r w:rsidRPr="00BC4F93">
        <w:rPr>
          <w:rFonts w:ascii="Poppins" w:hAnsi="Poppins" w:cs="Poppins"/>
          <w:i/>
          <w:color w:val="000000"/>
          <w:sz w:val="18"/>
          <w:szCs w:val="18"/>
        </w:rPr>
        <w:t>prekiaujamos</w:t>
      </w:r>
      <w:proofErr w:type="spellEnd"/>
      <w:r w:rsidRPr="00BC4F93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i/>
          <w:color w:val="000000"/>
          <w:sz w:val="18"/>
          <w:szCs w:val="18"/>
        </w:rPr>
        <w:t>poros</w:t>
      </w:r>
      <w:proofErr w:type="spellEnd"/>
      <w:r w:rsidRPr="00BC4F93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i/>
          <w:color w:val="000000"/>
          <w:sz w:val="18"/>
          <w:szCs w:val="18"/>
        </w:rPr>
        <w:t>bazinė</w:t>
      </w:r>
      <w:proofErr w:type="spellEnd"/>
      <w:r w:rsidRPr="00BC4F93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i/>
          <w:color w:val="000000"/>
          <w:sz w:val="18"/>
          <w:szCs w:val="18"/>
        </w:rPr>
        <w:t>valiuta</w:t>
      </w:r>
      <w:proofErr w:type="spellEnd"/>
      <w:r w:rsidRPr="00BC4F93">
        <w:rPr>
          <w:rFonts w:ascii="Poppins" w:hAnsi="Poppins" w:cs="Poppins"/>
          <w:i/>
          <w:color w:val="000000"/>
          <w:sz w:val="18"/>
          <w:szCs w:val="18"/>
        </w:rPr>
        <w:t xml:space="preserve"> - EURUSD).</w:t>
      </w:r>
    </w:p>
    <w:p w14:paraId="550E8D2C" w14:textId="77777777" w:rsidR="0046007A" w:rsidRPr="00BC4F93" w:rsidRDefault="00A22A9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BC4F93">
        <w:rPr>
          <w:rFonts w:ascii="Poppins" w:hAnsi="Poppins" w:cs="Poppins"/>
          <w:i/>
          <w:color w:val="000000"/>
          <w:sz w:val="18"/>
          <w:szCs w:val="18"/>
          <w:u w:val="single"/>
        </w:rPr>
        <w:t xml:space="preserve">Arba </w:t>
      </w:r>
      <w:proofErr w:type="spellStart"/>
      <w:r w:rsidRPr="00BC4F93">
        <w:rPr>
          <w:rFonts w:ascii="Poppins" w:hAnsi="Poppins" w:cs="Poppins"/>
          <w:i/>
          <w:color w:val="000000"/>
          <w:sz w:val="18"/>
          <w:szCs w:val="18"/>
          <w:u w:val="single"/>
        </w:rPr>
        <w:t>lygiaverčiai</w:t>
      </w:r>
      <w:proofErr w:type="spellEnd"/>
      <w:r w:rsidRPr="00BC4F93">
        <w:rPr>
          <w:rFonts w:ascii="Poppins" w:hAnsi="Poppins" w:cs="Poppins"/>
          <w:i/>
          <w:color w:val="000000"/>
          <w:sz w:val="18"/>
          <w:szCs w:val="18"/>
          <w:u w:val="single"/>
        </w:rPr>
        <w:t>:</w:t>
      </w:r>
    </w:p>
    <w:p w14:paraId="550E8D2D" w14:textId="77777777" w:rsidR="0046007A" w:rsidRPr="00BC4F93" w:rsidRDefault="00A22A9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BC4F93">
        <w:rPr>
          <w:rFonts w:ascii="Poppins" w:hAnsi="Poppins" w:cs="Poppins"/>
          <w:i/>
          <w:color w:val="000000"/>
          <w:sz w:val="18"/>
          <w:szCs w:val="18"/>
        </w:rPr>
        <w:t xml:space="preserve">150 000 </w:t>
      </w:r>
      <w:proofErr w:type="spellStart"/>
      <w:r w:rsidRPr="00BC4F93">
        <w:rPr>
          <w:rFonts w:ascii="Poppins" w:hAnsi="Poppins" w:cs="Poppins"/>
          <w:i/>
          <w:color w:val="000000"/>
          <w:sz w:val="18"/>
          <w:szCs w:val="18"/>
        </w:rPr>
        <w:t>vnt</w:t>
      </w:r>
      <w:proofErr w:type="spellEnd"/>
      <w:r w:rsidRPr="00BC4F93">
        <w:rPr>
          <w:rFonts w:ascii="Poppins" w:hAnsi="Poppins" w:cs="Poppins"/>
          <w:i/>
          <w:color w:val="000000"/>
          <w:sz w:val="18"/>
          <w:szCs w:val="18"/>
        </w:rPr>
        <w:t xml:space="preserve">. * </w:t>
      </w:r>
      <w:proofErr w:type="spellStart"/>
      <w:r w:rsidRPr="00BC4F93">
        <w:rPr>
          <w:rFonts w:ascii="Poppins" w:hAnsi="Poppins" w:cs="Poppins"/>
          <w:i/>
          <w:color w:val="000000"/>
          <w:sz w:val="18"/>
          <w:szCs w:val="18"/>
        </w:rPr>
        <w:t>maržos</w:t>
      </w:r>
      <w:proofErr w:type="spellEnd"/>
      <w:r w:rsidRPr="00BC4F93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i/>
          <w:color w:val="000000"/>
          <w:sz w:val="18"/>
          <w:szCs w:val="18"/>
        </w:rPr>
        <w:t>reikalavimas</w:t>
      </w:r>
      <w:proofErr w:type="spellEnd"/>
      <w:r w:rsidRPr="00BC4F93">
        <w:rPr>
          <w:rFonts w:ascii="Poppins" w:hAnsi="Poppins" w:cs="Poppins"/>
          <w:i/>
          <w:color w:val="000000"/>
          <w:sz w:val="18"/>
          <w:szCs w:val="18"/>
        </w:rPr>
        <w:t xml:space="preserve"> (3,33%) = 5 000 EUR (</w:t>
      </w:r>
      <w:proofErr w:type="spellStart"/>
      <w:r w:rsidRPr="00BC4F93">
        <w:rPr>
          <w:rFonts w:ascii="Poppins" w:hAnsi="Poppins" w:cs="Poppins"/>
          <w:i/>
          <w:color w:val="000000"/>
          <w:sz w:val="18"/>
          <w:szCs w:val="18"/>
        </w:rPr>
        <w:t>prekiaujamos</w:t>
      </w:r>
      <w:proofErr w:type="spellEnd"/>
      <w:r w:rsidRPr="00BC4F93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i/>
          <w:color w:val="000000"/>
          <w:sz w:val="18"/>
          <w:szCs w:val="18"/>
        </w:rPr>
        <w:t>poros</w:t>
      </w:r>
      <w:proofErr w:type="spellEnd"/>
      <w:r w:rsidRPr="00BC4F93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i/>
          <w:color w:val="000000"/>
          <w:sz w:val="18"/>
          <w:szCs w:val="18"/>
        </w:rPr>
        <w:t>bazinė</w:t>
      </w:r>
      <w:proofErr w:type="spellEnd"/>
      <w:r w:rsidRPr="00BC4F93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i/>
          <w:color w:val="000000"/>
          <w:sz w:val="18"/>
          <w:szCs w:val="18"/>
        </w:rPr>
        <w:t>valiuta</w:t>
      </w:r>
      <w:proofErr w:type="spellEnd"/>
      <w:r w:rsidRPr="00BC4F93">
        <w:rPr>
          <w:rFonts w:ascii="Poppins" w:hAnsi="Poppins" w:cs="Poppins"/>
          <w:i/>
          <w:color w:val="000000"/>
          <w:sz w:val="18"/>
          <w:szCs w:val="18"/>
        </w:rPr>
        <w:t xml:space="preserve"> - EURUSD).</w:t>
      </w:r>
    </w:p>
    <w:p w14:paraId="550E8D2E" w14:textId="77777777" w:rsidR="0046007A" w:rsidRPr="00BC4F93" w:rsidRDefault="0046007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550E8D2F" w14:textId="77777777" w:rsidR="0046007A" w:rsidRPr="00BC4F93" w:rsidRDefault="00A22A9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</w:rPr>
      </w:pPr>
      <w:r w:rsidRPr="00BC4F93">
        <w:rPr>
          <w:rFonts w:ascii="Poppins" w:hAnsi="Poppins" w:cs="Poppins"/>
          <w:i/>
          <w:color w:val="000000"/>
          <w:sz w:val="18"/>
          <w:szCs w:val="18"/>
        </w:rPr>
        <w:t xml:space="preserve">Tada </w:t>
      </w:r>
      <w:proofErr w:type="spellStart"/>
      <w:r w:rsidRPr="00BC4F93">
        <w:rPr>
          <w:rFonts w:ascii="Poppins" w:hAnsi="Poppins" w:cs="Poppins"/>
          <w:i/>
          <w:color w:val="000000"/>
          <w:sz w:val="18"/>
          <w:szCs w:val="18"/>
        </w:rPr>
        <w:t>šis</w:t>
      </w:r>
      <w:proofErr w:type="spellEnd"/>
      <w:r w:rsidRPr="00BC4F93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i/>
          <w:color w:val="000000"/>
          <w:sz w:val="18"/>
          <w:szCs w:val="18"/>
        </w:rPr>
        <w:t>maržos</w:t>
      </w:r>
      <w:proofErr w:type="spellEnd"/>
      <w:r w:rsidRPr="00BC4F93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i/>
          <w:color w:val="000000"/>
          <w:sz w:val="18"/>
          <w:szCs w:val="18"/>
        </w:rPr>
        <w:t>reikalavimas</w:t>
      </w:r>
      <w:proofErr w:type="spellEnd"/>
      <w:r w:rsidRPr="00BC4F93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i/>
          <w:color w:val="000000"/>
          <w:sz w:val="18"/>
          <w:szCs w:val="18"/>
        </w:rPr>
        <w:t>konvertuojamas</w:t>
      </w:r>
      <w:proofErr w:type="spellEnd"/>
      <w:r w:rsidRPr="00BC4F93">
        <w:rPr>
          <w:rFonts w:ascii="Poppins" w:hAnsi="Poppins" w:cs="Poppins"/>
          <w:i/>
          <w:color w:val="000000"/>
          <w:sz w:val="18"/>
          <w:szCs w:val="18"/>
        </w:rPr>
        <w:t xml:space="preserve"> į </w:t>
      </w:r>
      <w:proofErr w:type="spellStart"/>
      <w:r w:rsidRPr="00BC4F93">
        <w:rPr>
          <w:rFonts w:ascii="Poppins" w:hAnsi="Poppins" w:cs="Poppins"/>
          <w:i/>
          <w:color w:val="000000"/>
          <w:sz w:val="18"/>
          <w:szCs w:val="18"/>
        </w:rPr>
        <w:t>sąskaitos</w:t>
      </w:r>
      <w:proofErr w:type="spellEnd"/>
      <w:r w:rsidRPr="00BC4F93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i/>
          <w:color w:val="000000"/>
          <w:sz w:val="18"/>
          <w:szCs w:val="18"/>
        </w:rPr>
        <w:t>valiutą</w:t>
      </w:r>
      <w:proofErr w:type="spellEnd"/>
      <w:r w:rsidRPr="00BC4F93">
        <w:rPr>
          <w:rFonts w:ascii="Poppins" w:hAnsi="Poppins" w:cs="Poppins"/>
          <w:i/>
          <w:color w:val="000000"/>
          <w:sz w:val="18"/>
          <w:szCs w:val="18"/>
        </w:rPr>
        <w:t>.</w:t>
      </w:r>
    </w:p>
    <w:p w14:paraId="550E8D30" w14:textId="77777777" w:rsidR="0046007A" w:rsidRPr="00BC4F93" w:rsidRDefault="00A22A9E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BC4F93">
        <w:rPr>
          <w:rFonts w:ascii="Poppins" w:hAnsi="Poppins" w:cs="Poppins"/>
          <w:b/>
          <w:color w:val="000000"/>
          <w:sz w:val="18"/>
          <w:szCs w:val="18"/>
        </w:rPr>
        <w:t>Numatytas</w:t>
      </w:r>
      <w:proofErr w:type="spellEnd"/>
      <w:r w:rsidRPr="00BC4F93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color w:val="000000"/>
          <w:sz w:val="18"/>
          <w:szCs w:val="18"/>
        </w:rPr>
        <w:t>mažmeninis</w:t>
      </w:r>
      <w:proofErr w:type="spellEnd"/>
      <w:r w:rsidRPr="00BC4F93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color w:val="000000"/>
          <w:sz w:val="18"/>
          <w:szCs w:val="18"/>
        </w:rPr>
        <w:t>investuotojas</w:t>
      </w:r>
      <w:proofErr w:type="spellEnd"/>
    </w:p>
    <w:p w14:paraId="550E8D31" w14:textId="77777777" w:rsidR="0046007A" w:rsidRPr="00BC4F93" w:rsidRDefault="00A22A9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Prekyba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šiuo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produktu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netiks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visiems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Šį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produktą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dažniausiai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naudotų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asmenys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norintys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gauti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trumpalaikes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finansines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priemones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rinkas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naudojasi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prekiauja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pinigais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kuriuos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gali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leisti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prarasti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turėti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diversifikuotą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investicijų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santaupų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portfelį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turi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aukštą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rizikos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toleranciją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suprasti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maržos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prekybos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poveikį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bei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susijusią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riziką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>.</w:t>
      </w:r>
    </w:p>
    <w:p w14:paraId="550E8D32" w14:textId="77777777" w:rsidR="0046007A" w:rsidRPr="00BC4F93" w:rsidRDefault="0046007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550E8D33" w14:textId="77777777" w:rsidR="0046007A" w:rsidRPr="00BC4F93" w:rsidRDefault="00A22A9E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BC4F93">
        <w:rPr>
          <w:rFonts w:ascii="Poppins" w:hAnsi="Poppins" w:cs="Poppins"/>
          <w:b/>
          <w:color w:val="000000"/>
          <w:sz w:val="18"/>
          <w:szCs w:val="18"/>
        </w:rPr>
        <w:t>Kokia</w:t>
      </w:r>
      <w:proofErr w:type="spellEnd"/>
      <w:r w:rsidRPr="00BC4F93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color w:val="000000"/>
          <w:sz w:val="18"/>
          <w:szCs w:val="18"/>
        </w:rPr>
        <w:t>yra</w:t>
      </w:r>
      <w:proofErr w:type="spellEnd"/>
      <w:r w:rsidRPr="00BC4F93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color w:val="000000"/>
          <w:sz w:val="18"/>
          <w:szCs w:val="18"/>
        </w:rPr>
        <w:t>rizika</w:t>
      </w:r>
      <w:proofErr w:type="spellEnd"/>
      <w:r w:rsidRPr="00BC4F93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color w:val="000000"/>
          <w:sz w:val="18"/>
          <w:szCs w:val="18"/>
        </w:rPr>
        <w:t>ir</w:t>
      </w:r>
      <w:proofErr w:type="spellEnd"/>
      <w:r w:rsidRPr="00BC4F93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color w:val="000000"/>
          <w:sz w:val="18"/>
          <w:szCs w:val="18"/>
        </w:rPr>
        <w:t>ką</w:t>
      </w:r>
      <w:proofErr w:type="spellEnd"/>
      <w:r w:rsidRPr="00BC4F93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color w:val="000000"/>
          <w:sz w:val="18"/>
          <w:szCs w:val="18"/>
        </w:rPr>
        <w:t>galėčiau</w:t>
      </w:r>
      <w:proofErr w:type="spellEnd"/>
      <w:r w:rsidRPr="00BC4F93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color w:val="000000"/>
          <w:sz w:val="18"/>
          <w:szCs w:val="18"/>
        </w:rPr>
        <w:t>gauti</w:t>
      </w:r>
      <w:proofErr w:type="spellEnd"/>
      <w:r w:rsidRPr="00BC4F93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color w:val="000000"/>
          <w:sz w:val="18"/>
          <w:szCs w:val="18"/>
        </w:rPr>
        <w:t>mainais</w:t>
      </w:r>
      <w:proofErr w:type="spellEnd"/>
      <w:r w:rsidRPr="00BC4F93">
        <w:rPr>
          <w:rFonts w:ascii="Poppins" w:hAnsi="Poppins" w:cs="Poppins"/>
          <w:b/>
          <w:color w:val="000000"/>
          <w:sz w:val="18"/>
          <w:szCs w:val="18"/>
        </w:rPr>
        <w:t>?</w:t>
      </w:r>
    </w:p>
    <w:p w14:paraId="550E8D34" w14:textId="77777777" w:rsidR="0046007A" w:rsidRPr="00BC4F93" w:rsidRDefault="00A22A9E">
      <w:pPr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BC4F93">
        <w:rPr>
          <w:rFonts w:ascii="Poppins" w:hAnsi="Poppins" w:cs="Poppins"/>
          <w:b/>
          <w:sz w:val="18"/>
          <w:szCs w:val="18"/>
        </w:rPr>
        <w:t>Rizikos</w:t>
      </w:r>
      <w:proofErr w:type="spellEnd"/>
      <w:r w:rsidRPr="00BC4F93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sz w:val="18"/>
          <w:szCs w:val="18"/>
        </w:rPr>
        <w:t>rodiklis</w:t>
      </w:r>
      <w:proofErr w:type="spellEnd"/>
      <w:r w:rsidRPr="00BC4F93">
        <w:rPr>
          <w:rFonts w:ascii="Poppins" w:hAnsi="Poppins" w:cs="Poppins"/>
          <w:noProof/>
          <w:sz w:val="18"/>
          <w:szCs w:val="18"/>
        </w:rPr>
        <w:drawing>
          <wp:anchor distT="0" distB="0" distL="114300" distR="114300" simplePos="0" relativeHeight="251658240" behindDoc="0" locked="0" layoutInCell="1" hidden="0" allowOverlap="1" wp14:anchorId="550E8DA6" wp14:editId="550E8DA7">
            <wp:simplePos x="0" y="0"/>
            <wp:positionH relativeFrom="column">
              <wp:posOffset>1</wp:posOffset>
            </wp:positionH>
            <wp:positionV relativeFrom="paragraph">
              <wp:posOffset>281940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2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50E8D35" w14:textId="77777777" w:rsidR="0046007A" w:rsidRPr="00BC4F93" w:rsidRDefault="00A22A9E">
      <w:pPr>
        <w:rPr>
          <w:rFonts w:ascii="Poppins" w:hAnsi="Poppins" w:cs="Poppins"/>
          <w:b/>
          <w:sz w:val="18"/>
          <w:szCs w:val="18"/>
        </w:rPr>
      </w:pPr>
      <w:proofErr w:type="spellStart"/>
      <w:r w:rsidRPr="00BC4F93">
        <w:rPr>
          <w:rFonts w:ascii="Poppins" w:hAnsi="Poppins" w:cs="Poppins"/>
          <w:sz w:val="18"/>
          <w:szCs w:val="18"/>
        </w:rPr>
        <w:t>Rizikos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indikatorius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daro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prielaidą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sz w:val="18"/>
          <w:szCs w:val="18"/>
        </w:rPr>
        <w:t>kad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jums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gali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nepavykti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nusipirkti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ar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parduoti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savo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BC4F93">
        <w:rPr>
          <w:rFonts w:ascii="Poppins" w:hAnsi="Poppins" w:cs="Poppins"/>
          <w:sz w:val="18"/>
          <w:szCs w:val="18"/>
        </w:rPr>
        <w:t>už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norimą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kainą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dėl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rinkos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nepastovumo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arba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jums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gali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tekti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pirkti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ar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parduoti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savo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BC4F93">
        <w:rPr>
          <w:rFonts w:ascii="Poppins" w:hAnsi="Poppins" w:cs="Poppins"/>
          <w:sz w:val="18"/>
          <w:szCs w:val="18"/>
        </w:rPr>
        <w:t>už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kainą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sz w:val="18"/>
          <w:szCs w:val="18"/>
        </w:rPr>
        <w:t>kuri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labai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paveiks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sumą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sz w:val="18"/>
          <w:szCs w:val="18"/>
        </w:rPr>
        <w:t>kurią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gausite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BC4F93">
        <w:rPr>
          <w:rFonts w:ascii="Poppins" w:hAnsi="Poppins" w:cs="Poppins"/>
          <w:sz w:val="18"/>
          <w:szCs w:val="18"/>
        </w:rPr>
        <w:t>grąžinti</w:t>
      </w:r>
      <w:proofErr w:type="spellEnd"/>
      <w:r w:rsidRPr="00BC4F93">
        <w:rPr>
          <w:rFonts w:ascii="Poppins" w:hAnsi="Poppins" w:cs="Poppins"/>
          <w:sz w:val="18"/>
          <w:szCs w:val="18"/>
        </w:rPr>
        <w:t>.</w:t>
      </w:r>
    </w:p>
    <w:p w14:paraId="550E8D36" w14:textId="77777777" w:rsidR="0046007A" w:rsidRPr="00BC4F93" w:rsidRDefault="00A22A9E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BC4F93">
        <w:rPr>
          <w:rFonts w:ascii="Poppins" w:hAnsi="Poppins" w:cs="Poppins"/>
          <w:sz w:val="18"/>
          <w:szCs w:val="18"/>
        </w:rPr>
        <w:t>Suvestinis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rizikos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rodiklis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yra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šio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produkto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rizikos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lygio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sz w:val="18"/>
          <w:szCs w:val="18"/>
        </w:rPr>
        <w:t>palyginti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su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kitais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produktais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sz w:val="18"/>
          <w:szCs w:val="18"/>
        </w:rPr>
        <w:t>vadovas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BC4F93">
        <w:rPr>
          <w:rFonts w:ascii="Poppins" w:hAnsi="Poppins" w:cs="Poppins"/>
          <w:sz w:val="18"/>
          <w:szCs w:val="18"/>
        </w:rPr>
        <w:t>Parodyta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sz w:val="18"/>
          <w:szCs w:val="18"/>
        </w:rPr>
        <w:t>kaip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galite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patirti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nuostolių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dėl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BC4F93">
        <w:rPr>
          <w:rFonts w:ascii="Poppins" w:hAnsi="Poppins" w:cs="Poppins"/>
          <w:sz w:val="18"/>
          <w:szCs w:val="18"/>
        </w:rPr>
        <w:t>nepastovumo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BC4F93">
        <w:rPr>
          <w:rFonts w:ascii="Poppins" w:hAnsi="Poppins" w:cs="Poppins"/>
          <w:sz w:val="18"/>
          <w:szCs w:val="18"/>
        </w:rPr>
        <w:t>Šį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produktą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priskyrėme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7 </w:t>
      </w:r>
      <w:proofErr w:type="spellStart"/>
      <w:r w:rsidRPr="00BC4F93">
        <w:rPr>
          <w:rFonts w:ascii="Poppins" w:hAnsi="Poppins" w:cs="Poppins"/>
          <w:sz w:val="18"/>
          <w:szCs w:val="18"/>
        </w:rPr>
        <w:t>balams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iš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7, tai </w:t>
      </w:r>
      <w:proofErr w:type="spellStart"/>
      <w:r w:rsidRPr="00BC4F93">
        <w:rPr>
          <w:rFonts w:ascii="Poppins" w:hAnsi="Poppins" w:cs="Poppins"/>
          <w:sz w:val="18"/>
          <w:szCs w:val="18"/>
        </w:rPr>
        <w:t>yra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didžiausia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rizikos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klasė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. Tai </w:t>
      </w:r>
      <w:proofErr w:type="spellStart"/>
      <w:r w:rsidRPr="00BC4F93">
        <w:rPr>
          <w:rFonts w:ascii="Poppins" w:hAnsi="Poppins" w:cs="Poppins"/>
          <w:sz w:val="18"/>
          <w:szCs w:val="18"/>
        </w:rPr>
        <w:t>labai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aukštai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įvertina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galimus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nuostolius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dėl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būsimo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produkto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veikimo</w:t>
      </w:r>
      <w:proofErr w:type="spellEnd"/>
      <w:r w:rsidRPr="00BC4F93">
        <w:rPr>
          <w:rFonts w:ascii="Poppins" w:hAnsi="Poppins" w:cs="Poppins"/>
          <w:sz w:val="18"/>
          <w:szCs w:val="18"/>
        </w:rPr>
        <w:t>.</w:t>
      </w:r>
    </w:p>
    <w:p w14:paraId="550E8D37" w14:textId="77777777" w:rsidR="0046007A" w:rsidRPr="00BC4F93" w:rsidRDefault="00A22A9E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BC4F93">
        <w:rPr>
          <w:rFonts w:ascii="Poppins" w:hAnsi="Poppins" w:cs="Poppins"/>
          <w:sz w:val="18"/>
          <w:szCs w:val="18"/>
        </w:rPr>
        <w:t xml:space="preserve">CFD </w:t>
      </w:r>
      <w:proofErr w:type="spellStart"/>
      <w:r w:rsidRPr="00BC4F93">
        <w:rPr>
          <w:rFonts w:ascii="Poppins" w:hAnsi="Poppins" w:cs="Poppins"/>
          <w:sz w:val="18"/>
          <w:szCs w:val="18"/>
        </w:rPr>
        <w:t>prekiaujama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su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marža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ir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kyla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rizika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prarasti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visą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investuotą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kapitalą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BC4F93">
        <w:rPr>
          <w:rFonts w:ascii="Poppins" w:hAnsi="Poppins" w:cs="Poppins"/>
          <w:sz w:val="18"/>
          <w:szCs w:val="18"/>
        </w:rPr>
        <w:t>Prieš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nuspręsdami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prekiauti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maržos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produktais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sz w:val="18"/>
          <w:szCs w:val="18"/>
        </w:rPr>
        <w:t>turėtumėte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atsižvelgti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į </w:t>
      </w:r>
      <w:proofErr w:type="spellStart"/>
      <w:r w:rsidRPr="00BC4F93">
        <w:rPr>
          <w:rFonts w:ascii="Poppins" w:hAnsi="Poppins" w:cs="Poppins"/>
          <w:sz w:val="18"/>
          <w:szCs w:val="18"/>
        </w:rPr>
        <w:t>savo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investavimo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tikslus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sz w:val="18"/>
          <w:szCs w:val="18"/>
        </w:rPr>
        <w:t>toleranciją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rizikai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ir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savo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patirties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su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šiais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produktais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lygį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BC4F93">
        <w:rPr>
          <w:rFonts w:ascii="Poppins" w:hAnsi="Poppins" w:cs="Poppins"/>
          <w:sz w:val="18"/>
          <w:szCs w:val="18"/>
        </w:rPr>
        <w:t>Prekyba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su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dideliu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sverto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lygiu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gali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būti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prieš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jus </w:t>
      </w:r>
      <w:proofErr w:type="spellStart"/>
      <w:r w:rsidRPr="00BC4F93">
        <w:rPr>
          <w:rFonts w:ascii="Poppins" w:hAnsi="Poppins" w:cs="Poppins"/>
          <w:sz w:val="18"/>
          <w:szCs w:val="18"/>
        </w:rPr>
        <w:t>arba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už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jus. </w:t>
      </w:r>
      <w:proofErr w:type="spellStart"/>
      <w:r w:rsidRPr="00BC4F93">
        <w:rPr>
          <w:rFonts w:ascii="Poppins" w:hAnsi="Poppins" w:cs="Poppins"/>
          <w:sz w:val="18"/>
          <w:szCs w:val="18"/>
        </w:rPr>
        <w:t>Turėtumėte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žinoti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apie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lastRenderedPageBreak/>
        <w:t>visą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riziką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sz w:val="18"/>
          <w:szCs w:val="18"/>
        </w:rPr>
        <w:t>susijusią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su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produktais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sz w:val="18"/>
          <w:szCs w:val="18"/>
        </w:rPr>
        <w:t>kuriais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prekiaujama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ant </w:t>
      </w:r>
      <w:proofErr w:type="spellStart"/>
      <w:r w:rsidRPr="00BC4F93">
        <w:rPr>
          <w:rFonts w:ascii="Poppins" w:hAnsi="Poppins" w:cs="Poppins"/>
          <w:sz w:val="18"/>
          <w:szCs w:val="18"/>
        </w:rPr>
        <w:t>maržos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sz w:val="18"/>
          <w:szCs w:val="18"/>
        </w:rPr>
        <w:t>ir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prireikus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kreiptis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į </w:t>
      </w:r>
      <w:proofErr w:type="spellStart"/>
      <w:r w:rsidRPr="00BC4F93">
        <w:rPr>
          <w:rFonts w:ascii="Poppins" w:hAnsi="Poppins" w:cs="Poppins"/>
          <w:sz w:val="18"/>
          <w:szCs w:val="18"/>
        </w:rPr>
        <w:t>nepriklausomą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patarimą</w:t>
      </w:r>
      <w:proofErr w:type="spellEnd"/>
      <w:r w:rsidRPr="00BC4F93">
        <w:rPr>
          <w:rFonts w:ascii="Poppins" w:hAnsi="Poppins" w:cs="Poppins"/>
          <w:sz w:val="18"/>
          <w:szCs w:val="18"/>
        </w:rPr>
        <w:t>.</w:t>
      </w:r>
    </w:p>
    <w:p w14:paraId="550E8D38" w14:textId="77777777" w:rsidR="0046007A" w:rsidRPr="00BC4F93" w:rsidRDefault="0046007A">
      <w:pPr>
        <w:spacing w:after="0"/>
        <w:jc w:val="both"/>
        <w:rPr>
          <w:rFonts w:ascii="Poppins" w:hAnsi="Poppins" w:cs="Poppins"/>
          <w:sz w:val="18"/>
          <w:szCs w:val="18"/>
        </w:rPr>
      </w:pPr>
    </w:p>
    <w:p w14:paraId="550E8D39" w14:textId="77777777" w:rsidR="0046007A" w:rsidRPr="00BC4F93" w:rsidRDefault="00A22A9E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BC4F93">
        <w:rPr>
          <w:rFonts w:ascii="Poppins" w:hAnsi="Poppins" w:cs="Poppins"/>
          <w:b/>
          <w:color w:val="000000"/>
          <w:sz w:val="18"/>
          <w:szCs w:val="18"/>
        </w:rPr>
        <w:t>Paskyros</w:t>
      </w:r>
      <w:proofErr w:type="spellEnd"/>
      <w:r w:rsidRPr="00BC4F93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color w:val="000000"/>
          <w:sz w:val="18"/>
          <w:szCs w:val="18"/>
        </w:rPr>
        <w:t>našumo</w:t>
      </w:r>
      <w:proofErr w:type="spellEnd"/>
      <w:r w:rsidRPr="00BC4F93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color w:val="000000"/>
          <w:sz w:val="18"/>
          <w:szCs w:val="18"/>
        </w:rPr>
        <w:t>scenarijai</w:t>
      </w:r>
      <w:proofErr w:type="spellEnd"/>
    </w:p>
    <w:p w14:paraId="550E8D3A" w14:textId="77777777" w:rsidR="0046007A" w:rsidRPr="00BC4F93" w:rsidRDefault="0046007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</w:p>
    <w:p w14:paraId="550E8D3B" w14:textId="77777777" w:rsidR="0046007A" w:rsidRPr="00BC4F93" w:rsidRDefault="00A22A9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  <w:proofErr w:type="spellStart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>Neįmanoma</w:t>
      </w:r>
      <w:proofErr w:type="spellEnd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>tiksliai</w:t>
      </w:r>
      <w:proofErr w:type="spellEnd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>numatyti</w:t>
      </w:r>
      <w:proofErr w:type="spellEnd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>rinkos</w:t>
      </w:r>
      <w:proofErr w:type="spellEnd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>pokyčių</w:t>
      </w:r>
      <w:proofErr w:type="spellEnd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>ateityje</w:t>
      </w:r>
      <w:proofErr w:type="spellEnd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>Toliau</w:t>
      </w:r>
      <w:proofErr w:type="spellEnd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>pateikti</w:t>
      </w:r>
      <w:proofErr w:type="spellEnd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>scenarijai</w:t>
      </w:r>
      <w:proofErr w:type="spellEnd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>yra</w:t>
      </w:r>
      <w:proofErr w:type="spellEnd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 xml:space="preserve"> tik kai </w:t>
      </w:r>
      <w:proofErr w:type="spellStart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>kurių</w:t>
      </w:r>
      <w:proofErr w:type="spellEnd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>galimų</w:t>
      </w:r>
      <w:proofErr w:type="spellEnd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>pasekmių</w:t>
      </w:r>
      <w:proofErr w:type="spellEnd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>pagrįstų</w:t>
      </w:r>
      <w:proofErr w:type="spellEnd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>naujausiomis</w:t>
      </w:r>
      <w:proofErr w:type="spellEnd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>grąžomis</w:t>
      </w:r>
      <w:proofErr w:type="spellEnd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>nuoroda</w:t>
      </w:r>
      <w:proofErr w:type="spellEnd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>Faktinė</w:t>
      </w:r>
      <w:proofErr w:type="spellEnd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>grąža</w:t>
      </w:r>
      <w:proofErr w:type="spellEnd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>gali</w:t>
      </w:r>
      <w:proofErr w:type="spellEnd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>būti</w:t>
      </w:r>
      <w:proofErr w:type="spellEnd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>mažesnė</w:t>
      </w:r>
      <w:proofErr w:type="spellEnd"/>
      <w:r w:rsidRPr="00BC4F93">
        <w:rPr>
          <w:rFonts w:ascii="Poppins" w:hAnsi="Poppins" w:cs="Poppins"/>
          <w:b/>
          <w:i/>
          <w:color w:val="000000"/>
          <w:sz w:val="18"/>
          <w:szCs w:val="18"/>
        </w:rPr>
        <w:t>.</w:t>
      </w:r>
    </w:p>
    <w:p w14:paraId="550E8D3C" w14:textId="77777777" w:rsidR="0046007A" w:rsidRPr="00BC4F93" w:rsidRDefault="0046007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550E8D3D" w14:textId="77777777" w:rsidR="0046007A" w:rsidRPr="00BC4F93" w:rsidRDefault="00A22A9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Toliau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pateikti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scenarijai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parodo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kaip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jūsų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investicija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gali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duoti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naudos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įvairiuose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įvykiuose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Toliau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pateikti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rezultatai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neturėtų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būti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laikomi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tiksliais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rodikliais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rekomendacijomis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neapima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skirtingų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tipų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mokesčių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kurie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gali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būti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taikomi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jūsų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paskyrai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Todėl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jūsų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paskyros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našumas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teigiamas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neigiamas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priklauso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nuo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įvairių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veiksnių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pavyzdžiui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nuo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to,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kiek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laiko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išlaikote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savo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poziciją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(-as).</w:t>
      </w:r>
    </w:p>
    <w:tbl>
      <w:tblPr>
        <w:tblStyle w:val="ListTable6Colorful-Accent2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46007A" w:rsidRPr="00BC4F93" w14:paraId="550E8D40" w14:textId="77777777" w:rsidTr="00BC4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50E8D3E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CFD Forex</w:t>
            </w:r>
          </w:p>
        </w:tc>
        <w:tc>
          <w:tcPr>
            <w:tcW w:w="3600" w:type="dxa"/>
          </w:tcPr>
          <w:p w14:paraId="550E8D3F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EUR/USD</w:t>
            </w:r>
          </w:p>
        </w:tc>
      </w:tr>
      <w:tr w:rsidR="0046007A" w:rsidRPr="00BC4F93" w14:paraId="550E8D49" w14:textId="77777777" w:rsidTr="00BC4F93">
        <w:tc>
          <w:tcPr>
            <w:tcW w:w="5760" w:type="dxa"/>
            <w:vMerge w:val="restart"/>
          </w:tcPr>
          <w:p w14:paraId="550E8D41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Atidarymo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kaina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550E8D42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Prekybos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dydis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už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CFD)</w:t>
            </w:r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550E8D43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Maržos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procentas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</w:t>
            </w:r>
          </w:p>
          <w:p w14:paraId="550E8D44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Reikalinga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marža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 = TS x M</w:t>
            </w:r>
          </w:p>
          <w:p w14:paraId="550E8D45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Prekybos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tariamoji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vertė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TN = MR/M</w:t>
            </w:r>
          </w:p>
          <w:p w14:paraId="550E8D46" w14:textId="77777777" w:rsidR="0046007A" w:rsidRPr="00BC4F93" w:rsidRDefault="00460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550E8D47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Sąskaitos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valiuta</w:t>
            </w:r>
            <w:proofErr w:type="spellEnd"/>
          </w:p>
        </w:tc>
        <w:tc>
          <w:tcPr>
            <w:tcW w:w="3600" w:type="dxa"/>
          </w:tcPr>
          <w:p w14:paraId="550E8D48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1.16650</w:t>
            </w:r>
          </w:p>
        </w:tc>
      </w:tr>
      <w:tr w:rsidR="0046007A" w:rsidRPr="00BC4F93" w14:paraId="550E8D4C" w14:textId="77777777" w:rsidTr="00BC4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550E8D4A" w14:textId="77777777" w:rsidR="0046007A" w:rsidRPr="00BC4F93" w:rsidRDefault="004600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550E8D4B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150 000</w:t>
            </w:r>
          </w:p>
        </w:tc>
      </w:tr>
      <w:tr w:rsidR="0046007A" w:rsidRPr="00BC4F93" w14:paraId="550E8D4F" w14:textId="77777777" w:rsidTr="00BC4F93">
        <w:tc>
          <w:tcPr>
            <w:tcW w:w="5760" w:type="dxa"/>
            <w:vMerge/>
          </w:tcPr>
          <w:p w14:paraId="550E8D4D" w14:textId="77777777" w:rsidR="0046007A" w:rsidRPr="00BC4F93" w:rsidRDefault="004600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550E8D4E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3,33 % (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svertas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1:30)</w:t>
            </w:r>
          </w:p>
        </w:tc>
      </w:tr>
      <w:tr w:rsidR="0046007A" w:rsidRPr="00BC4F93" w14:paraId="550E8D52" w14:textId="77777777" w:rsidTr="00BC4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550E8D50" w14:textId="77777777" w:rsidR="0046007A" w:rsidRPr="00BC4F93" w:rsidRDefault="004600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550E8D51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5832,5 USD</w:t>
            </w:r>
          </w:p>
        </w:tc>
      </w:tr>
      <w:tr w:rsidR="0046007A" w:rsidRPr="00BC4F93" w14:paraId="550E8D55" w14:textId="77777777" w:rsidTr="00BC4F93">
        <w:tc>
          <w:tcPr>
            <w:tcW w:w="5760" w:type="dxa"/>
            <w:vMerge/>
          </w:tcPr>
          <w:p w14:paraId="550E8D53" w14:textId="77777777" w:rsidR="0046007A" w:rsidRPr="00BC4F93" w:rsidRDefault="004600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550E8D54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Pelno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ir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nuostolio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apskaičiavimas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: USD</w:t>
            </w:r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kintama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valiuta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</w:tr>
      <w:tr w:rsidR="0046007A" w:rsidRPr="00BC4F93" w14:paraId="550E8D58" w14:textId="77777777" w:rsidTr="00BC4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550E8D56" w14:textId="77777777" w:rsidR="0046007A" w:rsidRPr="00BC4F93" w:rsidRDefault="004600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550E8D57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USD</w:t>
            </w:r>
          </w:p>
        </w:tc>
      </w:tr>
    </w:tbl>
    <w:p w14:paraId="550E8D59" w14:textId="77777777" w:rsidR="0046007A" w:rsidRPr="00BC4F93" w:rsidRDefault="0046007A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tbl>
      <w:tblPr>
        <w:tblStyle w:val="ListTable6Colorful-Accent2"/>
        <w:tblW w:w="9720" w:type="dxa"/>
        <w:tblLayout w:type="fixed"/>
        <w:tblLook w:val="0400" w:firstRow="0" w:lastRow="0" w:firstColumn="0" w:lastColumn="0" w:noHBand="0" w:noVBand="1"/>
      </w:tblPr>
      <w:tblGrid>
        <w:gridCol w:w="1350"/>
        <w:gridCol w:w="1350"/>
        <w:gridCol w:w="990"/>
        <w:gridCol w:w="1170"/>
        <w:gridCol w:w="1350"/>
        <w:gridCol w:w="1260"/>
        <w:gridCol w:w="1080"/>
        <w:gridCol w:w="1170"/>
      </w:tblGrid>
      <w:tr w:rsidR="0046007A" w:rsidRPr="00BC4F93" w14:paraId="550E8D63" w14:textId="77777777" w:rsidTr="00BC4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7"/>
        </w:trPr>
        <w:tc>
          <w:tcPr>
            <w:tcW w:w="1350" w:type="dxa"/>
          </w:tcPr>
          <w:p w14:paraId="550E8D5A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Ilgo</w:t>
            </w:r>
            <w:proofErr w:type="spellEnd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veikimo</w:t>
            </w:r>
            <w:proofErr w:type="spellEnd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scenarijus</w:t>
            </w:r>
            <w:proofErr w:type="spellEnd"/>
          </w:p>
        </w:tc>
        <w:tc>
          <w:tcPr>
            <w:tcW w:w="1350" w:type="dxa"/>
          </w:tcPr>
          <w:p w14:paraId="550E8D5B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Paskyros</w:t>
            </w:r>
            <w:proofErr w:type="spellEnd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našumas</w:t>
            </w:r>
            <w:proofErr w:type="spellEnd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</w:r>
          </w:p>
        </w:tc>
        <w:tc>
          <w:tcPr>
            <w:tcW w:w="990" w:type="dxa"/>
          </w:tcPr>
          <w:p w14:paraId="550E8D5C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Kainos </w:t>
            </w:r>
            <w:proofErr w:type="spellStart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keitimas</w:t>
            </w:r>
            <w:proofErr w:type="spellEnd"/>
          </w:p>
          <w:p w14:paraId="550E8D5D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Cituoti</w:t>
            </w:r>
            <w:proofErr w:type="spellEnd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valiutą</w:t>
            </w:r>
            <w:proofErr w:type="spellEnd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</w:r>
          </w:p>
        </w:tc>
        <w:tc>
          <w:tcPr>
            <w:tcW w:w="1170" w:type="dxa"/>
          </w:tcPr>
          <w:p w14:paraId="550E8D5E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Pelnas</w:t>
            </w:r>
            <w:proofErr w:type="spellEnd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nuostolis</w:t>
            </w:r>
            <w:proofErr w:type="spellEnd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Paskyros</w:t>
            </w:r>
            <w:proofErr w:type="spellEnd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valiuta</w:t>
            </w:r>
            <w:proofErr w:type="spellEnd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50" w:type="dxa"/>
          </w:tcPr>
          <w:p w14:paraId="550E8D5F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Trumpas</w:t>
            </w:r>
            <w:proofErr w:type="spellEnd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pasirodymo</w:t>
            </w:r>
            <w:proofErr w:type="spellEnd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scenarijus</w:t>
            </w:r>
            <w:proofErr w:type="spellEnd"/>
          </w:p>
        </w:tc>
        <w:tc>
          <w:tcPr>
            <w:tcW w:w="1260" w:type="dxa"/>
          </w:tcPr>
          <w:p w14:paraId="550E8D60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Paskyros</w:t>
            </w:r>
            <w:proofErr w:type="spellEnd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našumas</w:t>
            </w:r>
            <w:proofErr w:type="spellEnd"/>
          </w:p>
        </w:tc>
        <w:tc>
          <w:tcPr>
            <w:tcW w:w="1080" w:type="dxa"/>
          </w:tcPr>
          <w:p w14:paraId="550E8D61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Kainos </w:t>
            </w:r>
            <w:proofErr w:type="spellStart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keitimas</w:t>
            </w:r>
            <w:proofErr w:type="spellEnd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Cituoti</w:t>
            </w:r>
            <w:proofErr w:type="spellEnd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valiutą</w:t>
            </w:r>
            <w:proofErr w:type="spellEnd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550E8D62" w14:textId="77777777" w:rsidR="0046007A" w:rsidRPr="00BC4F93" w:rsidRDefault="00A22A9E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Pelnas</w:t>
            </w:r>
            <w:proofErr w:type="spellEnd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nuostolis</w:t>
            </w:r>
            <w:proofErr w:type="spellEnd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Paskyros</w:t>
            </w:r>
            <w:proofErr w:type="spellEnd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valiuta</w:t>
            </w:r>
            <w:proofErr w:type="spellEnd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46007A" w:rsidRPr="00BC4F93" w14:paraId="550E8D6C" w14:textId="77777777" w:rsidTr="00BC4F93">
        <w:tc>
          <w:tcPr>
            <w:tcW w:w="1350" w:type="dxa"/>
          </w:tcPr>
          <w:p w14:paraId="550E8D64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Palankus</w:t>
            </w:r>
            <w:proofErr w:type="spellEnd"/>
          </w:p>
        </w:tc>
        <w:tc>
          <w:tcPr>
            <w:tcW w:w="1350" w:type="dxa"/>
          </w:tcPr>
          <w:p w14:paraId="550E8D65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0,15 %</w:t>
            </w:r>
          </w:p>
        </w:tc>
        <w:tc>
          <w:tcPr>
            <w:tcW w:w="990" w:type="dxa"/>
          </w:tcPr>
          <w:p w14:paraId="550E8D66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+0,00175</w:t>
            </w:r>
          </w:p>
        </w:tc>
        <w:tc>
          <w:tcPr>
            <w:tcW w:w="1170" w:type="dxa"/>
          </w:tcPr>
          <w:p w14:paraId="550E8D67" w14:textId="77777777" w:rsidR="0046007A" w:rsidRPr="00BC4F93" w:rsidRDefault="00A22A9E">
            <w:pPr>
              <w:rPr>
                <w:rFonts w:ascii="Poppins" w:hAnsi="Poppins" w:cs="Poppins"/>
                <w:sz w:val="18"/>
                <w:szCs w:val="18"/>
              </w:rPr>
            </w:pPr>
            <w:r w:rsidRPr="00BC4F93">
              <w:rPr>
                <w:rFonts w:ascii="Poppins" w:hAnsi="Poppins" w:cs="Poppins"/>
                <w:sz w:val="18"/>
                <w:szCs w:val="18"/>
              </w:rPr>
              <w:t>262,46 USD</w:t>
            </w:r>
          </w:p>
        </w:tc>
        <w:tc>
          <w:tcPr>
            <w:tcW w:w="1350" w:type="dxa"/>
          </w:tcPr>
          <w:p w14:paraId="550E8D68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Palankus</w:t>
            </w:r>
            <w:proofErr w:type="spellEnd"/>
          </w:p>
        </w:tc>
        <w:tc>
          <w:tcPr>
            <w:tcW w:w="1260" w:type="dxa"/>
          </w:tcPr>
          <w:p w14:paraId="550E8D69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-0,18 %</w:t>
            </w:r>
          </w:p>
        </w:tc>
        <w:tc>
          <w:tcPr>
            <w:tcW w:w="1080" w:type="dxa"/>
          </w:tcPr>
          <w:p w14:paraId="550E8D6A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-0,00175</w:t>
            </w:r>
          </w:p>
        </w:tc>
        <w:tc>
          <w:tcPr>
            <w:tcW w:w="1170" w:type="dxa"/>
          </w:tcPr>
          <w:p w14:paraId="550E8D6B" w14:textId="77777777" w:rsidR="0046007A" w:rsidRPr="00BC4F93" w:rsidRDefault="00A22A9E">
            <w:pPr>
              <w:rPr>
                <w:rFonts w:ascii="Poppins" w:hAnsi="Poppins" w:cs="Poppins"/>
                <w:sz w:val="18"/>
                <w:szCs w:val="18"/>
              </w:rPr>
            </w:pPr>
            <w:r w:rsidRPr="00BC4F93">
              <w:rPr>
                <w:rFonts w:ascii="Poppins" w:hAnsi="Poppins" w:cs="Poppins"/>
                <w:sz w:val="18"/>
                <w:szCs w:val="18"/>
              </w:rPr>
              <w:t>+262,46 USD</w:t>
            </w:r>
          </w:p>
        </w:tc>
      </w:tr>
      <w:tr w:rsidR="0046007A" w:rsidRPr="00BC4F93" w14:paraId="550E8D75" w14:textId="77777777" w:rsidTr="00BC4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550E8D6D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Vidutinis</w:t>
            </w:r>
            <w:proofErr w:type="spellEnd"/>
          </w:p>
        </w:tc>
        <w:tc>
          <w:tcPr>
            <w:tcW w:w="1350" w:type="dxa"/>
          </w:tcPr>
          <w:p w14:paraId="550E8D6E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0,01 %</w:t>
            </w:r>
          </w:p>
        </w:tc>
        <w:tc>
          <w:tcPr>
            <w:tcW w:w="990" w:type="dxa"/>
          </w:tcPr>
          <w:p w14:paraId="550E8D6F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+0,00012</w:t>
            </w:r>
          </w:p>
        </w:tc>
        <w:tc>
          <w:tcPr>
            <w:tcW w:w="1170" w:type="dxa"/>
          </w:tcPr>
          <w:p w14:paraId="550E8D70" w14:textId="77777777" w:rsidR="0046007A" w:rsidRPr="00BC4F93" w:rsidRDefault="00A22A9E">
            <w:pPr>
              <w:rPr>
                <w:rFonts w:ascii="Poppins" w:hAnsi="Poppins" w:cs="Poppins"/>
                <w:sz w:val="18"/>
                <w:szCs w:val="18"/>
              </w:rPr>
            </w:pPr>
            <w:r w:rsidRPr="00BC4F93">
              <w:rPr>
                <w:rFonts w:ascii="Poppins" w:hAnsi="Poppins" w:cs="Poppins"/>
                <w:sz w:val="18"/>
                <w:szCs w:val="18"/>
              </w:rPr>
              <w:t>17,50 USD</w:t>
            </w:r>
          </w:p>
        </w:tc>
        <w:tc>
          <w:tcPr>
            <w:tcW w:w="1350" w:type="dxa"/>
          </w:tcPr>
          <w:p w14:paraId="550E8D71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Vidutinis</w:t>
            </w:r>
            <w:proofErr w:type="spellEnd"/>
          </w:p>
        </w:tc>
        <w:tc>
          <w:tcPr>
            <w:tcW w:w="1260" w:type="dxa"/>
          </w:tcPr>
          <w:p w14:paraId="550E8D72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-0,01 %</w:t>
            </w:r>
          </w:p>
        </w:tc>
        <w:tc>
          <w:tcPr>
            <w:tcW w:w="1080" w:type="dxa"/>
          </w:tcPr>
          <w:p w14:paraId="550E8D73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-0,00012</w:t>
            </w:r>
          </w:p>
        </w:tc>
        <w:tc>
          <w:tcPr>
            <w:tcW w:w="1170" w:type="dxa"/>
          </w:tcPr>
          <w:p w14:paraId="550E8D74" w14:textId="77777777" w:rsidR="0046007A" w:rsidRPr="00BC4F93" w:rsidRDefault="00A22A9E">
            <w:pPr>
              <w:rPr>
                <w:rFonts w:ascii="Poppins" w:hAnsi="Poppins" w:cs="Poppins"/>
                <w:sz w:val="18"/>
                <w:szCs w:val="18"/>
              </w:rPr>
            </w:pPr>
            <w:r w:rsidRPr="00BC4F93">
              <w:rPr>
                <w:rFonts w:ascii="Poppins" w:hAnsi="Poppins" w:cs="Poppins"/>
                <w:sz w:val="18"/>
                <w:szCs w:val="18"/>
              </w:rPr>
              <w:t>+17,50 USD</w:t>
            </w:r>
          </w:p>
        </w:tc>
      </w:tr>
      <w:tr w:rsidR="0046007A" w:rsidRPr="00BC4F93" w14:paraId="550E8D7E" w14:textId="77777777" w:rsidTr="00BC4F93">
        <w:tc>
          <w:tcPr>
            <w:tcW w:w="1350" w:type="dxa"/>
          </w:tcPr>
          <w:p w14:paraId="550E8D76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Nepalankus</w:t>
            </w:r>
            <w:proofErr w:type="spellEnd"/>
          </w:p>
        </w:tc>
        <w:tc>
          <w:tcPr>
            <w:tcW w:w="1350" w:type="dxa"/>
          </w:tcPr>
          <w:p w14:paraId="550E8D77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-0,05 %</w:t>
            </w:r>
          </w:p>
        </w:tc>
        <w:tc>
          <w:tcPr>
            <w:tcW w:w="990" w:type="dxa"/>
          </w:tcPr>
          <w:p w14:paraId="550E8D78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-0,00058</w:t>
            </w:r>
          </w:p>
        </w:tc>
        <w:tc>
          <w:tcPr>
            <w:tcW w:w="1170" w:type="dxa"/>
          </w:tcPr>
          <w:p w14:paraId="550E8D79" w14:textId="77777777" w:rsidR="0046007A" w:rsidRPr="00BC4F93" w:rsidRDefault="00A22A9E">
            <w:pPr>
              <w:rPr>
                <w:rFonts w:ascii="Poppins" w:hAnsi="Poppins" w:cs="Poppins"/>
                <w:sz w:val="18"/>
                <w:szCs w:val="18"/>
              </w:rPr>
            </w:pPr>
            <w:r w:rsidRPr="00BC4F93">
              <w:rPr>
                <w:rFonts w:ascii="Poppins" w:hAnsi="Poppins" w:cs="Poppins"/>
                <w:sz w:val="18"/>
                <w:szCs w:val="18"/>
              </w:rPr>
              <w:t>-87,49 USD</w:t>
            </w:r>
          </w:p>
        </w:tc>
        <w:tc>
          <w:tcPr>
            <w:tcW w:w="1350" w:type="dxa"/>
          </w:tcPr>
          <w:p w14:paraId="550E8D7A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Nepalankus</w:t>
            </w:r>
            <w:proofErr w:type="spellEnd"/>
          </w:p>
        </w:tc>
        <w:tc>
          <w:tcPr>
            <w:tcW w:w="1260" w:type="dxa"/>
          </w:tcPr>
          <w:p w14:paraId="550E8D7B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0,2 %</w:t>
            </w:r>
          </w:p>
        </w:tc>
        <w:tc>
          <w:tcPr>
            <w:tcW w:w="1080" w:type="dxa"/>
          </w:tcPr>
          <w:p w14:paraId="550E8D7C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+0,00058</w:t>
            </w:r>
          </w:p>
        </w:tc>
        <w:tc>
          <w:tcPr>
            <w:tcW w:w="1170" w:type="dxa"/>
          </w:tcPr>
          <w:p w14:paraId="550E8D7D" w14:textId="77777777" w:rsidR="0046007A" w:rsidRPr="00BC4F93" w:rsidRDefault="00A22A9E">
            <w:pPr>
              <w:rPr>
                <w:rFonts w:ascii="Poppins" w:hAnsi="Poppins" w:cs="Poppins"/>
                <w:sz w:val="18"/>
                <w:szCs w:val="18"/>
              </w:rPr>
            </w:pPr>
            <w:r w:rsidRPr="00BC4F93">
              <w:rPr>
                <w:rFonts w:ascii="Poppins" w:hAnsi="Poppins" w:cs="Poppins"/>
                <w:sz w:val="18"/>
                <w:szCs w:val="18"/>
              </w:rPr>
              <w:t>-87,49 USD</w:t>
            </w:r>
          </w:p>
        </w:tc>
      </w:tr>
      <w:tr w:rsidR="0046007A" w:rsidRPr="00BC4F93" w14:paraId="550E8D87" w14:textId="77777777" w:rsidTr="00BC4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550E8D7F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Stresas</w:t>
            </w:r>
            <w:proofErr w:type="spellEnd"/>
          </w:p>
        </w:tc>
        <w:tc>
          <w:tcPr>
            <w:tcW w:w="1350" w:type="dxa"/>
          </w:tcPr>
          <w:p w14:paraId="550E8D80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-0,17 %</w:t>
            </w:r>
          </w:p>
        </w:tc>
        <w:tc>
          <w:tcPr>
            <w:tcW w:w="990" w:type="dxa"/>
          </w:tcPr>
          <w:p w14:paraId="550E8D81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-0,00198</w:t>
            </w:r>
          </w:p>
        </w:tc>
        <w:tc>
          <w:tcPr>
            <w:tcW w:w="1170" w:type="dxa"/>
          </w:tcPr>
          <w:p w14:paraId="550E8D82" w14:textId="77777777" w:rsidR="0046007A" w:rsidRPr="00BC4F93" w:rsidRDefault="00A22A9E">
            <w:pPr>
              <w:rPr>
                <w:rFonts w:ascii="Poppins" w:hAnsi="Poppins" w:cs="Poppins"/>
                <w:sz w:val="18"/>
                <w:szCs w:val="18"/>
              </w:rPr>
            </w:pPr>
            <w:r w:rsidRPr="00BC4F93">
              <w:rPr>
                <w:rFonts w:ascii="Poppins" w:hAnsi="Poppins" w:cs="Poppins"/>
                <w:sz w:val="18"/>
                <w:szCs w:val="18"/>
              </w:rPr>
              <w:t>-297,46 USD</w:t>
            </w:r>
          </w:p>
        </w:tc>
        <w:tc>
          <w:tcPr>
            <w:tcW w:w="1350" w:type="dxa"/>
          </w:tcPr>
          <w:p w14:paraId="550E8D83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Stresas</w:t>
            </w:r>
            <w:proofErr w:type="spellEnd"/>
          </w:p>
        </w:tc>
        <w:tc>
          <w:tcPr>
            <w:tcW w:w="1260" w:type="dxa"/>
          </w:tcPr>
          <w:p w14:paraId="550E8D84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0,17 %</w:t>
            </w:r>
          </w:p>
        </w:tc>
        <w:tc>
          <w:tcPr>
            <w:tcW w:w="1080" w:type="dxa"/>
          </w:tcPr>
          <w:p w14:paraId="550E8D85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+0,00198</w:t>
            </w:r>
          </w:p>
        </w:tc>
        <w:tc>
          <w:tcPr>
            <w:tcW w:w="1170" w:type="dxa"/>
          </w:tcPr>
          <w:p w14:paraId="550E8D86" w14:textId="77777777" w:rsidR="0046007A" w:rsidRPr="00BC4F93" w:rsidRDefault="00A22A9E">
            <w:pPr>
              <w:rPr>
                <w:rFonts w:ascii="Poppins" w:hAnsi="Poppins" w:cs="Poppins"/>
                <w:sz w:val="18"/>
                <w:szCs w:val="18"/>
              </w:rPr>
            </w:pPr>
            <w:r w:rsidRPr="00BC4F93">
              <w:rPr>
                <w:rFonts w:ascii="Poppins" w:hAnsi="Poppins" w:cs="Poppins"/>
                <w:sz w:val="18"/>
                <w:szCs w:val="18"/>
              </w:rPr>
              <w:t>-297,46 USD</w:t>
            </w:r>
          </w:p>
        </w:tc>
      </w:tr>
    </w:tbl>
    <w:p w14:paraId="550E8D88" w14:textId="77777777" w:rsidR="0046007A" w:rsidRPr="00BC4F93" w:rsidRDefault="0046007A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550E8D89" w14:textId="77777777" w:rsidR="0046007A" w:rsidRPr="00BC4F93" w:rsidRDefault="00A22A9E">
      <w:pPr>
        <w:shd w:val="clear" w:color="auto" w:fill="BFBFBF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BC4F93">
        <w:rPr>
          <w:rFonts w:ascii="Poppins" w:hAnsi="Poppins" w:cs="Poppins"/>
          <w:b/>
          <w:color w:val="000000"/>
          <w:sz w:val="18"/>
          <w:szCs w:val="18"/>
        </w:rPr>
        <w:t>Prekybos</w:t>
      </w:r>
      <w:proofErr w:type="spellEnd"/>
      <w:r w:rsidRPr="00BC4F93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color w:val="000000"/>
          <w:sz w:val="18"/>
          <w:szCs w:val="18"/>
        </w:rPr>
        <w:t>mokesčiai</w:t>
      </w:r>
      <w:proofErr w:type="spellEnd"/>
      <w:r w:rsidRPr="00BC4F93">
        <w:rPr>
          <w:rFonts w:ascii="Poppins" w:hAnsi="Poppins" w:cs="Poppins"/>
          <w:b/>
          <w:color w:val="000000"/>
          <w:sz w:val="18"/>
          <w:szCs w:val="18"/>
        </w:rPr>
        <w:t>/</w:t>
      </w:r>
      <w:proofErr w:type="spellStart"/>
      <w:r w:rsidRPr="00BC4F93">
        <w:rPr>
          <w:rFonts w:ascii="Poppins" w:hAnsi="Poppins" w:cs="Poppins"/>
          <w:b/>
          <w:color w:val="000000"/>
          <w:sz w:val="18"/>
          <w:szCs w:val="18"/>
        </w:rPr>
        <w:t>mokesčiai</w:t>
      </w:r>
      <w:proofErr w:type="spellEnd"/>
    </w:p>
    <w:p w14:paraId="550E8D8A" w14:textId="77777777" w:rsidR="0046007A" w:rsidRPr="00BC4F93" w:rsidRDefault="00A22A9E">
      <w:pPr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lastRenderedPageBreak/>
        <w:t>Prieš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pradėdami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prekiauti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CFD FX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poroje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turėtumėte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susipažinti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visomis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prekyba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susijusiomis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išlaidomis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. Šie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mokesčiai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sumažins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grynąjį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pelną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padidins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jūsų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nuostolius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Daugiau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informacijos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rasite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mūsų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svetainėje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BC4F93">
        <w:rPr>
          <w:rFonts w:ascii="Poppins" w:hAnsi="Poppins" w:cs="Poppins"/>
          <w:color w:val="000000"/>
          <w:sz w:val="18"/>
          <w:szCs w:val="18"/>
        </w:rPr>
        <w:t>platformoje</w:t>
      </w:r>
      <w:proofErr w:type="spellEnd"/>
      <w:r w:rsidRPr="00BC4F93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6Colorful-Accent2"/>
        <w:tblW w:w="9242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49"/>
        <w:gridCol w:w="2547"/>
      </w:tblGrid>
      <w:tr w:rsidR="0046007A" w:rsidRPr="00BC4F93" w14:paraId="550E8D90" w14:textId="77777777" w:rsidTr="00BC4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550E8D8B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Vienkartinės</w:t>
            </w:r>
            <w:proofErr w:type="spellEnd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išlaidos</w:t>
            </w:r>
            <w:proofErr w:type="spellEnd"/>
          </w:p>
        </w:tc>
        <w:tc>
          <w:tcPr>
            <w:tcW w:w="1836" w:type="dxa"/>
          </w:tcPr>
          <w:p w14:paraId="550E8D8C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Plisti</w:t>
            </w:r>
            <w:proofErr w:type="spellEnd"/>
          </w:p>
        </w:tc>
        <w:tc>
          <w:tcPr>
            <w:tcW w:w="2949" w:type="dxa"/>
          </w:tcPr>
          <w:p w14:paraId="550E8D8D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Skirtumas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tarp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pirkimo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ir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pardavimo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kainų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vadinamas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spredu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Ši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kaina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realizuojama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kiekvieną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kartą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atidarius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ir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uždarius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prekybą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550E8D8E" w14:textId="4777A169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4931"/>
                <w:sz w:val="18"/>
                <w:szCs w:val="18"/>
              </w:rPr>
            </w:pPr>
            <w:hyperlink r:id="rId12" w:history="1">
              <w:r w:rsidRPr="00BC4F93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550E8D8F" w14:textId="77777777" w:rsidR="0046007A" w:rsidRPr="00BC4F93" w:rsidRDefault="00460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</w:tr>
      <w:tr w:rsidR="0046007A" w:rsidRPr="00BC4F93" w14:paraId="550E8D95" w14:textId="77777777" w:rsidTr="00BC4F93">
        <w:trPr>
          <w:trHeight w:val="395"/>
        </w:trPr>
        <w:tc>
          <w:tcPr>
            <w:tcW w:w="1910" w:type="dxa"/>
            <w:vMerge/>
          </w:tcPr>
          <w:p w14:paraId="550E8D91" w14:textId="77777777" w:rsidR="0046007A" w:rsidRPr="00BC4F93" w:rsidRDefault="004600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1836" w:type="dxa"/>
          </w:tcPr>
          <w:p w14:paraId="550E8D92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komisiniai</w:t>
            </w:r>
            <w:proofErr w:type="spellEnd"/>
          </w:p>
        </w:tc>
        <w:tc>
          <w:tcPr>
            <w:tcW w:w="2949" w:type="dxa"/>
          </w:tcPr>
          <w:p w14:paraId="550E8D93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Tai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komisinis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mokestis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imamas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kai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perkate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arba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parduodate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valiutų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poros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CFD,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pagrįstą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tariamąja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sandorio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verte.</w:t>
            </w:r>
          </w:p>
        </w:tc>
        <w:tc>
          <w:tcPr>
            <w:tcW w:w="2547" w:type="dxa"/>
          </w:tcPr>
          <w:p w14:paraId="550E8D94" w14:textId="16E1A723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  <w:hyperlink r:id="rId13" w:history="1">
              <w:r w:rsidRPr="00BC4F93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</w:tc>
      </w:tr>
      <w:tr w:rsidR="0046007A" w:rsidRPr="00BC4F93" w14:paraId="550E8D9A" w14:textId="77777777" w:rsidTr="00BC4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550E8D96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Einamosios</w:t>
            </w:r>
            <w:proofErr w:type="spellEnd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išlaidos</w:t>
            </w:r>
            <w:proofErr w:type="spellEnd"/>
          </w:p>
        </w:tc>
        <w:tc>
          <w:tcPr>
            <w:tcW w:w="1836" w:type="dxa"/>
          </w:tcPr>
          <w:p w14:paraId="550E8D97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Finansavimo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išlaidos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(swap)</w:t>
            </w:r>
          </w:p>
        </w:tc>
        <w:tc>
          <w:tcPr>
            <w:tcW w:w="2949" w:type="dxa"/>
          </w:tcPr>
          <w:p w14:paraId="550E8D98" w14:textId="77777777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Iš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jūsų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sąskaitos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imamas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mokestis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už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kiekvieną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jūsų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pozicijos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nakties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Tai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reiškia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kad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kuo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ilgiau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užimate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pareigas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tuo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daugiau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tai </w:t>
            </w:r>
            <w:proofErr w:type="spellStart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kainuoja</w:t>
            </w:r>
            <w:proofErr w:type="spellEnd"/>
            <w:r w:rsidRPr="00BC4F93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550E8D99" w14:textId="0368FAE1" w:rsidR="0046007A" w:rsidRPr="00BC4F93" w:rsidRDefault="00A22A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4" w:history="1">
              <w:r w:rsidRPr="00BC4F93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</w:tc>
      </w:tr>
    </w:tbl>
    <w:p w14:paraId="550E8D9B" w14:textId="77777777" w:rsidR="0046007A" w:rsidRPr="00BC4F93" w:rsidRDefault="0046007A">
      <w:pPr>
        <w:jc w:val="both"/>
        <w:rPr>
          <w:rFonts w:ascii="Poppins" w:hAnsi="Poppins" w:cs="Poppins"/>
          <w:sz w:val="18"/>
          <w:szCs w:val="18"/>
        </w:rPr>
      </w:pPr>
    </w:p>
    <w:p w14:paraId="550E8D9C" w14:textId="77777777" w:rsidR="0046007A" w:rsidRPr="00BC4F93" w:rsidRDefault="00A22A9E">
      <w:pPr>
        <w:shd w:val="clear" w:color="auto" w:fill="BFBFBF"/>
        <w:jc w:val="both"/>
        <w:rPr>
          <w:rFonts w:ascii="Poppins" w:hAnsi="Poppins" w:cs="Poppins"/>
          <w:b/>
          <w:sz w:val="18"/>
          <w:szCs w:val="18"/>
        </w:rPr>
      </w:pPr>
      <w:r w:rsidRPr="00BC4F93">
        <w:rPr>
          <w:rFonts w:ascii="Poppins" w:hAnsi="Poppins" w:cs="Poppins"/>
          <w:b/>
          <w:sz w:val="18"/>
          <w:szCs w:val="18"/>
        </w:rPr>
        <w:t xml:space="preserve">Kiek </w:t>
      </w:r>
      <w:proofErr w:type="spellStart"/>
      <w:r w:rsidRPr="00BC4F93">
        <w:rPr>
          <w:rFonts w:ascii="Poppins" w:hAnsi="Poppins" w:cs="Poppins"/>
          <w:b/>
          <w:sz w:val="18"/>
          <w:szCs w:val="18"/>
        </w:rPr>
        <w:t>laiko</w:t>
      </w:r>
      <w:proofErr w:type="spellEnd"/>
      <w:r w:rsidRPr="00BC4F93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sz w:val="18"/>
          <w:szCs w:val="18"/>
        </w:rPr>
        <w:t>turėčiau</w:t>
      </w:r>
      <w:proofErr w:type="spellEnd"/>
      <w:r w:rsidRPr="00BC4F93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sz w:val="18"/>
          <w:szCs w:val="18"/>
        </w:rPr>
        <w:t>jį</w:t>
      </w:r>
      <w:proofErr w:type="spellEnd"/>
      <w:r w:rsidRPr="00BC4F93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sz w:val="18"/>
          <w:szCs w:val="18"/>
        </w:rPr>
        <w:t>laikyti</w:t>
      </w:r>
      <w:proofErr w:type="spellEnd"/>
      <w:r w:rsidRPr="00BC4F93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sz w:val="18"/>
          <w:szCs w:val="18"/>
        </w:rPr>
        <w:t>ir</w:t>
      </w:r>
      <w:proofErr w:type="spellEnd"/>
      <w:r w:rsidRPr="00BC4F93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sz w:val="18"/>
          <w:szCs w:val="18"/>
        </w:rPr>
        <w:t>ar</w:t>
      </w:r>
      <w:proofErr w:type="spellEnd"/>
      <w:r w:rsidRPr="00BC4F93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sz w:val="18"/>
          <w:szCs w:val="18"/>
        </w:rPr>
        <w:t>galiu</w:t>
      </w:r>
      <w:proofErr w:type="spellEnd"/>
      <w:r w:rsidRPr="00BC4F93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sz w:val="18"/>
          <w:szCs w:val="18"/>
        </w:rPr>
        <w:t>pasiimti</w:t>
      </w:r>
      <w:proofErr w:type="spellEnd"/>
      <w:r w:rsidRPr="00BC4F93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sz w:val="18"/>
          <w:szCs w:val="18"/>
        </w:rPr>
        <w:t>pinigus</w:t>
      </w:r>
      <w:proofErr w:type="spellEnd"/>
      <w:r w:rsidRPr="00BC4F93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sz w:val="18"/>
          <w:szCs w:val="18"/>
        </w:rPr>
        <w:t>anksčiau</w:t>
      </w:r>
      <w:proofErr w:type="spellEnd"/>
      <w:r w:rsidRPr="00BC4F93">
        <w:rPr>
          <w:rFonts w:ascii="Poppins" w:hAnsi="Poppins" w:cs="Poppins"/>
          <w:b/>
          <w:sz w:val="18"/>
          <w:szCs w:val="18"/>
        </w:rPr>
        <w:t>?</w:t>
      </w:r>
    </w:p>
    <w:p w14:paraId="550E8D9D" w14:textId="77777777" w:rsidR="0046007A" w:rsidRPr="00BC4F93" w:rsidRDefault="00A22A9E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BC4F93">
        <w:rPr>
          <w:rFonts w:ascii="Poppins" w:hAnsi="Poppins" w:cs="Poppins"/>
          <w:sz w:val="18"/>
          <w:szCs w:val="18"/>
        </w:rPr>
        <w:t>Nėra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rekomenduojamo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laikymo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laikotarpio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sz w:val="18"/>
          <w:szCs w:val="18"/>
        </w:rPr>
        <w:t>atšaukimo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laikotarpio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ir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todėl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nėra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atšaukimo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mokesčių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BC4F93">
        <w:rPr>
          <w:rFonts w:ascii="Poppins" w:hAnsi="Poppins" w:cs="Poppins"/>
          <w:sz w:val="18"/>
          <w:szCs w:val="18"/>
        </w:rPr>
        <w:t>Galite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atidaryti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ir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uždaryti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CFD bet </w:t>
      </w:r>
      <w:proofErr w:type="spellStart"/>
      <w:r w:rsidRPr="00BC4F93">
        <w:rPr>
          <w:rFonts w:ascii="Poppins" w:hAnsi="Poppins" w:cs="Poppins"/>
          <w:sz w:val="18"/>
          <w:szCs w:val="18"/>
        </w:rPr>
        <w:t>kuriuo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metu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rinkos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valandomis</w:t>
      </w:r>
      <w:proofErr w:type="spellEnd"/>
      <w:r w:rsidRPr="00BC4F93">
        <w:rPr>
          <w:rFonts w:ascii="Poppins" w:hAnsi="Poppins" w:cs="Poppins"/>
          <w:sz w:val="18"/>
          <w:szCs w:val="18"/>
        </w:rPr>
        <w:t>.</w:t>
      </w:r>
    </w:p>
    <w:p w14:paraId="550E8D9E" w14:textId="6EAB159C" w:rsidR="0046007A" w:rsidRPr="00BC4F93" w:rsidRDefault="00A22A9E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r w:rsidRPr="00BC4F93">
        <w:rPr>
          <w:rFonts w:ascii="Poppins" w:hAnsi="Poppins" w:cs="Poppins"/>
          <w:b/>
          <w:sz w:val="18"/>
          <w:szCs w:val="18"/>
        </w:rPr>
        <w:t xml:space="preserve">Kas </w:t>
      </w:r>
      <w:proofErr w:type="spellStart"/>
      <w:r w:rsidRPr="00BC4F93">
        <w:rPr>
          <w:rFonts w:ascii="Poppins" w:hAnsi="Poppins" w:cs="Poppins"/>
          <w:b/>
          <w:sz w:val="18"/>
          <w:szCs w:val="18"/>
        </w:rPr>
        <w:t>nutiks</w:t>
      </w:r>
      <w:proofErr w:type="spellEnd"/>
      <w:r w:rsidRPr="00BC4F93">
        <w:rPr>
          <w:rFonts w:ascii="Poppins" w:hAnsi="Poppins" w:cs="Poppins"/>
          <w:b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b/>
          <w:sz w:val="18"/>
          <w:szCs w:val="18"/>
        </w:rPr>
        <w:t>jei</w:t>
      </w:r>
      <w:proofErr w:type="spellEnd"/>
      <w:r w:rsidRPr="00BC4F93">
        <w:rPr>
          <w:rFonts w:ascii="Poppins" w:hAnsi="Poppins" w:cs="Poppins"/>
          <w:b/>
          <w:sz w:val="18"/>
          <w:szCs w:val="18"/>
        </w:rPr>
        <w:t xml:space="preserve"> </w:t>
      </w:r>
      <w:r w:rsidR="0007021E" w:rsidRPr="00BC4F93">
        <w:rPr>
          <w:rFonts w:ascii="Poppins" w:hAnsi="Poppins" w:cs="Poppins"/>
          <w:b/>
          <w:sz w:val="18"/>
          <w:szCs w:val="18"/>
        </w:rPr>
        <w:t xml:space="preserve">HARMOVEST CAPITAL (CYPRUS) LTD </w:t>
      </w:r>
      <w:proofErr w:type="spellStart"/>
      <w:r w:rsidRPr="00BC4F93">
        <w:rPr>
          <w:rFonts w:ascii="Poppins" w:hAnsi="Poppins" w:cs="Poppins"/>
          <w:b/>
          <w:sz w:val="18"/>
          <w:szCs w:val="18"/>
        </w:rPr>
        <w:t>negalės</w:t>
      </w:r>
      <w:proofErr w:type="spellEnd"/>
      <w:r w:rsidRPr="00BC4F93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sz w:val="18"/>
          <w:szCs w:val="18"/>
        </w:rPr>
        <w:t>sumokėti</w:t>
      </w:r>
      <w:proofErr w:type="spellEnd"/>
      <w:r w:rsidRPr="00BC4F93">
        <w:rPr>
          <w:rFonts w:ascii="Poppins" w:hAnsi="Poppins" w:cs="Poppins"/>
          <w:b/>
          <w:sz w:val="18"/>
          <w:szCs w:val="18"/>
        </w:rPr>
        <w:t>?</w:t>
      </w:r>
    </w:p>
    <w:p w14:paraId="550E8D9F" w14:textId="77777777" w:rsidR="0046007A" w:rsidRPr="00BC4F93" w:rsidRDefault="00A22A9E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BC4F93">
        <w:rPr>
          <w:rFonts w:ascii="Poppins" w:hAnsi="Poppins" w:cs="Poppins"/>
          <w:sz w:val="18"/>
          <w:szCs w:val="18"/>
        </w:rPr>
        <w:t>Bendrovė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yra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Investuotojų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kompensavimo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fondo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(</w:t>
      </w:r>
      <w:proofErr w:type="spellStart"/>
      <w:r w:rsidRPr="00BC4F93">
        <w:rPr>
          <w:rFonts w:ascii="Poppins" w:hAnsi="Poppins" w:cs="Poppins"/>
          <w:sz w:val="18"/>
          <w:szCs w:val="18"/>
        </w:rPr>
        <w:t>toliau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– Fondas), </w:t>
      </w:r>
      <w:proofErr w:type="spellStart"/>
      <w:r w:rsidRPr="00BC4F93">
        <w:rPr>
          <w:rFonts w:ascii="Poppins" w:hAnsi="Poppins" w:cs="Poppins"/>
          <w:sz w:val="18"/>
          <w:szCs w:val="18"/>
        </w:rPr>
        <w:t>skirta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Kipro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investicinių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įmonių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(CIF) </w:t>
      </w:r>
      <w:proofErr w:type="spellStart"/>
      <w:r w:rsidRPr="00BC4F93">
        <w:rPr>
          <w:rFonts w:ascii="Poppins" w:hAnsi="Poppins" w:cs="Poppins"/>
          <w:sz w:val="18"/>
          <w:szCs w:val="18"/>
        </w:rPr>
        <w:t>ir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kitų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investicinių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įmonių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(IF), </w:t>
      </w:r>
      <w:proofErr w:type="spellStart"/>
      <w:r w:rsidRPr="00BC4F93">
        <w:rPr>
          <w:rFonts w:ascii="Poppins" w:hAnsi="Poppins" w:cs="Poppins"/>
          <w:sz w:val="18"/>
          <w:szCs w:val="18"/>
        </w:rPr>
        <w:t>kurios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nėra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kredito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įstaigos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sz w:val="18"/>
          <w:szCs w:val="18"/>
        </w:rPr>
        <w:t>klientams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narė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. Fondo </w:t>
      </w:r>
      <w:proofErr w:type="spellStart"/>
      <w:r w:rsidRPr="00BC4F93">
        <w:rPr>
          <w:rFonts w:ascii="Poppins" w:hAnsi="Poppins" w:cs="Poppins"/>
          <w:sz w:val="18"/>
          <w:szCs w:val="18"/>
        </w:rPr>
        <w:t>tikslas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– </w:t>
      </w:r>
      <w:proofErr w:type="spellStart"/>
      <w:r w:rsidRPr="00BC4F93">
        <w:rPr>
          <w:rFonts w:ascii="Poppins" w:hAnsi="Poppins" w:cs="Poppins"/>
          <w:sz w:val="18"/>
          <w:szCs w:val="18"/>
        </w:rPr>
        <w:t>užtikrinti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apdraustų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klientų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reikalavimus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Fondo </w:t>
      </w:r>
      <w:proofErr w:type="spellStart"/>
      <w:r w:rsidRPr="00BC4F93">
        <w:rPr>
          <w:rFonts w:ascii="Poppins" w:hAnsi="Poppins" w:cs="Poppins"/>
          <w:sz w:val="18"/>
          <w:szCs w:val="18"/>
        </w:rPr>
        <w:t>nariams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(ty </w:t>
      </w:r>
      <w:proofErr w:type="spellStart"/>
      <w:r w:rsidRPr="00BC4F93">
        <w:rPr>
          <w:rFonts w:ascii="Poppins" w:hAnsi="Poppins" w:cs="Poppins"/>
          <w:sz w:val="18"/>
          <w:szCs w:val="18"/>
        </w:rPr>
        <w:t>Bendrovei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) </w:t>
      </w:r>
      <w:proofErr w:type="spellStart"/>
      <w:r w:rsidRPr="00BC4F93">
        <w:rPr>
          <w:rFonts w:ascii="Poppins" w:hAnsi="Poppins" w:cs="Poppins"/>
          <w:sz w:val="18"/>
          <w:szCs w:val="18"/>
        </w:rPr>
        <w:t>išmokant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kompensaciją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už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jų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reikalavimus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sz w:val="18"/>
          <w:szCs w:val="18"/>
        </w:rPr>
        <w:t>kylančius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iš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jo </w:t>
      </w:r>
      <w:proofErr w:type="spellStart"/>
      <w:r w:rsidRPr="00BC4F93">
        <w:rPr>
          <w:rFonts w:ascii="Poppins" w:hAnsi="Poppins" w:cs="Poppins"/>
          <w:sz w:val="18"/>
          <w:szCs w:val="18"/>
        </w:rPr>
        <w:t>narių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teikiamų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apdraustųjų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paslaugų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tol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sz w:val="18"/>
          <w:szCs w:val="18"/>
        </w:rPr>
        <w:t>kol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Bendrovė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nevykdo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BC4F93">
        <w:rPr>
          <w:rFonts w:ascii="Poppins" w:hAnsi="Poppins" w:cs="Poppins"/>
          <w:sz w:val="18"/>
          <w:szCs w:val="18"/>
        </w:rPr>
        <w:t>įvykdyti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savo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įsipareigojimus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buvo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įsitikinta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BC4F93">
        <w:rPr>
          <w:rFonts w:ascii="Poppins" w:hAnsi="Poppins" w:cs="Poppins"/>
          <w:sz w:val="18"/>
          <w:szCs w:val="18"/>
        </w:rPr>
        <w:t>Jeigu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Bendrovė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negali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įvykdyti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savo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įsipareigojimų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dėl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klientų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lėšų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sz w:val="18"/>
          <w:szCs w:val="18"/>
        </w:rPr>
        <w:t>Jūsų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investicija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yra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apmokama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iš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Investuotojų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kompensavimo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fondo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sz w:val="18"/>
          <w:szCs w:val="18"/>
        </w:rPr>
        <w:t>kuris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dengia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tinkamas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investicijas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iki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20 000 </w:t>
      </w:r>
      <w:proofErr w:type="spellStart"/>
      <w:r w:rsidRPr="00BC4F93">
        <w:rPr>
          <w:rFonts w:ascii="Poppins" w:hAnsi="Poppins" w:cs="Poppins"/>
          <w:sz w:val="18"/>
          <w:szCs w:val="18"/>
        </w:rPr>
        <w:t>Eur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vienam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asmeniui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BC4F93">
        <w:rPr>
          <w:rFonts w:ascii="Poppins" w:hAnsi="Poppins" w:cs="Poppins"/>
          <w:sz w:val="18"/>
          <w:szCs w:val="18"/>
        </w:rPr>
        <w:t>Daugiau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informacijos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rasite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Bendrovės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prospekte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dėl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Investuotojų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kompensavimo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fondo</w:t>
      </w:r>
      <w:proofErr w:type="spellEnd"/>
      <w:r w:rsidRPr="00BC4F93">
        <w:rPr>
          <w:rFonts w:ascii="Poppins" w:hAnsi="Poppins" w:cs="Poppins"/>
          <w:sz w:val="18"/>
          <w:szCs w:val="18"/>
        </w:rPr>
        <w:t>.</w:t>
      </w:r>
    </w:p>
    <w:p w14:paraId="550E8DA0" w14:textId="77777777" w:rsidR="0046007A" w:rsidRPr="00BC4F93" w:rsidRDefault="00A22A9E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r w:rsidRPr="00BC4F93">
        <w:rPr>
          <w:rFonts w:ascii="Poppins" w:hAnsi="Poppins" w:cs="Poppins"/>
          <w:b/>
          <w:sz w:val="18"/>
          <w:szCs w:val="18"/>
        </w:rPr>
        <w:t xml:space="preserve">Kaip </w:t>
      </w:r>
      <w:proofErr w:type="spellStart"/>
      <w:r w:rsidRPr="00BC4F93">
        <w:rPr>
          <w:rFonts w:ascii="Poppins" w:hAnsi="Poppins" w:cs="Poppins"/>
          <w:b/>
          <w:sz w:val="18"/>
          <w:szCs w:val="18"/>
        </w:rPr>
        <w:t>galiu</w:t>
      </w:r>
      <w:proofErr w:type="spellEnd"/>
      <w:r w:rsidRPr="00BC4F93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sz w:val="18"/>
          <w:szCs w:val="18"/>
        </w:rPr>
        <w:t>skųstis</w:t>
      </w:r>
      <w:proofErr w:type="spellEnd"/>
      <w:r w:rsidRPr="00BC4F93">
        <w:rPr>
          <w:rFonts w:ascii="Poppins" w:hAnsi="Poppins" w:cs="Poppins"/>
          <w:b/>
          <w:sz w:val="18"/>
          <w:szCs w:val="18"/>
        </w:rPr>
        <w:t>?</w:t>
      </w:r>
    </w:p>
    <w:p w14:paraId="550E8DA1" w14:textId="77777777" w:rsidR="0046007A" w:rsidRPr="00BC4F93" w:rsidRDefault="00A22A9E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BC4F93">
        <w:rPr>
          <w:rFonts w:ascii="Poppins" w:hAnsi="Poppins" w:cs="Poppins"/>
          <w:sz w:val="18"/>
          <w:szCs w:val="18"/>
        </w:rPr>
        <w:t>Mažmeniniai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investuotojai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savo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skundus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ar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skundus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dėl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BC4F93">
        <w:rPr>
          <w:rFonts w:ascii="Poppins" w:hAnsi="Poppins" w:cs="Poppins"/>
          <w:sz w:val="18"/>
          <w:szCs w:val="18"/>
        </w:rPr>
        <w:t>gali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pateikti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naudodamiesi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„</w:t>
      </w:r>
      <w:proofErr w:type="spellStart"/>
      <w:r w:rsidRPr="00BC4F93">
        <w:rPr>
          <w:rFonts w:ascii="Poppins" w:hAnsi="Poppins" w:cs="Poppins"/>
          <w:sz w:val="18"/>
          <w:szCs w:val="18"/>
        </w:rPr>
        <w:t>Skundo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gramStart"/>
      <w:r w:rsidRPr="00BC4F93">
        <w:rPr>
          <w:rFonts w:ascii="Poppins" w:hAnsi="Poppins" w:cs="Poppins"/>
          <w:sz w:val="18"/>
          <w:szCs w:val="18"/>
        </w:rPr>
        <w:t xml:space="preserve">forma“ </w:t>
      </w:r>
      <w:proofErr w:type="spellStart"/>
      <w:r w:rsidRPr="00BC4F93">
        <w:rPr>
          <w:rFonts w:ascii="Poppins" w:hAnsi="Poppins" w:cs="Poppins"/>
          <w:sz w:val="18"/>
          <w:szCs w:val="18"/>
        </w:rPr>
        <w:t>Atitikties</w:t>
      </w:r>
      <w:proofErr w:type="spellEnd"/>
      <w:proofErr w:type="gram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skyriaus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vadovui</w:t>
      </w:r>
      <w:proofErr w:type="spellEnd"/>
      <w:r w:rsidRPr="00BC4F93">
        <w:rPr>
          <w:rFonts w:ascii="Poppins" w:hAnsi="Poppins" w:cs="Poppins"/>
          <w:sz w:val="18"/>
          <w:szCs w:val="18"/>
        </w:rPr>
        <w:t>. „</w:t>
      </w:r>
      <w:proofErr w:type="spellStart"/>
      <w:r w:rsidRPr="00BC4F93">
        <w:rPr>
          <w:rFonts w:ascii="Poppins" w:hAnsi="Poppins" w:cs="Poppins"/>
          <w:sz w:val="18"/>
          <w:szCs w:val="18"/>
        </w:rPr>
        <w:t>Skundo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gramStart"/>
      <w:r w:rsidRPr="00BC4F93">
        <w:rPr>
          <w:rFonts w:ascii="Poppins" w:hAnsi="Poppins" w:cs="Poppins"/>
          <w:sz w:val="18"/>
          <w:szCs w:val="18"/>
        </w:rPr>
        <w:t xml:space="preserve">forma“ </w:t>
      </w:r>
      <w:proofErr w:type="spellStart"/>
      <w:r w:rsidRPr="00BC4F93">
        <w:rPr>
          <w:rFonts w:ascii="Poppins" w:hAnsi="Poppins" w:cs="Poppins"/>
          <w:sz w:val="18"/>
          <w:szCs w:val="18"/>
        </w:rPr>
        <w:t>gali</w:t>
      </w:r>
      <w:proofErr w:type="spellEnd"/>
      <w:proofErr w:type="gram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būti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pateikta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Bendrovei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el. </w:t>
      </w:r>
      <w:proofErr w:type="spellStart"/>
      <w:r w:rsidRPr="00BC4F93">
        <w:rPr>
          <w:rFonts w:ascii="Poppins" w:hAnsi="Poppins" w:cs="Poppins"/>
          <w:sz w:val="18"/>
          <w:szCs w:val="18"/>
        </w:rPr>
        <w:t>paštu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sz w:val="18"/>
          <w:szCs w:val="18"/>
        </w:rPr>
        <w:t>faksu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arba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paštu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BC4F93">
        <w:rPr>
          <w:rFonts w:ascii="Poppins" w:hAnsi="Poppins" w:cs="Poppins"/>
          <w:sz w:val="18"/>
          <w:szCs w:val="18"/>
        </w:rPr>
        <w:t>Norėdami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gauti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daugiau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informacijos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sz w:val="18"/>
          <w:szCs w:val="18"/>
        </w:rPr>
        <w:t>investuotojai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turėtų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kreiptis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į </w:t>
      </w:r>
      <w:proofErr w:type="spellStart"/>
      <w:r w:rsidRPr="00BC4F93">
        <w:rPr>
          <w:rFonts w:ascii="Poppins" w:hAnsi="Poppins" w:cs="Poppins"/>
          <w:sz w:val="18"/>
          <w:szCs w:val="18"/>
        </w:rPr>
        <w:t>Skundų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nagrinėjimo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formą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Bendrovės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svetainėje</w:t>
      </w:r>
      <w:proofErr w:type="spellEnd"/>
      <w:r w:rsidRPr="00BC4F93">
        <w:rPr>
          <w:rFonts w:ascii="Poppins" w:hAnsi="Poppins" w:cs="Poppins"/>
          <w:sz w:val="18"/>
          <w:szCs w:val="18"/>
        </w:rPr>
        <w:t>.</w:t>
      </w:r>
    </w:p>
    <w:p w14:paraId="550E8DA2" w14:textId="77777777" w:rsidR="0046007A" w:rsidRPr="00BC4F93" w:rsidRDefault="00A22A9E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r w:rsidRPr="00BC4F93">
        <w:rPr>
          <w:rFonts w:ascii="Poppins" w:hAnsi="Poppins" w:cs="Poppins"/>
          <w:b/>
          <w:sz w:val="18"/>
          <w:szCs w:val="18"/>
        </w:rPr>
        <w:t xml:space="preserve">Kita </w:t>
      </w:r>
      <w:proofErr w:type="spellStart"/>
      <w:r w:rsidRPr="00BC4F93">
        <w:rPr>
          <w:rFonts w:ascii="Poppins" w:hAnsi="Poppins" w:cs="Poppins"/>
          <w:b/>
          <w:sz w:val="18"/>
          <w:szCs w:val="18"/>
        </w:rPr>
        <w:t>aktuali</w:t>
      </w:r>
      <w:proofErr w:type="spellEnd"/>
      <w:r w:rsidRPr="00BC4F93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b/>
          <w:sz w:val="18"/>
          <w:szCs w:val="18"/>
        </w:rPr>
        <w:t>informacija</w:t>
      </w:r>
      <w:proofErr w:type="spellEnd"/>
    </w:p>
    <w:p w14:paraId="550E8DA3" w14:textId="77777777" w:rsidR="0046007A" w:rsidRPr="00BC4F93" w:rsidRDefault="00A22A9E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BC4F93">
        <w:rPr>
          <w:rFonts w:ascii="Poppins" w:hAnsi="Poppins" w:cs="Poppins"/>
          <w:sz w:val="18"/>
          <w:szCs w:val="18"/>
        </w:rPr>
        <w:t>Mažmeniniai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investuotojai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turi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užtikrinti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sz w:val="18"/>
          <w:szCs w:val="18"/>
        </w:rPr>
        <w:t>kad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jie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perskaitė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ir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suprato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Sąlygas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ir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visus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kitus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Bendrovės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teisinius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dokumentus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sz w:val="18"/>
          <w:szCs w:val="18"/>
        </w:rPr>
        <w:t>tokius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kaip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Rizikos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atskleidimas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sz w:val="18"/>
          <w:szCs w:val="18"/>
        </w:rPr>
        <w:t>Pavedimų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vykdymo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politika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sz w:val="18"/>
          <w:szCs w:val="18"/>
        </w:rPr>
        <w:t>Interesų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konflikto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politika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ir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lastRenderedPageBreak/>
        <w:t>Privatumo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atskleidimas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sz w:val="18"/>
          <w:szCs w:val="18"/>
        </w:rPr>
        <w:t>rodomas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mūsų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svetainės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teisinėje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skiltyje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. Tai </w:t>
      </w:r>
      <w:proofErr w:type="spellStart"/>
      <w:r w:rsidRPr="00BC4F93">
        <w:rPr>
          <w:rFonts w:ascii="Poppins" w:hAnsi="Poppins" w:cs="Poppins"/>
          <w:sz w:val="18"/>
          <w:szCs w:val="18"/>
        </w:rPr>
        <w:t>svarbūs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dokumentai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4F93">
        <w:rPr>
          <w:rFonts w:ascii="Poppins" w:hAnsi="Poppins" w:cs="Poppins"/>
          <w:sz w:val="18"/>
          <w:szCs w:val="18"/>
        </w:rPr>
        <w:t>kuriuos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turite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perskaityti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ir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suprasti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prieš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atidarydami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sąskaitą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ir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pradėdami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prekybą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su</w:t>
      </w:r>
      <w:proofErr w:type="spellEnd"/>
      <w:r w:rsidRPr="00BC4F9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4F93">
        <w:rPr>
          <w:rFonts w:ascii="Poppins" w:hAnsi="Poppins" w:cs="Poppins"/>
          <w:sz w:val="18"/>
          <w:szCs w:val="18"/>
        </w:rPr>
        <w:t>Bendrove</w:t>
      </w:r>
      <w:proofErr w:type="spellEnd"/>
      <w:r w:rsidRPr="00BC4F93">
        <w:rPr>
          <w:rFonts w:ascii="Poppins" w:hAnsi="Poppins" w:cs="Poppins"/>
          <w:sz w:val="18"/>
          <w:szCs w:val="18"/>
        </w:rPr>
        <w:t>.</w:t>
      </w:r>
    </w:p>
    <w:sectPr w:rsidR="0046007A" w:rsidRPr="00BC4F93" w:rsidSect="00BC4F93">
      <w:headerReference w:type="default" r:id="rId15"/>
      <w:footerReference w:type="default" r:id="rId16"/>
      <w:pgSz w:w="12240" w:h="15840"/>
      <w:pgMar w:top="2016" w:right="1440" w:bottom="2016" w:left="1440" w:header="432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FDE1F" w14:textId="77777777" w:rsidR="005E67C1" w:rsidRDefault="005E67C1">
      <w:pPr>
        <w:spacing w:after="0" w:line="240" w:lineRule="auto"/>
      </w:pPr>
      <w:r>
        <w:separator/>
      </w:r>
    </w:p>
  </w:endnote>
  <w:endnote w:type="continuationSeparator" w:id="0">
    <w:p w14:paraId="2FE313A2" w14:textId="77777777" w:rsidR="005E67C1" w:rsidRDefault="005E67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5F04E" w14:textId="22B629AE" w:rsidR="00A22A9E" w:rsidRDefault="00BC4F93" w:rsidP="00A22A9E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60019531" wp14:editId="0149421C">
          <wp:simplePos x="0" y="0"/>
          <wp:positionH relativeFrom="margin">
            <wp:posOffset>2609850</wp:posOffset>
          </wp:positionH>
          <wp:positionV relativeFrom="paragraph">
            <wp:posOffset>-495935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A22A9E" w:rsidRPr="0032102E">
      <w:rPr>
        <w:sz w:val="16"/>
      </w:rPr>
      <w:t>Harmovest</w:t>
    </w:r>
    <w:proofErr w:type="spellEnd"/>
    <w:r w:rsidR="00A22A9E" w:rsidRPr="0032102E">
      <w:rPr>
        <w:sz w:val="16"/>
      </w:rPr>
      <w:t xml:space="preserve"> Capital (Cyprus) Ltd (former: GVD </w:t>
    </w:r>
    <w:proofErr w:type="spellStart"/>
    <w:r w:rsidR="00A22A9E" w:rsidRPr="0032102E">
      <w:rPr>
        <w:sz w:val="16"/>
      </w:rPr>
      <w:t>Korimcy</w:t>
    </w:r>
    <w:proofErr w:type="spellEnd"/>
    <w:r w:rsidR="00A22A9E" w:rsidRPr="0032102E">
      <w:rPr>
        <w:sz w:val="16"/>
      </w:rPr>
      <w:t xml:space="preserve"> Ltd) </w:t>
    </w:r>
    <w:r w:rsidR="00A22A9E">
      <w:rPr>
        <w:sz w:val="16"/>
      </w:rPr>
      <w:t>is</w:t>
    </w:r>
    <w:r w:rsidR="00A22A9E">
      <w:rPr>
        <w:spacing w:val="-4"/>
        <w:sz w:val="16"/>
      </w:rPr>
      <w:t xml:space="preserve"> </w:t>
    </w:r>
    <w:r w:rsidR="00A22A9E">
      <w:rPr>
        <w:sz w:val="16"/>
      </w:rPr>
      <w:t>a</w:t>
    </w:r>
    <w:r w:rsidR="00A22A9E">
      <w:rPr>
        <w:spacing w:val="-4"/>
        <w:sz w:val="16"/>
      </w:rPr>
      <w:t xml:space="preserve"> </w:t>
    </w:r>
    <w:r w:rsidR="00A22A9E">
      <w:rPr>
        <w:sz w:val="16"/>
      </w:rPr>
      <w:t>Cyprus</w:t>
    </w:r>
    <w:r w:rsidR="00A22A9E">
      <w:rPr>
        <w:spacing w:val="-4"/>
        <w:sz w:val="16"/>
      </w:rPr>
      <w:t xml:space="preserve"> </w:t>
    </w:r>
    <w:r w:rsidR="00A22A9E">
      <w:rPr>
        <w:sz w:val="16"/>
      </w:rPr>
      <w:t>Investment</w:t>
    </w:r>
    <w:r w:rsidR="00A22A9E">
      <w:rPr>
        <w:spacing w:val="-5"/>
        <w:sz w:val="16"/>
      </w:rPr>
      <w:t xml:space="preserve"> </w:t>
    </w:r>
    <w:r w:rsidR="00A22A9E">
      <w:rPr>
        <w:sz w:val="16"/>
      </w:rPr>
      <w:t>Firm</w:t>
    </w:r>
    <w:r w:rsidR="00A22A9E">
      <w:rPr>
        <w:spacing w:val="-3"/>
        <w:sz w:val="16"/>
      </w:rPr>
      <w:t xml:space="preserve"> </w:t>
    </w:r>
    <w:r w:rsidR="00A22A9E">
      <w:rPr>
        <w:sz w:val="16"/>
      </w:rPr>
      <w:t>authorized</w:t>
    </w:r>
    <w:r w:rsidR="00A22A9E">
      <w:rPr>
        <w:spacing w:val="-4"/>
        <w:sz w:val="16"/>
      </w:rPr>
      <w:t xml:space="preserve"> </w:t>
    </w:r>
    <w:r w:rsidR="00A22A9E">
      <w:rPr>
        <w:sz w:val="16"/>
      </w:rPr>
      <w:t>and</w:t>
    </w:r>
    <w:r w:rsidR="00A22A9E">
      <w:rPr>
        <w:spacing w:val="-4"/>
        <w:sz w:val="16"/>
      </w:rPr>
      <w:t xml:space="preserve"> </w:t>
    </w:r>
    <w:r w:rsidR="00A22A9E">
      <w:rPr>
        <w:sz w:val="16"/>
      </w:rPr>
      <w:t>regulated</w:t>
    </w:r>
    <w:r w:rsidR="00A22A9E">
      <w:rPr>
        <w:spacing w:val="-3"/>
        <w:sz w:val="16"/>
      </w:rPr>
      <w:t xml:space="preserve"> </w:t>
    </w:r>
    <w:r w:rsidR="00A22A9E">
      <w:rPr>
        <w:sz w:val="16"/>
      </w:rPr>
      <w:t>by</w:t>
    </w:r>
    <w:r w:rsidR="00A22A9E">
      <w:rPr>
        <w:spacing w:val="-5"/>
        <w:sz w:val="16"/>
      </w:rPr>
      <w:t xml:space="preserve"> </w:t>
    </w:r>
    <w:r w:rsidR="00A22A9E">
      <w:rPr>
        <w:sz w:val="16"/>
      </w:rPr>
      <w:t>the</w:t>
    </w:r>
    <w:r w:rsidR="00A22A9E">
      <w:rPr>
        <w:spacing w:val="-4"/>
        <w:sz w:val="16"/>
      </w:rPr>
      <w:t xml:space="preserve"> </w:t>
    </w:r>
    <w:r w:rsidR="00A22A9E">
      <w:rPr>
        <w:spacing w:val="-2"/>
        <w:sz w:val="16"/>
      </w:rPr>
      <w:t>Cyprus</w:t>
    </w:r>
    <w:r w:rsidR="00A22A9E">
      <w:rPr>
        <w:sz w:val="16"/>
      </w:rPr>
      <w:t xml:space="preserve"> Securities</w:t>
    </w:r>
    <w:r w:rsidR="00A22A9E">
      <w:rPr>
        <w:spacing w:val="-3"/>
        <w:sz w:val="16"/>
      </w:rPr>
      <w:t xml:space="preserve"> </w:t>
    </w:r>
    <w:r w:rsidR="00A22A9E">
      <w:rPr>
        <w:sz w:val="16"/>
      </w:rPr>
      <w:t>and</w:t>
    </w:r>
    <w:r w:rsidR="00A22A9E">
      <w:rPr>
        <w:spacing w:val="-5"/>
        <w:sz w:val="16"/>
      </w:rPr>
      <w:t xml:space="preserve"> </w:t>
    </w:r>
    <w:r w:rsidR="00A22A9E">
      <w:rPr>
        <w:sz w:val="16"/>
      </w:rPr>
      <w:t>Exchange</w:t>
    </w:r>
    <w:r w:rsidR="00A22A9E">
      <w:rPr>
        <w:spacing w:val="-5"/>
        <w:sz w:val="16"/>
      </w:rPr>
      <w:t xml:space="preserve"> </w:t>
    </w:r>
    <w:r w:rsidR="00A22A9E">
      <w:rPr>
        <w:sz w:val="16"/>
      </w:rPr>
      <w:t>Commission</w:t>
    </w:r>
    <w:r w:rsidR="00A22A9E">
      <w:rPr>
        <w:spacing w:val="-5"/>
        <w:sz w:val="16"/>
      </w:rPr>
      <w:t xml:space="preserve"> </w:t>
    </w:r>
    <w:r w:rsidR="00A22A9E">
      <w:rPr>
        <w:sz w:val="16"/>
      </w:rPr>
      <w:t>(CySEC)</w:t>
    </w:r>
    <w:r w:rsidR="00A22A9E">
      <w:rPr>
        <w:spacing w:val="-6"/>
        <w:sz w:val="16"/>
      </w:rPr>
      <w:t xml:space="preserve"> </w:t>
    </w:r>
    <w:r w:rsidR="00A22A9E">
      <w:rPr>
        <w:sz w:val="16"/>
      </w:rPr>
      <w:t>under</w:t>
    </w:r>
    <w:r w:rsidR="00A22A9E">
      <w:rPr>
        <w:spacing w:val="-6"/>
        <w:sz w:val="16"/>
      </w:rPr>
      <w:t xml:space="preserve"> </w:t>
    </w:r>
    <w:r w:rsidR="00A22A9E">
      <w:rPr>
        <w:sz w:val="16"/>
      </w:rPr>
      <w:t>license</w:t>
    </w:r>
    <w:r w:rsidR="00A22A9E">
      <w:rPr>
        <w:spacing w:val="-5"/>
        <w:sz w:val="16"/>
      </w:rPr>
      <w:t xml:space="preserve"> </w:t>
    </w:r>
    <w:r w:rsidR="00A22A9E">
      <w:rPr>
        <w:sz w:val="16"/>
      </w:rPr>
      <w:t>number</w:t>
    </w:r>
    <w:r w:rsidR="00A22A9E">
      <w:rPr>
        <w:spacing w:val="-6"/>
        <w:sz w:val="16"/>
      </w:rPr>
      <w:t xml:space="preserve"> </w:t>
    </w:r>
    <w:r w:rsidR="00A22A9E">
      <w:rPr>
        <w:sz w:val="16"/>
      </w:rPr>
      <w:t>411/22</w:t>
    </w:r>
    <w:r w:rsidR="00A22A9E">
      <w:rPr>
        <w:spacing w:val="40"/>
        <w:sz w:val="16"/>
      </w:rPr>
      <w:t xml:space="preserve"> </w:t>
    </w:r>
  </w:p>
  <w:p w14:paraId="550E8DAA" w14:textId="77777777" w:rsidR="0046007A" w:rsidRDefault="0046007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B33C8" w14:textId="77777777" w:rsidR="005E67C1" w:rsidRDefault="005E67C1">
      <w:pPr>
        <w:spacing w:after="0" w:line="240" w:lineRule="auto"/>
      </w:pPr>
      <w:r>
        <w:separator/>
      </w:r>
    </w:p>
  </w:footnote>
  <w:footnote w:type="continuationSeparator" w:id="0">
    <w:p w14:paraId="703E2679" w14:textId="77777777" w:rsidR="005E67C1" w:rsidRDefault="005E67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E8DA8" w14:textId="646B336C" w:rsidR="0046007A" w:rsidRDefault="00BC4F9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7FA098E9" wp14:editId="11590D21">
          <wp:simplePos x="0" y="0"/>
          <wp:positionH relativeFrom="page">
            <wp:posOffset>9525</wp:posOffset>
          </wp:positionH>
          <wp:positionV relativeFrom="paragraph">
            <wp:posOffset>-276225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07A"/>
    <w:rsid w:val="0007021E"/>
    <w:rsid w:val="0046007A"/>
    <w:rsid w:val="005E67C1"/>
    <w:rsid w:val="00796AD7"/>
    <w:rsid w:val="00A22A9E"/>
    <w:rsid w:val="00BC4F93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E8D13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A22A9E"/>
    <w:rPr>
      <w:color w:val="605E5C"/>
      <w:shd w:val="clear" w:color="auto" w:fill="E1DFDD"/>
    </w:rPr>
  </w:style>
  <w:style w:type="table" w:styleId="ListTable6Colorful-Accent2">
    <w:name w:val="List Table 6 Colorful Accent 2"/>
    <w:basedOn w:val="TableNormal"/>
    <w:uiPriority w:val="51"/>
    <w:rsid w:val="00BC4F93"/>
    <w:pPr>
      <w:spacing w:after="0" w:line="240" w:lineRule="auto"/>
    </w:pPr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bYYeQWxkNuC35FuDg02mUxRvSQ==">CgMxLjAyCGguZ2pkZ3hzOAByITFzTVJZMUwwV3IyYlZCVjRiWkpLa2otMDV5Yk9yU1I2Vw==</go:docsCustomData>
</go:gDocsCustomXmlDataStorage>
</file>

<file path=customXml/itemProps1.xml><?xml version="1.0" encoding="utf-8"?>
<ds:datastoreItem xmlns:ds="http://schemas.openxmlformats.org/officeDocument/2006/customXml" ds:itemID="{F325555A-5D2E-4687-ABCD-C5BFD8E1FA55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2.xml><?xml version="1.0" encoding="utf-8"?>
<ds:datastoreItem xmlns:ds="http://schemas.openxmlformats.org/officeDocument/2006/customXml" ds:itemID="{FCFC72AC-2EB3-4ADB-BB9D-190B0B1B60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D12D3A-A916-46CE-B219-FAC63BB576E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1496</Words>
  <Characters>8533</Characters>
  <Application>Microsoft Office Word</Application>
  <DocSecurity>0</DocSecurity>
  <Lines>71</Lines>
  <Paragraphs>20</Paragraphs>
  <ScaleCrop>false</ScaleCrop>
  <Company/>
  <LinksUpToDate>false</LinksUpToDate>
  <CharactersWithSpaces>10009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4</cp:revision>
  <dcterms:created xsi:type="dcterms:W3CDTF">2021-08-23T08:43:00Z</dcterms:created>
  <dcterms:modified xsi:type="dcterms:W3CDTF">2025-11-24T16:14:00Z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FCF1C6903B3046A5B60DBFDBE7A1C5AF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