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29467" w14:textId="77777777" w:rsidR="00E4427C" w:rsidRPr="0035495C" w:rsidRDefault="00E4427C">
      <w:pPr>
        <w:rPr>
          <w:rFonts w:ascii="Poppins" w:hAnsi="Poppins" w:cs="Poppins"/>
          <w:sz w:val="18"/>
          <w:szCs w:val="18"/>
        </w:rPr>
      </w:pPr>
    </w:p>
    <w:p w14:paraId="74629468" w14:textId="77777777" w:rsidR="00E4427C" w:rsidRPr="0035495C" w:rsidRDefault="00D03500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Dokument</w:t>
      </w:r>
      <w:proofErr w:type="spellEnd"/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 s </w:t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kľúčovými</w:t>
      </w:r>
      <w:proofErr w:type="spellEnd"/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informáciami</w:t>
      </w:r>
      <w:proofErr w:type="spellEnd"/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 – CFD </w:t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na</w:t>
      </w:r>
      <w:proofErr w:type="spellEnd"/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 FX </w:t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páre</w:t>
      </w:r>
      <w:proofErr w:type="spellEnd"/>
    </w:p>
    <w:p w14:paraId="74629469" w14:textId="77777777" w:rsidR="00E4427C" w:rsidRPr="0035495C" w:rsidRDefault="00D03500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35495C">
        <w:rPr>
          <w:rFonts w:ascii="Poppins" w:hAnsi="Poppins" w:cs="Poppins"/>
          <w:sz w:val="18"/>
          <w:szCs w:val="18"/>
        </w:rPr>
        <w:t>Tento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dokument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vám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poskytuje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kľúčové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informácie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35495C">
        <w:rPr>
          <w:rFonts w:ascii="Poppins" w:hAnsi="Poppins" w:cs="Poppins"/>
          <w:sz w:val="18"/>
          <w:szCs w:val="18"/>
        </w:rPr>
        <w:t>tomto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investičnom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produkte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. Nie je to </w:t>
      </w:r>
      <w:proofErr w:type="spellStart"/>
      <w:r w:rsidRPr="0035495C">
        <w:rPr>
          <w:rFonts w:ascii="Poppins" w:hAnsi="Poppins" w:cs="Poppins"/>
          <w:sz w:val="18"/>
          <w:szCs w:val="18"/>
        </w:rPr>
        <w:t>marketingový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materiál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. Tieto </w:t>
      </w:r>
      <w:proofErr w:type="spellStart"/>
      <w:r w:rsidRPr="0035495C">
        <w:rPr>
          <w:rFonts w:ascii="Poppins" w:hAnsi="Poppins" w:cs="Poppins"/>
          <w:sz w:val="18"/>
          <w:szCs w:val="18"/>
        </w:rPr>
        <w:t>informácie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sú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vyžadované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zákonom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aby </w:t>
      </w:r>
      <w:proofErr w:type="spellStart"/>
      <w:r w:rsidRPr="0035495C">
        <w:rPr>
          <w:rFonts w:ascii="Poppins" w:hAnsi="Poppins" w:cs="Poppins"/>
          <w:sz w:val="18"/>
          <w:szCs w:val="18"/>
        </w:rPr>
        <w:t>vám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pomohli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pochopiť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charakter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riziká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náklady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potenciálne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zisky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sz w:val="18"/>
          <w:szCs w:val="18"/>
        </w:rPr>
        <w:t>straty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tohto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produktu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a aby </w:t>
      </w:r>
      <w:proofErr w:type="spellStart"/>
      <w:r w:rsidRPr="0035495C">
        <w:rPr>
          <w:rFonts w:ascii="Poppins" w:hAnsi="Poppins" w:cs="Poppins"/>
          <w:sz w:val="18"/>
          <w:szCs w:val="18"/>
        </w:rPr>
        <w:t>vám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pomohli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porovnať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ho s </w:t>
      </w:r>
      <w:proofErr w:type="spellStart"/>
      <w:r w:rsidRPr="0035495C">
        <w:rPr>
          <w:rFonts w:ascii="Poppins" w:hAnsi="Poppins" w:cs="Poppins"/>
          <w:sz w:val="18"/>
          <w:szCs w:val="18"/>
        </w:rPr>
        <w:t>inými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produktmi</w:t>
      </w:r>
      <w:proofErr w:type="spellEnd"/>
      <w:r w:rsidRPr="0035495C">
        <w:rPr>
          <w:rFonts w:ascii="Poppins" w:hAnsi="Poppins" w:cs="Poppins"/>
          <w:sz w:val="18"/>
          <w:szCs w:val="18"/>
        </w:rPr>
        <w:t>.</w:t>
      </w:r>
    </w:p>
    <w:p w14:paraId="7462946A" w14:textId="190D86FF" w:rsidR="00E4427C" w:rsidRPr="0035495C" w:rsidRDefault="00D03500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35495C">
        <w:rPr>
          <w:rFonts w:ascii="Poppins" w:hAnsi="Poppins" w:cs="Poppins"/>
          <w:b/>
          <w:sz w:val="18"/>
          <w:szCs w:val="18"/>
        </w:rPr>
        <w:t>Výrobca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>:</w:t>
      </w:r>
      <w:r w:rsidRPr="0035495C">
        <w:rPr>
          <w:rFonts w:ascii="Poppins" w:hAnsi="Poppins" w:cs="Poppins"/>
          <w:b/>
          <w:sz w:val="18"/>
          <w:szCs w:val="18"/>
        </w:rPr>
        <w:tab/>
      </w:r>
      <w:r w:rsidRPr="0035495C">
        <w:rPr>
          <w:rFonts w:ascii="Poppins" w:hAnsi="Poppins" w:cs="Poppins"/>
          <w:b/>
          <w:sz w:val="18"/>
          <w:szCs w:val="18"/>
        </w:rPr>
        <w:tab/>
      </w:r>
      <w:r w:rsidRPr="0035495C">
        <w:rPr>
          <w:rFonts w:ascii="Poppins" w:hAnsi="Poppins" w:cs="Poppins"/>
          <w:b/>
          <w:sz w:val="18"/>
          <w:szCs w:val="18"/>
        </w:rPr>
        <w:tab/>
      </w:r>
      <w:r w:rsidR="009713FE" w:rsidRPr="0035495C">
        <w:rPr>
          <w:rFonts w:ascii="Poppins" w:hAnsi="Poppins" w:cs="Poppins"/>
          <w:sz w:val="18"/>
          <w:szCs w:val="18"/>
        </w:rPr>
        <w:t>HARMOVEST CAPITAL (CYPRUS) LTD</w:t>
      </w:r>
    </w:p>
    <w:p w14:paraId="7462946B" w14:textId="77777777" w:rsidR="00E4427C" w:rsidRPr="0035495C" w:rsidRDefault="00D03500">
      <w:pPr>
        <w:jc w:val="both"/>
        <w:rPr>
          <w:rFonts w:ascii="Poppins" w:hAnsi="Poppins" w:cs="Poppins"/>
          <w:sz w:val="18"/>
          <w:szCs w:val="18"/>
        </w:rPr>
      </w:pPr>
      <w:r w:rsidRPr="0035495C">
        <w:rPr>
          <w:rFonts w:ascii="Poppins" w:hAnsi="Poppins" w:cs="Poppins"/>
          <w:sz w:val="18"/>
          <w:szCs w:val="18"/>
        </w:rPr>
        <w:tab/>
      </w:r>
      <w:r w:rsidRPr="0035495C">
        <w:rPr>
          <w:rFonts w:ascii="Poppins" w:hAnsi="Poppins" w:cs="Poppins"/>
          <w:sz w:val="18"/>
          <w:szCs w:val="18"/>
        </w:rPr>
        <w:tab/>
      </w:r>
      <w:r w:rsidRPr="0035495C">
        <w:rPr>
          <w:rFonts w:ascii="Poppins" w:hAnsi="Poppins" w:cs="Poppins"/>
          <w:sz w:val="18"/>
          <w:szCs w:val="18"/>
        </w:rPr>
        <w:tab/>
      </w:r>
      <w:r w:rsidRPr="0035495C">
        <w:rPr>
          <w:rFonts w:ascii="Poppins" w:hAnsi="Poppins" w:cs="Poppins"/>
          <w:sz w:val="18"/>
          <w:szCs w:val="18"/>
        </w:rPr>
        <w:tab/>
      </w:r>
      <w:proofErr w:type="spellStart"/>
      <w:r w:rsidRPr="0035495C">
        <w:rPr>
          <w:rFonts w:ascii="Poppins" w:hAnsi="Poppins" w:cs="Poppins"/>
          <w:sz w:val="18"/>
          <w:szCs w:val="18"/>
        </w:rPr>
        <w:t>Licencia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č. 411/22</w:t>
      </w:r>
    </w:p>
    <w:p w14:paraId="7462946C" w14:textId="5EF519D9" w:rsidR="00E4427C" w:rsidRPr="0035495C" w:rsidRDefault="00D62103">
      <w:pPr>
        <w:ind w:left="2160" w:firstLine="720"/>
        <w:jc w:val="both"/>
        <w:rPr>
          <w:rFonts w:ascii="Poppins" w:hAnsi="Poppins" w:cs="Poppins"/>
          <w:sz w:val="18"/>
          <w:szCs w:val="18"/>
        </w:rPr>
      </w:pPr>
      <w:r w:rsidRPr="0035495C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35495C">
        <w:rPr>
          <w:rFonts w:ascii="Poppins" w:hAnsi="Poppins" w:cs="Poppins"/>
          <w:sz w:val="18"/>
          <w:szCs w:val="18"/>
        </w:rPr>
        <w:t>Digeni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A&amp;V COURT Flat 401 Agios Nikolas, 3101, Limassol</w:t>
      </w:r>
      <w:r w:rsidR="00D03500" w:rsidRPr="0035495C">
        <w:rPr>
          <w:rFonts w:ascii="Poppins" w:hAnsi="Poppins" w:cs="Poppins"/>
          <w:sz w:val="18"/>
          <w:szCs w:val="18"/>
        </w:rPr>
        <w:t>, Cyprus</w:t>
      </w:r>
    </w:p>
    <w:p w14:paraId="7462946D" w14:textId="77777777" w:rsidR="00E4427C" w:rsidRPr="0035495C" w:rsidRDefault="00D03500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35495C">
        <w:rPr>
          <w:rFonts w:ascii="Poppins" w:hAnsi="Poppins" w:cs="Poppins"/>
          <w:b/>
          <w:sz w:val="18"/>
          <w:szCs w:val="18"/>
        </w:rPr>
        <w:t>Kontrolovaný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orgán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>:</w:t>
      </w:r>
      <w:r w:rsidRPr="0035495C">
        <w:rPr>
          <w:rFonts w:ascii="Poppins" w:hAnsi="Poppins" w:cs="Poppins"/>
          <w:sz w:val="18"/>
          <w:szCs w:val="18"/>
        </w:rPr>
        <w:t xml:space="preserve"> </w:t>
      </w:r>
      <w:r w:rsidRPr="0035495C">
        <w:rPr>
          <w:rFonts w:ascii="Poppins" w:hAnsi="Poppins" w:cs="Poppins"/>
          <w:sz w:val="18"/>
          <w:szCs w:val="18"/>
        </w:rPr>
        <w:tab/>
      </w:r>
      <w:r w:rsidRPr="0035495C">
        <w:rPr>
          <w:rFonts w:ascii="Poppins" w:hAnsi="Poppins" w:cs="Poppins"/>
          <w:sz w:val="18"/>
          <w:szCs w:val="18"/>
        </w:rPr>
        <w:tab/>
      </w:r>
      <w:proofErr w:type="spellStart"/>
      <w:r w:rsidRPr="0035495C">
        <w:rPr>
          <w:rFonts w:ascii="Poppins" w:hAnsi="Poppins" w:cs="Poppins"/>
          <w:sz w:val="18"/>
          <w:szCs w:val="18"/>
        </w:rPr>
        <w:t>Cyperská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komisia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pre </w:t>
      </w:r>
      <w:proofErr w:type="spellStart"/>
      <w:r w:rsidRPr="0035495C">
        <w:rPr>
          <w:rFonts w:ascii="Poppins" w:hAnsi="Poppins" w:cs="Poppins"/>
          <w:sz w:val="18"/>
          <w:szCs w:val="18"/>
        </w:rPr>
        <w:t>cenné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papiere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sz w:val="18"/>
          <w:szCs w:val="18"/>
        </w:rPr>
        <w:t>burzu</w:t>
      </w:r>
      <w:proofErr w:type="spellEnd"/>
    </w:p>
    <w:p w14:paraId="7462946E" w14:textId="77777777" w:rsidR="00E4427C" w:rsidRPr="0035495C" w:rsidRDefault="00D03500">
      <w:pPr>
        <w:jc w:val="both"/>
        <w:rPr>
          <w:rFonts w:ascii="Poppins" w:hAnsi="Poppins" w:cs="Poppins"/>
          <w:sz w:val="18"/>
          <w:szCs w:val="18"/>
        </w:rPr>
      </w:pPr>
      <w:r w:rsidRPr="0035495C">
        <w:rPr>
          <w:rFonts w:ascii="Poppins" w:hAnsi="Poppins" w:cs="Poppins"/>
          <w:sz w:val="18"/>
          <w:szCs w:val="18"/>
        </w:rPr>
        <w:tab/>
      </w:r>
      <w:r w:rsidRPr="0035495C">
        <w:rPr>
          <w:rFonts w:ascii="Poppins" w:hAnsi="Poppins" w:cs="Poppins"/>
          <w:sz w:val="18"/>
          <w:szCs w:val="18"/>
        </w:rPr>
        <w:tab/>
      </w:r>
      <w:r w:rsidRPr="0035495C">
        <w:rPr>
          <w:rFonts w:ascii="Poppins" w:hAnsi="Poppins" w:cs="Poppins"/>
          <w:sz w:val="18"/>
          <w:szCs w:val="18"/>
        </w:rPr>
        <w:tab/>
      </w:r>
      <w:r w:rsidRPr="0035495C">
        <w:rPr>
          <w:rFonts w:ascii="Poppins" w:hAnsi="Poppins" w:cs="Poppins"/>
          <w:sz w:val="18"/>
          <w:szCs w:val="18"/>
        </w:rPr>
        <w:tab/>
        <w:t xml:space="preserve">19 </w:t>
      </w:r>
      <w:proofErr w:type="spellStart"/>
      <w:r w:rsidRPr="0035495C">
        <w:rPr>
          <w:rFonts w:ascii="Poppins" w:hAnsi="Poppins" w:cs="Poppins"/>
          <w:sz w:val="18"/>
          <w:szCs w:val="18"/>
        </w:rPr>
        <w:t>Diagorou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Str., 1097, </w:t>
      </w:r>
      <w:proofErr w:type="spellStart"/>
      <w:r w:rsidRPr="0035495C">
        <w:rPr>
          <w:rFonts w:ascii="Poppins" w:hAnsi="Poppins" w:cs="Poppins"/>
          <w:sz w:val="18"/>
          <w:szCs w:val="18"/>
        </w:rPr>
        <w:t>Nikózia</w:t>
      </w:r>
      <w:proofErr w:type="spellEnd"/>
    </w:p>
    <w:p w14:paraId="7462946F" w14:textId="77777777" w:rsidR="00E4427C" w:rsidRPr="0035495C" w:rsidRDefault="00D03500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r w:rsidRPr="0035495C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746294F8" wp14:editId="746294F9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Chystáte</w:t>
      </w:r>
      <w:proofErr w:type="spellEnd"/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sa</w:t>
      </w:r>
      <w:proofErr w:type="spellEnd"/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kúpiť</w:t>
      </w:r>
      <w:proofErr w:type="spellEnd"/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zložitý</w:t>
      </w:r>
      <w:proofErr w:type="spellEnd"/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produkt</w:t>
      </w:r>
      <w:proofErr w:type="spellEnd"/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ktorý</w:t>
      </w:r>
      <w:proofErr w:type="spellEnd"/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 je </w:t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ťažko</w:t>
      </w:r>
      <w:proofErr w:type="spellEnd"/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pochopiteľný</w:t>
      </w:r>
      <w:proofErr w:type="spellEnd"/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 a </w:t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prináša</w:t>
      </w:r>
      <w:proofErr w:type="spellEnd"/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vysoké</w:t>
      </w:r>
      <w:proofErr w:type="spellEnd"/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riziko</w:t>
      </w:r>
      <w:proofErr w:type="spellEnd"/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straty</w:t>
      </w:r>
      <w:proofErr w:type="spellEnd"/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celého</w:t>
      </w:r>
      <w:proofErr w:type="spellEnd"/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investovaného</w:t>
      </w:r>
      <w:proofErr w:type="spellEnd"/>
      <w:r w:rsidRPr="0035495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  <w:u w:val="single"/>
        </w:rPr>
        <w:t>kapitálu</w:t>
      </w:r>
      <w:proofErr w:type="spellEnd"/>
    </w:p>
    <w:p w14:paraId="74629470" w14:textId="77777777" w:rsidR="00E4427C" w:rsidRPr="0035495C" w:rsidRDefault="00D035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Popis</w:t>
      </w:r>
      <w:proofErr w:type="spellEnd"/>
      <w:r w:rsidRPr="0035495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produktu</w:t>
      </w:r>
      <w:proofErr w:type="spellEnd"/>
    </w:p>
    <w:p w14:paraId="74629471" w14:textId="77777777" w:rsidR="00E4427C" w:rsidRPr="0035495C" w:rsidRDefault="00D03500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35495C">
        <w:rPr>
          <w:rFonts w:ascii="Poppins" w:hAnsi="Poppins" w:cs="Poppins"/>
          <w:color w:val="000000"/>
          <w:sz w:val="18"/>
          <w:szCs w:val="18"/>
        </w:rPr>
        <w:t xml:space="preserve">Contracts For Differences (CFD)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sú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komplexné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finančné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produkty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súlade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platnou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legislatívou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Obchoduje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nimi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„over-the-</w:t>
      </w:r>
      <w:proofErr w:type="gramStart"/>
      <w:r w:rsidRPr="0035495C">
        <w:rPr>
          <w:rFonts w:ascii="Poppins" w:hAnsi="Poppins" w:cs="Poppins"/>
          <w:color w:val="000000"/>
          <w:sz w:val="18"/>
          <w:szCs w:val="18"/>
        </w:rPr>
        <w:t>counter“ (</w:t>
      </w:r>
      <w:proofErr w:type="gramEnd"/>
      <w:r w:rsidRPr="0035495C">
        <w:rPr>
          <w:rFonts w:ascii="Poppins" w:hAnsi="Poppins" w:cs="Poppins"/>
          <w:color w:val="000000"/>
          <w:sz w:val="18"/>
          <w:szCs w:val="18"/>
        </w:rPr>
        <w:t>„</w:t>
      </w:r>
      <w:proofErr w:type="gramStart"/>
      <w:r w:rsidRPr="0035495C">
        <w:rPr>
          <w:rFonts w:ascii="Poppins" w:hAnsi="Poppins" w:cs="Poppins"/>
          <w:color w:val="000000"/>
          <w:sz w:val="18"/>
          <w:szCs w:val="18"/>
        </w:rPr>
        <w:t>OTC“</w:t>
      </w:r>
      <w:proofErr w:type="gramEnd"/>
      <w:r w:rsidRPr="0035495C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báze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prostredníctvom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regulovaného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trhu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. CFD,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čo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sú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dohody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výmene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rozdielu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hodnote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konkrétneho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podkladového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nástroja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medzi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časom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uzavretia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zmluvy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časom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jej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uzavretia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čo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investorom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umožňuje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replikovať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ekonomický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efekt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obchodovania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konkrétnych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menách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iných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menách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triedy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aktív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bez toho, aby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vyžadovalo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skutočné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vlastníctvo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Devízový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pár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tj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EUR/USD)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zahŕňa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súčasný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nákup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predaj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dvoch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rôznych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mien. (EUR)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uvedeného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páru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predstavuje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základnú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menu a (USD)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predstavuje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menu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kotácie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. Pri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obchodovaní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s CFD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nedochádza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k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fyzickej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výmene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aktív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preto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finančné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vyrovnanie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vyplýva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rozdielu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uzavretia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ceny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podkladového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aktíva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formulovaného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Protistranou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) v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otvorenia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Medzi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najčastejšie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podkladové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aktíva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patria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akcie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komodity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meny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trhové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indexy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>.</w:t>
      </w:r>
    </w:p>
    <w:p w14:paraId="74629472" w14:textId="77777777" w:rsidR="00E4427C" w:rsidRPr="0035495C" w:rsidRDefault="00D03500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35495C">
        <w:rPr>
          <w:rFonts w:ascii="Poppins" w:hAnsi="Poppins" w:cs="Poppins"/>
          <w:sz w:val="18"/>
          <w:szCs w:val="18"/>
        </w:rPr>
        <w:t>Výška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akéhokoľvek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zisku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straty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z </w:t>
      </w:r>
      <w:proofErr w:type="spellStart"/>
      <w:r w:rsidRPr="0035495C">
        <w:rPr>
          <w:rFonts w:ascii="Poppins" w:hAnsi="Poppins" w:cs="Poppins"/>
          <w:sz w:val="18"/>
          <w:szCs w:val="18"/>
        </w:rPr>
        <w:t>obchodu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CFD </w:t>
      </w:r>
      <w:proofErr w:type="spellStart"/>
      <w:r w:rsidRPr="0035495C">
        <w:rPr>
          <w:rFonts w:ascii="Poppins" w:hAnsi="Poppins" w:cs="Poppins"/>
          <w:sz w:val="18"/>
          <w:szCs w:val="18"/>
        </w:rPr>
        <w:t>bude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určená</w:t>
      </w:r>
      <w:proofErr w:type="spellEnd"/>
      <w:r w:rsidRPr="0035495C">
        <w:rPr>
          <w:rFonts w:ascii="Poppins" w:hAnsi="Poppins" w:cs="Poppins"/>
          <w:sz w:val="18"/>
          <w:szCs w:val="18"/>
        </w:rPr>
        <w:t>:</w:t>
      </w:r>
    </w:p>
    <w:p w14:paraId="74629473" w14:textId="77777777" w:rsidR="00E4427C" w:rsidRPr="0035495C" w:rsidRDefault="00D03500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35495C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35495C">
        <w:rPr>
          <w:rFonts w:ascii="Poppins" w:hAnsi="Poppins" w:cs="Poppins"/>
          <w:sz w:val="18"/>
          <w:szCs w:val="18"/>
        </w:rPr>
        <w:t>Rozdiel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medzi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otváracou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obchodnou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cenou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sz w:val="18"/>
          <w:szCs w:val="18"/>
        </w:rPr>
        <w:t>cenou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uzatvorení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35495C">
        <w:rPr>
          <w:rFonts w:ascii="Poppins" w:hAnsi="Poppins" w:cs="Poppins"/>
          <w:sz w:val="18"/>
          <w:szCs w:val="18"/>
        </w:rPr>
        <w:t>obchodu</w:t>
      </w:r>
      <w:proofErr w:type="spellEnd"/>
      <w:r w:rsidRPr="0035495C">
        <w:rPr>
          <w:rFonts w:ascii="Poppins" w:hAnsi="Poppins" w:cs="Poppins"/>
          <w:sz w:val="18"/>
          <w:szCs w:val="18"/>
        </w:rPr>
        <w:t>;</w:t>
      </w:r>
      <w:proofErr w:type="gramEnd"/>
    </w:p>
    <w:p w14:paraId="74629474" w14:textId="77777777" w:rsidR="00E4427C" w:rsidRPr="0035495C" w:rsidRDefault="00D03500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35495C">
        <w:rPr>
          <w:rFonts w:ascii="Poppins" w:hAnsi="Poppins" w:cs="Poppins"/>
          <w:sz w:val="18"/>
          <w:szCs w:val="18"/>
        </w:rPr>
        <w:t xml:space="preserve">(b) </w:t>
      </w:r>
      <w:proofErr w:type="spellStart"/>
      <w:r w:rsidRPr="0035495C">
        <w:rPr>
          <w:rFonts w:ascii="Poppins" w:hAnsi="Poppins" w:cs="Poppins"/>
          <w:sz w:val="18"/>
          <w:szCs w:val="18"/>
        </w:rPr>
        <w:t>obchodované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35495C">
        <w:rPr>
          <w:rFonts w:ascii="Poppins" w:hAnsi="Poppins" w:cs="Poppins"/>
          <w:sz w:val="18"/>
          <w:szCs w:val="18"/>
        </w:rPr>
        <w:t>jednotky</w:t>
      </w:r>
      <w:proofErr w:type="spellEnd"/>
      <w:r w:rsidRPr="0035495C">
        <w:rPr>
          <w:rFonts w:ascii="Poppins" w:hAnsi="Poppins" w:cs="Poppins"/>
          <w:sz w:val="18"/>
          <w:szCs w:val="18"/>
        </w:rPr>
        <w:t>;</w:t>
      </w:r>
      <w:proofErr w:type="gramEnd"/>
    </w:p>
    <w:p w14:paraId="74629475" w14:textId="77777777" w:rsidR="00E4427C" w:rsidRPr="0035495C" w:rsidRDefault="00D03500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35495C">
        <w:rPr>
          <w:rFonts w:ascii="Poppins" w:hAnsi="Poppins" w:cs="Poppins"/>
          <w:sz w:val="18"/>
          <w:szCs w:val="18"/>
        </w:rPr>
        <w:t xml:space="preserve">(c) </w:t>
      </w:r>
      <w:proofErr w:type="spellStart"/>
      <w:r w:rsidRPr="0035495C">
        <w:rPr>
          <w:rFonts w:ascii="Poppins" w:hAnsi="Poppins" w:cs="Poppins"/>
          <w:sz w:val="18"/>
          <w:szCs w:val="18"/>
        </w:rPr>
        <w:t>Akékoľvek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úpravy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týkajúce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CFD, </w:t>
      </w:r>
      <w:proofErr w:type="spellStart"/>
      <w:r w:rsidRPr="0035495C">
        <w:rPr>
          <w:rFonts w:ascii="Poppins" w:hAnsi="Poppins" w:cs="Poppins"/>
          <w:sz w:val="18"/>
          <w:szCs w:val="18"/>
        </w:rPr>
        <w:t>napríklad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ak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vypláca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dividenda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z </w:t>
      </w:r>
      <w:proofErr w:type="spellStart"/>
      <w:r w:rsidRPr="0035495C">
        <w:rPr>
          <w:rFonts w:ascii="Poppins" w:hAnsi="Poppins" w:cs="Poppins"/>
          <w:sz w:val="18"/>
          <w:szCs w:val="18"/>
        </w:rPr>
        <w:t>podkladovej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akcie</w:t>
      </w:r>
      <w:proofErr w:type="spellEnd"/>
      <w:r w:rsidRPr="0035495C">
        <w:rPr>
          <w:rFonts w:ascii="Poppins" w:hAnsi="Poppins" w:cs="Poppins"/>
          <w:sz w:val="18"/>
          <w:szCs w:val="18"/>
        </w:rPr>
        <w:t>/</w:t>
      </w:r>
      <w:proofErr w:type="spellStart"/>
      <w:proofErr w:type="gramStart"/>
      <w:r w:rsidRPr="0035495C">
        <w:rPr>
          <w:rFonts w:ascii="Poppins" w:hAnsi="Poppins" w:cs="Poppins"/>
          <w:sz w:val="18"/>
          <w:szCs w:val="18"/>
        </w:rPr>
        <w:t>indexu</w:t>
      </w:r>
      <w:proofErr w:type="spellEnd"/>
      <w:r w:rsidRPr="0035495C">
        <w:rPr>
          <w:rFonts w:ascii="Poppins" w:hAnsi="Poppins" w:cs="Poppins"/>
          <w:sz w:val="18"/>
          <w:szCs w:val="18"/>
        </w:rPr>
        <w:t>;</w:t>
      </w:r>
      <w:proofErr w:type="gramEnd"/>
    </w:p>
    <w:p w14:paraId="74629476" w14:textId="77777777" w:rsidR="00E4427C" w:rsidRPr="0035495C" w:rsidRDefault="00D03500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35495C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35495C">
        <w:rPr>
          <w:rFonts w:ascii="Poppins" w:hAnsi="Poppins" w:cs="Poppins"/>
          <w:sz w:val="18"/>
          <w:szCs w:val="18"/>
        </w:rPr>
        <w:t>akékoľvek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náklady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držbu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provízie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súvisiace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s </w:t>
      </w:r>
      <w:proofErr w:type="gramStart"/>
      <w:r w:rsidRPr="0035495C">
        <w:rPr>
          <w:rFonts w:ascii="Poppins" w:hAnsi="Poppins" w:cs="Poppins"/>
          <w:sz w:val="18"/>
          <w:szCs w:val="18"/>
        </w:rPr>
        <w:t>CFD;</w:t>
      </w:r>
      <w:proofErr w:type="gramEnd"/>
    </w:p>
    <w:p w14:paraId="74629477" w14:textId="77777777" w:rsidR="00E4427C" w:rsidRPr="0035495C" w:rsidRDefault="00D03500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35495C">
        <w:rPr>
          <w:rFonts w:ascii="Poppins" w:hAnsi="Poppins" w:cs="Poppins"/>
          <w:sz w:val="18"/>
          <w:szCs w:val="18"/>
        </w:rPr>
        <w:t xml:space="preserve">(e) </w:t>
      </w:r>
      <w:proofErr w:type="spellStart"/>
      <w:r w:rsidRPr="0035495C">
        <w:rPr>
          <w:rFonts w:ascii="Poppins" w:hAnsi="Poppins" w:cs="Poppins"/>
          <w:sz w:val="18"/>
          <w:szCs w:val="18"/>
        </w:rPr>
        <w:t>hodnota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tick </w:t>
      </w:r>
      <w:proofErr w:type="spellStart"/>
      <w:r w:rsidRPr="0035495C">
        <w:rPr>
          <w:rFonts w:ascii="Poppins" w:hAnsi="Poppins" w:cs="Poppins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pip </w:t>
      </w:r>
      <w:proofErr w:type="spellStart"/>
      <w:r w:rsidRPr="0035495C">
        <w:rPr>
          <w:rFonts w:ascii="Poppins" w:hAnsi="Poppins" w:cs="Poppins"/>
          <w:sz w:val="18"/>
          <w:szCs w:val="18"/>
        </w:rPr>
        <w:t>obchodovaného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35495C">
        <w:rPr>
          <w:rFonts w:ascii="Poppins" w:hAnsi="Poppins" w:cs="Poppins"/>
          <w:sz w:val="18"/>
          <w:szCs w:val="18"/>
        </w:rPr>
        <w:t>nástroja</w:t>
      </w:r>
      <w:proofErr w:type="spellEnd"/>
      <w:r w:rsidRPr="0035495C">
        <w:rPr>
          <w:rFonts w:ascii="Poppins" w:hAnsi="Poppins" w:cs="Poppins"/>
          <w:sz w:val="18"/>
          <w:szCs w:val="18"/>
        </w:rPr>
        <w:t>;</w:t>
      </w:r>
      <w:proofErr w:type="gramEnd"/>
    </w:p>
    <w:p w14:paraId="74629478" w14:textId="77777777" w:rsidR="00E4427C" w:rsidRPr="0035495C" w:rsidRDefault="00D03500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35495C">
        <w:rPr>
          <w:rFonts w:ascii="Poppins" w:hAnsi="Poppins" w:cs="Poppins"/>
          <w:color w:val="000000"/>
          <w:sz w:val="18"/>
          <w:szCs w:val="18"/>
        </w:rPr>
        <w:t xml:space="preserve">Aby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pozícia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otvorila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investor by mal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mať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obchodnom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účte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dostatok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finančných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prostriedkov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pokrytie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požadovanej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marže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pre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túto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pozíciu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Maržu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potrebnú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pre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rôzne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možno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nájsť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našej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webovej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stránke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a/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platforme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Keď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pozícia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zatvorená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investor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získa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rozdiel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medzi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trhovou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hodnotou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podkladového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aktíva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uzavretia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>:</w:t>
      </w:r>
    </w:p>
    <w:p w14:paraId="74629479" w14:textId="77777777" w:rsidR="00E4427C" w:rsidRPr="0035495C" w:rsidRDefault="00D03500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35495C">
        <w:rPr>
          <w:rFonts w:ascii="Poppins" w:hAnsi="Poppins" w:cs="Poppins"/>
          <w:color w:val="000000"/>
          <w:sz w:val="18"/>
          <w:szCs w:val="18"/>
        </w:rPr>
        <w:t xml:space="preserve">Pri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držaní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dlhej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nákup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CFD) je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uzavretia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vyššia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otvorenia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ktorá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automaticky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prepočítava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menu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obchodného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účtu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</w:p>
    <w:p w14:paraId="7462947A" w14:textId="77777777" w:rsidR="00E4427C" w:rsidRPr="0035495C" w:rsidRDefault="00D03500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35495C">
        <w:rPr>
          <w:rFonts w:ascii="Poppins" w:hAnsi="Poppins" w:cs="Poppins"/>
          <w:color w:val="000000"/>
          <w:sz w:val="18"/>
          <w:szCs w:val="18"/>
        </w:rPr>
        <w:lastRenderedPageBreak/>
        <w:t xml:space="preserve">Pri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držaní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krátkej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predaj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CFD) je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uzavretia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nižšia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čase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otvorenia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ktorá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automaticky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prepočítava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menu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obchodného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účtu</w:t>
      </w:r>
      <w:proofErr w:type="spellEnd"/>
    </w:p>
    <w:p w14:paraId="7462947B" w14:textId="77777777" w:rsidR="00E4427C" w:rsidRPr="0035495C" w:rsidRDefault="00D03500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35495C">
        <w:rPr>
          <w:rFonts w:ascii="Poppins" w:hAnsi="Poppins" w:cs="Poppins"/>
          <w:color w:val="000000"/>
          <w:sz w:val="18"/>
          <w:szCs w:val="18"/>
        </w:rPr>
        <w:t xml:space="preserve">Ak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chcete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zatvoriť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otvorený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nákup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dlhý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' CFD,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predáte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ho </w:t>
      </w:r>
      <w:proofErr w:type="gramStart"/>
      <w:r w:rsidRPr="0035495C">
        <w:rPr>
          <w:rFonts w:ascii="Poppins" w:hAnsi="Poppins" w:cs="Poppins"/>
          <w:color w:val="000000"/>
          <w:sz w:val="18"/>
          <w:szCs w:val="18"/>
        </w:rPr>
        <w:t>a</w:t>
      </w:r>
      <w:proofErr w:type="gram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zatvoríte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otvorený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krátky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'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'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predaný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' CFD,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kúpite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ho. Pri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väčšine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môžete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držať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pozíciu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tak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dlho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chcete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čo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môže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byť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menej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jeden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deň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mesiace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Záverečná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úroveň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bude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posledná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dostupná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uzávierke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pred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ňou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príslušná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oficiálna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záverečná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kotácia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hodnota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relevantnom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podkladovom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trhu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uvedené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platforme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mínus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akákoľvek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provízia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spread,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ktorý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použije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jeho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uzavretí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>.</w:t>
      </w:r>
    </w:p>
    <w:p w14:paraId="7462947C" w14:textId="77777777" w:rsidR="00E4427C" w:rsidRPr="0035495C" w:rsidRDefault="00D035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Pákový</w:t>
      </w:r>
      <w:proofErr w:type="spellEnd"/>
      <w:r w:rsidRPr="0035495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efekt</w:t>
      </w:r>
      <w:proofErr w:type="spellEnd"/>
      <w:r w:rsidRPr="0035495C">
        <w:rPr>
          <w:rFonts w:ascii="Poppins" w:hAnsi="Poppins" w:cs="Poppins"/>
          <w:b/>
          <w:color w:val="000000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marža</w:t>
      </w:r>
      <w:proofErr w:type="spellEnd"/>
    </w:p>
    <w:p w14:paraId="7462947D" w14:textId="77777777" w:rsidR="00E4427C" w:rsidRPr="0035495C" w:rsidRDefault="00D03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35495C">
        <w:rPr>
          <w:rFonts w:ascii="Poppins" w:hAnsi="Poppins" w:cs="Poppins"/>
          <w:color w:val="000000"/>
          <w:sz w:val="18"/>
          <w:szCs w:val="18"/>
        </w:rPr>
        <w:t xml:space="preserve">CFD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sú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finančné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nástroje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pákovým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efektom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ktoré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umožňujú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investorovi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obchodovať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vyššími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expozíciami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podkladové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aktíva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v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porovnaní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investovanými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sumami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. Pri CFD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musíte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obchodovaní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vložiť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iba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časť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trhovej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hodnoty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podkladového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nástroja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Pákový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efekt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zvyčajne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špecifikovaný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pomer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napríklad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1:200. To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znamená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že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môžete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obchodovať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so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sumami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proporcionálne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vyššími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by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ste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mohli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investovať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konkrétneho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Počiatočná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marža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suma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požadovaná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investorom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otvorenie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určitej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v CFD a je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vyjadrená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percento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nominálnej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expozície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Čím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nižšie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percento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tým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vyššia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je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finančná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páka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>.</w:t>
      </w:r>
    </w:p>
    <w:p w14:paraId="7462947E" w14:textId="77777777" w:rsidR="00E4427C" w:rsidRPr="0035495C" w:rsidRDefault="00D03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Príklady</w:t>
      </w:r>
      <w:proofErr w:type="spellEnd"/>
      <w:r w:rsidRPr="0035495C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7462947F" w14:textId="77777777" w:rsidR="00E4427C" w:rsidRPr="0035495C" w:rsidRDefault="00D03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Investor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si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želá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kúpiť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150 000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jednotiek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EURUSD za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cenu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1,16650 s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požiadavkou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maržu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3,33 % (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čo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rovná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páke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1:30) pre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tento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nástroj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. To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si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vyžaduje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, aby investor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umiestnil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maržu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>:</w:t>
      </w:r>
      <w:r w:rsidRPr="0035495C">
        <w:rPr>
          <w:rFonts w:ascii="Poppins" w:hAnsi="Poppins" w:cs="Poppins"/>
          <w:i/>
          <w:color w:val="000000"/>
          <w:sz w:val="18"/>
          <w:szCs w:val="18"/>
        </w:rPr>
        <w:br/>
        <w:t xml:space="preserve">150 000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jednotiek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/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páka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(30) = 5 000 EUR (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Základná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mena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obchodovaného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páru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- EURUSD).</w:t>
      </w:r>
    </w:p>
    <w:p w14:paraId="74629480" w14:textId="77777777" w:rsidR="00E4427C" w:rsidRPr="0035495C" w:rsidRDefault="00D03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  <w:u w:val="single"/>
        </w:rPr>
        <w:t>Alebo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  <w:u w:val="single"/>
        </w:rPr>
        <w:t>ekvivalentne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74629481" w14:textId="77777777" w:rsidR="00E4427C" w:rsidRPr="0035495C" w:rsidRDefault="00D03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150 000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jednotiek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požiadavka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maržu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(3,33 %) = 5 000 EUR (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Základná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mena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obchodovaného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páru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- EURUSD).</w:t>
      </w:r>
    </w:p>
    <w:p w14:paraId="74629482" w14:textId="77777777" w:rsidR="00E4427C" w:rsidRPr="0035495C" w:rsidRDefault="00E4427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74629483" w14:textId="77777777" w:rsidR="00E4427C" w:rsidRPr="0035495C" w:rsidRDefault="00D03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Táto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požiadavka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maržu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potom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prevedie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 xml:space="preserve"> menu </w:t>
      </w:r>
      <w:proofErr w:type="spellStart"/>
      <w:r w:rsidRPr="0035495C">
        <w:rPr>
          <w:rFonts w:ascii="Poppins" w:hAnsi="Poppins" w:cs="Poppins"/>
          <w:i/>
          <w:color w:val="000000"/>
          <w:sz w:val="18"/>
          <w:szCs w:val="18"/>
        </w:rPr>
        <w:t>účtu</w:t>
      </w:r>
      <w:proofErr w:type="spellEnd"/>
      <w:r w:rsidRPr="0035495C">
        <w:rPr>
          <w:rFonts w:ascii="Poppins" w:hAnsi="Poppins" w:cs="Poppins"/>
          <w:i/>
          <w:color w:val="000000"/>
          <w:sz w:val="18"/>
          <w:szCs w:val="18"/>
        </w:rPr>
        <w:t>.</w:t>
      </w:r>
    </w:p>
    <w:p w14:paraId="74629484" w14:textId="77777777" w:rsidR="00E4427C" w:rsidRPr="0035495C" w:rsidRDefault="00D035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Zamýšľaný</w:t>
      </w:r>
      <w:proofErr w:type="spellEnd"/>
      <w:r w:rsidRPr="0035495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retailový</w:t>
      </w:r>
      <w:proofErr w:type="spellEnd"/>
      <w:r w:rsidRPr="0035495C">
        <w:rPr>
          <w:rFonts w:ascii="Poppins" w:hAnsi="Poppins" w:cs="Poppins"/>
          <w:b/>
          <w:color w:val="000000"/>
          <w:sz w:val="18"/>
          <w:szCs w:val="18"/>
        </w:rPr>
        <w:t xml:space="preserve"> investor</w:t>
      </w:r>
    </w:p>
    <w:p w14:paraId="74629485" w14:textId="77777777" w:rsidR="00E4427C" w:rsidRPr="0035495C" w:rsidRDefault="00D03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Obchodovanie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týmto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produktom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nebude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vhodné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pre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každého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Tento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by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bežne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používali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osoby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ktoré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chcú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všeobecnosti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získať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krátkodobé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expozície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voči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finančným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nástrojom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trhom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používajú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obchodujú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s)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peniaze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ktoré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môžu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dovoliť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stratiť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mať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diverzifikované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investičné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sporiace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portfólio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majú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vysokú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toleranciu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rizika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; a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pochopiť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vplyv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riziká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spojené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obchodovaním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maržou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>.</w:t>
      </w:r>
    </w:p>
    <w:p w14:paraId="74629486" w14:textId="77777777" w:rsidR="00E4427C" w:rsidRPr="0035495C" w:rsidRDefault="00E4427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74629487" w14:textId="77777777" w:rsidR="00E4427C" w:rsidRPr="0035495C" w:rsidRDefault="00D035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Aké</w:t>
      </w:r>
      <w:proofErr w:type="spellEnd"/>
      <w:r w:rsidRPr="0035495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sú</w:t>
      </w:r>
      <w:proofErr w:type="spellEnd"/>
      <w:r w:rsidRPr="0035495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riziká</w:t>
      </w:r>
      <w:proofErr w:type="spellEnd"/>
      <w:r w:rsidRPr="0035495C">
        <w:rPr>
          <w:rFonts w:ascii="Poppins" w:hAnsi="Poppins" w:cs="Poppins"/>
          <w:b/>
          <w:color w:val="000000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čo</w:t>
      </w:r>
      <w:proofErr w:type="spellEnd"/>
      <w:r w:rsidRPr="0035495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môžem</w:t>
      </w:r>
      <w:proofErr w:type="spellEnd"/>
      <w:r w:rsidRPr="0035495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získať</w:t>
      </w:r>
      <w:proofErr w:type="spellEnd"/>
      <w:r w:rsidRPr="0035495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oplátku</w:t>
      </w:r>
      <w:proofErr w:type="spellEnd"/>
      <w:r w:rsidRPr="0035495C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74629488" w14:textId="77777777" w:rsidR="00E4427C" w:rsidRPr="0035495C" w:rsidRDefault="00D03500">
      <w:pPr>
        <w:jc w:val="both"/>
        <w:rPr>
          <w:rFonts w:ascii="Poppins" w:hAnsi="Poppins" w:cs="Poppins"/>
          <w:b/>
          <w:sz w:val="18"/>
          <w:szCs w:val="18"/>
        </w:rPr>
      </w:pPr>
      <w:r w:rsidRPr="0035495C">
        <w:rPr>
          <w:rFonts w:ascii="Poppins" w:hAnsi="Poppins" w:cs="Poppins"/>
          <w:b/>
          <w:sz w:val="18"/>
          <w:szCs w:val="18"/>
        </w:rPr>
        <w:t xml:space="preserve">Indikátor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rizika</w:t>
      </w:r>
      <w:proofErr w:type="spellEnd"/>
      <w:r w:rsidRPr="0035495C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746294FA" wp14:editId="746294FB">
            <wp:simplePos x="0" y="0"/>
            <wp:positionH relativeFrom="column">
              <wp:posOffset>1</wp:posOffset>
            </wp:positionH>
            <wp:positionV relativeFrom="paragraph">
              <wp:posOffset>281940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629489" w14:textId="77777777" w:rsidR="00E4427C" w:rsidRPr="0035495C" w:rsidRDefault="00D03500">
      <w:pPr>
        <w:rPr>
          <w:rFonts w:ascii="Poppins" w:hAnsi="Poppins" w:cs="Poppins"/>
          <w:b/>
          <w:sz w:val="18"/>
          <w:szCs w:val="18"/>
        </w:rPr>
      </w:pPr>
      <w:r w:rsidRPr="0035495C">
        <w:rPr>
          <w:rFonts w:ascii="Poppins" w:hAnsi="Poppins" w:cs="Poppins"/>
          <w:sz w:val="18"/>
          <w:szCs w:val="18"/>
        </w:rPr>
        <w:t xml:space="preserve">Indikátor </w:t>
      </w:r>
      <w:proofErr w:type="spellStart"/>
      <w:r w:rsidRPr="0035495C">
        <w:rPr>
          <w:rFonts w:ascii="Poppins" w:hAnsi="Poppins" w:cs="Poppins"/>
          <w:sz w:val="18"/>
          <w:szCs w:val="18"/>
        </w:rPr>
        <w:t>rizika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predpokladá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že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možno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nebudete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môcť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kúpiť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predať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svoje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CFD za </w:t>
      </w:r>
      <w:proofErr w:type="spellStart"/>
      <w:r w:rsidRPr="0035495C">
        <w:rPr>
          <w:rFonts w:ascii="Poppins" w:hAnsi="Poppins" w:cs="Poppins"/>
          <w:sz w:val="18"/>
          <w:szCs w:val="18"/>
        </w:rPr>
        <w:t>cenu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ktorú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ste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chceli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kvôli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volatilite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trhu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možno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budete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musieť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kúpiť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predať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svoje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CFD za </w:t>
      </w:r>
      <w:proofErr w:type="spellStart"/>
      <w:r w:rsidRPr="0035495C">
        <w:rPr>
          <w:rFonts w:ascii="Poppins" w:hAnsi="Poppins" w:cs="Poppins"/>
          <w:sz w:val="18"/>
          <w:szCs w:val="18"/>
        </w:rPr>
        <w:t>cenu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ktorá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výrazne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ovplyvňuje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koľko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získate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sz w:val="18"/>
          <w:szCs w:val="18"/>
        </w:rPr>
        <w:t>vrátiť</w:t>
      </w:r>
      <w:proofErr w:type="spellEnd"/>
      <w:r w:rsidRPr="0035495C">
        <w:rPr>
          <w:rFonts w:ascii="Poppins" w:hAnsi="Poppins" w:cs="Poppins"/>
          <w:sz w:val="18"/>
          <w:szCs w:val="18"/>
        </w:rPr>
        <w:t>.</w:t>
      </w:r>
    </w:p>
    <w:p w14:paraId="7462948A" w14:textId="77777777" w:rsidR="00E4427C" w:rsidRPr="0035495C" w:rsidRDefault="00D03500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35495C">
        <w:rPr>
          <w:rFonts w:ascii="Poppins" w:hAnsi="Poppins" w:cs="Poppins"/>
          <w:sz w:val="18"/>
          <w:szCs w:val="18"/>
        </w:rPr>
        <w:t>Súhrnný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ukazovateľ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rizika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35495C">
        <w:rPr>
          <w:rFonts w:ascii="Poppins" w:hAnsi="Poppins" w:cs="Poppins"/>
          <w:sz w:val="18"/>
          <w:szCs w:val="18"/>
        </w:rPr>
        <w:t>návodom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mieru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rizika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tohto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produktu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v </w:t>
      </w:r>
      <w:proofErr w:type="spellStart"/>
      <w:r w:rsidRPr="0035495C">
        <w:rPr>
          <w:rFonts w:ascii="Poppins" w:hAnsi="Poppins" w:cs="Poppins"/>
          <w:sz w:val="18"/>
          <w:szCs w:val="18"/>
        </w:rPr>
        <w:t>porovnaní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35495C">
        <w:rPr>
          <w:rFonts w:ascii="Poppins" w:hAnsi="Poppins" w:cs="Poppins"/>
          <w:sz w:val="18"/>
          <w:szCs w:val="18"/>
        </w:rPr>
        <w:t>inými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produktmi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sz w:val="18"/>
          <w:szCs w:val="18"/>
        </w:rPr>
        <w:t>Ukazuje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ako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môžete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pocítiť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straty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v </w:t>
      </w:r>
      <w:proofErr w:type="spellStart"/>
      <w:r w:rsidRPr="0035495C">
        <w:rPr>
          <w:rFonts w:ascii="Poppins" w:hAnsi="Poppins" w:cs="Poppins"/>
          <w:sz w:val="18"/>
          <w:szCs w:val="18"/>
        </w:rPr>
        <w:t>dôsledku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volatility CFD. </w:t>
      </w:r>
      <w:proofErr w:type="spellStart"/>
      <w:r w:rsidRPr="0035495C">
        <w:rPr>
          <w:rFonts w:ascii="Poppins" w:hAnsi="Poppins" w:cs="Poppins"/>
          <w:sz w:val="18"/>
          <w:szCs w:val="18"/>
        </w:rPr>
        <w:t>Tento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produkt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sme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klasifikovali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ako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7 zo 7, </w:t>
      </w:r>
      <w:proofErr w:type="spellStart"/>
      <w:r w:rsidRPr="0035495C">
        <w:rPr>
          <w:rFonts w:ascii="Poppins" w:hAnsi="Poppins" w:cs="Poppins"/>
          <w:sz w:val="18"/>
          <w:szCs w:val="18"/>
        </w:rPr>
        <w:t>čo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r w:rsidRPr="0035495C">
        <w:rPr>
          <w:rFonts w:ascii="Poppins" w:hAnsi="Poppins" w:cs="Poppins"/>
          <w:sz w:val="18"/>
          <w:szCs w:val="18"/>
        </w:rPr>
        <w:lastRenderedPageBreak/>
        <w:t xml:space="preserve">je </w:t>
      </w:r>
      <w:proofErr w:type="spellStart"/>
      <w:r w:rsidRPr="0035495C">
        <w:rPr>
          <w:rFonts w:ascii="Poppins" w:hAnsi="Poppins" w:cs="Poppins"/>
          <w:sz w:val="18"/>
          <w:szCs w:val="18"/>
        </w:rPr>
        <w:t>najvyššia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riziková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trieda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. To </w:t>
      </w:r>
      <w:proofErr w:type="spellStart"/>
      <w:r w:rsidRPr="0035495C">
        <w:rPr>
          <w:rFonts w:ascii="Poppins" w:hAnsi="Poppins" w:cs="Poppins"/>
          <w:sz w:val="18"/>
          <w:szCs w:val="18"/>
        </w:rPr>
        <w:t>hodnotí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potenciálne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straty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z </w:t>
      </w:r>
      <w:proofErr w:type="spellStart"/>
      <w:r w:rsidRPr="0035495C">
        <w:rPr>
          <w:rFonts w:ascii="Poppins" w:hAnsi="Poppins" w:cs="Poppins"/>
          <w:sz w:val="18"/>
          <w:szCs w:val="18"/>
        </w:rPr>
        <w:t>budúceho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výkonu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produktu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veľmi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vysokej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úrovni</w:t>
      </w:r>
      <w:proofErr w:type="spellEnd"/>
      <w:r w:rsidRPr="0035495C">
        <w:rPr>
          <w:rFonts w:ascii="Poppins" w:hAnsi="Poppins" w:cs="Poppins"/>
          <w:sz w:val="18"/>
          <w:szCs w:val="18"/>
        </w:rPr>
        <w:t>.</w:t>
      </w:r>
    </w:p>
    <w:p w14:paraId="7462948B" w14:textId="77777777" w:rsidR="00E4427C" w:rsidRPr="0035495C" w:rsidRDefault="00D03500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35495C">
        <w:rPr>
          <w:rFonts w:ascii="Poppins" w:hAnsi="Poppins" w:cs="Poppins"/>
          <w:sz w:val="18"/>
          <w:szCs w:val="18"/>
        </w:rPr>
        <w:t xml:space="preserve">CFD </w:t>
      </w:r>
      <w:proofErr w:type="spellStart"/>
      <w:r w:rsidRPr="0035495C">
        <w:rPr>
          <w:rFonts w:ascii="Poppins" w:hAnsi="Poppins" w:cs="Poppins"/>
          <w:sz w:val="18"/>
          <w:szCs w:val="18"/>
        </w:rPr>
        <w:t>sú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obchodované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maržu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sz w:val="18"/>
          <w:szCs w:val="18"/>
        </w:rPr>
        <w:t>nesú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riziko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straty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celého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investovaného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kapitálu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. Pred </w:t>
      </w:r>
      <w:proofErr w:type="spellStart"/>
      <w:r w:rsidRPr="0035495C">
        <w:rPr>
          <w:rFonts w:ascii="Poppins" w:hAnsi="Poppins" w:cs="Poppins"/>
          <w:sz w:val="18"/>
          <w:szCs w:val="18"/>
        </w:rPr>
        <w:t>rozhodnutím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obchodovať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35495C">
        <w:rPr>
          <w:rFonts w:ascii="Poppins" w:hAnsi="Poppins" w:cs="Poppins"/>
          <w:sz w:val="18"/>
          <w:szCs w:val="18"/>
        </w:rPr>
        <w:t>maržovými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produktmi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by </w:t>
      </w:r>
      <w:proofErr w:type="spellStart"/>
      <w:r w:rsidRPr="0035495C">
        <w:rPr>
          <w:rFonts w:ascii="Poppins" w:hAnsi="Poppins" w:cs="Poppins"/>
          <w:sz w:val="18"/>
          <w:szCs w:val="18"/>
        </w:rPr>
        <w:t>ste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mali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zvážiť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svoje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investičné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ciele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toleranciu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rizika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sz w:val="18"/>
          <w:szCs w:val="18"/>
        </w:rPr>
        <w:t>úroveň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skúseností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35495C">
        <w:rPr>
          <w:rFonts w:ascii="Poppins" w:hAnsi="Poppins" w:cs="Poppins"/>
          <w:sz w:val="18"/>
          <w:szCs w:val="18"/>
        </w:rPr>
        <w:t>týmito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produktmi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sz w:val="18"/>
          <w:szCs w:val="18"/>
        </w:rPr>
        <w:t>Obchodovanie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35495C">
        <w:rPr>
          <w:rFonts w:ascii="Poppins" w:hAnsi="Poppins" w:cs="Poppins"/>
          <w:sz w:val="18"/>
          <w:szCs w:val="18"/>
        </w:rPr>
        <w:t>vysokou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úrovňou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pákového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efektu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môže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byť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proti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vám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pre </w:t>
      </w:r>
      <w:proofErr w:type="spellStart"/>
      <w:r w:rsidRPr="0035495C">
        <w:rPr>
          <w:rFonts w:ascii="Poppins" w:hAnsi="Poppins" w:cs="Poppins"/>
          <w:sz w:val="18"/>
          <w:szCs w:val="18"/>
        </w:rPr>
        <w:t>vás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. Mali by </w:t>
      </w:r>
      <w:proofErr w:type="spellStart"/>
      <w:r w:rsidRPr="0035495C">
        <w:rPr>
          <w:rFonts w:ascii="Poppins" w:hAnsi="Poppins" w:cs="Poppins"/>
          <w:sz w:val="18"/>
          <w:szCs w:val="18"/>
        </w:rPr>
        <w:t>ste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byť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vedomí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všetkých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rizík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spojených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s </w:t>
      </w:r>
      <w:proofErr w:type="spellStart"/>
      <w:r w:rsidRPr="0035495C">
        <w:rPr>
          <w:rFonts w:ascii="Poppins" w:hAnsi="Poppins" w:cs="Poppins"/>
          <w:sz w:val="18"/>
          <w:szCs w:val="18"/>
        </w:rPr>
        <w:t>produktmi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ktoré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sú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obchodované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maržu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a v </w:t>
      </w:r>
      <w:proofErr w:type="spellStart"/>
      <w:r w:rsidRPr="0035495C">
        <w:rPr>
          <w:rFonts w:ascii="Poppins" w:hAnsi="Poppins" w:cs="Poppins"/>
          <w:sz w:val="18"/>
          <w:szCs w:val="18"/>
        </w:rPr>
        <w:t>prípade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potreby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vyhľadať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nezávislé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poradenstvo</w:t>
      </w:r>
      <w:proofErr w:type="spellEnd"/>
      <w:r w:rsidRPr="0035495C">
        <w:rPr>
          <w:rFonts w:ascii="Poppins" w:hAnsi="Poppins" w:cs="Poppins"/>
          <w:sz w:val="18"/>
          <w:szCs w:val="18"/>
        </w:rPr>
        <w:t>.</w:t>
      </w:r>
    </w:p>
    <w:p w14:paraId="7462948C" w14:textId="77777777" w:rsidR="00E4427C" w:rsidRPr="0035495C" w:rsidRDefault="00E4427C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7462948D" w14:textId="77777777" w:rsidR="00E4427C" w:rsidRPr="0035495C" w:rsidRDefault="00D035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Scenáre</w:t>
      </w:r>
      <w:proofErr w:type="spellEnd"/>
      <w:r w:rsidRPr="0035495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výkonnosti</w:t>
      </w:r>
      <w:proofErr w:type="spellEnd"/>
      <w:r w:rsidRPr="0035495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účtu</w:t>
      </w:r>
      <w:proofErr w:type="spellEnd"/>
    </w:p>
    <w:p w14:paraId="7462948E" w14:textId="77777777" w:rsidR="00E4427C" w:rsidRPr="0035495C" w:rsidRDefault="00E4427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</w:p>
    <w:p w14:paraId="7462948F" w14:textId="77777777" w:rsidR="00E4427C" w:rsidRPr="0035495C" w:rsidRDefault="00D035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Vývoj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trhu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v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budúcnosti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nedá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presne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predpovedať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Nižšie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uvedené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scenáre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sú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len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náznakom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niektorých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možných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výsledkov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základe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nedávnych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výnosov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Skutočné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výnosy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môžu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byť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nižšie</w:t>
      </w:r>
      <w:proofErr w:type="spellEnd"/>
      <w:r w:rsidRPr="0035495C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74629490" w14:textId="77777777" w:rsidR="00E4427C" w:rsidRPr="0035495C" w:rsidRDefault="00E4427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74629491" w14:textId="77777777" w:rsidR="00E4427C" w:rsidRPr="0035495C" w:rsidRDefault="00D035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Nižšie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uvedené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scenáre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ukazujú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by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vaša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investícia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mohla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prejaviť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rôznych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udalostiach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Nižšie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uvedené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výsledky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by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nemali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považovať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presné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ukazovatele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odporúčania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nezahŕňajú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rozdielne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typy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poplatkov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ktoré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môžu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vzťahovať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váš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účet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Výkon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vášho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účtu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pozitívny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negatívny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preto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závisí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rôznych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faktorov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napríklad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od toho,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dlho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držíte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svoje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pozície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2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E4427C" w:rsidRPr="0035495C" w14:paraId="74629494" w14:textId="77777777" w:rsidTr="00354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4629492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CFD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Forexe</w:t>
            </w:r>
            <w:proofErr w:type="spellEnd"/>
          </w:p>
        </w:tc>
        <w:tc>
          <w:tcPr>
            <w:tcW w:w="3600" w:type="dxa"/>
          </w:tcPr>
          <w:p w14:paraId="74629493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EUR/USD</w:t>
            </w:r>
          </w:p>
        </w:tc>
      </w:tr>
      <w:tr w:rsidR="00E4427C" w:rsidRPr="0035495C" w14:paraId="7462949D" w14:textId="77777777" w:rsidTr="0035495C">
        <w:tc>
          <w:tcPr>
            <w:tcW w:w="5760" w:type="dxa"/>
            <w:vMerge w:val="restart"/>
          </w:tcPr>
          <w:p w14:paraId="74629495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Otváracia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cena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74629496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Veľkosť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obchodu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CFD)</w:t>
            </w: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74629497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Percento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marže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74629498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Vyžaduje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sa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marža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 = TS x M</w:t>
            </w:r>
          </w:p>
          <w:p w14:paraId="74629499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Nominálna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hodnota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obchodu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</w:t>
            </w:r>
          </w:p>
          <w:p w14:paraId="7462949A" w14:textId="77777777" w:rsidR="00E4427C" w:rsidRPr="0035495C" w:rsidRDefault="00E44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462949B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Mena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účtu</w:t>
            </w:r>
            <w:proofErr w:type="spellEnd"/>
          </w:p>
        </w:tc>
        <w:tc>
          <w:tcPr>
            <w:tcW w:w="3600" w:type="dxa"/>
          </w:tcPr>
          <w:p w14:paraId="7462949C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1,16650</w:t>
            </w:r>
          </w:p>
        </w:tc>
      </w:tr>
      <w:tr w:rsidR="00E4427C" w:rsidRPr="0035495C" w14:paraId="746294A0" w14:textId="77777777" w:rsidTr="00354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7462949E" w14:textId="77777777" w:rsidR="00E4427C" w:rsidRPr="0035495C" w:rsidRDefault="00E442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462949F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150 000</w:t>
            </w:r>
          </w:p>
        </w:tc>
      </w:tr>
      <w:tr w:rsidR="00E4427C" w:rsidRPr="0035495C" w14:paraId="746294A3" w14:textId="77777777" w:rsidTr="0035495C">
        <w:tc>
          <w:tcPr>
            <w:tcW w:w="5760" w:type="dxa"/>
            <w:vMerge/>
          </w:tcPr>
          <w:p w14:paraId="746294A1" w14:textId="77777777" w:rsidR="00E4427C" w:rsidRPr="0035495C" w:rsidRDefault="00E442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46294A2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3,33 % (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pákový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efekt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1:30)</w:t>
            </w:r>
          </w:p>
        </w:tc>
      </w:tr>
      <w:tr w:rsidR="00E4427C" w:rsidRPr="0035495C" w14:paraId="746294A6" w14:textId="77777777" w:rsidTr="00354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746294A4" w14:textId="77777777" w:rsidR="00E4427C" w:rsidRPr="0035495C" w:rsidRDefault="00E442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46294A5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5832,5 USD</w:t>
            </w:r>
          </w:p>
        </w:tc>
      </w:tr>
      <w:tr w:rsidR="00E4427C" w:rsidRPr="0035495C" w14:paraId="746294A9" w14:textId="77777777" w:rsidTr="0035495C">
        <w:tc>
          <w:tcPr>
            <w:tcW w:w="5760" w:type="dxa"/>
            <w:vMerge/>
          </w:tcPr>
          <w:p w14:paraId="746294A7" w14:textId="77777777" w:rsidR="00E4427C" w:rsidRPr="0035495C" w:rsidRDefault="00E442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46294A8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Výpočet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zisku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straty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: USD</w:t>
            </w: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Variabilná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mena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E4427C" w:rsidRPr="0035495C" w14:paraId="746294AC" w14:textId="77777777" w:rsidTr="00354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746294AA" w14:textId="77777777" w:rsidR="00E4427C" w:rsidRPr="0035495C" w:rsidRDefault="00E442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46294AB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Americký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dolár</w:t>
            </w:r>
            <w:proofErr w:type="spellEnd"/>
          </w:p>
        </w:tc>
      </w:tr>
    </w:tbl>
    <w:p w14:paraId="746294AD" w14:textId="77777777" w:rsidR="00E4427C" w:rsidRPr="0035495C" w:rsidRDefault="00E4427C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1"/>
        <w:tblW w:w="9720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990"/>
        <w:gridCol w:w="1170"/>
        <w:gridCol w:w="1350"/>
        <w:gridCol w:w="1260"/>
        <w:gridCol w:w="1080"/>
        <w:gridCol w:w="1170"/>
      </w:tblGrid>
      <w:tr w:rsidR="00E4427C" w:rsidRPr="0035495C" w14:paraId="746294B7" w14:textId="77777777" w:rsidTr="00354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tcW w:w="1350" w:type="dxa"/>
          </w:tcPr>
          <w:p w14:paraId="746294AE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Dlhý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výkonnostný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scenár</w:t>
            </w:r>
            <w:proofErr w:type="spellEnd"/>
          </w:p>
        </w:tc>
        <w:tc>
          <w:tcPr>
            <w:tcW w:w="1350" w:type="dxa"/>
          </w:tcPr>
          <w:p w14:paraId="746294AF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Výkonnosť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účtu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990" w:type="dxa"/>
          </w:tcPr>
          <w:p w14:paraId="746294B0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Zmena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ceny</w:t>
            </w:r>
            <w:proofErr w:type="spellEnd"/>
          </w:p>
          <w:p w14:paraId="746294B1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Kótovaná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mena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</w:r>
          </w:p>
        </w:tc>
        <w:tc>
          <w:tcPr>
            <w:tcW w:w="1170" w:type="dxa"/>
          </w:tcPr>
          <w:p w14:paraId="746294B2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Strata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zisku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mena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účtu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746294B3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Krátky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výkonnostný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scenár</w:t>
            </w:r>
            <w:proofErr w:type="spellEnd"/>
          </w:p>
        </w:tc>
        <w:tc>
          <w:tcPr>
            <w:tcW w:w="1260" w:type="dxa"/>
          </w:tcPr>
          <w:p w14:paraId="746294B4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Výkonnosť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účtu</w:t>
            </w:r>
            <w:proofErr w:type="spellEnd"/>
          </w:p>
        </w:tc>
        <w:tc>
          <w:tcPr>
            <w:tcW w:w="1080" w:type="dxa"/>
          </w:tcPr>
          <w:p w14:paraId="746294B5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Zmena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ceny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Kótovaná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mena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746294B6" w14:textId="77777777" w:rsidR="00E4427C" w:rsidRPr="0035495C" w:rsidRDefault="00D03500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Strata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zisku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mena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účtu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E4427C" w:rsidRPr="0035495C" w14:paraId="746294C0" w14:textId="77777777" w:rsidTr="0035495C">
        <w:tc>
          <w:tcPr>
            <w:tcW w:w="1350" w:type="dxa"/>
          </w:tcPr>
          <w:p w14:paraId="746294B8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Priaznivý</w:t>
            </w:r>
            <w:proofErr w:type="spellEnd"/>
          </w:p>
        </w:tc>
        <w:tc>
          <w:tcPr>
            <w:tcW w:w="1350" w:type="dxa"/>
          </w:tcPr>
          <w:p w14:paraId="746294B9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0,15 %</w:t>
            </w:r>
          </w:p>
        </w:tc>
        <w:tc>
          <w:tcPr>
            <w:tcW w:w="990" w:type="dxa"/>
          </w:tcPr>
          <w:p w14:paraId="746294BA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+0,00175</w:t>
            </w:r>
          </w:p>
        </w:tc>
        <w:tc>
          <w:tcPr>
            <w:tcW w:w="1170" w:type="dxa"/>
          </w:tcPr>
          <w:p w14:paraId="746294BB" w14:textId="77777777" w:rsidR="00E4427C" w:rsidRPr="0035495C" w:rsidRDefault="00D03500">
            <w:pPr>
              <w:rPr>
                <w:rFonts w:ascii="Poppins" w:hAnsi="Poppins" w:cs="Poppins"/>
                <w:sz w:val="18"/>
                <w:szCs w:val="18"/>
              </w:rPr>
            </w:pPr>
            <w:r w:rsidRPr="0035495C">
              <w:rPr>
                <w:rFonts w:ascii="Poppins" w:hAnsi="Poppins" w:cs="Poppins"/>
                <w:sz w:val="18"/>
                <w:szCs w:val="18"/>
              </w:rPr>
              <w:t>262,46 USD</w:t>
            </w:r>
          </w:p>
        </w:tc>
        <w:tc>
          <w:tcPr>
            <w:tcW w:w="1350" w:type="dxa"/>
          </w:tcPr>
          <w:p w14:paraId="746294BC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Priaznivý</w:t>
            </w:r>
            <w:proofErr w:type="spellEnd"/>
          </w:p>
        </w:tc>
        <w:tc>
          <w:tcPr>
            <w:tcW w:w="1260" w:type="dxa"/>
          </w:tcPr>
          <w:p w14:paraId="746294BD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-0,18 %</w:t>
            </w:r>
          </w:p>
        </w:tc>
        <w:tc>
          <w:tcPr>
            <w:tcW w:w="1080" w:type="dxa"/>
          </w:tcPr>
          <w:p w14:paraId="746294BE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-0,00175</w:t>
            </w:r>
          </w:p>
        </w:tc>
        <w:tc>
          <w:tcPr>
            <w:tcW w:w="1170" w:type="dxa"/>
          </w:tcPr>
          <w:p w14:paraId="746294BF" w14:textId="77777777" w:rsidR="00E4427C" w:rsidRPr="0035495C" w:rsidRDefault="00D03500">
            <w:pPr>
              <w:rPr>
                <w:rFonts w:ascii="Poppins" w:hAnsi="Poppins" w:cs="Poppins"/>
                <w:sz w:val="18"/>
                <w:szCs w:val="18"/>
              </w:rPr>
            </w:pPr>
            <w:r w:rsidRPr="0035495C">
              <w:rPr>
                <w:rFonts w:ascii="Poppins" w:hAnsi="Poppins" w:cs="Poppins"/>
                <w:sz w:val="18"/>
                <w:szCs w:val="18"/>
              </w:rPr>
              <w:t>+262,46 USD</w:t>
            </w:r>
          </w:p>
        </w:tc>
      </w:tr>
      <w:tr w:rsidR="00E4427C" w:rsidRPr="0035495C" w14:paraId="746294C9" w14:textId="77777777" w:rsidTr="00354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46294C1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Mierne</w:t>
            </w:r>
            <w:proofErr w:type="spellEnd"/>
          </w:p>
        </w:tc>
        <w:tc>
          <w:tcPr>
            <w:tcW w:w="1350" w:type="dxa"/>
          </w:tcPr>
          <w:p w14:paraId="746294C2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0,01 %</w:t>
            </w:r>
          </w:p>
        </w:tc>
        <w:tc>
          <w:tcPr>
            <w:tcW w:w="990" w:type="dxa"/>
          </w:tcPr>
          <w:p w14:paraId="746294C3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+0,00012</w:t>
            </w:r>
          </w:p>
        </w:tc>
        <w:tc>
          <w:tcPr>
            <w:tcW w:w="1170" w:type="dxa"/>
          </w:tcPr>
          <w:p w14:paraId="746294C4" w14:textId="77777777" w:rsidR="00E4427C" w:rsidRPr="0035495C" w:rsidRDefault="00D03500">
            <w:pPr>
              <w:rPr>
                <w:rFonts w:ascii="Poppins" w:hAnsi="Poppins" w:cs="Poppins"/>
                <w:sz w:val="18"/>
                <w:szCs w:val="18"/>
              </w:rPr>
            </w:pPr>
            <w:r w:rsidRPr="0035495C">
              <w:rPr>
                <w:rFonts w:ascii="Poppins" w:hAnsi="Poppins" w:cs="Poppins"/>
                <w:sz w:val="18"/>
                <w:szCs w:val="18"/>
              </w:rPr>
              <w:t>17,50 USD</w:t>
            </w:r>
          </w:p>
        </w:tc>
        <w:tc>
          <w:tcPr>
            <w:tcW w:w="1350" w:type="dxa"/>
          </w:tcPr>
          <w:p w14:paraId="746294C5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Mierne</w:t>
            </w:r>
            <w:proofErr w:type="spellEnd"/>
          </w:p>
        </w:tc>
        <w:tc>
          <w:tcPr>
            <w:tcW w:w="1260" w:type="dxa"/>
          </w:tcPr>
          <w:p w14:paraId="746294C6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-0,01 %</w:t>
            </w:r>
          </w:p>
        </w:tc>
        <w:tc>
          <w:tcPr>
            <w:tcW w:w="1080" w:type="dxa"/>
          </w:tcPr>
          <w:p w14:paraId="746294C7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-0,00012</w:t>
            </w:r>
          </w:p>
        </w:tc>
        <w:tc>
          <w:tcPr>
            <w:tcW w:w="1170" w:type="dxa"/>
          </w:tcPr>
          <w:p w14:paraId="746294C8" w14:textId="77777777" w:rsidR="00E4427C" w:rsidRPr="0035495C" w:rsidRDefault="00D03500">
            <w:pPr>
              <w:rPr>
                <w:rFonts w:ascii="Poppins" w:hAnsi="Poppins" w:cs="Poppins"/>
                <w:sz w:val="18"/>
                <w:szCs w:val="18"/>
              </w:rPr>
            </w:pPr>
            <w:r w:rsidRPr="0035495C">
              <w:rPr>
                <w:rFonts w:ascii="Poppins" w:hAnsi="Poppins" w:cs="Poppins"/>
                <w:sz w:val="18"/>
                <w:szCs w:val="18"/>
              </w:rPr>
              <w:t>+17,50 USD</w:t>
            </w:r>
          </w:p>
        </w:tc>
      </w:tr>
      <w:tr w:rsidR="00E4427C" w:rsidRPr="0035495C" w14:paraId="746294D2" w14:textId="77777777" w:rsidTr="0035495C">
        <w:tc>
          <w:tcPr>
            <w:tcW w:w="1350" w:type="dxa"/>
          </w:tcPr>
          <w:p w14:paraId="746294CA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Nepriaznivé</w:t>
            </w:r>
            <w:proofErr w:type="spellEnd"/>
          </w:p>
        </w:tc>
        <w:tc>
          <w:tcPr>
            <w:tcW w:w="1350" w:type="dxa"/>
          </w:tcPr>
          <w:p w14:paraId="746294CB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-0,05 %</w:t>
            </w:r>
          </w:p>
        </w:tc>
        <w:tc>
          <w:tcPr>
            <w:tcW w:w="990" w:type="dxa"/>
          </w:tcPr>
          <w:p w14:paraId="746294CC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-0,00058</w:t>
            </w:r>
          </w:p>
        </w:tc>
        <w:tc>
          <w:tcPr>
            <w:tcW w:w="1170" w:type="dxa"/>
          </w:tcPr>
          <w:p w14:paraId="746294CD" w14:textId="77777777" w:rsidR="00E4427C" w:rsidRPr="0035495C" w:rsidRDefault="00D03500">
            <w:pPr>
              <w:rPr>
                <w:rFonts w:ascii="Poppins" w:hAnsi="Poppins" w:cs="Poppins"/>
                <w:sz w:val="18"/>
                <w:szCs w:val="18"/>
              </w:rPr>
            </w:pPr>
            <w:r w:rsidRPr="0035495C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  <w:tc>
          <w:tcPr>
            <w:tcW w:w="1350" w:type="dxa"/>
          </w:tcPr>
          <w:p w14:paraId="746294CE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Nepriaznivé</w:t>
            </w:r>
            <w:proofErr w:type="spellEnd"/>
          </w:p>
        </w:tc>
        <w:tc>
          <w:tcPr>
            <w:tcW w:w="1260" w:type="dxa"/>
          </w:tcPr>
          <w:p w14:paraId="746294CF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0,2 %</w:t>
            </w:r>
          </w:p>
        </w:tc>
        <w:tc>
          <w:tcPr>
            <w:tcW w:w="1080" w:type="dxa"/>
          </w:tcPr>
          <w:p w14:paraId="746294D0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+0,00058</w:t>
            </w:r>
          </w:p>
        </w:tc>
        <w:tc>
          <w:tcPr>
            <w:tcW w:w="1170" w:type="dxa"/>
          </w:tcPr>
          <w:p w14:paraId="746294D1" w14:textId="77777777" w:rsidR="00E4427C" w:rsidRPr="0035495C" w:rsidRDefault="00D03500">
            <w:pPr>
              <w:rPr>
                <w:rFonts w:ascii="Poppins" w:hAnsi="Poppins" w:cs="Poppins"/>
                <w:sz w:val="18"/>
                <w:szCs w:val="18"/>
              </w:rPr>
            </w:pPr>
            <w:r w:rsidRPr="0035495C">
              <w:rPr>
                <w:rFonts w:ascii="Poppins" w:hAnsi="Poppins" w:cs="Poppins"/>
                <w:sz w:val="18"/>
                <w:szCs w:val="18"/>
              </w:rPr>
              <w:t>-87,49 USD</w:t>
            </w:r>
          </w:p>
        </w:tc>
      </w:tr>
      <w:tr w:rsidR="00E4427C" w:rsidRPr="0035495C" w14:paraId="746294DB" w14:textId="77777777" w:rsidTr="00354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46294D3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350" w:type="dxa"/>
          </w:tcPr>
          <w:p w14:paraId="746294D4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-0,17 %</w:t>
            </w:r>
          </w:p>
        </w:tc>
        <w:tc>
          <w:tcPr>
            <w:tcW w:w="990" w:type="dxa"/>
          </w:tcPr>
          <w:p w14:paraId="746294D5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-0,00198</w:t>
            </w:r>
          </w:p>
        </w:tc>
        <w:tc>
          <w:tcPr>
            <w:tcW w:w="1170" w:type="dxa"/>
          </w:tcPr>
          <w:p w14:paraId="746294D6" w14:textId="77777777" w:rsidR="00E4427C" w:rsidRPr="0035495C" w:rsidRDefault="00D03500">
            <w:pPr>
              <w:rPr>
                <w:rFonts w:ascii="Poppins" w:hAnsi="Poppins" w:cs="Poppins"/>
                <w:sz w:val="18"/>
                <w:szCs w:val="18"/>
              </w:rPr>
            </w:pPr>
            <w:r w:rsidRPr="0035495C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  <w:tc>
          <w:tcPr>
            <w:tcW w:w="1350" w:type="dxa"/>
          </w:tcPr>
          <w:p w14:paraId="746294D7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746294D8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0,17 %</w:t>
            </w:r>
          </w:p>
        </w:tc>
        <w:tc>
          <w:tcPr>
            <w:tcW w:w="1080" w:type="dxa"/>
          </w:tcPr>
          <w:p w14:paraId="746294D9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+0,00198</w:t>
            </w:r>
          </w:p>
        </w:tc>
        <w:tc>
          <w:tcPr>
            <w:tcW w:w="1170" w:type="dxa"/>
          </w:tcPr>
          <w:p w14:paraId="746294DA" w14:textId="77777777" w:rsidR="00E4427C" w:rsidRPr="0035495C" w:rsidRDefault="00D03500">
            <w:pPr>
              <w:rPr>
                <w:rFonts w:ascii="Poppins" w:hAnsi="Poppins" w:cs="Poppins"/>
                <w:sz w:val="18"/>
                <w:szCs w:val="18"/>
              </w:rPr>
            </w:pPr>
            <w:r w:rsidRPr="0035495C">
              <w:rPr>
                <w:rFonts w:ascii="Poppins" w:hAnsi="Poppins" w:cs="Poppins"/>
                <w:sz w:val="18"/>
                <w:szCs w:val="18"/>
              </w:rPr>
              <w:t>-297,46 USD</w:t>
            </w:r>
          </w:p>
        </w:tc>
      </w:tr>
    </w:tbl>
    <w:p w14:paraId="746294DC" w14:textId="77777777" w:rsidR="00E4427C" w:rsidRPr="0035495C" w:rsidRDefault="00E4427C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746294DD" w14:textId="77777777" w:rsidR="00E4427C" w:rsidRPr="0035495C" w:rsidRDefault="00D03500">
      <w:pPr>
        <w:shd w:val="clear" w:color="auto" w:fill="BFBFBF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lastRenderedPageBreak/>
        <w:t>Obchodné</w:t>
      </w:r>
      <w:proofErr w:type="spellEnd"/>
      <w:r w:rsidRPr="0035495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poplatky</w:t>
      </w:r>
      <w:proofErr w:type="spellEnd"/>
      <w:r w:rsidRPr="0035495C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35495C">
        <w:rPr>
          <w:rFonts w:ascii="Poppins" w:hAnsi="Poppins" w:cs="Poppins"/>
          <w:b/>
          <w:color w:val="000000"/>
          <w:sz w:val="18"/>
          <w:szCs w:val="18"/>
        </w:rPr>
        <w:t>poplatky</w:t>
      </w:r>
      <w:proofErr w:type="spellEnd"/>
    </w:p>
    <w:p w14:paraId="746294DE" w14:textId="77777777" w:rsidR="00E4427C" w:rsidRPr="0035495C" w:rsidRDefault="00D03500">
      <w:pPr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Predtým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začnete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obchodovať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FX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páre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mali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by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ste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oboznámiť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so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všetkými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nákladmi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spojenými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s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obchodovaním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. Tieto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poplatky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znížia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akýkoľvek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čistý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zisk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zvýšia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vaše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straty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Viac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informácií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nájdete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našej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webovej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stránke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a/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color w:val="000000"/>
          <w:sz w:val="18"/>
          <w:szCs w:val="18"/>
        </w:rPr>
        <w:t>platforme</w:t>
      </w:r>
      <w:proofErr w:type="spellEnd"/>
      <w:r w:rsidRPr="0035495C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1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E4427C" w:rsidRPr="0035495C" w14:paraId="746294E4" w14:textId="77777777" w:rsidTr="00354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746294DF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Jednorazové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náklady</w:t>
            </w:r>
            <w:proofErr w:type="spellEnd"/>
          </w:p>
        </w:tc>
        <w:tc>
          <w:tcPr>
            <w:tcW w:w="1836" w:type="dxa"/>
          </w:tcPr>
          <w:p w14:paraId="746294E0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Šírenie</w:t>
            </w:r>
            <w:proofErr w:type="spellEnd"/>
          </w:p>
        </w:tc>
        <w:tc>
          <w:tcPr>
            <w:tcW w:w="2949" w:type="dxa"/>
          </w:tcPr>
          <w:p w14:paraId="746294E1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Rozdiel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medzi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nákupnou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predajnou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cenou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sa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nazýva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spread. Tieto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náklady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sa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realizujú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pri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každom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otvorení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zatvorení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obchodu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46294E2" w14:textId="22F007B1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35495C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46294E3" w14:textId="77777777" w:rsidR="00E4427C" w:rsidRPr="0035495C" w:rsidRDefault="00E44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</w:tr>
      <w:tr w:rsidR="00E4427C" w:rsidRPr="0035495C" w14:paraId="746294E9" w14:textId="77777777" w:rsidTr="0035495C">
        <w:trPr>
          <w:trHeight w:val="395"/>
        </w:trPr>
        <w:tc>
          <w:tcPr>
            <w:tcW w:w="1910" w:type="dxa"/>
            <w:vMerge/>
          </w:tcPr>
          <w:p w14:paraId="746294E5" w14:textId="77777777" w:rsidR="00E4427C" w:rsidRPr="0035495C" w:rsidRDefault="00E442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36" w:type="dxa"/>
          </w:tcPr>
          <w:p w14:paraId="746294E6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provízie</w:t>
            </w:r>
            <w:proofErr w:type="spellEnd"/>
          </w:p>
        </w:tc>
        <w:tc>
          <w:tcPr>
            <w:tcW w:w="2949" w:type="dxa"/>
          </w:tcPr>
          <w:p w14:paraId="746294E7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Ide o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províziu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účtovanú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pri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kúpe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alebo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predaji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FX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páre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základe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nominálnej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hodnoty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obchodu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46294E8" w14:textId="393F0B90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  <w:hyperlink r:id="rId13" w:history="1">
              <w:r w:rsidRPr="0035495C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  <w:tr w:rsidR="00E4427C" w:rsidRPr="0035495C" w14:paraId="746294EE" w14:textId="77777777" w:rsidTr="00354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746294EA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Priebežné</w:t>
            </w:r>
            <w:proofErr w:type="spellEnd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náklady</w:t>
            </w:r>
            <w:proofErr w:type="spellEnd"/>
          </w:p>
        </w:tc>
        <w:tc>
          <w:tcPr>
            <w:tcW w:w="1836" w:type="dxa"/>
          </w:tcPr>
          <w:p w14:paraId="746294EB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Náklady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financovanie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swapy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746294EC" w14:textId="7777777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Na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váš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účet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sa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účtuje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poplatok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za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každú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noc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počas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ktorej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je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vaša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pozícia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držaná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To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znamená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že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čím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dlhšie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držíte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pozíciu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tým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viac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to </w:t>
            </w:r>
            <w:proofErr w:type="spellStart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stojí</w:t>
            </w:r>
            <w:proofErr w:type="spellEnd"/>
            <w:r w:rsidRPr="0035495C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46294ED" w14:textId="3B0A8A17" w:rsidR="00E4427C" w:rsidRPr="0035495C" w:rsidRDefault="00D035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  <w:hyperlink r:id="rId14" w:history="1">
              <w:r w:rsidRPr="0035495C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</w:tc>
      </w:tr>
    </w:tbl>
    <w:p w14:paraId="746294EF" w14:textId="77777777" w:rsidR="00E4427C" w:rsidRPr="0035495C" w:rsidRDefault="00E4427C">
      <w:pPr>
        <w:jc w:val="both"/>
        <w:rPr>
          <w:rFonts w:ascii="Poppins" w:hAnsi="Poppins" w:cs="Poppins"/>
          <w:sz w:val="18"/>
          <w:szCs w:val="18"/>
        </w:rPr>
      </w:pPr>
    </w:p>
    <w:p w14:paraId="746294F0" w14:textId="77777777" w:rsidR="00E4427C" w:rsidRPr="0035495C" w:rsidRDefault="00D03500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r w:rsidRPr="0035495C">
        <w:rPr>
          <w:rFonts w:ascii="Poppins" w:hAnsi="Poppins" w:cs="Poppins"/>
          <w:b/>
          <w:sz w:val="18"/>
          <w:szCs w:val="18"/>
        </w:rPr>
        <w:t xml:space="preserve">Ako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dlho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 xml:space="preserve"> ho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mám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držať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môžem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si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peniaze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vybrať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skôr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>?</w:t>
      </w:r>
    </w:p>
    <w:p w14:paraId="746294F1" w14:textId="77777777" w:rsidR="00E4427C" w:rsidRPr="0035495C" w:rsidRDefault="00D03500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35495C">
        <w:rPr>
          <w:rFonts w:ascii="Poppins" w:hAnsi="Poppins" w:cs="Poppins"/>
          <w:sz w:val="18"/>
          <w:szCs w:val="18"/>
        </w:rPr>
        <w:t>Neexistuje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žiadna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odporúčaná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doba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držania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žiadna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lehota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zrušenie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sz w:val="18"/>
          <w:szCs w:val="18"/>
        </w:rPr>
        <w:t>teda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žiadne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storno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poplatky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. CFD </w:t>
      </w:r>
      <w:proofErr w:type="spellStart"/>
      <w:r w:rsidRPr="0035495C">
        <w:rPr>
          <w:rFonts w:ascii="Poppins" w:hAnsi="Poppins" w:cs="Poppins"/>
          <w:sz w:val="18"/>
          <w:szCs w:val="18"/>
        </w:rPr>
        <w:t>môžete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otvárať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sz w:val="18"/>
          <w:szCs w:val="18"/>
        </w:rPr>
        <w:t>zatvárať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kedykoľvek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počas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trhových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hodín</w:t>
      </w:r>
      <w:proofErr w:type="spellEnd"/>
      <w:r w:rsidRPr="0035495C">
        <w:rPr>
          <w:rFonts w:ascii="Poppins" w:hAnsi="Poppins" w:cs="Poppins"/>
          <w:sz w:val="18"/>
          <w:szCs w:val="18"/>
        </w:rPr>
        <w:t>.</w:t>
      </w:r>
    </w:p>
    <w:p w14:paraId="746294F2" w14:textId="31A4518E" w:rsidR="00E4427C" w:rsidRPr="0035495C" w:rsidRDefault="00D03500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35495C">
        <w:rPr>
          <w:rFonts w:ascii="Poppins" w:hAnsi="Poppins" w:cs="Poppins"/>
          <w:b/>
          <w:sz w:val="18"/>
          <w:szCs w:val="18"/>
        </w:rPr>
        <w:t>Čo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stane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ak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 xml:space="preserve"> </w:t>
      </w:r>
      <w:r w:rsidR="009713FE" w:rsidRPr="0035495C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nie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 xml:space="preserve"> je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schopná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vyplatiť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>?</w:t>
      </w:r>
    </w:p>
    <w:p w14:paraId="746294F3" w14:textId="77777777" w:rsidR="00E4427C" w:rsidRPr="0035495C" w:rsidRDefault="00D03500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35495C">
        <w:rPr>
          <w:rFonts w:ascii="Poppins" w:hAnsi="Poppins" w:cs="Poppins"/>
          <w:sz w:val="18"/>
          <w:szCs w:val="18"/>
        </w:rPr>
        <w:t>Spoločnosť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35495C">
        <w:rPr>
          <w:rFonts w:ascii="Poppins" w:hAnsi="Poppins" w:cs="Poppins"/>
          <w:sz w:val="18"/>
          <w:szCs w:val="18"/>
        </w:rPr>
        <w:t>členom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Kompenzačného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fondu pre </w:t>
      </w:r>
      <w:proofErr w:type="spellStart"/>
      <w:r w:rsidRPr="0035495C">
        <w:rPr>
          <w:rFonts w:ascii="Poppins" w:hAnsi="Poppins" w:cs="Poppins"/>
          <w:sz w:val="18"/>
          <w:szCs w:val="18"/>
        </w:rPr>
        <w:t>investorov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35495C">
        <w:rPr>
          <w:rFonts w:ascii="Poppins" w:hAnsi="Poppins" w:cs="Poppins"/>
          <w:sz w:val="18"/>
          <w:szCs w:val="18"/>
        </w:rPr>
        <w:t>ďalej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len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„</w:t>
      </w:r>
      <w:proofErr w:type="gramStart"/>
      <w:r w:rsidRPr="0035495C">
        <w:rPr>
          <w:rFonts w:ascii="Poppins" w:hAnsi="Poppins" w:cs="Poppins"/>
          <w:sz w:val="18"/>
          <w:szCs w:val="18"/>
        </w:rPr>
        <w:t>Fond“</w:t>
      </w:r>
      <w:proofErr w:type="gramEnd"/>
      <w:r w:rsidRPr="0035495C">
        <w:rPr>
          <w:rFonts w:ascii="Poppins" w:hAnsi="Poppins" w:cs="Poppins"/>
          <w:sz w:val="18"/>
          <w:szCs w:val="18"/>
        </w:rPr>
        <w:t xml:space="preserve">) pre </w:t>
      </w:r>
      <w:proofErr w:type="spellStart"/>
      <w:r w:rsidRPr="0035495C">
        <w:rPr>
          <w:rFonts w:ascii="Poppins" w:hAnsi="Poppins" w:cs="Poppins"/>
          <w:sz w:val="18"/>
          <w:szCs w:val="18"/>
        </w:rPr>
        <w:t>zákazníkov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cyperských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investičných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spoločností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(CIF) </w:t>
      </w:r>
      <w:proofErr w:type="gramStart"/>
      <w:r w:rsidRPr="0035495C">
        <w:rPr>
          <w:rFonts w:ascii="Poppins" w:hAnsi="Poppins" w:cs="Poppins"/>
          <w:sz w:val="18"/>
          <w:szCs w:val="18"/>
        </w:rPr>
        <w:t>a</w:t>
      </w:r>
      <w:proofErr w:type="gram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iných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investičných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spoločností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(IF), </w:t>
      </w:r>
      <w:proofErr w:type="spellStart"/>
      <w:r w:rsidRPr="0035495C">
        <w:rPr>
          <w:rFonts w:ascii="Poppins" w:hAnsi="Poppins" w:cs="Poppins"/>
          <w:sz w:val="18"/>
          <w:szCs w:val="18"/>
        </w:rPr>
        <w:t>ktoré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nie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sú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úverovými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inštitúciami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sz w:val="18"/>
          <w:szCs w:val="18"/>
        </w:rPr>
        <w:t>Cieľom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Fondu je </w:t>
      </w:r>
      <w:proofErr w:type="spellStart"/>
      <w:r w:rsidRPr="0035495C">
        <w:rPr>
          <w:rFonts w:ascii="Poppins" w:hAnsi="Poppins" w:cs="Poppins"/>
          <w:sz w:val="18"/>
          <w:szCs w:val="18"/>
        </w:rPr>
        <w:t>zabezpečiť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pohľadávky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krytých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klientov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voči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členom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Fondu (t. j. </w:t>
      </w:r>
      <w:proofErr w:type="spellStart"/>
      <w:r w:rsidRPr="0035495C">
        <w:rPr>
          <w:rFonts w:ascii="Poppins" w:hAnsi="Poppins" w:cs="Poppins"/>
          <w:sz w:val="18"/>
          <w:szCs w:val="18"/>
        </w:rPr>
        <w:t>Spoločnosti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35495C">
        <w:rPr>
          <w:rFonts w:ascii="Poppins" w:hAnsi="Poppins" w:cs="Poppins"/>
          <w:sz w:val="18"/>
          <w:szCs w:val="18"/>
        </w:rPr>
        <w:t>vyplatením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náhrady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za ich </w:t>
      </w:r>
      <w:proofErr w:type="spellStart"/>
      <w:r w:rsidRPr="0035495C">
        <w:rPr>
          <w:rFonts w:ascii="Poppins" w:hAnsi="Poppins" w:cs="Poppins"/>
          <w:sz w:val="18"/>
          <w:szCs w:val="18"/>
        </w:rPr>
        <w:t>nároky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vyplývajúce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z </w:t>
      </w:r>
      <w:proofErr w:type="spellStart"/>
      <w:r w:rsidRPr="0035495C">
        <w:rPr>
          <w:rFonts w:ascii="Poppins" w:hAnsi="Poppins" w:cs="Poppins"/>
          <w:sz w:val="18"/>
          <w:szCs w:val="18"/>
        </w:rPr>
        <w:t>krytých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služieb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poskytovaných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jeho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členmi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pokiaľ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neúspech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Spoločnosti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splnenie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svojich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povinností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. Ak </w:t>
      </w:r>
      <w:proofErr w:type="spellStart"/>
      <w:r w:rsidRPr="0035495C">
        <w:rPr>
          <w:rFonts w:ascii="Poppins" w:hAnsi="Poppins" w:cs="Poppins"/>
          <w:sz w:val="18"/>
          <w:szCs w:val="18"/>
        </w:rPr>
        <w:t>Spoločnosť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nemôže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splniť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svoju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povinnosť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týkajúcu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finančných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prostriedkov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klientov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vaša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investícia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je </w:t>
      </w:r>
      <w:proofErr w:type="spellStart"/>
      <w:r w:rsidRPr="0035495C">
        <w:rPr>
          <w:rFonts w:ascii="Poppins" w:hAnsi="Poppins" w:cs="Poppins"/>
          <w:sz w:val="18"/>
          <w:szCs w:val="18"/>
        </w:rPr>
        <w:t>krytá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Fondom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náhrady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pre </w:t>
      </w:r>
      <w:proofErr w:type="spellStart"/>
      <w:r w:rsidRPr="0035495C">
        <w:rPr>
          <w:rFonts w:ascii="Poppins" w:hAnsi="Poppins" w:cs="Poppins"/>
          <w:sz w:val="18"/>
          <w:szCs w:val="18"/>
        </w:rPr>
        <w:t>investorov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ktorý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pokrýva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oprávnené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investície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až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do </w:t>
      </w:r>
      <w:proofErr w:type="spellStart"/>
      <w:r w:rsidRPr="0035495C">
        <w:rPr>
          <w:rFonts w:ascii="Poppins" w:hAnsi="Poppins" w:cs="Poppins"/>
          <w:sz w:val="18"/>
          <w:szCs w:val="18"/>
        </w:rPr>
        <w:t>výšky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20 000 EUR </w:t>
      </w:r>
      <w:proofErr w:type="spellStart"/>
      <w:r w:rsidRPr="0035495C">
        <w:rPr>
          <w:rFonts w:ascii="Poppins" w:hAnsi="Poppins" w:cs="Poppins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osobu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sz w:val="18"/>
          <w:szCs w:val="18"/>
        </w:rPr>
        <w:t>Ďalšie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podrobnosti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nájdete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v </w:t>
      </w:r>
      <w:proofErr w:type="spellStart"/>
      <w:r w:rsidRPr="0035495C">
        <w:rPr>
          <w:rFonts w:ascii="Poppins" w:hAnsi="Poppins" w:cs="Poppins"/>
          <w:sz w:val="18"/>
          <w:szCs w:val="18"/>
        </w:rPr>
        <w:t>prospekte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Spoločnosti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týkajúcom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Fondu </w:t>
      </w:r>
      <w:proofErr w:type="spellStart"/>
      <w:r w:rsidRPr="0035495C">
        <w:rPr>
          <w:rFonts w:ascii="Poppins" w:hAnsi="Poppins" w:cs="Poppins"/>
          <w:sz w:val="18"/>
          <w:szCs w:val="18"/>
        </w:rPr>
        <w:t>náhrad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pre </w:t>
      </w:r>
      <w:proofErr w:type="spellStart"/>
      <w:r w:rsidRPr="0035495C">
        <w:rPr>
          <w:rFonts w:ascii="Poppins" w:hAnsi="Poppins" w:cs="Poppins"/>
          <w:sz w:val="18"/>
          <w:szCs w:val="18"/>
        </w:rPr>
        <w:t>investorov</w:t>
      </w:r>
      <w:proofErr w:type="spellEnd"/>
      <w:r w:rsidRPr="0035495C">
        <w:rPr>
          <w:rFonts w:ascii="Poppins" w:hAnsi="Poppins" w:cs="Poppins"/>
          <w:sz w:val="18"/>
          <w:szCs w:val="18"/>
        </w:rPr>
        <w:t>.</w:t>
      </w:r>
    </w:p>
    <w:p w14:paraId="746294F4" w14:textId="77777777" w:rsidR="00E4427C" w:rsidRPr="0035495C" w:rsidRDefault="00D03500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35495C">
        <w:rPr>
          <w:rFonts w:ascii="Poppins" w:hAnsi="Poppins" w:cs="Poppins"/>
          <w:b/>
          <w:sz w:val="18"/>
          <w:szCs w:val="18"/>
        </w:rPr>
        <w:t xml:space="preserve">Ako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môžem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sťažovať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>?</w:t>
      </w:r>
    </w:p>
    <w:p w14:paraId="746294F5" w14:textId="77777777" w:rsidR="00E4427C" w:rsidRPr="0035495C" w:rsidRDefault="00D03500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35495C">
        <w:rPr>
          <w:rFonts w:ascii="Poppins" w:hAnsi="Poppins" w:cs="Poppins"/>
          <w:sz w:val="18"/>
          <w:szCs w:val="18"/>
        </w:rPr>
        <w:t>Retailoví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investori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môžu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podávať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svoje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sťažnosti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sťažnosti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v </w:t>
      </w:r>
      <w:proofErr w:type="spellStart"/>
      <w:r w:rsidRPr="0035495C">
        <w:rPr>
          <w:rFonts w:ascii="Poppins" w:hAnsi="Poppins" w:cs="Poppins"/>
          <w:sz w:val="18"/>
          <w:szCs w:val="18"/>
        </w:rPr>
        <w:t>súvislosti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s CFD </w:t>
      </w:r>
      <w:proofErr w:type="spellStart"/>
      <w:r w:rsidRPr="0035495C">
        <w:rPr>
          <w:rFonts w:ascii="Poppins" w:hAnsi="Poppins" w:cs="Poppins"/>
          <w:sz w:val="18"/>
          <w:szCs w:val="18"/>
        </w:rPr>
        <w:t>pomocou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„</w:t>
      </w:r>
      <w:proofErr w:type="spellStart"/>
      <w:r w:rsidRPr="0035495C">
        <w:rPr>
          <w:rFonts w:ascii="Poppins" w:hAnsi="Poppins" w:cs="Poppins"/>
          <w:sz w:val="18"/>
          <w:szCs w:val="18"/>
        </w:rPr>
        <w:t>Formulára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35495C">
        <w:rPr>
          <w:rFonts w:ascii="Poppins" w:hAnsi="Poppins" w:cs="Poppins"/>
          <w:sz w:val="18"/>
          <w:szCs w:val="18"/>
        </w:rPr>
        <w:t>sťažnosti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“ </w:t>
      </w:r>
      <w:proofErr w:type="spellStart"/>
      <w:r w:rsidRPr="0035495C">
        <w:rPr>
          <w:rFonts w:ascii="Poppins" w:hAnsi="Poppins" w:cs="Poppins"/>
          <w:sz w:val="18"/>
          <w:szCs w:val="18"/>
        </w:rPr>
        <w:t>vedúcemu</w:t>
      </w:r>
      <w:proofErr w:type="spellEnd"/>
      <w:proofErr w:type="gram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oddelenia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Compliance. „</w:t>
      </w:r>
      <w:proofErr w:type="spellStart"/>
      <w:r w:rsidRPr="0035495C">
        <w:rPr>
          <w:rFonts w:ascii="Poppins" w:hAnsi="Poppins" w:cs="Poppins"/>
          <w:sz w:val="18"/>
          <w:szCs w:val="18"/>
        </w:rPr>
        <w:t>Reklamačný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35495C">
        <w:rPr>
          <w:rFonts w:ascii="Poppins" w:hAnsi="Poppins" w:cs="Poppins"/>
          <w:sz w:val="18"/>
          <w:szCs w:val="18"/>
        </w:rPr>
        <w:t>formulár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“ </w:t>
      </w:r>
      <w:proofErr w:type="spellStart"/>
      <w:r w:rsidRPr="0035495C">
        <w:rPr>
          <w:rFonts w:ascii="Poppins" w:hAnsi="Poppins" w:cs="Poppins"/>
          <w:sz w:val="18"/>
          <w:szCs w:val="18"/>
        </w:rPr>
        <w:t>môže</w:t>
      </w:r>
      <w:proofErr w:type="spellEnd"/>
      <w:proofErr w:type="gram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byť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zaslaný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Spoločnosti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e-</w:t>
      </w:r>
      <w:proofErr w:type="spellStart"/>
      <w:r w:rsidRPr="0035495C">
        <w:rPr>
          <w:rFonts w:ascii="Poppins" w:hAnsi="Poppins" w:cs="Poppins"/>
          <w:sz w:val="18"/>
          <w:szCs w:val="18"/>
        </w:rPr>
        <w:t>mailom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faxom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alebo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poštou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35495C">
        <w:rPr>
          <w:rFonts w:ascii="Poppins" w:hAnsi="Poppins" w:cs="Poppins"/>
          <w:sz w:val="18"/>
          <w:szCs w:val="18"/>
        </w:rPr>
        <w:t>Ďalšie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podrobnosti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investori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môžu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pozrieť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vo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formulári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vybavovanie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sťažností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webovej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stránke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spoločnosti</w:t>
      </w:r>
      <w:proofErr w:type="spellEnd"/>
      <w:r w:rsidRPr="0035495C">
        <w:rPr>
          <w:rFonts w:ascii="Poppins" w:hAnsi="Poppins" w:cs="Poppins"/>
          <w:sz w:val="18"/>
          <w:szCs w:val="18"/>
        </w:rPr>
        <w:t>.</w:t>
      </w:r>
    </w:p>
    <w:p w14:paraId="746294F6" w14:textId="77777777" w:rsidR="00E4427C" w:rsidRPr="0035495C" w:rsidRDefault="00D03500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35495C">
        <w:rPr>
          <w:rFonts w:ascii="Poppins" w:hAnsi="Poppins" w:cs="Poppins"/>
          <w:b/>
          <w:sz w:val="18"/>
          <w:szCs w:val="18"/>
        </w:rPr>
        <w:t>Ďalšie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relevantné</w:t>
      </w:r>
      <w:proofErr w:type="spellEnd"/>
      <w:r w:rsidRPr="0035495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b/>
          <w:sz w:val="18"/>
          <w:szCs w:val="18"/>
        </w:rPr>
        <w:t>informácie</w:t>
      </w:r>
      <w:proofErr w:type="spellEnd"/>
    </w:p>
    <w:p w14:paraId="746294F7" w14:textId="77777777" w:rsidR="00E4427C" w:rsidRPr="0035495C" w:rsidRDefault="00D03500">
      <w:pPr>
        <w:spacing w:after="0"/>
        <w:jc w:val="both"/>
        <w:rPr>
          <w:rFonts w:ascii="Poppins" w:hAnsi="Poppins" w:cs="Poppins"/>
          <w:sz w:val="18"/>
          <w:szCs w:val="18"/>
        </w:rPr>
      </w:pPr>
      <w:proofErr w:type="spellStart"/>
      <w:r w:rsidRPr="0035495C">
        <w:rPr>
          <w:rFonts w:ascii="Poppins" w:hAnsi="Poppins" w:cs="Poppins"/>
          <w:sz w:val="18"/>
          <w:szCs w:val="18"/>
        </w:rPr>
        <w:lastRenderedPageBreak/>
        <w:t>Retailoví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investori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musia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uistiť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že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prečítali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sz w:val="18"/>
          <w:szCs w:val="18"/>
        </w:rPr>
        <w:t>porozumeli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zmluvným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podmienkam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sz w:val="18"/>
          <w:szCs w:val="18"/>
        </w:rPr>
        <w:t>všetkým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ostatným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právnym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dokumentom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Spoločnosti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ako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sú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napríklad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Vyhlásenie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35495C">
        <w:rPr>
          <w:rFonts w:ascii="Poppins" w:hAnsi="Poppins" w:cs="Poppins"/>
          <w:sz w:val="18"/>
          <w:szCs w:val="18"/>
        </w:rPr>
        <w:t>riziku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Zásady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vykonávania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pokynov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Zásady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konfliktu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záujmov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sz w:val="18"/>
          <w:szCs w:val="18"/>
        </w:rPr>
        <w:t>Vyhlásenie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o </w:t>
      </w:r>
      <w:proofErr w:type="spellStart"/>
      <w:r w:rsidRPr="0035495C">
        <w:rPr>
          <w:rFonts w:ascii="Poppins" w:hAnsi="Poppins" w:cs="Poppins"/>
          <w:sz w:val="18"/>
          <w:szCs w:val="18"/>
        </w:rPr>
        <w:t>ochrane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osobných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údajov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zobrazené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v </w:t>
      </w:r>
      <w:proofErr w:type="spellStart"/>
      <w:r w:rsidRPr="0035495C">
        <w:rPr>
          <w:rFonts w:ascii="Poppins" w:hAnsi="Poppins" w:cs="Poppins"/>
          <w:sz w:val="18"/>
          <w:szCs w:val="18"/>
        </w:rPr>
        <w:t>právnej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časti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našej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webovej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stránky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. Toto </w:t>
      </w:r>
      <w:proofErr w:type="spellStart"/>
      <w:r w:rsidRPr="0035495C">
        <w:rPr>
          <w:rFonts w:ascii="Poppins" w:hAnsi="Poppins" w:cs="Poppins"/>
          <w:sz w:val="18"/>
          <w:szCs w:val="18"/>
        </w:rPr>
        <w:t>sú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dôležité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dokumenty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35495C">
        <w:rPr>
          <w:rFonts w:ascii="Poppins" w:hAnsi="Poppins" w:cs="Poppins"/>
          <w:sz w:val="18"/>
          <w:szCs w:val="18"/>
        </w:rPr>
        <w:t>ktoré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si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musíte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prečítať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sz w:val="18"/>
          <w:szCs w:val="18"/>
        </w:rPr>
        <w:t>pochopiť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pred </w:t>
      </w:r>
      <w:proofErr w:type="spellStart"/>
      <w:r w:rsidRPr="0035495C">
        <w:rPr>
          <w:rFonts w:ascii="Poppins" w:hAnsi="Poppins" w:cs="Poppins"/>
          <w:sz w:val="18"/>
          <w:szCs w:val="18"/>
        </w:rPr>
        <w:t>otvorením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účtu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35495C">
        <w:rPr>
          <w:rFonts w:ascii="Poppins" w:hAnsi="Poppins" w:cs="Poppins"/>
          <w:sz w:val="18"/>
          <w:szCs w:val="18"/>
        </w:rPr>
        <w:t>začatím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35495C">
        <w:rPr>
          <w:rFonts w:ascii="Poppins" w:hAnsi="Poppins" w:cs="Poppins"/>
          <w:sz w:val="18"/>
          <w:szCs w:val="18"/>
        </w:rPr>
        <w:t>obchodovania</w:t>
      </w:r>
      <w:proofErr w:type="spellEnd"/>
      <w:r w:rsidRPr="0035495C">
        <w:rPr>
          <w:rFonts w:ascii="Poppins" w:hAnsi="Poppins" w:cs="Poppins"/>
          <w:sz w:val="18"/>
          <w:szCs w:val="18"/>
        </w:rPr>
        <w:t xml:space="preserve"> so </w:t>
      </w:r>
      <w:proofErr w:type="spellStart"/>
      <w:r w:rsidRPr="0035495C">
        <w:rPr>
          <w:rFonts w:ascii="Poppins" w:hAnsi="Poppins" w:cs="Poppins"/>
          <w:sz w:val="18"/>
          <w:szCs w:val="18"/>
        </w:rPr>
        <w:t>Spoločnosťou</w:t>
      </w:r>
      <w:proofErr w:type="spellEnd"/>
      <w:r w:rsidRPr="0035495C">
        <w:rPr>
          <w:rFonts w:ascii="Poppins" w:hAnsi="Poppins" w:cs="Poppins"/>
          <w:sz w:val="18"/>
          <w:szCs w:val="18"/>
        </w:rPr>
        <w:t>.</w:t>
      </w:r>
    </w:p>
    <w:sectPr w:rsidR="00E4427C" w:rsidRPr="0035495C" w:rsidSect="0035495C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970CE" w14:textId="77777777" w:rsidR="00156547" w:rsidRDefault="00156547">
      <w:pPr>
        <w:spacing w:after="0" w:line="240" w:lineRule="auto"/>
      </w:pPr>
      <w:r>
        <w:separator/>
      </w:r>
    </w:p>
  </w:endnote>
  <w:endnote w:type="continuationSeparator" w:id="0">
    <w:p w14:paraId="5C6C220C" w14:textId="77777777" w:rsidR="00156547" w:rsidRDefault="001565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D6545" w14:textId="2DFB44E2" w:rsidR="00D03500" w:rsidRDefault="0035495C" w:rsidP="00D03500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1B8E529E" wp14:editId="751253C5">
          <wp:simplePos x="0" y="0"/>
          <wp:positionH relativeFrom="margin">
            <wp:align>center</wp:align>
          </wp:positionH>
          <wp:positionV relativeFrom="paragraph">
            <wp:posOffset>-514985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D03500" w:rsidRPr="0032102E">
      <w:rPr>
        <w:sz w:val="16"/>
      </w:rPr>
      <w:t>Harmovest</w:t>
    </w:r>
    <w:proofErr w:type="spellEnd"/>
    <w:r w:rsidR="00D03500" w:rsidRPr="0032102E">
      <w:rPr>
        <w:sz w:val="16"/>
      </w:rPr>
      <w:t xml:space="preserve"> Capital (Cyprus) Ltd (former: GVD </w:t>
    </w:r>
    <w:proofErr w:type="spellStart"/>
    <w:r w:rsidR="00D03500" w:rsidRPr="0032102E">
      <w:rPr>
        <w:sz w:val="16"/>
      </w:rPr>
      <w:t>Korimcy</w:t>
    </w:r>
    <w:proofErr w:type="spellEnd"/>
    <w:r w:rsidR="00D03500" w:rsidRPr="0032102E">
      <w:rPr>
        <w:sz w:val="16"/>
      </w:rPr>
      <w:t xml:space="preserve"> Ltd) </w:t>
    </w:r>
    <w:r w:rsidR="00D03500">
      <w:rPr>
        <w:sz w:val="16"/>
      </w:rPr>
      <w:t>is</w:t>
    </w:r>
    <w:r w:rsidR="00D03500">
      <w:rPr>
        <w:spacing w:val="-4"/>
        <w:sz w:val="16"/>
      </w:rPr>
      <w:t xml:space="preserve"> </w:t>
    </w:r>
    <w:r w:rsidR="00D03500">
      <w:rPr>
        <w:sz w:val="16"/>
      </w:rPr>
      <w:t>a</w:t>
    </w:r>
    <w:r w:rsidR="00D03500">
      <w:rPr>
        <w:spacing w:val="-4"/>
        <w:sz w:val="16"/>
      </w:rPr>
      <w:t xml:space="preserve"> </w:t>
    </w:r>
    <w:r w:rsidR="00D03500">
      <w:rPr>
        <w:sz w:val="16"/>
      </w:rPr>
      <w:t>Cyprus</w:t>
    </w:r>
    <w:r w:rsidR="00D03500">
      <w:rPr>
        <w:spacing w:val="-4"/>
        <w:sz w:val="16"/>
      </w:rPr>
      <w:t xml:space="preserve"> </w:t>
    </w:r>
    <w:r w:rsidR="00D03500">
      <w:rPr>
        <w:sz w:val="16"/>
      </w:rPr>
      <w:t>Investment</w:t>
    </w:r>
    <w:r w:rsidR="00D03500">
      <w:rPr>
        <w:spacing w:val="-5"/>
        <w:sz w:val="16"/>
      </w:rPr>
      <w:t xml:space="preserve"> </w:t>
    </w:r>
    <w:r w:rsidR="00D03500">
      <w:rPr>
        <w:sz w:val="16"/>
      </w:rPr>
      <w:t>Firm</w:t>
    </w:r>
    <w:r w:rsidR="00D03500">
      <w:rPr>
        <w:spacing w:val="-3"/>
        <w:sz w:val="16"/>
      </w:rPr>
      <w:t xml:space="preserve"> </w:t>
    </w:r>
    <w:r w:rsidR="00D03500">
      <w:rPr>
        <w:sz w:val="16"/>
      </w:rPr>
      <w:t>authorized</w:t>
    </w:r>
    <w:r w:rsidR="00D03500">
      <w:rPr>
        <w:spacing w:val="-4"/>
        <w:sz w:val="16"/>
      </w:rPr>
      <w:t xml:space="preserve"> </w:t>
    </w:r>
    <w:r w:rsidR="00D03500">
      <w:rPr>
        <w:sz w:val="16"/>
      </w:rPr>
      <w:t>and</w:t>
    </w:r>
    <w:r w:rsidR="00D03500">
      <w:rPr>
        <w:spacing w:val="-4"/>
        <w:sz w:val="16"/>
      </w:rPr>
      <w:t xml:space="preserve"> </w:t>
    </w:r>
    <w:r w:rsidR="00D03500">
      <w:rPr>
        <w:sz w:val="16"/>
      </w:rPr>
      <w:t>regulated</w:t>
    </w:r>
    <w:r w:rsidR="00D03500">
      <w:rPr>
        <w:spacing w:val="-3"/>
        <w:sz w:val="16"/>
      </w:rPr>
      <w:t xml:space="preserve"> </w:t>
    </w:r>
    <w:r w:rsidR="00D03500">
      <w:rPr>
        <w:sz w:val="16"/>
      </w:rPr>
      <w:t>by</w:t>
    </w:r>
    <w:r w:rsidR="00D03500">
      <w:rPr>
        <w:spacing w:val="-5"/>
        <w:sz w:val="16"/>
      </w:rPr>
      <w:t xml:space="preserve"> </w:t>
    </w:r>
    <w:r w:rsidR="00D03500">
      <w:rPr>
        <w:sz w:val="16"/>
      </w:rPr>
      <w:t>the</w:t>
    </w:r>
    <w:r w:rsidR="00D03500">
      <w:rPr>
        <w:spacing w:val="-4"/>
        <w:sz w:val="16"/>
      </w:rPr>
      <w:t xml:space="preserve"> </w:t>
    </w:r>
    <w:r w:rsidR="00D03500">
      <w:rPr>
        <w:spacing w:val="-2"/>
        <w:sz w:val="16"/>
      </w:rPr>
      <w:t>Cyprus</w:t>
    </w:r>
    <w:r w:rsidR="00D03500">
      <w:rPr>
        <w:sz w:val="16"/>
      </w:rPr>
      <w:t xml:space="preserve"> Securities</w:t>
    </w:r>
    <w:r w:rsidR="00D03500">
      <w:rPr>
        <w:spacing w:val="-3"/>
        <w:sz w:val="16"/>
      </w:rPr>
      <w:t xml:space="preserve"> </w:t>
    </w:r>
    <w:r w:rsidR="00D03500">
      <w:rPr>
        <w:sz w:val="16"/>
      </w:rPr>
      <w:t>and</w:t>
    </w:r>
    <w:r w:rsidR="00D03500">
      <w:rPr>
        <w:spacing w:val="-5"/>
        <w:sz w:val="16"/>
      </w:rPr>
      <w:t xml:space="preserve"> </w:t>
    </w:r>
    <w:r w:rsidR="00D03500">
      <w:rPr>
        <w:sz w:val="16"/>
      </w:rPr>
      <w:t>Exchange</w:t>
    </w:r>
    <w:r w:rsidR="00D03500">
      <w:rPr>
        <w:spacing w:val="-5"/>
        <w:sz w:val="16"/>
      </w:rPr>
      <w:t xml:space="preserve"> </w:t>
    </w:r>
    <w:r w:rsidR="00D03500">
      <w:rPr>
        <w:sz w:val="16"/>
      </w:rPr>
      <w:t>Commission</w:t>
    </w:r>
    <w:r w:rsidR="00D03500">
      <w:rPr>
        <w:spacing w:val="-5"/>
        <w:sz w:val="16"/>
      </w:rPr>
      <w:t xml:space="preserve"> </w:t>
    </w:r>
    <w:r w:rsidR="00D03500">
      <w:rPr>
        <w:sz w:val="16"/>
      </w:rPr>
      <w:t>(CySEC)</w:t>
    </w:r>
    <w:r w:rsidR="00D03500">
      <w:rPr>
        <w:spacing w:val="-6"/>
        <w:sz w:val="16"/>
      </w:rPr>
      <w:t xml:space="preserve"> </w:t>
    </w:r>
    <w:r w:rsidR="00D03500">
      <w:rPr>
        <w:sz w:val="16"/>
      </w:rPr>
      <w:t>under</w:t>
    </w:r>
    <w:r w:rsidR="00D03500">
      <w:rPr>
        <w:spacing w:val="-6"/>
        <w:sz w:val="16"/>
      </w:rPr>
      <w:t xml:space="preserve"> </w:t>
    </w:r>
    <w:r w:rsidR="00D03500">
      <w:rPr>
        <w:sz w:val="16"/>
      </w:rPr>
      <w:t>license</w:t>
    </w:r>
    <w:r w:rsidR="00D03500">
      <w:rPr>
        <w:spacing w:val="-5"/>
        <w:sz w:val="16"/>
      </w:rPr>
      <w:t xml:space="preserve"> </w:t>
    </w:r>
    <w:r w:rsidR="00D03500">
      <w:rPr>
        <w:sz w:val="16"/>
      </w:rPr>
      <w:t>number</w:t>
    </w:r>
    <w:r w:rsidR="00D03500">
      <w:rPr>
        <w:spacing w:val="-6"/>
        <w:sz w:val="16"/>
      </w:rPr>
      <w:t xml:space="preserve"> </w:t>
    </w:r>
    <w:r w:rsidR="00D03500">
      <w:rPr>
        <w:sz w:val="16"/>
      </w:rPr>
      <w:t>411/22</w:t>
    </w:r>
    <w:r w:rsidR="00D03500">
      <w:rPr>
        <w:spacing w:val="40"/>
        <w:sz w:val="16"/>
      </w:rPr>
      <w:t xml:space="preserve"> </w:t>
    </w:r>
  </w:p>
  <w:p w14:paraId="746294FE" w14:textId="77777777" w:rsidR="00E4427C" w:rsidRDefault="00E442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398BA" w14:textId="77777777" w:rsidR="00156547" w:rsidRDefault="00156547">
      <w:pPr>
        <w:spacing w:after="0" w:line="240" w:lineRule="auto"/>
      </w:pPr>
      <w:r>
        <w:separator/>
      </w:r>
    </w:p>
  </w:footnote>
  <w:footnote w:type="continuationSeparator" w:id="0">
    <w:p w14:paraId="290B9E54" w14:textId="77777777" w:rsidR="00156547" w:rsidRDefault="001565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294FC" w14:textId="5CB2F891" w:rsidR="00E4427C" w:rsidRDefault="003549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8F6ACAA" wp14:editId="56FFF328">
          <wp:simplePos x="0" y="0"/>
          <wp:positionH relativeFrom="page">
            <wp:align>left</wp:align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27C"/>
    <w:rsid w:val="00156547"/>
    <w:rsid w:val="0035495C"/>
    <w:rsid w:val="00796AD7"/>
    <w:rsid w:val="009713FE"/>
    <w:rsid w:val="00D03500"/>
    <w:rsid w:val="00D62103"/>
    <w:rsid w:val="00E4427C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629467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D03500"/>
    <w:rPr>
      <w:color w:val="605E5C"/>
      <w:shd w:val="clear" w:color="auto" w:fill="E1DFDD"/>
    </w:rPr>
  </w:style>
  <w:style w:type="table" w:styleId="ListTable7Colorful-Accent2">
    <w:name w:val="List Table 7 Colorful Accent 2"/>
    <w:basedOn w:val="TableNormal"/>
    <w:uiPriority w:val="52"/>
    <w:rsid w:val="0035495C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5495C"/>
    <w:pPr>
      <w:spacing w:after="0" w:line="240" w:lineRule="auto"/>
    </w:pPr>
    <w:rPr>
      <w:color w:val="B0904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MICc36gKw8ERcrcSTQIh+OKi0g==">CgMxLjAyCGguZ2pkZ3hzOAByITFqR25SRGFsM05FTU5aWHNsUVhzRElUQVFRSy10RlJXZA==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Props1.xml><?xml version="1.0" encoding="utf-8"?>
<ds:datastoreItem xmlns:ds="http://schemas.openxmlformats.org/officeDocument/2006/customXml" ds:itemID="{75EAC525-D751-443F-AB89-C47B6CF7F0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3DF3BC-CCBB-4EF4-BE43-1EACC3915B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A418728-0561-4EE9-B0AB-9546746BDBC4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1499</Words>
  <Characters>8546</Characters>
  <Application>Microsoft Office Word</Application>
  <DocSecurity>0</DocSecurity>
  <Lines>71</Lines>
  <Paragraphs>20</Paragraphs>
  <ScaleCrop>false</ScaleCrop>
  <Company/>
  <LinksUpToDate>false</LinksUpToDate>
  <CharactersWithSpaces>10025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5</cp:revision>
  <dcterms:created xsi:type="dcterms:W3CDTF">2021-08-23T08:43:00Z</dcterms:created>
  <dcterms:modified xsi:type="dcterms:W3CDTF">2025-11-24T16:04:00Z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FCF1C6903B3046A5B60DBFDBE7A1C5AF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