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E1" w:rsidRDefault="00A124F7" w:rsidP="001116F6">
      <w:pPr>
        <w:pStyle w:val="Titel"/>
      </w:pPr>
      <w:r>
        <w:t>Addendum zu</w:t>
      </w:r>
      <w:r w:rsidR="001946A7">
        <w:t>m Standard</w:t>
      </w:r>
      <w:r>
        <w:t xml:space="preserve"> </w:t>
      </w:r>
      <w:r w:rsidR="001946A7">
        <w:br/>
      </w:r>
      <w:r w:rsidR="001B1FDD" w:rsidRPr="00B548F4">
        <w:t>eCH-0</w:t>
      </w:r>
      <w:r w:rsidR="001946A7">
        <w:t>160:</w:t>
      </w:r>
      <w:r w:rsidR="00565A37" w:rsidRPr="00290E78">
        <w:t xml:space="preserve"> </w:t>
      </w:r>
      <w:r w:rsidR="001946A7" w:rsidRPr="001946A7">
        <w:t>Archivische</w:t>
      </w:r>
      <w:r w:rsidR="001946A7">
        <w:t xml:space="preserve"> </w:t>
      </w:r>
      <w:r w:rsidR="001946A7" w:rsidRPr="001946A7">
        <w:t>Ablieferungsschnittstelle</w:t>
      </w:r>
    </w:p>
    <w:p w:rsidR="00520881" w:rsidRPr="002A63AF" w:rsidRDefault="00520881" w:rsidP="00290E78">
      <w:pPr>
        <w:spacing w:line="240" w:lineRule="auto"/>
        <w:rPr>
          <w:sz w:val="32"/>
          <w:szCs w:val="32"/>
        </w:rPr>
      </w:pPr>
    </w:p>
    <w:p w:rsidR="001628B6" w:rsidRPr="00E6249F" w:rsidRDefault="001628B6" w:rsidP="00145123">
      <w:pPr>
        <w:pStyle w:val="Titel"/>
      </w:pPr>
      <w:r>
        <w:t>Dokument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6"/>
      </w:tblGrid>
      <w:tr w:rsidR="00565A37" w:rsidTr="00CF7C0A">
        <w:trPr>
          <w:trHeight w:val="397"/>
        </w:trPr>
        <w:tc>
          <w:tcPr>
            <w:tcW w:w="2055" w:type="dxa"/>
            <w:vAlign w:val="center"/>
          </w:tcPr>
          <w:p w:rsidR="00565A37" w:rsidRPr="00CF7C0A" w:rsidRDefault="001B1FDD" w:rsidP="00FA5BB4">
            <w:pPr>
              <w:pStyle w:val="Begriff"/>
              <w:spacing w:after="0" w:line="240" w:lineRule="auto"/>
            </w:pPr>
            <w:r w:rsidRPr="00CF7C0A">
              <w:t>Titel</w:t>
            </w:r>
          </w:p>
        </w:tc>
        <w:tc>
          <w:tcPr>
            <w:tcW w:w="7156" w:type="dxa"/>
            <w:vAlign w:val="center"/>
          </w:tcPr>
          <w:p w:rsidR="00633C03" w:rsidRDefault="001946A7" w:rsidP="001946A7">
            <w:pPr>
              <w:spacing w:after="0" w:line="240" w:lineRule="auto"/>
            </w:pPr>
            <w:r>
              <w:t xml:space="preserve">Addendum zum Standard </w:t>
            </w:r>
            <w:r w:rsidRPr="001946A7">
              <w:t>Archivische</w:t>
            </w:r>
            <w:r>
              <w:t xml:space="preserve"> </w:t>
            </w:r>
            <w:r w:rsidRPr="001946A7">
              <w:t>Ablieferungsschnittstelle</w:t>
            </w:r>
          </w:p>
        </w:tc>
      </w:tr>
      <w:tr w:rsidR="00565A37" w:rsidTr="00CF7C0A">
        <w:trPr>
          <w:trHeight w:val="454"/>
        </w:trPr>
        <w:tc>
          <w:tcPr>
            <w:tcW w:w="2055" w:type="dxa"/>
            <w:vAlign w:val="center"/>
          </w:tcPr>
          <w:p w:rsidR="00565A37" w:rsidRDefault="003E7D57" w:rsidP="00FA5B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eCH-Nummer</w:t>
            </w:r>
          </w:p>
        </w:tc>
        <w:tc>
          <w:tcPr>
            <w:tcW w:w="7156" w:type="dxa"/>
            <w:vAlign w:val="center"/>
          </w:tcPr>
          <w:p w:rsidR="00565A37" w:rsidRDefault="001946A7" w:rsidP="00FA5BB4">
            <w:pPr>
              <w:spacing w:after="0" w:line="240" w:lineRule="auto"/>
            </w:pPr>
            <w:r w:rsidRPr="001946A7">
              <w:t>eCH-0160</w:t>
            </w:r>
          </w:p>
        </w:tc>
      </w:tr>
      <w:tr w:rsidR="00565A37" w:rsidTr="00CF7C0A">
        <w:trPr>
          <w:trHeight w:val="397"/>
        </w:trPr>
        <w:tc>
          <w:tcPr>
            <w:tcW w:w="2055" w:type="dxa"/>
            <w:vAlign w:val="center"/>
          </w:tcPr>
          <w:p w:rsidR="00565A37" w:rsidRDefault="00A124F7" w:rsidP="00FA5B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Addendum zu</w:t>
            </w:r>
          </w:p>
        </w:tc>
        <w:tc>
          <w:tcPr>
            <w:tcW w:w="7156" w:type="dxa"/>
            <w:vAlign w:val="center"/>
          </w:tcPr>
          <w:p w:rsidR="00565A37" w:rsidRPr="00A0671B" w:rsidRDefault="00A124F7" w:rsidP="004D4A8C">
            <w:pPr>
              <w:spacing w:after="0" w:line="240" w:lineRule="auto"/>
            </w:pPr>
            <w:r>
              <w:t>Standard</w:t>
            </w:r>
            <w:r w:rsidR="001A21EA">
              <w:t xml:space="preserve"> Version </w:t>
            </w:r>
            <w:r w:rsidR="004D4A8C">
              <w:t>V1.0</w:t>
            </w:r>
          </w:p>
        </w:tc>
      </w:tr>
      <w:tr w:rsidR="00565A37" w:rsidTr="00CF7C0A">
        <w:trPr>
          <w:trHeight w:val="397"/>
        </w:trPr>
        <w:tc>
          <w:tcPr>
            <w:tcW w:w="2055" w:type="dxa"/>
            <w:vAlign w:val="center"/>
          </w:tcPr>
          <w:p w:rsidR="00565A37" w:rsidRDefault="00565A37" w:rsidP="00FA5B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Reifegrad</w:t>
            </w:r>
          </w:p>
        </w:tc>
        <w:tc>
          <w:tcPr>
            <w:tcW w:w="7156" w:type="dxa"/>
            <w:vAlign w:val="center"/>
          </w:tcPr>
          <w:p w:rsidR="004D4A8C" w:rsidRPr="00A56FE8" w:rsidRDefault="00565A37" w:rsidP="004D4A8C">
            <w:pPr>
              <w:spacing w:after="0" w:line="240" w:lineRule="auto"/>
            </w:pPr>
            <w:r w:rsidRPr="00F17977">
              <w:t>Implementiert</w:t>
            </w:r>
          </w:p>
        </w:tc>
      </w:tr>
      <w:tr w:rsidR="00565A37" w:rsidTr="00CF7C0A">
        <w:trPr>
          <w:trHeight w:val="397"/>
        </w:trPr>
        <w:tc>
          <w:tcPr>
            <w:tcW w:w="2055" w:type="dxa"/>
            <w:vAlign w:val="center"/>
          </w:tcPr>
          <w:p w:rsidR="00565A37" w:rsidRDefault="00565A37" w:rsidP="00FA5B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Sprachen</w:t>
            </w:r>
          </w:p>
        </w:tc>
        <w:tc>
          <w:tcPr>
            <w:tcW w:w="7156" w:type="dxa"/>
            <w:vAlign w:val="center"/>
          </w:tcPr>
          <w:p w:rsidR="00565A37" w:rsidRDefault="00565A37" w:rsidP="00FA5BB4">
            <w:pPr>
              <w:spacing w:after="0" w:line="240" w:lineRule="auto"/>
            </w:pPr>
            <w:r>
              <w:t>Deutsch</w:t>
            </w:r>
            <w:r w:rsidR="00633C03">
              <w:t xml:space="preserve"> (Original) und Französisch (Übersetzung)</w:t>
            </w:r>
          </w:p>
        </w:tc>
      </w:tr>
    </w:tbl>
    <w:p w:rsidR="00F726F8" w:rsidRDefault="00F726F8"/>
    <w:p w:rsidR="001628B6" w:rsidRPr="001628B6" w:rsidRDefault="001628B6" w:rsidP="00145123">
      <w:pPr>
        <w:pStyle w:val="Titel"/>
      </w:pPr>
      <w:r w:rsidRPr="001628B6">
        <w:t>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6"/>
      </w:tblGrid>
      <w:tr w:rsidR="00AC658F" w:rsidTr="006C44CC">
        <w:trPr>
          <w:trHeight w:val="397"/>
        </w:trPr>
        <w:tc>
          <w:tcPr>
            <w:tcW w:w="2055" w:type="dxa"/>
            <w:vAlign w:val="center"/>
          </w:tcPr>
          <w:p w:rsidR="00AC658F" w:rsidRPr="00633C03" w:rsidRDefault="00AC658F" w:rsidP="006C44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7156" w:type="dxa"/>
            <w:vAlign w:val="center"/>
          </w:tcPr>
          <w:p w:rsidR="00AC658F" w:rsidRDefault="007F3954" w:rsidP="00996BE8">
            <w:pPr>
              <w:spacing w:after="0" w:line="240" w:lineRule="auto"/>
            </w:pPr>
            <w:r w:rsidRPr="000079E7">
              <w:rPr>
                <w:color w:val="000000" w:themeColor="text1"/>
              </w:rPr>
              <w:t>Genehmigt</w:t>
            </w:r>
            <w:r w:rsidRPr="00FF0059">
              <w:rPr>
                <w:color w:val="D9D9D9" w:themeColor="background1" w:themeShade="D9"/>
              </w:rPr>
              <w:t>; Abgelöst;</w:t>
            </w:r>
            <w:r w:rsidR="00996BE8" w:rsidRPr="00FF0059">
              <w:rPr>
                <w:color w:val="D9D9D9" w:themeColor="background1" w:themeShade="D9"/>
              </w:rPr>
              <w:t xml:space="preserve"> </w:t>
            </w:r>
            <w:r w:rsidR="00AC658F" w:rsidRPr="00FF0059">
              <w:rPr>
                <w:color w:val="D9D9D9" w:themeColor="background1" w:themeShade="D9"/>
              </w:rPr>
              <w:t>Aufgehoben</w:t>
            </w:r>
          </w:p>
        </w:tc>
      </w:tr>
      <w:tr w:rsidR="001628B6" w:rsidTr="00CF7C0A">
        <w:trPr>
          <w:trHeight w:val="397"/>
        </w:trPr>
        <w:tc>
          <w:tcPr>
            <w:tcW w:w="2055" w:type="dxa"/>
            <w:vAlign w:val="center"/>
          </w:tcPr>
          <w:p w:rsidR="001628B6" w:rsidRPr="00F04802" w:rsidRDefault="001628B6" w:rsidP="00314B9A">
            <w:pPr>
              <w:spacing w:after="0" w:line="240" w:lineRule="auto"/>
              <w:rPr>
                <w:b/>
              </w:rPr>
            </w:pPr>
            <w:r w:rsidRPr="00F04802">
              <w:rPr>
                <w:b/>
              </w:rPr>
              <w:t>Ausgabedatum</w:t>
            </w:r>
          </w:p>
        </w:tc>
        <w:tc>
          <w:tcPr>
            <w:tcW w:w="7156" w:type="dxa"/>
            <w:vAlign w:val="center"/>
          </w:tcPr>
          <w:p w:rsidR="000079E7" w:rsidRDefault="004D4A8C" w:rsidP="000079E7">
            <w:pPr>
              <w:spacing w:after="0" w:line="240" w:lineRule="auto"/>
            </w:pPr>
            <w:r>
              <w:t>2014</w:t>
            </w:r>
            <w:r w:rsidR="001628B6">
              <w:t>-</w:t>
            </w:r>
            <w:r>
              <w:t>0</w:t>
            </w:r>
            <w:r w:rsidR="000079E7">
              <w:t>4-07</w:t>
            </w:r>
            <w:bookmarkStart w:id="0" w:name="_GoBack"/>
            <w:bookmarkEnd w:id="0"/>
          </w:p>
        </w:tc>
      </w:tr>
    </w:tbl>
    <w:p w:rsidR="001628B6" w:rsidRDefault="001628B6"/>
    <w:p w:rsidR="001628B6" w:rsidRPr="00145123" w:rsidRDefault="001628B6" w:rsidP="00145123">
      <w:pPr>
        <w:pStyle w:val="Titel"/>
      </w:pPr>
      <w:r w:rsidRPr="00145123">
        <w:t>Autor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6"/>
      </w:tblGrid>
      <w:tr w:rsidR="001B1FDD" w:rsidTr="00CF7C0A">
        <w:trPr>
          <w:trHeight w:val="397"/>
        </w:trPr>
        <w:tc>
          <w:tcPr>
            <w:tcW w:w="2055" w:type="dxa"/>
            <w:tcBorders>
              <w:bottom w:val="single" w:sz="4" w:space="0" w:color="auto"/>
            </w:tcBorders>
            <w:vAlign w:val="center"/>
          </w:tcPr>
          <w:p w:rsidR="001B1FDD" w:rsidRDefault="001B1FDD" w:rsidP="00FA5B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Fachgruppe</w:t>
            </w:r>
          </w:p>
        </w:tc>
        <w:tc>
          <w:tcPr>
            <w:tcW w:w="7156" w:type="dxa"/>
            <w:tcBorders>
              <w:bottom w:val="single" w:sz="4" w:space="0" w:color="auto"/>
            </w:tcBorders>
            <w:vAlign w:val="center"/>
          </w:tcPr>
          <w:p w:rsidR="001B1FDD" w:rsidRDefault="004D4A8C" w:rsidP="00FA5BB4">
            <w:pPr>
              <w:spacing w:after="0" w:line="240" w:lineRule="auto"/>
            </w:pPr>
            <w:r>
              <w:t>Digitale Archivierung</w:t>
            </w:r>
          </w:p>
        </w:tc>
      </w:tr>
      <w:tr w:rsidR="00F726F8" w:rsidTr="00CF7C0A">
        <w:trPr>
          <w:trHeight w:val="397"/>
        </w:trPr>
        <w:tc>
          <w:tcPr>
            <w:tcW w:w="2055" w:type="dxa"/>
            <w:tcBorders>
              <w:bottom w:val="nil"/>
              <w:right w:val="single" w:sz="4" w:space="0" w:color="auto"/>
            </w:tcBorders>
            <w:vAlign w:val="center"/>
          </w:tcPr>
          <w:p w:rsidR="00F726F8" w:rsidRDefault="0000242B" w:rsidP="00FA5B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Kontaktperson</w:t>
            </w:r>
          </w:p>
        </w:tc>
        <w:tc>
          <w:tcPr>
            <w:tcW w:w="7156" w:type="dxa"/>
            <w:tcBorders>
              <w:left w:val="single" w:sz="4" w:space="0" w:color="auto"/>
              <w:bottom w:val="nil"/>
            </w:tcBorders>
            <w:vAlign w:val="center"/>
          </w:tcPr>
          <w:p w:rsidR="00F726F8" w:rsidRDefault="00F726F8" w:rsidP="00FA5BB4">
            <w:pPr>
              <w:tabs>
                <w:tab w:val="left" w:pos="1772"/>
              </w:tabs>
              <w:spacing w:after="0" w:line="240" w:lineRule="auto"/>
            </w:pPr>
          </w:p>
        </w:tc>
      </w:tr>
      <w:tr w:rsidR="00F726F8" w:rsidTr="00CF7C0A">
        <w:trPr>
          <w:trHeight w:val="318"/>
        </w:trPr>
        <w:tc>
          <w:tcPr>
            <w:tcW w:w="20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726F8" w:rsidRPr="00F726F8" w:rsidRDefault="00F726F8" w:rsidP="00FA5BB4">
            <w:pPr>
              <w:tabs>
                <w:tab w:val="left" w:pos="1772"/>
              </w:tabs>
              <w:spacing w:after="0" w:line="240" w:lineRule="auto"/>
            </w:pPr>
            <w:r>
              <w:t>Name Vorname</w:t>
            </w:r>
          </w:p>
        </w:tc>
        <w:tc>
          <w:tcPr>
            <w:tcW w:w="715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726F8" w:rsidRDefault="004D4A8C" w:rsidP="00FA5BB4">
            <w:pPr>
              <w:tabs>
                <w:tab w:val="left" w:pos="1772"/>
              </w:tabs>
              <w:spacing w:after="0" w:line="240" w:lineRule="auto"/>
            </w:pPr>
            <w:r>
              <w:t>Martin Kaiser</w:t>
            </w:r>
          </w:p>
        </w:tc>
      </w:tr>
      <w:tr w:rsidR="00F726F8" w:rsidTr="00CF7C0A">
        <w:trPr>
          <w:trHeight w:val="318"/>
        </w:trPr>
        <w:tc>
          <w:tcPr>
            <w:tcW w:w="20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726F8" w:rsidRPr="00F726F8" w:rsidRDefault="00F726F8" w:rsidP="00FA5BB4">
            <w:pPr>
              <w:tabs>
                <w:tab w:val="left" w:pos="1772"/>
              </w:tabs>
              <w:spacing w:after="0" w:line="240" w:lineRule="auto"/>
            </w:pPr>
            <w:r>
              <w:t>Organisation</w:t>
            </w:r>
          </w:p>
        </w:tc>
        <w:tc>
          <w:tcPr>
            <w:tcW w:w="715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726F8" w:rsidRDefault="00A81B50" w:rsidP="00FA5BB4">
            <w:pPr>
              <w:tabs>
                <w:tab w:val="left" w:pos="1772"/>
              </w:tabs>
              <w:spacing w:after="0" w:line="240" w:lineRule="auto"/>
            </w:pPr>
            <w:r w:rsidRPr="00A81B50">
              <w:t>KOST Koordinationsstelle für die dauerhafte Archivierung elektron</w:t>
            </w:r>
            <w:r w:rsidRPr="00A81B50">
              <w:t>i</w:t>
            </w:r>
            <w:r w:rsidRPr="00A81B50">
              <w:t>scher Unterlagen</w:t>
            </w:r>
          </w:p>
        </w:tc>
      </w:tr>
      <w:tr w:rsidR="00F726F8" w:rsidTr="00CF7C0A">
        <w:trPr>
          <w:trHeight w:val="318"/>
        </w:trPr>
        <w:tc>
          <w:tcPr>
            <w:tcW w:w="20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726F8" w:rsidRPr="00F726F8" w:rsidRDefault="00F726F8" w:rsidP="00FA5BB4">
            <w:pPr>
              <w:tabs>
                <w:tab w:val="left" w:pos="1772"/>
              </w:tabs>
              <w:spacing w:after="0" w:line="240" w:lineRule="auto"/>
            </w:pPr>
            <w:r>
              <w:t>E-Mail</w:t>
            </w:r>
          </w:p>
        </w:tc>
        <w:tc>
          <w:tcPr>
            <w:tcW w:w="715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726F8" w:rsidRDefault="00AE531E" w:rsidP="00FA5BB4">
            <w:pPr>
              <w:tabs>
                <w:tab w:val="left" w:pos="1772"/>
              </w:tabs>
              <w:spacing w:after="0" w:line="240" w:lineRule="auto"/>
            </w:pPr>
            <w:r>
              <w:t>m</w:t>
            </w:r>
            <w:r w:rsidR="004D4A8C">
              <w:t>artin.kaiser@kost.admin.ch</w:t>
            </w:r>
          </w:p>
        </w:tc>
      </w:tr>
      <w:tr w:rsidR="00F726F8" w:rsidTr="00CF7C0A">
        <w:trPr>
          <w:trHeight w:val="397"/>
        </w:trPr>
        <w:tc>
          <w:tcPr>
            <w:tcW w:w="2055" w:type="dxa"/>
            <w:tcBorders>
              <w:top w:val="nil"/>
              <w:right w:val="single" w:sz="4" w:space="0" w:color="auto"/>
            </w:tcBorders>
            <w:vAlign w:val="center"/>
          </w:tcPr>
          <w:p w:rsidR="00F726F8" w:rsidRPr="00FB3FE4" w:rsidRDefault="00F726F8" w:rsidP="00FB3FE4">
            <w:pPr>
              <w:tabs>
                <w:tab w:val="left" w:pos="1772"/>
              </w:tabs>
              <w:spacing w:after="0" w:line="240" w:lineRule="auto"/>
            </w:pPr>
            <w:r>
              <w:t>Telefon</w:t>
            </w:r>
          </w:p>
        </w:tc>
        <w:tc>
          <w:tcPr>
            <w:tcW w:w="7156" w:type="dxa"/>
            <w:tcBorders>
              <w:top w:val="nil"/>
              <w:left w:val="single" w:sz="4" w:space="0" w:color="auto"/>
            </w:tcBorders>
            <w:vAlign w:val="center"/>
          </w:tcPr>
          <w:p w:rsidR="00F726F8" w:rsidRDefault="00A81B50" w:rsidP="00FB3FE4">
            <w:pPr>
              <w:tabs>
                <w:tab w:val="left" w:pos="1772"/>
              </w:tabs>
              <w:spacing w:after="0" w:line="240" w:lineRule="auto"/>
            </w:pPr>
            <w:r w:rsidRPr="00A81B50">
              <w:t>+41 79 464 08 60</w:t>
            </w:r>
          </w:p>
        </w:tc>
      </w:tr>
      <w:tr w:rsidR="00D77F86" w:rsidTr="00CF7C0A">
        <w:trPr>
          <w:trHeight w:val="397"/>
        </w:trPr>
        <w:tc>
          <w:tcPr>
            <w:tcW w:w="2055" w:type="dxa"/>
            <w:vAlign w:val="center"/>
          </w:tcPr>
          <w:p w:rsidR="00D77F86" w:rsidRDefault="001B1FDD" w:rsidP="00FA5BB4">
            <w:pPr>
              <w:rPr>
                <w:b/>
              </w:rPr>
            </w:pPr>
            <w:r>
              <w:rPr>
                <w:b/>
              </w:rPr>
              <w:t>Herausgeber</w:t>
            </w:r>
          </w:p>
        </w:tc>
        <w:tc>
          <w:tcPr>
            <w:tcW w:w="7156" w:type="dxa"/>
            <w:vAlign w:val="center"/>
          </w:tcPr>
          <w:p w:rsidR="00D77F86" w:rsidRDefault="00D77F86" w:rsidP="00FA5BB4">
            <w:pPr>
              <w:spacing w:after="0"/>
            </w:pPr>
            <w:r>
              <w:t xml:space="preserve">Verein eCH, </w:t>
            </w:r>
            <w:r w:rsidR="001C0447">
              <w:rPr>
                <w:szCs w:val="22"/>
              </w:rPr>
              <w:t>Mainaustrasse 30</w:t>
            </w:r>
            <w:r>
              <w:t>,</w:t>
            </w:r>
            <w:r w:rsidR="00B14694">
              <w:t xml:space="preserve"> Postfach,</w:t>
            </w:r>
            <w:r>
              <w:t xml:space="preserve"> </w:t>
            </w:r>
            <w:r w:rsidR="001C0447">
              <w:t>80</w:t>
            </w:r>
            <w:r w:rsidR="00B14694">
              <w:t>34</w:t>
            </w:r>
            <w:r>
              <w:t xml:space="preserve"> </w:t>
            </w:r>
            <w:r w:rsidR="001C0447">
              <w:t>Zürich</w:t>
            </w:r>
          </w:p>
          <w:p w:rsidR="00D77F86" w:rsidRPr="00F619FB" w:rsidRDefault="00D77F86" w:rsidP="00FA5BB4">
            <w:pPr>
              <w:spacing w:after="0"/>
              <w:rPr>
                <w:szCs w:val="22"/>
              </w:rPr>
            </w:pPr>
            <w:r w:rsidRPr="00F619FB">
              <w:rPr>
                <w:szCs w:val="22"/>
              </w:rPr>
              <w:t xml:space="preserve">T </w:t>
            </w:r>
            <w:r w:rsidR="001C0447" w:rsidRPr="00F619FB">
              <w:rPr>
                <w:szCs w:val="22"/>
              </w:rPr>
              <w:t>044 388 74 64</w:t>
            </w:r>
            <w:r w:rsidRPr="00F619FB">
              <w:rPr>
                <w:szCs w:val="22"/>
              </w:rPr>
              <w:t xml:space="preserve">, F </w:t>
            </w:r>
            <w:r w:rsidR="001C0447" w:rsidRPr="00F619FB">
              <w:rPr>
                <w:szCs w:val="22"/>
              </w:rPr>
              <w:t>0</w:t>
            </w:r>
            <w:r w:rsidR="001C0447" w:rsidRPr="00F619FB">
              <w:rPr>
                <w:rFonts w:cs="Arial"/>
                <w:szCs w:val="22"/>
              </w:rPr>
              <w:t>44 388 71 80</w:t>
            </w:r>
          </w:p>
          <w:p w:rsidR="00D77F86" w:rsidRDefault="008721BC" w:rsidP="00FB3FE4">
            <w:pPr>
              <w:spacing w:after="80"/>
            </w:pPr>
            <w:hyperlink r:id="rId9" w:history="1">
              <w:r w:rsidR="001B20EF">
                <w:rPr>
                  <w:rStyle w:val="Hyperlink"/>
                  <w:rFonts w:ascii="Arial" w:hAnsi="Arial"/>
                  <w:sz w:val="22"/>
                </w:rPr>
                <w:t>www.ech.ch</w:t>
              </w:r>
            </w:hyperlink>
            <w:r w:rsidR="001B20EF">
              <w:t xml:space="preserve"> </w:t>
            </w:r>
            <w:r w:rsidR="00D77F86" w:rsidRPr="001C0447">
              <w:t>/</w:t>
            </w:r>
            <w:r w:rsidR="00D77F86">
              <w:t xml:space="preserve"> </w:t>
            </w:r>
            <w:hyperlink r:id="rId10" w:history="1">
              <w:r w:rsidR="00D77F86" w:rsidRPr="001B20EF">
                <w:rPr>
                  <w:rStyle w:val="Hyperlink"/>
                  <w:rFonts w:ascii="Arial" w:hAnsi="Arial"/>
                  <w:sz w:val="22"/>
                </w:rPr>
                <w:t>info@ech.ch</w:t>
              </w:r>
            </w:hyperlink>
          </w:p>
        </w:tc>
      </w:tr>
    </w:tbl>
    <w:p w:rsidR="00565A37" w:rsidRDefault="00565A37"/>
    <w:p w:rsidR="009A7D4D" w:rsidRDefault="009A7D4D" w:rsidP="001116F6">
      <w:pPr>
        <w:pStyle w:val="Titel"/>
      </w:pPr>
    </w:p>
    <w:p w:rsidR="00565A37" w:rsidRDefault="00565A37" w:rsidP="001116F6">
      <w:pPr>
        <w:pStyle w:val="Titel"/>
      </w:pPr>
      <w:r>
        <w:t>Zusammenfassung</w:t>
      </w:r>
    </w:p>
    <w:p w:rsidR="00A62DFA" w:rsidRDefault="001A3891" w:rsidP="001A21EA">
      <w:pPr>
        <w:pStyle w:val="Textkrper"/>
      </w:pPr>
      <w:r>
        <w:t>Es besteht ein</w:t>
      </w:r>
      <w:r w:rsidR="00AE531E">
        <w:t>e</w:t>
      </w:r>
      <w:r>
        <w:t xml:space="preserve"> Inkongruenz zwischen der Spezifikation der ID in der Entität </w:t>
      </w:r>
      <w:r w:rsidR="00467963">
        <w:t>„</w:t>
      </w:r>
      <w:r>
        <w:t>Ordnungssy</w:t>
      </w:r>
      <w:r>
        <w:t>s</w:t>
      </w:r>
      <w:r>
        <w:t>temposition</w:t>
      </w:r>
      <w:r w:rsidR="00467963">
        <w:t>“</w:t>
      </w:r>
      <w:r>
        <w:t xml:space="preserve"> im eCH-0160 Data Dictionary und der entsprechenden Implementierung im z</w:t>
      </w:r>
      <w:r>
        <w:t>u</w:t>
      </w:r>
      <w:r>
        <w:t>gehörigen XSD</w:t>
      </w:r>
      <w:r w:rsidR="00467963">
        <w:t>-</w:t>
      </w:r>
      <w:r>
        <w:t xml:space="preserve">Schema. </w:t>
      </w:r>
      <w:r w:rsidR="00B21B2C">
        <w:t xml:space="preserve">Eine Anpassung der Schemadatei </w:t>
      </w:r>
      <w:r w:rsidR="00B21B2C" w:rsidRPr="00467963">
        <w:rPr>
          <w:i/>
        </w:rPr>
        <w:t>arelda.xsd</w:t>
      </w:r>
      <w:r w:rsidR="00B21B2C">
        <w:t xml:space="preserve"> ist zwingend notwe</w:t>
      </w:r>
      <w:r w:rsidR="00B21B2C">
        <w:t>n</w:t>
      </w:r>
      <w:r w:rsidR="00B21B2C">
        <w:t>dig.</w:t>
      </w:r>
    </w:p>
    <w:p w:rsidR="00565A37" w:rsidRDefault="00565A37">
      <w:pPr>
        <w:pStyle w:val="Nebentitel"/>
      </w:pPr>
      <w:r w:rsidRPr="007B6EC9">
        <w:rPr>
          <w:b w:val="0"/>
          <w:sz w:val="22"/>
        </w:rPr>
        <w:br w:type="page"/>
      </w:r>
      <w:r>
        <w:lastRenderedPageBreak/>
        <w:t xml:space="preserve">Inhaltsverzeichnis </w:t>
      </w:r>
    </w:p>
    <w:p w:rsidR="00B5497C" w:rsidRDefault="00A8626A">
      <w:pPr>
        <w:pStyle w:val="Verzeichnis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 w:rsidR="00565A37">
        <w:instrText xml:space="preserve"> TOC \o "1-5" </w:instrText>
      </w:r>
      <w:r>
        <w:fldChar w:fldCharType="separate"/>
      </w:r>
      <w:r w:rsidR="00B5497C">
        <w:rPr>
          <w:noProof/>
        </w:rPr>
        <w:t>1</w:t>
      </w:r>
      <w:r w:rsidR="00B5497C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B5497C">
        <w:rPr>
          <w:noProof/>
        </w:rPr>
        <w:t>Einleitung</w:t>
      </w:r>
      <w:r w:rsidR="00B5497C">
        <w:rPr>
          <w:noProof/>
        </w:rPr>
        <w:tab/>
      </w:r>
      <w:r w:rsidR="00B5497C">
        <w:rPr>
          <w:noProof/>
        </w:rPr>
        <w:fldChar w:fldCharType="begin"/>
      </w:r>
      <w:r w:rsidR="00B5497C">
        <w:rPr>
          <w:noProof/>
        </w:rPr>
        <w:instrText xml:space="preserve"> PAGEREF _Toc383517149 \h </w:instrText>
      </w:r>
      <w:r w:rsidR="00B5497C">
        <w:rPr>
          <w:noProof/>
        </w:rPr>
      </w:r>
      <w:r w:rsidR="00B5497C">
        <w:rPr>
          <w:noProof/>
        </w:rPr>
        <w:fldChar w:fldCharType="separate"/>
      </w:r>
      <w:r w:rsidR="00B5497C">
        <w:rPr>
          <w:noProof/>
        </w:rPr>
        <w:t>3</w:t>
      </w:r>
      <w:r w:rsidR="00B5497C">
        <w:rPr>
          <w:noProof/>
        </w:rPr>
        <w:fldChar w:fldCharType="end"/>
      </w:r>
    </w:p>
    <w:p w:rsidR="00B5497C" w:rsidRDefault="00B5497C">
      <w:pPr>
        <w:pStyle w:val="Verzeichnis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Problembeschreibung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_Toc383517150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97C" w:rsidRDefault="00B5497C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Grundlegendes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_Toc383517151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97C" w:rsidRDefault="00B5497C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eCH-0160 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_Toc383517152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97C" w:rsidRDefault="00B5497C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Definition in </w:t>
      </w:r>
      <w:r w:rsidRPr="00D87464">
        <w:rPr>
          <w:i/>
          <w:noProof/>
        </w:rPr>
        <w:t>arelda.xsd</w:t>
      </w:r>
      <w:r>
        <w:rPr>
          <w:noProof/>
        </w:rPr>
        <w:t xml:space="preserve"> und </w:t>
      </w:r>
      <w:r w:rsidRPr="00D87464">
        <w:rPr>
          <w:i/>
          <w:noProof/>
        </w:rPr>
        <w:t>ordnungssystemposition.xsd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_Toc383517153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97C" w:rsidRDefault="00B5497C">
      <w:pPr>
        <w:pStyle w:val="Verzeichnis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Bugfix und Lösung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_Toc383517154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497C" w:rsidRDefault="00B5497C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Bugfix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_Toc383517155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497C" w:rsidRDefault="00B5497C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Lösung im folgenden Release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_Toc383517156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5497C" w:rsidRDefault="00B5497C">
      <w:pPr>
        <w:pStyle w:val="Verzeichnis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Haftungsausschluss/Hinweise auf Rechte Dritter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_Toc383517157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5497C" w:rsidRDefault="00B5497C">
      <w:pPr>
        <w:pStyle w:val="Verzeichnis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Urheberrechte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_Toc383517158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5A37" w:rsidRDefault="00A8626A">
      <w:pPr>
        <w:pStyle w:val="Leerzeile"/>
      </w:pPr>
      <w:r>
        <w:fldChar w:fldCharType="end"/>
      </w:r>
    </w:p>
    <w:p w:rsidR="00565A37" w:rsidRDefault="00565A37" w:rsidP="00552B8E">
      <w:pPr>
        <w:pStyle w:val="berschrift1"/>
        <w:tabs>
          <w:tab w:val="clear" w:pos="6380"/>
        </w:tabs>
        <w:ind w:left="567"/>
      </w:pPr>
      <w:r>
        <w:br w:type="page"/>
      </w:r>
      <w:bookmarkStart w:id="1" w:name="_Toc383517149"/>
      <w:r>
        <w:lastRenderedPageBreak/>
        <w:t>Einleitung</w:t>
      </w:r>
      <w:bookmarkEnd w:id="1"/>
    </w:p>
    <w:p w:rsidR="000A39BC" w:rsidRDefault="000A39BC" w:rsidP="000A39BC">
      <w:pPr>
        <w:pStyle w:val="Textkrper"/>
      </w:pPr>
      <w:r>
        <w:t xml:space="preserve">Beim </w:t>
      </w:r>
      <w:r w:rsidR="00AE531E">
        <w:t>D</w:t>
      </w:r>
      <w:r>
        <w:t>efinieren von Standards kann es sein, dass gewisse Fragen und Probleme erst bei der Implementierung und Anwendung auftreten oder entdeckt werden. Das Ad</w:t>
      </w:r>
      <w:r w:rsidRPr="000A39BC">
        <w:t>dendum hält Ergänzungen und Präzisierungen</w:t>
      </w:r>
      <w:r>
        <w:t xml:space="preserve"> die sich aus diesem Umstand ergeben</w:t>
      </w:r>
      <w:r w:rsidRPr="000A39BC">
        <w:t xml:space="preserve"> fest, die sonst erst mit der nächsten Version des Standa</w:t>
      </w:r>
      <w:r>
        <w:t>rds veröffentlicht werden könnten.</w:t>
      </w:r>
    </w:p>
    <w:p w:rsidR="000A39BC" w:rsidRPr="000A39BC" w:rsidRDefault="000A39BC" w:rsidP="000A39BC">
      <w:pPr>
        <w:pStyle w:val="Textkrper"/>
      </w:pPr>
      <w:r>
        <w:rPr>
          <w:szCs w:val="22"/>
        </w:rPr>
        <w:t>Einträge im Addendum fliessen in die nächste Version des betroffenen Standards ein.</w:t>
      </w:r>
    </w:p>
    <w:p w:rsidR="00565A37" w:rsidRDefault="004C7BA7" w:rsidP="004C7BA7">
      <w:pPr>
        <w:pStyle w:val="berschrift1"/>
        <w:tabs>
          <w:tab w:val="clear" w:pos="6380"/>
        </w:tabs>
        <w:ind w:left="567"/>
      </w:pPr>
      <w:bookmarkStart w:id="2" w:name="_Toc383517150"/>
      <w:r>
        <w:t>Problembeschreibung</w:t>
      </w:r>
      <w:bookmarkEnd w:id="2"/>
    </w:p>
    <w:p w:rsidR="004F058D" w:rsidRDefault="004F058D" w:rsidP="004F058D">
      <w:pPr>
        <w:pStyle w:val="berschrift2"/>
      </w:pPr>
      <w:bookmarkStart w:id="3" w:name="_Toc383517151"/>
      <w:r>
        <w:t>Grundlegendes</w:t>
      </w:r>
      <w:bookmarkEnd w:id="3"/>
    </w:p>
    <w:p w:rsidR="004F058D" w:rsidRPr="004F058D" w:rsidRDefault="004F058D" w:rsidP="004F058D">
      <w:pPr>
        <w:pStyle w:val="Textkrper"/>
      </w:pPr>
      <w:r>
        <w:t>Es besteht ein</w:t>
      </w:r>
      <w:r w:rsidR="00AE531E">
        <w:t>e</w:t>
      </w:r>
      <w:r>
        <w:t xml:space="preserve"> Inkongruenz </w:t>
      </w:r>
      <w:r w:rsidR="00B134F2">
        <w:t>z</w:t>
      </w:r>
      <w:r>
        <w:t>wischen der</w:t>
      </w:r>
      <w:r w:rsidR="00B134F2">
        <w:t xml:space="preserve"> Spezifikation der ID in der Entität </w:t>
      </w:r>
      <w:r w:rsidR="00467963">
        <w:t>„</w:t>
      </w:r>
      <w:r w:rsidR="00B134F2">
        <w:t>Ordnungssy</w:t>
      </w:r>
      <w:r w:rsidR="00B134F2">
        <w:t>s</w:t>
      </w:r>
      <w:r w:rsidR="00B134F2">
        <w:t>temposition</w:t>
      </w:r>
      <w:r w:rsidR="00467963">
        <w:t>“</w:t>
      </w:r>
      <w:r w:rsidR="00B134F2">
        <w:t xml:space="preserve"> </w:t>
      </w:r>
      <w:r w:rsidR="001A3891">
        <w:t xml:space="preserve">im eCH-0160 </w:t>
      </w:r>
      <w:r w:rsidR="00B134F2">
        <w:t>Data Dictionary und der e</w:t>
      </w:r>
      <w:r w:rsidR="001A3891">
        <w:t>ntsprechenden Implementierung im</w:t>
      </w:r>
      <w:r w:rsidR="00B134F2">
        <w:t xml:space="preserve"> z</w:t>
      </w:r>
      <w:r w:rsidR="00B134F2">
        <w:t>u</w:t>
      </w:r>
      <w:r w:rsidR="008926E2">
        <w:t>gehörigen XSD</w:t>
      </w:r>
      <w:r w:rsidR="00467963">
        <w:t>-</w:t>
      </w:r>
      <w:r w:rsidR="008926E2">
        <w:t>Schema.</w:t>
      </w:r>
    </w:p>
    <w:p w:rsidR="004F058D" w:rsidRDefault="001D1A66" w:rsidP="004F058D">
      <w:pPr>
        <w:pStyle w:val="berschrift2"/>
      </w:pPr>
      <w:bookmarkStart w:id="4" w:name="_Toc383517152"/>
      <w:r>
        <w:t xml:space="preserve">eCH-0160 </w:t>
      </w:r>
      <w:r w:rsidR="007B06F9">
        <w:t>Data</w:t>
      </w:r>
      <w:r>
        <w:t xml:space="preserve"> </w:t>
      </w:r>
      <w:r w:rsidR="007B06F9">
        <w:t>Dictionary</w:t>
      </w:r>
      <w:bookmarkEnd w:id="4"/>
    </w:p>
    <w:p w:rsidR="004F058D" w:rsidRDefault="009A7D4D" w:rsidP="004F058D">
      <w:pPr>
        <w:pStyle w:val="Textkrper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-949960</wp:posOffset>
            </wp:positionH>
            <wp:positionV relativeFrom="paragraph">
              <wp:posOffset>434340</wp:posOffset>
            </wp:positionV>
            <wp:extent cx="7090410" cy="1562735"/>
            <wp:effectExtent l="1905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6F9">
        <w:t>Das eCH-0160 Data Dict</w:t>
      </w:r>
      <w:r w:rsidR="001D1A66">
        <w:t>ionary definiert auf Seite 8 die</w:t>
      </w:r>
      <w:r w:rsidR="007B06F9">
        <w:t xml:space="preserve"> ID in der Entität </w:t>
      </w:r>
      <w:r w:rsidR="00467963">
        <w:t>„</w:t>
      </w:r>
      <w:r w:rsidR="007B06F9">
        <w:t>Ordnungssystemp</w:t>
      </w:r>
      <w:r w:rsidR="007B06F9">
        <w:t>o</w:t>
      </w:r>
      <w:r w:rsidR="007B06F9">
        <w:t>sition</w:t>
      </w:r>
      <w:r w:rsidR="00467963">
        <w:t>“</w:t>
      </w:r>
      <w:r w:rsidR="007B06F9">
        <w:t xml:space="preserve"> </w:t>
      </w:r>
      <w:r w:rsidR="004A665E">
        <w:t>als „</w:t>
      </w:r>
      <w:r w:rsidR="00AE531E">
        <w:t>M</w:t>
      </w:r>
      <w:r w:rsidR="004A665E">
        <w:t>uss“</w:t>
      </w:r>
      <w:r w:rsidR="00AE531E">
        <w:t>-</w:t>
      </w:r>
      <w:r w:rsidR="004A665E">
        <w:t xml:space="preserve">Attribut im </w:t>
      </w:r>
      <w:r w:rsidR="00A14F8E">
        <w:t>GEVER</w:t>
      </w:r>
      <w:r w:rsidR="00AE531E">
        <w:t>-</w:t>
      </w:r>
      <w:r w:rsidR="004A665E">
        <w:t>Fall und als „</w:t>
      </w:r>
      <w:r w:rsidR="00AE531E">
        <w:t>K</w:t>
      </w:r>
      <w:r w:rsidR="004A665E">
        <w:t>ann“</w:t>
      </w:r>
      <w:r w:rsidR="00AE531E">
        <w:t>-</w:t>
      </w:r>
      <w:r w:rsidR="004A665E">
        <w:t xml:space="preserve">Attribut im </w:t>
      </w:r>
      <w:r w:rsidR="00A14F8E">
        <w:t>FILES</w:t>
      </w:r>
      <w:r w:rsidR="00AE531E">
        <w:t>-</w:t>
      </w:r>
      <w:r w:rsidR="004A665E">
        <w:t>Fall.</w:t>
      </w:r>
    </w:p>
    <w:p w:rsidR="004A665E" w:rsidRPr="004F058D" w:rsidRDefault="004A665E" w:rsidP="004F058D">
      <w:pPr>
        <w:pStyle w:val="Textkrper"/>
      </w:pPr>
    </w:p>
    <w:p w:rsidR="004A665E" w:rsidRDefault="004A665E" w:rsidP="007931ED">
      <w:pPr>
        <w:pStyle w:val="Textkrper"/>
      </w:pPr>
    </w:p>
    <w:p w:rsidR="004A665E" w:rsidRDefault="004A665E" w:rsidP="007931ED">
      <w:pPr>
        <w:pStyle w:val="Textkrper"/>
      </w:pPr>
    </w:p>
    <w:p w:rsidR="004A665E" w:rsidRDefault="004A665E" w:rsidP="007931ED">
      <w:pPr>
        <w:pStyle w:val="Textkrper"/>
      </w:pPr>
    </w:p>
    <w:p w:rsidR="004A665E" w:rsidRDefault="004A665E" w:rsidP="007931ED">
      <w:pPr>
        <w:pStyle w:val="Textkrper"/>
      </w:pPr>
    </w:p>
    <w:p w:rsidR="004A665E" w:rsidRDefault="004A665E" w:rsidP="007931ED">
      <w:pPr>
        <w:pStyle w:val="Textkrper"/>
      </w:pPr>
    </w:p>
    <w:p w:rsidR="001D1A66" w:rsidRPr="00E202A6" w:rsidRDefault="001D1A66" w:rsidP="00E202A6">
      <w:pPr>
        <w:pStyle w:val="Textkrper"/>
      </w:pPr>
      <w:r w:rsidRPr="00E202A6">
        <w:t>Ordnungssystemposition</w:t>
      </w:r>
      <w:r w:rsidR="00467963" w:rsidRPr="00E202A6">
        <w:t>_</w:t>
      </w:r>
      <w:r w:rsidRPr="00E202A6">
        <w:t>ID ist die einzige ID</w:t>
      </w:r>
      <w:r w:rsidR="00AE531E" w:rsidRPr="00E202A6">
        <w:t xml:space="preserve">, bei der </w:t>
      </w:r>
      <w:r w:rsidRPr="00E202A6">
        <w:t>eine solche Unterscheidung</w:t>
      </w:r>
      <w:r>
        <w:t xml:space="preserve"> </w:t>
      </w:r>
      <w:r w:rsidRPr="00E202A6">
        <w:t>vorg</w:t>
      </w:r>
      <w:r w:rsidRPr="00E202A6">
        <w:t>e</w:t>
      </w:r>
      <w:r w:rsidRPr="00E202A6">
        <w:t>nommen wird. Alle anderen ID</w:t>
      </w:r>
      <w:r w:rsidR="00AE531E" w:rsidRPr="00E202A6">
        <w:t>-</w:t>
      </w:r>
      <w:r w:rsidRPr="00E202A6">
        <w:t xml:space="preserve">Attribute sind unabhängig von </w:t>
      </w:r>
      <w:r w:rsidR="00AE531E" w:rsidRPr="00E202A6">
        <w:t xml:space="preserve">der Art des </w:t>
      </w:r>
      <w:r w:rsidRPr="00E202A6">
        <w:t xml:space="preserve">SIP </w:t>
      </w:r>
      <w:r w:rsidR="00AE531E" w:rsidRPr="00E202A6">
        <w:t>(</w:t>
      </w:r>
      <w:r w:rsidR="00A14F8E">
        <w:t>GEVER</w:t>
      </w:r>
      <w:r w:rsidR="00AE531E" w:rsidRPr="00E202A6">
        <w:t xml:space="preserve"> oder </w:t>
      </w:r>
      <w:r w:rsidR="00A14F8E">
        <w:t>FILES</w:t>
      </w:r>
      <w:r w:rsidR="00AE531E" w:rsidRPr="00E202A6">
        <w:t xml:space="preserve">) </w:t>
      </w:r>
      <w:r w:rsidRPr="00E202A6">
        <w:t>definiert.</w:t>
      </w:r>
    </w:p>
    <w:p w:rsidR="006D2667" w:rsidRDefault="004C7BA7" w:rsidP="006D2667">
      <w:pPr>
        <w:pStyle w:val="berschrift2"/>
      </w:pPr>
      <w:bookmarkStart w:id="5" w:name="_Toc383517153"/>
      <w:r>
        <w:t xml:space="preserve">Definition in </w:t>
      </w:r>
      <w:r w:rsidR="006D2667" w:rsidRPr="00467963">
        <w:rPr>
          <w:i/>
        </w:rPr>
        <w:t>arelda</w:t>
      </w:r>
      <w:r w:rsidR="00A5321E" w:rsidRPr="00467963">
        <w:rPr>
          <w:i/>
        </w:rPr>
        <w:t>.xsd</w:t>
      </w:r>
      <w:r w:rsidR="00A5321E">
        <w:t xml:space="preserve"> und</w:t>
      </w:r>
      <w:r w:rsidR="00987C0B">
        <w:t xml:space="preserve"> </w:t>
      </w:r>
      <w:r w:rsidR="006D2667" w:rsidRPr="00467963">
        <w:rPr>
          <w:i/>
        </w:rPr>
        <w:t>ordnungssystemposition.xsd</w:t>
      </w:r>
      <w:bookmarkEnd w:id="5"/>
    </w:p>
    <w:p w:rsidR="007931ED" w:rsidRDefault="006D2667" w:rsidP="007931ED">
      <w:pPr>
        <w:pStyle w:val="Textkrper"/>
      </w:pPr>
      <w:r>
        <w:t>Im eCH-0160 Schema</w:t>
      </w:r>
      <w:r w:rsidR="00A5321E">
        <w:t xml:space="preserve"> </w:t>
      </w:r>
      <w:r w:rsidR="00A5321E" w:rsidRPr="00467963">
        <w:rPr>
          <w:i/>
        </w:rPr>
        <w:t>arelda.xsd</w:t>
      </w:r>
      <w:r>
        <w:t xml:space="preserve"> ist das Attribut ID korrekt im einen Fall als „required“ und im andern Fall als „optional“ spezifiziert:</w:t>
      </w:r>
    </w:p>
    <w:p w:rsidR="006D2667" w:rsidRDefault="006D2667" w:rsidP="008926E2">
      <w:pPr>
        <w:pStyle w:val="Textkrper"/>
        <w:keepNext/>
        <w:rPr>
          <w:rFonts w:cs="Arial"/>
          <w:color w:val="0000FF"/>
          <w:szCs w:val="22"/>
          <w:lang w:val="en-US"/>
        </w:rPr>
      </w:pPr>
      <w:r w:rsidRPr="00E62AE0">
        <w:rPr>
          <w:i/>
          <w:lang w:val="en-US"/>
        </w:rPr>
        <w:t>arelda.xsd Z.424</w:t>
      </w:r>
      <w:r>
        <w:rPr>
          <w:rFonts w:cs="Arial"/>
          <w:color w:val="0000FF"/>
          <w:szCs w:val="22"/>
          <w:highlight w:val="white"/>
          <w:lang w:val="en-US"/>
        </w:rPr>
        <w:t xml:space="preserve"> </w:t>
      </w:r>
      <w:r w:rsidRPr="006D2667">
        <w:rPr>
          <w:rFonts w:cs="Arial"/>
          <w:color w:val="0000FF"/>
          <w:szCs w:val="22"/>
          <w:highlight w:val="white"/>
          <w:lang w:val="en-US"/>
        </w:rPr>
        <w:t>&lt;</w:t>
      </w:r>
      <w:r w:rsidRPr="006D2667">
        <w:rPr>
          <w:rFonts w:cs="Arial"/>
          <w:color w:val="800000"/>
          <w:szCs w:val="22"/>
          <w:highlight w:val="white"/>
          <w:lang w:val="en-US"/>
        </w:rPr>
        <w:t>xs:attribute</w:t>
      </w:r>
      <w:r w:rsidRPr="006D2667">
        <w:rPr>
          <w:rFonts w:cs="Arial"/>
          <w:color w:val="FF0000"/>
          <w:szCs w:val="22"/>
          <w:highlight w:val="white"/>
          <w:lang w:val="en-US"/>
        </w:rPr>
        <w:t xml:space="preserve"> name</w:t>
      </w:r>
      <w:r w:rsidRPr="006D2667">
        <w:rPr>
          <w:rFonts w:cs="Arial"/>
          <w:color w:val="0000FF"/>
          <w:szCs w:val="22"/>
          <w:highlight w:val="white"/>
          <w:lang w:val="en-US"/>
        </w:rPr>
        <w:t>="</w:t>
      </w:r>
      <w:r w:rsidRPr="006D2667">
        <w:rPr>
          <w:rFonts w:cs="Arial"/>
          <w:color w:val="000000"/>
          <w:szCs w:val="22"/>
          <w:highlight w:val="white"/>
          <w:lang w:val="en-US"/>
        </w:rPr>
        <w:t>id</w:t>
      </w:r>
      <w:r w:rsidRPr="006D2667">
        <w:rPr>
          <w:rFonts w:cs="Arial"/>
          <w:color w:val="0000FF"/>
          <w:szCs w:val="22"/>
          <w:highlight w:val="white"/>
          <w:lang w:val="en-US"/>
        </w:rPr>
        <w:t>"</w:t>
      </w:r>
      <w:r w:rsidRPr="006D2667">
        <w:rPr>
          <w:rFonts w:cs="Arial"/>
          <w:color w:val="FF0000"/>
          <w:szCs w:val="22"/>
          <w:highlight w:val="white"/>
          <w:lang w:val="en-US"/>
        </w:rPr>
        <w:t xml:space="preserve"> type</w:t>
      </w:r>
      <w:r w:rsidRPr="006D2667">
        <w:rPr>
          <w:rFonts w:cs="Arial"/>
          <w:color w:val="0000FF"/>
          <w:szCs w:val="22"/>
          <w:highlight w:val="white"/>
          <w:lang w:val="en-US"/>
        </w:rPr>
        <w:t>="</w:t>
      </w:r>
      <w:r w:rsidRPr="006D2667">
        <w:rPr>
          <w:rFonts w:cs="Arial"/>
          <w:color w:val="000000"/>
          <w:szCs w:val="22"/>
          <w:highlight w:val="white"/>
          <w:lang w:val="en-US"/>
        </w:rPr>
        <w:t>idOrdnungssystemposition</w:t>
      </w:r>
      <w:r w:rsidRPr="006D2667">
        <w:rPr>
          <w:rFonts w:cs="Arial"/>
          <w:color w:val="0000FF"/>
          <w:szCs w:val="22"/>
          <w:highlight w:val="white"/>
          <w:lang w:val="en-US"/>
        </w:rPr>
        <w:t>"</w:t>
      </w:r>
      <w:r w:rsidRPr="006D2667">
        <w:rPr>
          <w:rFonts w:cs="Arial"/>
          <w:color w:val="FF0000"/>
          <w:szCs w:val="22"/>
          <w:highlight w:val="white"/>
          <w:lang w:val="en-US"/>
        </w:rPr>
        <w:t xml:space="preserve"> use</w:t>
      </w:r>
      <w:r w:rsidRPr="006D2667">
        <w:rPr>
          <w:rFonts w:cs="Arial"/>
          <w:color w:val="0000FF"/>
          <w:szCs w:val="22"/>
          <w:highlight w:val="white"/>
          <w:lang w:val="en-US"/>
        </w:rPr>
        <w:t>="</w:t>
      </w:r>
      <w:r>
        <w:rPr>
          <w:rFonts w:cs="Arial"/>
          <w:color w:val="000000"/>
          <w:szCs w:val="22"/>
          <w:highlight w:val="white"/>
          <w:lang w:val="en-US"/>
        </w:rPr>
        <w:t>required</w:t>
      </w:r>
      <w:r w:rsidRPr="006D2667">
        <w:rPr>
          <w:rFonts w:cs="Arial"/>
          <w:color w:val="0000FF"/>
          <w:szCs w:val="22"/>
          <w:highlight w:val="white"/>
          <w:lang w:val="en-US"/>
        </w:rPr>
        <w:t>"/&gt;</w:t>
      </w:r>
      <w:r w:rsidR="00E62AE0">
        <w:rPr>
          <w:rFonts w:cs="Arial"/>
          <w:color w:val="0000FF"/>
          <w:szCs w:val="22"/>
          <w:lang w:val="en-US"/>
        </w:rPr>
        <w:br/>
      </w:r>
      <w:r w:rsidRPr="00E62AE0">
        <w:rPr>
          <w:i/>
          <w:lang w:val="en-US"/>
        </w:rPr>
        <w:t>arelda.xsd Z.473</w:t>
      </w:r>
      <w:r>
        <w:rPr>
          <w:rFonts w:cs="Arial"/>
          <w:color w:val="0000FF"/>
          <w:szCs w:val="22"/>
          <w:highlight w:val="white"/>
          <w:lang w:val="en-US"/>
        </w:rPr>
        <w:t xml:space="preserve"> </w:t>
      </w:r>
      <w:r w:rsidRPr="006D2667">
        <w:rPr>
          <w:rFonts w:cs="Arial"/>
          <w:color w:val="0000FF"/>
          <w:szCs w:val="22"/>
          <w:highlight w:val="white"/>
          <w:lang w:val="en-US"/>
        </w:rPr>
        <w:t>&lt;</w:t>
      </w:r>
      <w:r w:rsidRPr="006D2667">
        <w:rPr>
          <w:rFonts w:cs="Arial"/>
          <w:color w:val="800000"/>
          <w:szCs w:val="22"/>
          <w:highlight w:val="white"/>
          <w:lang w:val="en-US"/>
        </w:rPr>
        <w:t>xs:attribute</w:t>
      </w:r>
      <w:r w:rsidRPr="006D2667">
        <w:rPr>
          <w:rFonts w:cs="Arial"/>
          <w:color w:val="FF0000"/>
          <w:szCs w:val="22"/>
          <w:highlight w:val="white"/>
          <w:lang w:val="en-US"/>
        </w:rPr>
        <w:t xml:space="preserve"> name</w:t>
      </w:r>
      <w:r w:rsidRPr="006D2667">
        <w:rPr>
          <w:rFonts w:cs="Arial"/>
          <w:color w:val="0000FF"/>
          <w:szCs w:val="22"/>
          <w:highlight w:val="white"/>
          <w:lang w:val="en-US"/>
        </w:rPr>
        <w:t>="</w:t>
      </w:r>
      <w:r w:rsidRPr="006D2667">
        <w:rPr>
          <w:rFonts w:cs="Arial"/>
          <w:color w:val="000000"/>
          <w:szCs w:val="22"/>
          <w:highlight w:val="white"/>
          <w:lang w:val="en-US"/>
        </w:rPr>
        <w:t>id</w:t>
      </w:r>
      <w:r w:rsidRPr="006D2667">
        <w:rPr>
          <w:rFonts w:cs="Arial"/>
          <w:color w:val="0000FF"/>
          <w:szCs w:val="22"/>
          <w:highlight w:val="white"/>
          <w:lang w:val="en-US"/>
        </w:rPr>
        <w:t>"</w:t>
      </w:r>
      <w:r w:rsidRPr="006D2667">
        <w:rPr>
          <w:rFonts w:cs="Arial"/>
          <w:color w:val="FF0000"/>
          <w:szCs w:val="22"/>
          <w:highlight w:val="white"/>
          <w:lang w:val="en-US"/>
        </w:rPr>
        <w:t xml:space="preserve"> type</w:t>
      </w:r>
      <w:r w:rsidRPr="006D2667">
        <w:rPr>
          <w:rFonts w:cs="Arial"/>
          <w:color w:val="0000FF"/>
          <w:szCs w:val="22"/>
          <w:highlight w:val="white"/>
          <w:lang w:val="en-US"/>
        </w:rPr>
        <w:t>="</w:t>
      </w:r>
      <w:r w:rsidRPr="006D2667">
        <w:rPr>
          <w:rFonts w:cs="Arial"/>
          <w:color w:val="000000"/>
          <w:szCs w:val="22"/>
          <w:highlight w:val="white"/>
          <w:lang w:val="en-US"/>
        </w:rPr>
        <w:t>idOrdnungssystemposition</w:t>
      </w:r>
      <w:r w:rsidRPr="006D2667">
        <w:rPr>
          <w:rFonts w:cs="Arial"/>
          <w:color w:val="0000FF"/>
          <w:szCs w:val="22"/>
          <w:highlight w:val="white"/>
          <w:lang w:val="en-US"/>
        </w:rPr>
        <w:t>"</w:t>
      </w:r>
      <w:r w:rsidRPr="006D2667">
        <w:rPr>
          <w:rFonts w:cs="Arial"/>
          <w:color w:val="FF0000"/>
          <w:szCs w:val="22"/>
          <w:highlight w:val="white"/>
          <w:lang w:val="en-US"/>
        </w:rPr>
        <w:t xml:space="preserve"> use</w:t>
      </w:r>
      <w:r w:rsidRPr="006D2667">
        <w:rPr>
          <w:rFonts w:cs="Arial"/>
          <w:color w:val="0000FF"/>
          <w:szCs w:val="22"/>
          <w:highlight w:val="white"/>
          <w:lang w:val="en-US"/>
        </w:rPr>
        <w:t>="</w:t>
      </w:r>
      <w:r w:rsidRPr="006D2667">
        <w:rPr>
          <w:rFonts w:cs="Arial"/>
          <w:color w:val="000000"/>
          <w:szCs w:val="22"/>
          <w:highlight w:val="white"/>
          <w:lang w:val="en-US"/>
        </w:rPr>
        <w:t>optional</w:t>
      </w:r>
      <w:r w:rsidRPr="006D2667">
        <w:rPr>
          <w:rFonts w:cs="Arial"/>
          <w:color w:val="0000FF"/>
          <w:szCs w:val="22"/>
          <w:highlight w:val="white"/>
          <w:lang w:val="en-US"/>
        </w:rPr>
        <w:t>"/&gt;</w:t>
      </w:r>
    </w:p>
    <w:p w:rsidR="00E62AE0" w:rsidRDefault="006D2667" w:rsidP="007931ED">
      <w:pPr>
        <w:pStyle w:val="Textkrper"/>
      </w:pPr>
      <w:r w:rsidRPr="00E62AE0">
        <w:t>Dadurch</w:t>
      </w:r>
      <w:r w:rsidR="00AE531E">
        <w:t>,</w:t>
      </w:r>
      <w:r w:rsidRPr="00E62AE0">
        <w:t xml:space="preserve"> </w:t>
      </w:r>
      <w:r w:rsidR="00E62AE0" w:rsidRPr="00E62AE0">
        <w:t>das</w:t>
      </w:r>
      <w:r w:rsidR="00AE531E">
        <w:t>s</w:t>
      </w:r>
      <w:r w:rsidR="00E62AE0" w:rsidRPr="00E62AE0">
        <w:t xml:space="preserve"> ID weiter oben als Schlüssel</w:t>
      </w:r>
      <w:r w:rsidR="00AE531E">
        <w:t>f</w:t>
      </w:r>
      <w:r w:rsidR="00464E48">
        <w:t>eld</w:t>
      </w:r>
      <w:r w:rsidR="00E62AE0">
        <w:t xml:space="preserve"> </w:t>
      </w:r>
      <w:r w:rsidR="00E62AE0" w:rsidRPr="00E62AE0">
        <w:t>definiert ist</w:t>
      </w:r>
      <w:r w:rsidR="00AE531E">
        <w:t>,</w:t>
      </w:r>
      <w:r w:rsidRPr="00E62AE0">
        <w:t xml:space="preserve"> </w:t>
      </w:r>
      <w:r w:rsidR="00E62AE0">
        <w:t>wird die Bedin</w:t>
      </w:r>
      <w:r w:rsidR="00A5321E">
        <w:t>g</w:t>
      </w:r>
      <w:r w:rsidR="00E62AE0">
        <w:t xml:space="preserve">ung </w:t>
      </w:r>
      <w:r w:rsidR="00467963">
        <w:t>„</w:t>
      </w:r>
      <w:r w:rsidR="00E62AE0">
        <w:t>optional</w:t>
      </w:r>
      <w:r w:rsidR="00467963">
        <w:t>“</w:t>
      </w:r>
      <w:r w:rsidR="00E62AE0">
        <w:t xml:space="preserve"> </w:t>
      </w:r>
      <w:r w:rsidR="00A5321E">
        <w:t>jedoch übersteuert. E</w:t>
      </w:r>
      <w:r w:rsidR="00E62AE0">
        <w:t xml:space="preserve">in als </w:t>
      </w:r>
      <w:r w:rsidR="00E62AE0" w:rsidRPr="00464E48">
        <w:rPr>
          <w:b/>
          <w:i/>
        </w:rPr>
        <w:t>xs:key</w:t>
      </w:r>
      <w:r w:rsidR="00E62AE0">
        <w:t xml:space="preserve"> definiertes </w:t>
      </w:r>
      <w:r w:rsidR="00987C0B">
        <w:t>Feld</w:t>
      </w:r>
      <w:r w:rsidR="00E62AE0">
        <w:t xml:space="preserve"> muss im spezifizierten Knotenset zwi</w:t>
      </w:r>
      <w:r w:rsidR="00E62AE0">
        <w:t>n</w:t>
      </w:r>
      <w:r w:rsidR="00E62AE0">
        <w:t xml:space="preserve">gend vorhanden sein (siehe W3C </w:t>
      </w:r>
      <w:r w:rsidR="00E62AE0" w:rsidRPr="00E62AE0">
        <w:t xml:space="preserve">XML Schema Part 1: Structures Second Edition </w:t>
      </w:r>
      <w:hyperlink r:id="rId12" w:anchor="declare-key" w:history="1">
        <w:r w:rsidR="00E62AE0" w:rsidRPr="002C68E0">
          <w:rPr>
            <w:rStyle w:val="Hyperlink"/>
            <w:rFonts w:ascii="Arial" w:hAnsi="Arial"/>
            <w:sz w:val="22"/>
          </w:rPr>
          <w:t>http://www.w3.org/TR/xmlschema-1/#declare-key</w:t>
        </w:r>
      </w:hyperlink>
      <w:r w:rsidR="00E62AE0">
        <w:t xml:space="preserve"> )</w:t>
      </w:r>
      <w:r w:rsidR="009C3D94">
        <w:t>.</w:t>
      </w:r>
    </w:p>
    <w:p w:rsidR="00E62AE0" w:rsidRPr="00E62AE0" w:rsidRDefault="00E62AE0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  <w:lang w:val="en-US"/>
        </w:rPr>
      </w:pPr>
      <w:r w:rsidRPr="00E62AE0">
        <w:rPr>
          <w:i/>
          <w:lang w:val="en-US"/>
        </w:rPr>
        <w:lastRenderedPageBreak/>
        <w:t>arelda.xsd Z.16</w:t>
      </w:r>
      <w:r>
        <w:rPr>
          <w:rFonts w:cs="Arial"/>
          <w:color w:val="0000FF"/>
          <w:szCs w:val="22"/>
          <w:highlight w:val="white"/>
          <w:lang w:val="en-US"/>
        </w:rPr>
        <w:t xml:space="preserve"> </w:t>
      </w:r>
      <w:r w:rsidRPr="00E62AE0">
        <w:rPr>
          <w:rFonts w:cs="Arial"/>
          <w:color w:val="0000FF"/>
          <w:szCs w:val="22"/>
          <w:highlight w:val="white"/>
          <w:lang w:val="en-US"/>
        </w:rPr>
        <w:t>&lt;</w:t>
      </w:r>
      <w:r w:rsidRPr="00E62AE0">
        <w:rPr>
          <w:rFonts w:cs="Arial"/>
          <w:color w:val="800000"/>
          <w:szCs w:val="22"/>
          <w:highlight w:val="white"/>
          <w:lang w:val="en-US"/>
        </w:rPr>
        <w:t>xs:key</w:t>
      </w:r>
      <w:r w:rsidRPr="00E62AE0">
        <w:rPr>
          <w:rFonts w:cs="Arial"/>
          <w:color w:val="FF0000"/>
          <w:szCs w:val="22"/>
          <w:highlight w:val="white"/>
          <w:lang w:val="en-US"/>
        </w:rPr>
        <w:t xml:space="preserve"> name</w:t>
      </w:r>
      <w:r w:rsidRPr="00E62AE0">
        <w:rPr>
          <w:rFonts w:cs="Arial"/>
          <w:color w:val="0000FF"/>
          <w:szCs w:val="22"/>
          <w:highlight w:val="white"/>
          <w:lang w:val="en-US"/>
        </w:rPr>
        <w:t>="</w:t>
      </w:r>
      <w:r w:rsidRPr="00E62AE0">
        <w:rPr>
          <w:rFonts w:cs="Arial"/>
          <w:color w:val="000000"/>
          <w:szCs w:val="22"/>
          <w:highlight w:val="white"/>
          <w:lang w:val="en-US"/>
        </w:rPr>
        <w:t>ordnungssystempositionIdKey</w:t>
      </w:r>
      <w:r w:rsidRPr="00E62AE0">
        <w:rPr>
          <w:rFonts w:cs="Arial"/>
          <w:color w:val="0000FF"/>
          <w:szCs w:val="22"/>
          <w:highlight w:val="white"/>
          <w:lang w:val="en-US"/>
        </w:rPr>
        <w:t>"&gt;</w:t>
      </w:r>
    </w:p>
    <w:p w:rsidR="00E62AE0" w:rsidRPr="00A14F8E" w:rsidRDefault="00E62AE0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</w:rPr>
      </w:pP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A14F8E">
        <w:rPr>
          <w:rFonts w:cs="Arial"/>
          <w:color w:val="0000FF"/>
          <w:szCs w:val="22"/>
          <w:highlight w:val="white"/>
        </w:rPr>
        <w:t>&lt;</w:t>
      </w:r>
      <w:r w:rsidRPr="00A14F8E">
        <w:rPr>
          <w:rFonts w:cs="Arial"/>
          <w:color w:val="800000"/>
          <w:szCs w:val="22"/>
          <w:highlight w:val="white"/>
        </w:rPr>
        <w:t>xs:annotation</w:t>
      </w:r>
      <w:r w:rsidRPr="00A14F8E">
        <w:rPr>
          <w:rFonts w:cs="Arial"/>
          <w:color w:val="0000FF"/>
          <w:szCs w:val="22"/>
          <w:highlight w:val="white"/>
        </w:rPr>
        <w:t>&gt;</w:t>
      </w:r>
    </w:p>
    <w:p w:rsidR="00E62AE0" w:rsidRDefault="00E62AE0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</w:rPr>
      </w:pPr>
      <w:r w:rsidRPr="00A14F8E">
        <w:rPr>
          <w:rFonts w:cs="Arial"/>
          <w:color w:val="000000"/>
          <w:szCs w:val="22"/>
          <w:highlight w:val="white"/>
        </w:rPr>
        <w:tab/>
      </w:r>
      <w:r w:rsidRPr="00A14F8E">
        <w:rPr>
          <w:rFonts w:cs="Arial"/>
          <w:color w:val="000000"/>
          <w:szCs w:val="22"/>
          <w:highlight w:val="white"/>
        </w:rPr>
        <w:tab/>
      </w:r>
      <w:r w:rsidRPr="00A14F8E">
        <w:rPr>
          <w:rFonts w:cs="Arial"/>
          <w:color w:val="000000"/>
          <w:szCs w:val="22"/>
          <w:highlight w:val="white"/>
        </w:rPr>
        <w:tab/>
      </w:r>
      <w:r w:rsidRPr="00A14F8E"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FF"/>
          <w:szCs w:val="22"/>
          <w:highlight w:val="white"/>
        </w:rPr>
        <w:t>&lt;</w:t>
      </w:r>
      <w:r>
        <w:rPr>
          <w:rFonts w:cs="Arial"/>
          <w:color w:val="800000"/>
          <w:szCs w:val="22"/>
          <w:highlight w:val="white"/>
        </w:rPr>
        <w:t>xs:documentation</w:t>
      </w:r>
      <w:r>
        <w:rPr>
          <w:rFonts w:cs="Arial"/>
          <w:color w:val="0000FF"/>
          <w:szCs w:val="22"/>
          <w:highlight w:val="white"/>
        </w:rPr>
        <w:t>&gt;</w:t>
      </w:r>
      <w:r>
        <w:rPr>
          <w:rFonts w:cs="Arial"/>
          <w:color w:val="000000"/>
          <w:szCs w:val="22"/>
          <w:highlight w:val="white"/>
        </w:rPr>
        <w:t>Das Element id in der Entität Ordnungssys-</w:t>
      </w:r>
      <w:r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00"/>
          <w:szCs w:val="22"/>
          <w:highlight w:val="white"/>
        </w:rPr>
        <w:tab/>
      </w:r>
      <w:r w:rsidR="00C5767A">
        <w:rPr>
          <w:rFonts w:cs="Arial"/>
          <w:color w:val="808080"/>
          <w:szCs w:val="22"/>
          <w:highlight w:val="white"/>
        </w:rPr>
        <w:t xml:space="preserve">        </w:t>
      </w:r>
      <w:r>
        <w:rPr>
          <w:rFonts w:cs="Arial"/>
          <w:color w:val="000000"/>
          <w:szCs w:val="22"/>
          <w:highlight w:val="white"/>
        </w:rPr>
        <w:t>temposition muss eindeutig sein.</w:t>
      </w:r>
      <w:r>
        <w:rPr>
          <w:rFonts w:cs="Arial"/>
          <w:color w:val="0000FF"/>
          <w:szCs w:val="22"/>
          <w:highlight w:val="white"/>
        </w:rPr>
        <w:t>&lt;/</w:t>
      </w:r>
      <w:r>
        <w:rPr>
          <w:rFonts w:cs="Arial"/>
          <w:color w:val="800000"/>
          <w:szCs w:val="22"/>
          <w:highlight w:val="white"/>
        </w:rPr>
        <w:t>xs:documentation</w:t>
      </w:r>
      <w:r>
        <w:rPr>
          <w:rFonts w:cs="Arial"/>
          <w:color w:val="0000FF"/>
          <w:szCs w:val="22"/>
          <w:highlight w:val="white"/>
        </w:rPr>
        <w:t>&gt;</w:t>
      </w:r>
    </w:p>
    <w:p w:rsidR="00E62AE0" w:rsidRPr="00E62AE0" w:rsidRDefault="00E62AE0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  <w:lang w:val="en-US"/>
        </w:rPr>
      </w:pPr>
      <w:r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00"/>
          <w:szCs w:val="22"/>
          <w:highlight w:val="white"/>
        </w:rPr>
        <w:tab/>
      </w:r>
      <w:r w:rsidRPr="00E62AE0">
        <w:rPr>
          <w:rFonts w:cs="Arial"/>
          <w:color w:val="0000FF"/>
          <w:szCs w:val="22"/>
          <w:highlight w:val="white"/>
          <w:lang w:val="en-US"/>
        </w:rPr>
        <w:t>&lt;/</w:t>
      </w:r>
      <w:r w:rsidRPr="00E62AE0">
        <w:rPr>
          <w:rFonts w:cs="Arial"/>
          <w:color w:val="800000"/>
          <w:szCs w:val="22"/>
          <w:highlight w:val="white"/>
          <w:lang w:val="en-US"/>
        </w:rPr>
        <w:t>xs:annotation</w:t>
      </w:r>
      <w:r w:rsidRPr="00E62AE0">
        <w:rPr>
          <w:rFonts w:cs="Arial"/>
          <w:color w:val="0000FF"/>
          <w:szCs w:val="22"/>
          <w:highlight w:val="white"/>
          <w:lang w:val="en-US"/>
        </w:rPr>
        <w:t>&gt;</w:t>
      </w:r>
    </w:p>
    <w:p w:rsidR="00E62AE0" w:rsidRPr="00E62AE0" w:rsidRDefault="00E62AE0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  <w:lang w:val="en-US"/>
        </w:rPr>
      </w:pP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E62AE0">
        <w:rPr>
          <w:rFonts w:cs="Arial"/>
          <w:color w:val="0000FF"/>
          <w:szCs w:val="22"/>
          <w:highlight w:val="white"/>
          <w:lang w:val="en-US"/>
        </w:rPr>
        <w:t>&lt;</w:t>
      </w:r>
      <w:r w:rsidRPr="00E62AE0">
        <w:rPr>
          <w:rFonts w:cs="Arial"/>
          <w:color w:val="800000"/>
          <w:szCs w:val="22"/>
          <w:highlight w:val="white"/>
          <w:lang w:val="en-US"/>
        </w:rPr>
        <w:t>xs:selector</w:t>
      </w:r>
      <w:r w:rsidRPr="00E62AE0">
        <w:rPr>
          <w:rFonts w:cs="Arial"/>
          <w:color w:val="FF0000"/>
          <w:szCs w:val="22"/>
          <w:highlight w:val="white"/>
          <w:lang w:val="en-US"/>
        </w:rPr>
        <w:t xml:space="preserve"> xpath</w:t>
      </w:r>
      <w:r w:rsidRPr="00E62AE0">
        <w:rPr>
          <w:rFonts w:cs="Arial"/>
          <w:color w:val="0000FF"/>
          <w:szCs w:val="22"/>
          <w:highlight w:val="white"/>
          <w:lang w:val="en-US"/>
        </w:rPr>
        <w:t>="</w:t>
      </w:r>
      <w:r w:rsidRPr="00E62AE0">
        <w:rPr>
          <w:rFonts w:cs="Arial"/>
          <w:color w:val="000000"/>
          <w:szCs w:val="22"/>
          <w:highlight w:val="white"/>
          <w:lang w:val="en-US"/>
        </w:rPr>
        <w:t>.//arelda:ordnungssystemposition</w:t>
      </w:r>
      <w:r w:rsidRPr="00E62AE0">
        <w:rPr>
          <w:rFonts w:cs="Arial"/>
          <w:color w:val="0000FF"/>
          <w:szCs w:val="22"/>
          <w:highlight w:val="white"/>
          <w:lang w:val="en-US"/>
        </w:rPr>
        <w:t>"/&gt;</w:t>
      </w:r>
    </w:p>
    <w:p w:rsidR="00E62AE0" w:rsidRPr="00E62AE0" w:rsidRDefault="00E62AE0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  <w:lang w:val="en-US"/>
        </w:rPr>
      </w:pP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E62AE0">
        <w:rPr>
          <w:rFonts w:cs="Arial"/>
          <w:color w:val="0000FF"/>
          <w:szCs w:val="22"/>
          <w:highlight w:val="white"/>
          <w:lang w:val="en-US"/>
        </w:rPr>
        <w:t>&lt;</w:t>
      </w:r>
      <w:r w:rsidRPr="00E62AE0">
        <w:rPr>
          <w:rFonts w:cs="Arial"/>
          <w:color w:val="800000"/>
          <w:szCs w:val="22"/>
          <w:highlight w:val="white"/>
          <w:lang w:val="en-US"/>
        </w:rPr>
        <w:t>xs:field</w:t>
      </w:r>
      <w:r w:rsidRPr="00E62AE0">
        <w:rPr>
          <w:rFonts w:cs="Arial"/>
          <w:color w:val="FF0000"/>
          <w:szCs w:val="22"/>
          <w:highlight w:val="white"/>
          <w:lang w:val="en-US"/>
        </w:rPr>
        <w:t xml:space="preserve"> xpath</w:t>
      </w:r>
      <w:r w:rsidRPr="00E62AE0">
        <w:rPr>
          <w:rFonts w:cs="Arial"/>
          <w:color w:val="0000FF"/>
          <w:szCs w:val="22"/>
          <w:highlight w:val="white"/>
          <w:lang w:val="en-US"/>
        </w:rPr>
        <w:t>="</w:t>
      </w:r>
      <w:r w:rsidRPr="00E62AE0">
        <w:rPr>
          <w:rFonts w:cs="Arial"/>
          <w:color w:val="000000"/>
          <w:szCs w:val="22"/>
          <w:highlight w:val="white"/>
          <w:lang w:val="en-US"/>
        </w:rPr>
        <w:t>@id</w:t>
      </w:r>
      <w:r w:rsidRPr="00E62AE0">
        <w:rPr>
          <w:rFonts w:cs="Arial"/>
          <w:color w:val="0000FF"/>
          <w:szCs w:val="22"/>
          <w:highlight w:val="white"/>
          <w:lang w:val="en-US"/>
        </w:rPr>
        <w:t>"/&gt;</w:t>
      </w:r>
    </w:p>
    <w:p w:rsidR="00E62AE0" w:rsidRPr="00A14F8E" w:rsidRDefault="00E62AE0" w:rsidP="00E62AE0">
      <w:pPr>
        <w:pStyle w:val="Textkrper"/>
        <w:rPr>
          <w:lang w:val="en-US"/>
        </w:rPr>
      </w:pP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E62AE0">
        <w:rPr>
          <w:rFonts w:cs="Arial"/>
          <w:color w:val="000000"/>
          <w:szCs w:val="22"/>
          <w:highlight w:val="white"/>
          <w:lang w:val="en-US"/>
        </w:rPr>
        <w:tab/>
      </w:r>
      <w:r w:rsidRPr="00A14F8E">
        <w:rPr>
          <w:rFonts w:cs="Arial"/>
          <w:color w:val="000000"/>
          <w:szCs w:val="22"/>
          <w:highlight w:val="white"/>
          <w:lang w:val="en-US"/>
        </w:rPr>
        <w:t xml:space="preserve">  </w:t>
      </w:r>
      <w:r w:rsidRPr="00A14F8E">
        <w:rPr>
          <w:rFonts w:cs="Arial"/>
          <w:color w:val="0000FF"/>
          <w:szCs w:val="22"/>
          <w:highlight w:val="white"/>
          <w:lang w:val="en-US"/>
        </w:rPr>
        <w:t>&lt;/</w:t>
      </w:r>
      <w:r w:rsidRPr="00A14F8E">
        <w:rPr>
          <w:rFonts w:cs="Arial"/>
          <w:color w:val="800000"/>
          <w:szCs w:val="22"/>
          <w:highlight w:val="white"/>
          <w:lang w:val="en-US"/>
        </w:rPr>
        <w:t>xs:key</w:t>
      </w:r>
      <w:r w:rsidRPr="00A14F8E">
        <w:rPr>
          <w:rFonts w:cs="Arial"/>
          <w:color w:val="0000FF"/>
          <w:szCs w:val="22"/>
          <w:highlight w:val="white"/>
          <w:lang w:val="en-US"/>
        </w:rPr>
        <w:t>&gt;</w:t>
      </w:r>
    </w:p>
    <w:p w:rsidR="004C7BA7" w:rsidRDefault="004C7BA7" w:rsidP="004C7BA7">
      <w:pPr>
        <w:pStyle w:val="berschrift1"/>
        <w:tabs>
          <w:tab w:val="clear" w:pos="6380"/>
        </w:tabs>
        <w:ind w:left="567"/>
      </w:pPr>
      <w:bookmarkStart w:id="6" w:name="_Toc383517154"/>
      <w:r>
        <w:t>Bugfix und Lösung</w:t>
      </w:r>
      <w:bookmarkEnd w:id="6"/>
    </w:p>
    <w:p w:rsidR="004C7BA7" w:rsidRDefault="004C7BA7" w:rsidP="004C7BA7">
      <w:pPr>
        <w:pStyle w:val="Textkrper"/>
      </w:pPr>
      <w:r w:rsidRPr="00987C0B">
        <w:t xml:space="preserve">Da das Attribut ID zugleich in </w:t>
      </w:r>
      <w:r w:rsidR="008926E2" w:rsidRPr="00467963">
        <w:rPr>
          <w:rFonts w:cs="Arial"/>
          <w:i/>
          <w:color w:val="000000"/>
          <w:szCs w:val="22"/>
        </w:rPr>
        <w:t>ordnungssystemposition</w:t>
      </w:r>
      <w:r w:rsidRPr="00467963">
        <w:rPr>
          <w:i/>
        </w:rPr>
        <w:t>.xsd</w:t>
      </w:r>
      <w:r w:rsidRPr="00987C0B">
        <w:t xml:space="preserve"> auf der Basis von </w:t>
      </w:r>
      <w:r w:rsidRPr="00464E48">
        <w:rPr>
          <w:b/>
          <w:i/>
        </w:rPr>
        <w:t>xs:ID</w:t>
      </w:r>
      <w:r>
        <w:t xml:space="preserve"> definiert ist</w:t>
      </w:r>
      <w:r w:rsidR="009C3D94">
        <w:t>,</w:t>
      </w:r>
      <w:r>
        <w:t xml:space="preserve"> muss es auch ohne </w:t>
      </w:r>
      <w:r w:rsidRPr="00464E48">
        <w:rPr>
          <w:b/>
          <w:i/>
        </w:rPr>
        <w:t>xs:key</w:t>
      </w:r>
      <w:r>
        <w:t xml:space="preserve"> Deklarationen einen eindeutige</w:t>
      </w:r>
      <w:r w:rsidR="009C3D94">
        <w:t>n</w:t>
      </w:r>
      <w:r>
        <w:t xml:space="preserve"> Schlüsselwert im Paket en</w:t>
      </w:r>
      <w:r>
        <w:t>t</w:t>
      </w:r>
      <w:r>
        <w:t xml:space="preserve">halten, </w:t>
      </w:r>
      <w:r w:rsidR="008926E2">
        <w:t>so</w:t>
      </w:r>
      <w:r>
        <w:t xml:space="preserve"> wie im Data Dictionary gefordert</w:t>
      </w:r>
      <w:r w:rsidR="008926E2">
        <w:t>.</w:t>
      </w:r>
    </w:p>
    <w:p w:rsidR="00987C0B" w:rsidRPr="00987C0B" w:rsidRDefault="00987C0B" w:rsidP="00987C0B">
      <w:pPr>
        <w:autoSpaceDE w:val="0"/>
        <w:autoSpaceDN w:val="0"/>
        <w:adjustRightInd w:val="0"/>
        <w:spacing w:after="0" w:line="240" w:lineRule="auto"/>
        <w:rPr>
          <w:rFonts w:cs="Arial"/>
          <w:i/>
          <w:color w:val="000000"/>
          <w:szCs w:val="22"/>
          <w:highlight w:val="white"/>
        </w:rPr>
      </w:pPr>
      <w:r w:rsidRPr="00987C0B">
        <w:rPr>
          <w:rFonts w:cs="Arial"/>
          <w:i/>
          <w:color w:val="000000"/>
          <w:szCs w:val="22"/>
        </w:rPr>
        <w:t>ordnungssystempo</w:t>
      </w:r>
      <w:r w:rsidR="00C07EB2">
        <w:rPr>
          <w:rFonts w:cs="Arial"/>
          <w:i/>
          <w:color w:val="000000"/>
          <w:szCs w:val="22"/>
        </w:rPr>
        <w:t>sition.xsd Z.</w:t>
      </w:r>
      <w:r w:rsidRPr="00987C0B">
        <w:rPr>
          <w:rFonts w:cs="Arial"/>
          <w:i/>
          <w:color w:val="000000"/>
          <w:szCs w:val="22"/>
        </w:rPr>
        <w:t>16</w:t>
      </w:r>
    </w:p>
    <w:p w:rsidR="00987C0B" w:rsidRDefault="00987C0B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</w:rPr>
      </w:pPr>
      <w:r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FF"/>
          <w:szCs w:val="22"/>
          <w:highlight w:val="white"/>
        </w:rPr>
        <w:t>&lt;</w:t>
      </w:r>
      <w:r>
        <w:rPr>
          <w:rFonts w:cs="Arial"/>
          <w:color w:val="800000"/>
          <w:szCs w:val="22"/>
          <w:highlight w:val="white"/>
        </w:rPr>
        <w:t>xs:simpleType</w:t>
      </w:r>
      <w:r>
        <w:rPr>
          <w:rFonts w:cs="Arial"/>
          <w:color w:val="FF0000"/>
          <w:szCs w:val="22"/>
          <w:highlight w:val="white"/>
        </w:rPr>
        <w:t xml:space="preserve"> name</w:t>
      </w:r>
      <w:r>
        <w:rPr>
          <w:rFonts w:cs="Arial"/>
          <w:color w:val="0000FF"/>
          <w:szCs w:val="22"/>
          <w:highlight w:val="white"/>
        </w:rPr>
        <w:t>="</w:t>
      </w:r>
      <w:r>
        <w:rPr>
          <w:rFonts w:cs="Arial"/>
          <w:color w:val="000000"/>
          <w:szCs w:val="22"/>
          <w:highlight w:val="white"/>
        </w:rPr>
        <w:t>idOrdnungssystemposition</w:t>
      </w:r>
      <w:r>
        <w:rPr>
          <w:rFonts w:cs="Arial"/>
          <w:color w:val="0000FF"/>
          <w:szCs w:val="22"/>
          <w:highlight w:val="white"/>
        </w:rPr>
        <w:t>"&gt;</w:t>
      </w:r>
    </w:p>
    <w:p w:rsidR="00987C0B" w:rsidRDefault="00987C0B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</w:rPr>
      </w:pPr>
      <w:r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FF"/>
          <w:szCs w:val="22"/>
          <w:highlight w:val="white"/>
        </w:rPr>
        <w:t>&lt;</w:t>
      </w:r>
      <w:r>
        <w:rPr>
          <w:rFonts w:cs="Arial"/>
          <w:color w:val="800000"/>
          <w:szCs w:val="22"/>
          <w:highlight w:val="white"/>
        </w:rPr>
        <w:t>xs:annotation</w:t>
      </w:r>
      <w:r>
        <w:rPr>
          <w:rFonts w:cs="Arial"/>
          <w:color w:val="0000FF"/>
          <w:szCs w:val="22"/>
          <w:highlight w:val="white"/>
        </w:rPr>
        <w:t>&gt;</w:t>
      </w:r>
    </w:p>
    <w:p w:rsidR="00987C0B" w:rsidRPr="00A14F8E" w:rsidRDefault="00987C0B" w:rsidP="00C5767A">
      <w:pPr>
        <w:keepNext/>
        <w:autoSpaceDE w:val="0"/>
        <w:autoSpaceDN w:val="0"/>
        <w:adjustRightInd w:val="0"/>
        <w:spacing w:after="0" w:line="240" w:lineRule="auto"/>
        <w:ind w:left="2130"/>
        <w:rPr>
          <w:rFonts w:cs="Arial"/>
          <w:color w:val="000000"/>
          <w:szCs w:val="22"/>
          <w:highlight w:val="white"/>
          <w:lang w:val="fr-CH"/>
        </w:rPr>
      </w:pPr>
      <w:r>
        <w:rPr>
          <w:rFonts w:cs="Arial"/>
          <w:color w:val="0000FF"/>
          <w:szCs w:val="22"/>
          <w:highlight w:val="white"/>
        </w:rPr>
        <w:t>&lt;</w:t>
      </w:r>
      <w:r>
        <w:rPr>
          <w:rFonts w:cs="Arial"/>
          <w:color w:val="800000"/>
          <w:szCs w:val="22"/>
          <w:highlight w:val="white"/>
        </w:rPr>
        <w:t>xs:documentation</w:t>
      </w:r>
      <w:r>
        <w:rPr>
          <w:rFonts w:cs="Arial"/>
          <w:color w:val="0000FF"/>
          <w:szCs w:val="22"/>
          <w:highlight w:val="white"/>
        </w:rPr>
        <w:t>&gt;</w:t>
      </w:r>
      <w:r>
        <w:rPr>
          <w:rFonts w:cs="Arial"/>
          <w:color w:val="000000"/>
          <w:szCs w:val="22"/>
          <w:highlight w:val="white"/>
        </w:rPr>
        <w:t>Paketweit eindeutige ID (Primärschlüssel).</w:t>
      </w:r>
      <w:r w:rsidR="00C5767A">
        <w:rPr>
          <w:rFonts w:cs="Arial"/>
          <w:color w:val="000000"/>
          <w:szCs w:val="22"/>
          <w:highlight w:val="white"/>
        </w:rPr>
        <w:br/>
      </w:r>
      <w:r w:rsidR="00C5767A">
        <w:rPr>
          <w:rFonts w:cs="Arial"/>
          <w:color w:val="808080"/>
          <w:szCs w:val="22"/>
          <w:highlight w:val="white"/>
        </w:rPr>
        <w:t xml:space="preserve">        </w:t>
      </w:r>
      <w:r w:rsidRPr="00A14F8E">
        <w:rPr>
          <w:rFonts w:cs="Arial"/>
          <w:color w:val="0000FF"/>
          <w:szCs w:val="22"/>
          <w:highlight w:val="white"/>
          <w:lang w:val="fr-CH"/>
        </w:rPr>
        <w:t>&lt;/</w:t>
      </w:r>
      <w:r w:rsidRPr="00A14F8E">
        <w:rPr>
          <w:rFonts w:cs="Arial"/>
          <w:color w:val="800000"/>
          <w:szCs w:val="22"/>
          <w:highlight w:val="white"/>
          <w:lang w:val="fr-CH"/>
        </w:rPr>
        <w:t>xs:documentation</w:t>
      </w:r>
      <w:r w:rsidRPr="00A14F8E">
        <w:rPr>
          <w:rFonts w:cs="Arial"/>
          <w:color w:val="0000FF"/>
          <w:szCs w:val="22"/>
          <w:highlight w:val="white"/>
          <w:lang w:val="fr-CH"/>
        </w:rPr>
        <w:t>&gt;</w:t>
      </w:r>
    </w:p>
    <w:p w:rsidR="00987C0B" w:rsidRPr="00A14F8E" w:rsidRDefault="00987C0B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  <w:lang w:val="fr-CH"/>
        </w:rPr>
      </w:pPr>
      <w:r w:rsidRPr="00A14F8E">
        <w:rPr>
          <w:rFonts w:cs="Arial"/>
          <w:color w:val="000000"/>
          <w:szCs w:val="22"/>
          <w:highlight w:val="white"/>
          <w:lang w:val="fr-CH"/>
        </w:rPr>
        <w:tab/>
      </w:r>
      <w:r w:rsidRPr="00A14F8E">
        <w:rPr>
          <w:rFonts w:cs="Arial"/>
          <w:color w:val="000000"/>
          <w:szCs w:val="22"/>
          <w:highlight w:val="white"/>
          <w:lang w:val="fr-CH"/>
        </w:rPr>
        <w:tab/>
      </w:r>
      <w:r w:rsidRPr="00A14F8E">
        <w:rPr>
          <w:rFonts w:cs="Arial"/>
          <w:color w:val="0000FF"/>
          <w:szCs w:val="22"/>
          <w:highlight w:val="white"/>
          <w:lang w:val="fr-CH"/>
        </w:rPr>
        <w:t>&lt;/</w:t>
      </w:r>
      <w:r w:rsidRPr="00A14F8E">
        <w:rPr>
          <w:rFonts w:cs="Arial"/>
          <w:color w:val="800000"/>
          <w:szCs w:val="22"/>
          <w:highlight w:val="white"/>
          <w:lang w:val="fr-CH"/>
        </w:rPr>
        <w:t>xs:annotation</w:t>
      </w:r>
      <w:r w:rsidRPr="00A14F8E">
        <w:rPr>
          <w:rFonts w:cs="Arial"/>
          <w:color w:val="0000FF"/>
          <w:szCs w:val="22"/>
          <w:highlight w:val="white"/>
          <w:lang w:val="fr-CH"/>
        </w:rPr>
        <w:t>&gt;</w:t>
      </w:r>
    </w:p>
    <w:p w:rsidR="00987C0B" w:rsidRPr="00A14F8E" w:rsidRDefault="00987C0B" w:rsidP="008926E2">
      <w:pPr>
        <w:keepNext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  <w:lang w:val="fr-CH"/>
        </w:rPr>
      </w:pPr>
      <w:r w:rsidRPr="00A14F8E">
        <w:rPr>
          <w:rFonts w:cs="Arial"/>
          <w:color w:val="000000"/>
          <w:szCs w:val="22"/>
          <w:highlight w:val="white"/>
          <w:lang w:val="fr-CH"/>
        </w:rPr>
        <w:tab/>
      </w:r>
      <w:r w:rsidRPr="00A14F8E">
        <w:rPr>
          <w:rFonts w:cs="Arial"/>
          <w:color w:val="000000"/>
          <w:szCs w:val="22"/>
          <w:highlight w:val="white"/>
          <w:lang w:val="fr-CH"/>
        </w:rPr>
        <w:tab/>
      </w:r>
      <w:r w:rsidRPr="00A14F8E">
        <w:rPr>
          <w:rFonts w:cs="Arial"/>
          <w:color w:val="0000FF"/>
          <w:szCs w:val="22"/>
          <w:highlight w:val="white"/>
          <w:lang w:val="fr-CH"/>
        </w:rPr>
        <w:t>&lt;</w:t>
      </w:r>
      <w:r w:rsidRPr="00A14F8E">
        <w:rPr>
          <w:rFonts w:cs="Arial"/>
          <w:color w:val="800000"/>
          <w:szCs w:val="22"/>
          <w:highlight w:val="white"/>
          <w:lang w:val="fr-CH"/>
        </w:rPr>
        <w:t>xs:restriction</w:t>
      </w:r>
      <w:r w:rsidRPr="00A14F8E">
        <w:rPr>
          <w:rFonts w:cs="Arial"/>
          <w:color w:val="FF0000"/>
          <w:szCs w:val="22"/>
          <w:highlight w:val="white"/>
          <w:lang w:val="fr-CH"/>
        </w:rPr>
        <w:t xml:space="preserve"> base</w:t>
      </w:r>
      <w:r w:rsidRPr="00A14F8E">
        <w:rPr>
          <w:rFonts w:cs="Arial"/>
          <w:color w:val="0000FF"/>
          <w:szCs w:val="22"/>
          <w:highlight w:val="white"/>
          <w:lang w:val="fr-CH"/>
        </w:rPr>
        <w:t>="</w:t>
      </w:r>
      <w:r w:rsidRPr="00A14F8E">
        <w:rPr>
          <w:rFonts w:cs="Arial"/>
          <w:color w:val="000000"/>
          <w:szCs w:val="22"/>
          <w:highlight w:val="white"/>
          <w:lang w:val="fr-CH"/>
        </w:rPr>
        <w:t>xs:ID</w:t>
      </w:r>
      <w:r w:rsidRPr="00A14F8E">
        <w:rPr>
          <w:rFonts w:cs="Arial"/>
          <w:color w:val="0000FF"/>
          <w:szCs w:val="22"/>
          <w:highlight w:val="white"/>
          <w:lang w:val="fr-CH"/>
        </w:rPr>
        <w:t>"/&gt;</w:t>
      </w:r>
    </w:p>
    <w:p w:rsidR="00743C9E" w:rsidRPr="00A14F8E" w:rsidRDefault="00987C0B" w:rsidP="00987C0B">
      <w:pPr>
        <w:pStyle w:val="Textkrper"/>
        <w:rPr>
          <w:rFonts w:cs="Arial"/>
          <w:color w:val="0000FF"/>
          <w:szCs w:val="22"/>
          <w:lang w:val="fr-CH"/>
        </w:rPr>
      </w:pPr>
      <w:r w:rsidRPr="00A14F8E">
        <w:rPr>
          <w:rFonts w:cs="Arial"/>
          <w:color w:val="000000"/>
          <w:szCs w:val="22"/>
          <w:highlight w:val="white"/>
          <w:lang w:val="fr-CH"/>
        </w:rPr>
        <w:tab/>
      </w:r>
      <w:r w:rsidRPr="00A14F8E">
        <w:rPr>
          <w:rFonts w:cs="Arial"/>
          <w:color w:val="0000FF"/>
          <w:szCs w:val="22"/>
          <w:highlight w:val="white"/>
          <w:lang w:val="fr-CH"/>
        </w:rPr>
        <w:t>&lt;/</w:t>
      </w:r>
      <w:r w:rsidRPr="00A14F8E">
        <w:rPr>
          <w:rFonts w:cs="Arial"/>
          <w:color w:val="800000"/>
          <w:szCs w:val="22"/>
          <w:highlight w:val="white"/>
          <w:lang w:val="fr-CH"/>
        </w:rPr>
        <w:t>xs:simpleType</w:t>
      </w:r>
      <w:r w:rsidRPr="00A14F8E">
        <w:rPr>
          <w:rFonts w:cs="Arial"/>
          <w:color w:val="0000FF"/>
          <w:szCs w:val="22"/>
          <w:highlight w:val="white"/>
          <w:lang w:val="fr-CH"/>
        </w:rPr>
        <w:t>&gt;</w:t>
      </w:r>
    </w:p>
    <w:p w:rsidR="00136FBD" w:rsidRDefault="00136FBD" w:rsidP="00987C0B">
      <w:pPr>
        <w:pStyle w:val="Textkrper"/>
      </w:pPr>
      <w:r w:rsidRPr="00136FBD">
        <w:t xml:space="preserve">Der Unterschied zwischen einem als </w:t>
      </w:r>
      <w:r w:rsidRPr="00464E48">
        <w:rPr>
          <w:b/>
          <w:i/>
        </w:rPr>
        <w:t>xs:key</w:t>
      </w:r>
      <w:r w:rsidRPr="00136FBD">
        <w:t xml:space="preserve"> Feld definierten Objekt und einem Objekt vom Typ </w:t>
      </w:r>
      <w:r w:rsidRPr="00464E48">
        <w:rPr>
          <w:b/>
          <w:i/>
        </w:rPr>
        <w:t>xs:ID</w:t>
      </w:r>
      <w:r w:rsidRPr="00136FBD">
        <w:t xml:space="preserve"> ist der, dass ein </w:t>
      </w:r>
      <w:r w:rsidRPr="00464E48">
        <w:rPr>
          <w:b/>
          <w:i/>
        </w:rPr>
        <w:t>xs:ID</w:t>
      </w:r>
      <w:r w:rsidRPr="00136FBD">
        <w:t xml:space="preserve"> Feld in der ganzen XML</w:t>
      </w:r>
      <w:r w:rsidR="009C3D94">
        <w:t>-</w:t>
      </w:r>
      <w:r w:rsidRPr="00136FBD">
        <w:t>Datei eindeutig sein</w:t>
      </w:r>
      <w:r w:rsidR="009C3D94">
        <w:t xml:space="preserve">, </w:t>
      </w:r>
      <w:r w:rsidRPr="00136FBD">
        <w:t>ei</w:t>
      </w:r>
      <w:r w:rsidR="009C3D94">
        <w:t>n</w:t>
      </w:r>
      <w:r w:rsidRPr="00136FBD">
        <w:t xml:space="preserve"> </w:t>
      </w:r>
      <w:r w:rsidRPr="00464E48">
        <w:rPr>
          <w:b/>
          <w:i/>
        </w:rPr>
        <w:t>xs:key</w:t>
      </w:r>
      <w:r w:rsidRPr="00136FBD">
        <w:t xml:space="preserve"> Feld hingegen nur innerhalb eines bestimmten Knotensets</w:t>
      </w:r>
      <w:r>
        <w:t>. Da das Data Dictionary bei allen ID</w:t>
      </w:r>
      <w:r w:rsidR="009C3D94">
        <w:t>-</w:t>
      </w:r>
      <w:r>
        <w:t>Attributen eine „</w:t>
      </w:r>
      <w:r w:rsidR="00467963">
        <w:t>p</w:t>
      </w:r>
      <w:r>
        <w:t>ak</w:t>
      </w:r>
      <w:r w:rsidR="00C5767A">
        <w:t>etweit eindeutige ID“ verlangt (siehe oben)</w:t>
      </w:r>
      <w:r w:rsidR="009C3D94">
        <w:t>,</w:t>
      </w:r>
      <w:r>
        <w:t xml:space="preserve"> ist die </w:t>
      </w:r>
      <w:r w:rsidRPr="00464E48">
        <w:rPr>
          <w:b/>
          <w:i/>
        </w:rPr>
        <w:t>xs:key</w:t>
      </w:r>
      <w:r>
        <w:t xml:space="preserve"> Spezifikat</w:t>
      </w:r>
      <w:r>
        <w:t>i</w:t>
      </w:r>
      <w:r>
        <w:t>on für alle ID</w:t>
      </w:r>
      <w:r w:rsidR="009C3D94">
        <w:t>-</w:t>
      </w:r>
      <w:r>
        <w:t>Felder überflüssig und kann gelöscht werden.</w:t>
      </w:r>
    </w:p>
    <w:p w:rsidR="00136FBD" w:rsidRDefault="00136FBD" w:rsidP="00136FBD">
      <w:pPr>
        <w:pStyle w:val="berschrift2"/>
      </w:pPr>
      <w:bookmarkStart w:id="7" w:name="_Toc383517155"/>
      <w:r>
        <w:t>Bugfix</w:t>
      </w:r>
      <w:bookmarkEnd w:id="7"/>
    </w:p>
    <w:p w:rsidR="00136FBD" w:rsidRDefault="00136FBD" w:rsidP="00136FBD">
      <w:pPr>
        <w:pStyle w:val="Textkrper"/>
      </w:pPr>
      <w:r>
        <w:t xml:space="preserve">Als Bugfix für eCH-0160 Version V1.0 wird die gesamte </w:t>
      </w:r>
      <w:r w:rsidRPr="00464E48">
        <w:rPr>
          <w:b/>
          <w:i/>
        </w:rPr>
        <w:t>xs:key</w:t>
      </w:r>
      <w:r>
        <w:t xml:space="preserve"> Spezifikation in </w:t>
      </w:r>
      <w:r w:rsidRPr="00467963">
        <w:rPr>
          <w:i/>
        </w:rPr>
        <w:t>arelda.xsd</w:t>
      </w:r>
      <w:r>
        <w:t xml:space="preserve"> für alle ID</w:t>
      </w:r>
      <w:r w:rsidR="009C3D94">
        <w:t>-</w:t>
      </w:r>
      <w:r>
        <w:t>Felder auskommentiert. Das Verhalten bei der Schemavalidierung wird dadurch an das Data Dictionary angepasst:</w:t>
      </w:r>
    </w:p>
    <w:p w:rsidR="00136FBD" w:rsidRPr="00A14F8E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  <w:lang w:val="en-US"/>
        </w:rPr>
      </w:pPr>
      <w:r w:rsidRPr="00E62AE0">
        <w:rPr>
          <w:i/>
          <w:lang w:val="en-US"/>
        </w:rPr>
        <w:t>arelda.xsd Z.16</w:t>
      </w:r>
      <w:r>
        <w:rPr>
          <w:i/>
          <w:lang w:val="en-US"/>
        </w:rPr>
        <w:t xml:space="preserve"> – Z.43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  <w:lang w:val="en-US"/>
        </w:rPr>
      </w:pPr>
      <w:r w:rsidRPr="00A14F8E">
        <w:rPr>
          <w:rFonts w:cs="Arial"/>
          <w:color w:val="000000"/>
          <w:szCs w:val="22"/>
          <w:highlight w:val="white"/>
          <w:lang w:val="en-US"/>
        </w:rPr>
        <w:tab/>
      </w:r>
      <w:r w:rsidRPr="00136FBD">
        <w:rPr>
          <w:rFonts w:cs="Arial"/>
          <w:color w:val="0000FF"/>
          <w:szCs w:val="22"/>
          <w:highlight w:val="white"/>
          <w:lang w:val="en-US"/>
        </w:rPr>
        <w:t>&lt;</w:t>
      </w:r>
      <w:r w:rsidRPr="00136FBD">
        <w:rPr>
          <w:rFonts w:cs="Arial"/>
          <w:color w:val="800000"/>
          <w:szCs w:val="22"/>
          <w:highlight w:val="white"/>
          <w:lang w:val="en-US"/>
        </w:rPr>
        <w:t>xs:element</w:t>
      </w:r>
      <w:r w:rsidRPr="00136FBD">
        <w:rPr>
          <w:rFonts w:cs="Arial"/>
          <w:color w:val="FF0000"/>
          <w:szCs w:val="22"/>
          <w:highlight w:val="white"/>
          <w:lang w:val="en-US"/>
        </w:rPr>
        <w:t xml:space="preserve"> name</w:t>
      </w:r>
      <w:r w:rsidRPr="00136FBD">
        <w:rPr>
          <w:rFonts w:cs="Arial"/>
          <w:color w:val="0000FF"/>
          <w:szCs w:val="22"/>
          <w:highlight w:val="white"/>
          <w:lang w:val="en-US"/>
        </w:rPr>
        <w:t>="</w:t>
      </w:r>
      <w:r w:rsidRPr="00136FBD">
        <w:rPr>
          <w:rFonts w:cs="Arial"/>
          <w:color w:val="000000"/>
          <w:szCs w:val="22"/>
          <w:highlight w:val="white"/>
          <w:lang w:val="en-US"/>
        </w:rPr>
        <w:t>paket</w:t>
      </w:r>
      <w:r w:rsidRPr="00136FBD">
        <w:rPr>
          <w:rFonts w:cs="Arial"/>
          <w:color w:val="0000FF"/>
          <w:szCs w:val="22"/>
          <w:highlight w:val="white"/>
          <w:lang w:val="en-US"/>
        </w:rPr>
        <w:t>"</w:t>
      </w:r>
      <w:r w:rsidRPr="00136FBD">
        <w:rPr>
          <w:rFonts w:cs="Arial"/>
          <w:color w:val="FF0000"/>
          <w:szCs w:val="22"/>
          <w:highlight w:val="white"/>
          <w:lang w:val="en-US"/>
        </w:rPr>
        <w:t xml:space="preserve"> type</w:t>
      </w:r>
      <w:r w:rsidRPr="00136FBD">
        <w:rPr>
          <w:rFonts w:cs="Arial"/>
          <w:color w:val="0000FF"/>
          <w:szCs w:val="22"/>
          <w:highlight w:val="white"/>
          <w:lang w:val="en-US"/>
        </w:rPr>
        <w:t>="</w:t>
      </w:r>
      <w:r w:rsidRPr="00136FBD">
        <w:rPr>
          <w:rFonts w:cs="Arial"/>
          <w:color w:val="000000"/>
          <w:szCs w:val="22"/>
          <w:highlight w:val="white"/>
          <w:lang w:val="en-US"/>
        </w:rPr>
        <w:t>paket</w:t>
      </w:r>
      <w:r w:rsidRPr="00136FBD">
        <w:rPr>
          <w:rFonts w:cs="Arial"/>
          <w:color w:val="0000FF"/>
          <w:szCs w:val="22"/>
          <w:highlight w:val="white"/>
          <w:lang w:val="en-US"/>
        </w:rPr>
        <w:t>"&gt;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000000"/>
          <w:szCs w:val="22"/>
          <w:highlight w:val="white"/>
          <w:lang w:val="en-US"/>
        </w:rPr>
        <w:tab/>
      </w:r>
      <w:r w:rsidRPr="00136FBD">
        <w:rPr>
          <w:rFonts w:cs="Arial"/>
          <w:color w:val="000000"/>
          <w:szCs w:val="22"/>
          <w:highlight w:val="white"/>
          <w:lang w:val="en-US"/>
        </w:rPr>
        <w:tab/>
      </w:r>
      <w:r w:rsidRPr="00136FBD">
        <w:rPr>
          <w:rFonts w:cs="Arial"/>
          <w:color w:val="0000FF"/>
          <w:szCs w:val="22"/>
          <w:highlight w:val="white"/>
          <w:lang w:val="en-US"/>
        </w:rPr>
        <w:t>&lt;!--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&lt;xs:key name="ordnungssystempositionIdKey"&gt;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&lt;xs:annotation&gt;</w:t>
      </w:r>
    </w:p>
    <w:p w:rsid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>
        <w:rPr>
          <w:rFonts w:cs="Arial"/>
          <w:color w:val="808080"/>
          <w:szCs w:val="22"/>
          <w:highlight w:val="white"/>
        </w:rPr>
        <w:t>&lt;xs:documentation&gt;Das Element id in der Entität Ordnungssys</w:t>
      </w:r>
      <w:r w:rsidR="00C5767A">
        <w:rPr>
          <w:rFonts w:cs="Arial"/>
          <w:color w:val="808080"/>
          <w:szCs w:val="22"/>
          <w:highlight w:val="white"/>
        </w:rPr>
        <w:t>-</w:t>
      </w:r>
      <w:r w:rsidR="00C5767A">
        <w:rPr>
          <w:rFonts w:cs="Arial"/>
          <w:color w:val="808080"/>
          <w:szCs w:val="22"/>
          <w:highlight w:val="white"/>
        </w:rPr>
        <w:tab/>
      </w:r>
      <w:r w:rsidR="00C5767A">
        <w:rPr>
          <w:rFonts w:cs="Arial"/>
          <w:color w:val="808080"/>
          <w:szCs w:val="22"/>
          <w:highlight w:val="white"/>
        </w:rPr>
        <w:tab/>
      </w:r>
      <w:r w:rsidR="00C5767A">
        <w:rPr>
          <w:rFonts w:cs="Arial"/>
          <w:color w:val="808080"/>
          <w:szCs w:val="22"/>
          <w:highlight w:val="white"/>
        </w:rPr>
        <w:tab/>
      </w:r>
      <w:r w:rsidR="00C5767A">
        <w:rPr>
          <w:rFonts w:cs="Arial"/>
          <w:color w:val="808080"/>
          <w:szCs w:val="22"/>
          <w:highlight w:val="white"/>
        </w:rPr>
        <w:tab/>
        <w:t xml:space="preserve">        </w:t>
      </w:r>
      <w:r>
        <w:rPr>
          <w:rFonts w:cs="Arial"/>
          <w:color w:val="808080"/>
          <w:szCs w:val="22"/>
          <w:highlight w:val="white"/>
        </w:rPr>
        <w:t>temposition muss eindeutig sein.&lt;/xs:documentation&gt;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>
        <w:rPr>
          <w:rFonts w:cs="Arial"/>
          <w:color w:val="808080"/>
          <w:szCs w:val="22"/>
          <w:highlight w:val="white"/>
        </w:rPr>
        <w:tab/>
      </w:r>
      <w:r>
        <w:rPr>
          <w:rFonts w:cs="Arial"/>
          <w:color w:val="808080"/>
          <w:szCs w:val="22"/>
          <w:highlight w:val="white"/>
        </w:rPr>
        <w:tab/>
      </w:r>
      <w:r>
        <w:rPr>
          <w:rFonts w:cs="Arial"/>
          <w:color w:val="808080"/>
          <w:szCs w:val="22"/>
          <w:highlight w:val="white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>&lt;/xs:annotation&gt;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&lt;xs:selector xpath=".//arelda:ordnungssystemposition"/&gt;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&lt;xs:field xpath="@id"/&gt;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&lt;/xs:key&gt;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&lt;xs:key name="dossierIdKey"&gt;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&lt;xs:annotation&gt;</w:t>
      </w:r>
    </w:p>
    <w:p w:rsidR="00136FBD" w:rsidRDefault="00136FBD" w:rsidP="00C5767A">
      <w:pPr>
        <w:autoSpaceDE w:val="0"/>
        <w:autoSpaceDN w:val="0"/>
        <w:adjustRightInd w:val="0"/>
        <w:spacing w:after="0" w:line="240" w:lineRule="auto"/>
        <w:ind w:left="2835"/>
        <w:rPr>
          <w:rFonts w:cs="Arial"/>
          <w:color w:val="808080"/>
          <w:szCs w:val="22"/>
          <w:highlight w:val="white"/>
        </w:rPr>
      </w:pPr>
      <w:r>
        <w:rPr>
          <w:rFonts w:cs="Arial"/>
          <w:color w:val="808080"/>
          <w:szCs w:val="22"/>
          <w:highlight w:val="white"/>
        </w:rPr>
        <w:t>&lt;xs:documentation&gt;Das Element id in der Entität Dossier muss</w:t>
      </w:r>
      <w:r w:rsidR="00C5767A">
        <w:rPr>
          <w:rFonts w:cs="Arial"/>
          <w:color w:val="808080"/>
          <w:szCs w:val="22"/>
          <w:highlight w:val="white"/>
        </w:rPr>
        <w:br/>
        <w:t xml:space="preserve">        </w:t>
      </w:r>
      <w:r>
        <w:rPr>
          <w:rFonts w:cs="Arial"/>
          <w:color w:val="808080"/>
          <w:szCs w:val="22"/>
          <w:highlight w:val="white"/>
        </w:rPr>
        <w:t>eindeutig sein.&lt;/xs:documentation&gt;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>
        <w:rPr>
          <w:rFonts w:cs="Arial"/>
          <w:color w:val="808080"/>
          <w:szCs w:val="22"/>
          <w:highlight w:val="white"/>
        </w:rPr>
        <w:tab/>
      </w:r>
      <w:r>
        <w:rPr>
          <w:rFonts w:cs="Arial"/>
          <w:color w:val="808080"/>
          <w:szCs w:val="22"/>
          <w:highlight w:val="white"/>
        </w:rPr>
        <w:tab/>
      </w:r>
      <w:r>
        <w:rPr>
          <w:rFonts w:cs="Arial"/>
          <w:color w:val="808080"/>
          <w:szCs w:val="22"/>
          <w:highlight w:val="white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>&lt;/xs:annotation&gt;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&lt;xs:selector xpath=".//arelda:dossier"/&gt;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lastRenderedPageBreak/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&lt;xs:field xpath="@id"/&gt;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&lt;/xs:key&gt;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&lt;xs:key name="dokumentIdKey"&gt;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&lt;xs:annotation&gt;</w:t>
      </w:r>
    </w:p>
    <w:p w:rsidR="00136FBD" w:rsidRDefault="00136FBD" w:rsidP="00C5767A">
      <w:pPr>
        <w:autoSpaceDE w:val="0"/>
        <w:autoSpaceDN w:val="0"/>
        <w:adjustRightInd w:val="0"/>
        <w:spacing w:after="0" w:line="240" w:lineRule="auto"/>
        <w:ind w:left="2835"/>
        <w:rPr>
          <w:rFonts w:cs="Arial"/>
          <w:color w:val="808080"/>
          <w:szCs w:val="22"/>
          <w:highlight w:val="white"/>
        </w:rPr>
      </w:pPr>
      <w:r>
        <w:rPr>
          <w:rFonts w:cs="Arial"/>
          <w:color w:val="808080"/>
          <w:szCs w:val="22"/>
          <w:highlight w:val="white"/>
        </w:rPr>
        <w:t xml:space="preserve">&lt;xs:documentation&gt;Das Element id in der Entität Dokument </w:t>
      </w:r>
      <w:r w:rsidR="00C5767A">
        <w:rPr>
          <w:rFonts w:cs="Arial"/>
          <w:color w:val="808080"/>
          <w:szCs w:val="22"/>
          <w:highlight w:val="white"/>
        </w:rPr>
        <w:br/>
        <w:t xml:space="preserve">        </w:t>
      </w:r>
      <w:r>
        <w:rPr>
          <w:rFonts w:cs="Arial"/>
          <w:color w:val="808080"/>
          <w:szCs w:val="22"/>
          <w:highlight w:val="white"/>
        </w:rPr>
        <w:t>muss eindeutig sein.&lt;/xs:documentation&gt;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>
        <w:rPr>
          <w:rFonts w:cs="Arial"/>
          <w:color w:val="808080"/>
          <w:szCs w:val="22"/>
          <w:highlight w:val="white"/>
        </w:rPr>
        <w:tab/>
      </w:r>
      <w:r>
        <w:rPr>
          <w:rFonts w:cs="Arial"/>
          <w:color w:val="808080"/>
          <w:szCs w:val="22"/>
          <w:highlight w:val="white"/>
        </w:rPr>
        <w:tab/>
      </w:r>
      <w:r>
        <w:rPr>
          <w:rFonts w:cs="Arial"/>
          <w:color w:val="808080"/>
          <w:szCs w:val="22"/>
          <w:highlight w:val="white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>&lt;/xs:annotation&gt;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&lt;xs:selector xpath=".//arelda:dokument"/&gt;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&lt;xs:field xpath="@id"/&gt;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&lt;/xs:key&gt;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&lt;xs:key name="archivischeNotizIdKey"&gt;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&lt;xs:annotation&gt;</w:t>
      </w:r>
    </w:p>
    <w:p w:rsid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>
        <w:rPr>
          <w:rFonts w:cs="Arial"/>
          <w:color w:val="808080"/>
          <w:szCs w:val="22"/>
          <w:highlight w:val="white"/>
        </w:rPr>
        <w:t>&lt;xs:documentation&gt;Das Element id in der Entität Archivische</w:t>
      </w:r>
      <w:r w:rsidR="00C5767A">
        <w:rPr>
          <w:rFonts w:cs="Arial"/>
          <w:color w:val="808080"/>
          <w:szCs w:val="22"/>
          <w:highlight w:val="white"/>
        </w:rPr>
        <w:t>-</w:t>
      </w:r>
      <w:r w:rsidR="00C5767A">
        <w:rPr>
          <w:rFonts w:cs="Arial"/>
          <w:color w:val="808080"/>
          <w:szCs w:val="22"/>
          <w:highlight w:val="white"/>
        </w:rPr>
        <w:tab/>
      </w:r>
      <w:r w:rsidR="00C5767A">
        <w:rPr>
          <w:rFonts w:cs="Arial"/>
          <w:color w:val="808080"/>
          <w:szCs w:val="22"/>
          <w:highlight w:val="white"/>
        </w:rPr>
        <w:tab/>
      </w:r>
      <w:r w:rsidR="00C5767A">
        <w:rPr>
          <w:rFonts w:cs="Arial"/>
          <w:color w:val="808080"/>
          <w:szCs w:val="22"/>
          <w:highlight w:val="white"/>
        </w:rPr>
        <w:tab/>
      </w:r>
      <w:r w:rsidR="00C5767A">
        <w:rPr>
          <w:rFonts w:cs="Arial"/>
          <w:color w:val="808080"/>
          <w:szCs w:val="22"/>
          <w:highlight w:val="white"/>
        </w:rPr>
        <w:tab/>
        <w:t xml:space="preserve">        </w:t>
      </w:r>
      <w:r>
        <w:rPr>
          <w:rFonts w:cs="Arial"/>
          <w:color w:val="808080"/>
          <w:szCs w:val="22"/>
          <w:highlight w:val="white"/>
        </w:rPr>
        <w:t>Notiz muss eindeutig sein.&lt;/xs:documentation&gt;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>
        <w:rPr>
          <w:rFonts w:cs="Arial"/>
          <w:color w:val="808080"/>
          <w:szCs w:val="22"/>
          <w:highlight w:val="white"/>
        </w:rPr>
        <w:tab/>
      </w:r>
      <w:r>
        <w:rPr>
          <w:rFonts w:cs="Arial"/>
          <w:color w:val="808080"/>
          <w:szCs w:val="22"/>
          <w:highlight w:val="white"/>
        </w:rPr>
        <w:tab/>
      </w:r>
      <w:r>
        <w:rPr>
          <w:rFonts w:cs="Arial"/>
          <w:color w:val="808080"/>
          <w:szCs w:val="22"/>
          <w:highlight w:val="white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>&lt;/xs:annotation&gt;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&lt;xs:selector xpath=".//arelda:archivischeNotiz"/&gt;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&lt;xs:field xpath="@id"/&gt;</w:t>
      </w:r>
    </w:p>
    <w:p w:rsidR="00136FBD" w:rsidRP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808080"/>
          <w:szCs w:val="22"/>
          <w:highlight w:val="white"/>
          <w:lang w:val="en-US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  <w:t>&lt;/xs:key&gt;</w:t>
      </w:r>
    </w:p>
    <w:p w:rsidR="00136FBD" w:rsidRDefault="00136FBD" w:rsidP="00136F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2"/>
          <w:highlight w:val="white"/>
        </w:rPr>
      </w:pP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 w:rsidRPr="00136FBD">
        <w:rPr>
          <w:rFonts w:cs="Arial"/>
          <w:color w:val="808080"/>
          <w:szCs w:val="22"/>
          <w:highlight w:val="white"/>
          <w:lang w:val="en-US"/>
        </w:rPr>
        <w:tab/>
      </w:r>
      <w:r>
        <w:rPr>
          <w:rFonts w:cs="Arial"/>
          <w:color w:val="0000FF"/>
          <w:szCs w:val="22"/>
          <w:highlight w:val="white"/>
        </w:rPr>
        <w:t>--&gt;</w:t>
      </w:r>
    </w:p>
    <w:p w:rsidR="00136FBD" w:rsidRDefault="00136FBD" w:rsidP="00136FBD">
      <w:pPr>
        <w:pStyle w:val="Textkrper"/>
        <w:rPr>
          <w:rFonts w:cs="Arial"/>
          <w:color w:val="0000FF"/>
          <w:szCs w:val="22"/>
        </w:rPr>
      </w:pPr>
      <w:r>
        <w:rPr>
          <w:rFonts w:cs="Arial"/>
          <w:color w:val="000000"/>
          <w:szCs w:val="22"/>
          <w:highlight w:val="white"/>
        </w:rPr>
        <w:tab/>
      </w:r>
      <w:r>
        <w:rPr>
          <w:rFonts w:cs="Arial"/>
          <w:color w:val="0000FF"/>
          <w:szCs w:val="22"/>
          <w:highlight w:val="white"/>
        </w:rPr>
        <w:t>&lt;/</w:t>
      </w:r>
      <w:r>
        <w:rPr>
          <w:rFonts w:cs="Arial"/>
          <w:color w:val="800000"/>
          <w:szCs w:val="22"/>
          <w:highlight w:val="white"/>
        </w:rPr>
        <w:t>xs:element</w:t>
      </w:r>
      <w:r>
        <w:rPr>
          <w:rFonts w:cs="Arial"/>
          <w:color w:val="0000FF"/>
          <w:szCs w:val="22"/>
          <w:highlight w:val="white"/>
        </w:rPr>
        <w:t>&gt;</w:t>
      </w:r>
    </w:p>
    <w:p w:rsidR="00CF1495" w:rsidRDefault="00CF1495" w:rsidP="00CF1495">
      <w:pPr>
        <w:pStyle w:val="berschrift2"/>
      </w:pPr>
      <w:bookmarkStart w:id="8" w:name="_Toc383517156"/>
      <w:r>
        <w:t>Lösung im folgenden Release</w:t>
      </w:r>
      <w:bookmarkEnd w:id="8"/>
    </w:p>
    <w:p w:rsidR="00CF1495" w:rsidRPr="00CF1495" w:rsidRDefault="00CF1495" w:rsidP="00CF1495">
      <w:pPr>
        <w:pStyle w:val="Textkrper"/>
      </w:pPr>
      <w:r>
        <w:t>Im folgenden Release kann die auskommentierte Sektion komplett gestrichen werden. Rückwärtskompatibilität ist gewährleistet, da eine Restriktion formal gelockert wurde. In Wir</w:t>
      </w:r>
      <w:r>
        <w:t>k</w:t>
      </w:r>
      <w:r>
        <w:t>lichkeit änder</w:t>
      </w:r>
      <w:r w:rsidR="009C3D94">
        <w:t>t</w:t>
      </w:r>
      <w:r>
        <w:t xml:space="preserve"> sich </w:t>
      </w:r>
      <w:r w:rsidR="009C3D94">
        <w:t xml:space="preserve">nichts </w:t>
      </w:r>
      <w:r>
        <w:t xml:space="preserve">an der </w:t>
      </w:r>
      <w:r w:rsidR="009C3D94">
        <w:t>Anforderung</w:t>
      </w:r>
      <w:r>
        <w:t xml:space="preserve">, dass IDs </w:t>
      </w:r>
      <w:r w:rsidR="009C3D94">
        <w:t>p</w:t>
      </w:r>
      <w:r>
        <w:t>aketweit eindeutig sein sol</w:t>
      </w:r>
      <w:r w:rsidR="009C3D94">
        <w:t>len</w:t>
      </w:r>
      <w:r>
        <w:t>.</w:t>
      </w:r>
    </w:p>
    <w:p w:rsidR="009E20EB" w:rsidRPr="009E20EB" w:rsidRDefault="009E20EB" w:rsidP="004C7BA7">
      <w:pPr>
        <w:pStyle w:val="berschrift1"/>
        <w:tabs>
          <w:tab w:val="clear" w:pos="6380"/>
        </w:tabs>
        <w:ind w:left="567"/>
      </w:pPr>
      <w:bookmarkStart w:id="9" w:name="_Toc383517157"/>
      <w:r w:rsidRPr="009E20EB">
        <w:t>Haftungsausschluss/Hinweise auf Rechte Dritter</w:t>
      </w:r>
      <w:bookmarkEnd w:id="9"/>
    </w:p>
    <w:p w:rsidR="003102D8" w:rsidRPr="002B7C23" w:rsidRDefault="003102D8" w:rsidP="003102D8">
      <w:r w:rsidRPr="002B7C23">
        <w:t>eCH-Standards, welche der Verein eCH dem Benutzer zur unentgeltlichen Nutzung zur Ve</w:t>
      </w:r>
      <w:r w:rsidRPr="002B7C23">
        <w:t>r</w:t>
      </w:r>
      <w:r w:rsidRPr="002B7C23">
        <w:t>fügung stellt, oder welche eCH referenziert, haben nur den Status von Empfehlungen. Der Verein eCH haftet in keinem Fall für Entscheidungen oder Massnahmen, welche der Benu</w:t>
      </w:r>
      <w:r w:rsidRPr="002B7C23">
        <w:t>t</w:t>
      </w:r>
      <w:r w:rsidRPr="002B7C23">
        <w:t>zer auf Grund dieser Dokumente trifft und / oder ergreift. Der Benutzer ist verpflichtet, die Dokumente vor deren Nutzung selbst zu überprüfen und sich gegebenenfalls beraten zu la</w:t>
      </w:r>
      <w:r w:rsidRPr="002B7C23">
        <w:t>s</w:t>
      </w:r>
      <w:r w:rsidRPr="002B7C23">
        <w:t>sen. eCH-Standards können und sollen die technische, organisatorische oder juristische B</w:t>
      </w:r>
      <w:r w:rsidRPr="002B7C23">
        <w:t>e</w:t>
      </w:r>
      <w:r w:rsidRPr="002B7C23">
        <w:t>ratung im konkreten Einzelfall nicht ersetzen.</w:t>
      </w:r>
    </w:p>
    <w:p w:rsidR="003102D8" w:rsidRPr="002B7C23" w:rsidRDefault="003102D8" w:rsidP="003102D8">
      <w:r w:rsidRPr="002B7C23">
        <w:t>In eCH-Standards referenzierte Dokumente, Verfahren, Methoden, Produkte und Standards sind unter Umständen markenrechtlich, urheberrechtlich oder patentrechtlich geschützt. Es liegt in der ausschliesslichen Verantwortlichkeit des Benutzers, sich die allenfalls erforderl</w:t>
      </w:r>
      <w:r w:rsidRPr="002B7C23">
        <w:t>i</w:t>
      </w:r>
      <w:r w:rsidRPr="002B7C23">
        <w:t xml:space="preserve">chen Rechte bei den jeweils berechtigten Personen und/oder Organisationen zu beschaffen. </w:t>
      </w:r>
    </w:p>
    <w:p w:rsidR="003102D8" w:rsidRPr="002B7C23" w:rsidRDefault="003102D8" w:rsidP="003102D8">
      <w:r w:rsidRPr="002B7C23">
        <w:t>Obwohl der Verein eCH all seine Sorgfalt darauf verwendet, die eCH-Standards sorgfältig auszuarbeiten, kann keine Zusicherung oder Garantie auf Aktualität, Vollständigkeit, Richti</w:t>
      </w:r>
      <w:r w:rsidRPr="002B7C23">
        <w:t>g</w:t>
      </w:r>
      <w:r w:rsidRPr="002B7C23">
        <w:t>keit bzw. Fehlerfreiheit der zur Verfügung gestellten Informationen und Dokumente gegeben werden. Der Inhalt von eCH-Standards kann jederzeit und ohne Ankündigung geändert we</w:t>
      </w:r>
      <w:r w:rsidRPr="002B7C23">
        <w:t>r</w:t>
      </w:r>
      <w:r w:rsidRPr="002B7C23">
        <w:t>den.</w:t>
      </w:r>
    </w:p>
    <w:p w:rsidR="003102D8" w:rsidRDefault="003102D8" w:rsidP="003102D8">
      <w:r w:rsidRPr="002B7C23">
        <w:t xml:space="preserve">Jede Haftung für Schäden, welche dem Benutzer aus dem Gebrauch der eCH-Standards entstehen ist, soweit gesetzlich zulässig, wegbedungen. </w:t>
      </w:r>
    </w:p>
    <w:p w:rsidR="003102D8" w:rsidRDefault="003102D8" w:rsidP="004B2FAB">
      <w:pPr>
        <w:pStyle w:val="berschrift1"/>
        <w:tabs>
          <w:tab w:val="clear" w:pos="6380"/>
        </w:tabs>
        <w:ind w:left="567"/>
      </w:pPr>
      <w:bookmarkStart w:id="10" w:name="_Toc383517158"/>
      <w:r>
        <w:lastRenderedPageBreak/>
        <w:t>Urheberrechte</w:t>
      </w:r>
      <w:bookmarkEnd w:id="10"/>
    </w:p>
    <w:p w:rsidR="003102D8" w:rsidRPr="002B7C23" w:rsidRDefault="003102D8" w:rsidP="003102D8">
      <w:r w:rsidRPr="002B7C23">
        <w:t>Wer eCH-Standards erarbeitet, behält das geistige Eigentum an diesen. Allerdings verpflic</w:t>
      </w:r>
      <w:r w:rsidRPr="002B7C23">
        <w:t>h</w:t>
      </w:r>
      <w:r w:rsidRPr="002B7C23">
        <w:t>tet sich der Erarbeitende sein betreffendes geistiges Eigentum oder seine Rechte an geist</w:t>
      </w:r>
      <w:r w:rsidRPr="002B7C23">
        <w:t>i</w:t>
      </w:r>
      <w:r w:rsidRPr="002B7C23">
        <w:t>gem Eigentum anderer, sofern möglich, den jeweiligen Fachgruppen und dem Verein eCH kostenlos zur uneingeschränkten Nutzung und Weiterentwicklung im Rahmen des Verein</w:t>
      </w:r>
      <w:r w:rsidRPr="002B7C23">
        <w:t>s</w:t>
      </w:r>
      <w:r w:rsidRPr="002B7C23">
        <w:t>zweckes zur Verfügung zu stellen.</w:t>
      </w:r>
    </w:p>
    <w:p w:rsidR="003102D8" w:rsidRPr="002B7C23" w:rsidRDefault="003102D8" w:rsidP="003102D8">
      <w:r w:rsidRPr="002B7C23">
        <w:t>Die von den Fachgruppen erarbeiteten Standards können unter Nennung der jeweiligen U</w:t>
      </w:r>
      <w:r w:rsidRPr="002B7C23">
        <w:t>r</w:t>
      </w:r>
      <w:r w:rsidRPr="002B7C23">
        <w:t>heber von eCH unentgeltlich und uneingeschränkt genutzt, weiterverbreitet und weiterentw</w:t>
      </w:r>
      <w:r w:rsidRPr="002B7C23">
        <w:t>i</w:t>
      </w:r>
      <w:r w:rsidRPr="002B7C23">
        <w:t xml:space="preserve">ckelt werden. </w:t>
      </w:r>
    </w:p>
    <w:p w:rsidR="003102D8" w:rsidRPr="002B7C23" w:rsidRDefault="003102D8" w:rsidP="003102D8">
      <w:r w:rsidRPr="002B7C23">
        <w:t>eCH-Standards sind vollständig dokumentiert und frei von lizenz- und/oder patentrechtlichen Einschränkungen. Die dazugehörige Dokumentation kann unentgeltlich bezogen werden.</w:t>
      </w:r>
    </w:p>
    <w:p w:rsidR="003102D8" w:rsidRPr="002B7C23" w:rsidRDefault="003102D8" w:rsidP="003102D8">
      <w:r w:rsidRPr="002B7C23">
        <w:t>Diese Bestimmungen gelten ausschliesslich für die von eCH erarbeiteten Standards, nicht jedoch für Standards oder Produkte Dritter, auf welche in den eCH-Standards Bezug g</w:t>
      </w:r>
      <w:r w:rsidRPr="002B7C23">
        <w:t>e</w:t>
      </w:r>
      <w:r w:rsidRPr="002B7C23">
        <w:t>nommen wird. Die Standards enthalten die entsprechenden Hinweise auf die Rechte Dritter.</w:t>
      </w:r>
    </w:p>
    <w:sectPr w:rsidR="003102D8" w:rsidRPr="002B7C23" w:rsidSect="00D040E1">
      <w:headerReference w:type="default" r:id="rId13"/>
      <w:footerReference w:type="default" r:id="rId14"/>
      <w:pgSz w:w="11907" w:h="16840" w:code="9"/>
      <w:pgMar w:top="1701" w:right="851" w:bottom="1134" w:left="1985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1BC" w:rsidRDefault="008721BC">
      <w:r>
        <w:separator/>
      </w:r>
    </w:p>
  </w:endnote>
  <w:endnote w:type="continuationSeparator" w:id="0">
    <w:p w:rsidR="008721BC" w:rsidRDefault="0087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E48" w:rsidRPr="00FD1D8B" w:rsidRDefault="00464E48" w:rsidP="005A73D0">
    <w:pPr>
      <w:pBdr>
        <w:top w:val="single" w:sz="4" w:space="1" w:color="auto"/>
      </w:pBdr>
      <w:tabs>
        <w:tab w:val="right" w:pos="9071"/>
      </w:tabs>
      <w:rPr>
        <w:rFonts w:cs="Arial"/>
        <w:sz w:val="20"/>
      </w:rPr>
    </w:pPr>
    <w:r w:rsidRPr="00FD1D8B">
      <w:rPr>
        <w:sz w:val="20"/>
      </w:rPr>
      <w:t>Verein eCH, Mainaustrasse 30,</w:t>
    </w:r>
    <w:r>
      <w:rPr>
        <w:sz w:val="20"/>
      </w:rPr>
      <w:t xml:space="preserve"> Postfach,</w:t>
    </w:r>
    <w:r w:rsidRPr="00FD1D8B">
      <w:rPr>
        <w:sz w:val="20"/>
      </w:rPr>
      <w:t xml:space="preserve"> 80</w:t>
    </w:r>
    <w:r>
      <w:rPr>
        <w:sz w:val="20"/>
      </w:rPr>
      <w:t>34</w:t>
    </w:r>
    <w:r w:rsidRPr="00FD1D8B">
      <w:rPr>
        <w:sz w:val="20"/>
      </w:rPr>
      <w:t xml:space="preserve"> Zürich</w:t>
    </w:r>
    <w:r w:rsidRPr="00FD1D8B">
      <w:rPr>
        <w:sz w:val="20"/>
      </w:rPr>
      <w:tab/>
      <w:t xml:space="preserve"> </w:t>
    </w:r>
    <w:hyperlink r:id="rId1" w:history="1">
      <w:r w:rsidRPr="00FD1D8B">
        <w:rPr>
          <w:rStyle w:val="Hyperlink"/>
          <w:rFonts w:ascii="Arial" w:hAnsi="Arial" w:cs="Arial"/>
        </w:rPr>
        <w:t>info@ech.ch</w:t>
      </w:r>
    </w:hyperlink>
    <w:r w:rsidRPr="00FD1D8B">
      <w:rPr>
        <w:sz w:val="20"/>
      </w:rPr>
      <w:br/>
      <w:t>T 044 388 74 64</w:t>
    </w:r>
    <w:r>
      <w:rPr>
        <w:sz w:val="20"/>
      </w:rPr>
      <w:t>,</w:t>
    </w:r>
    <w:r w:rsidRPr="00FD1D8B">
      <w:rPr>
        <w:sz w:val="20"/>
      </w:rPr>
      <w:t xml:space="preserve"> F 044 388 71 80</w:t>
    </w:r>
    <w:r w:rsidRPr="00FD1D8B">
      <w:rPr>
        <w:sz w:val="20"/>
      </w:rPr>
      <w:tab/>
    </w:r>
    <w:hyperlink r:id="rId2" w:history="1">
      <w:r w:rsidRPr="00FD1D8B">
        <w:rPr>
          <w:rStyle w:val="Hyperlink"/>
          <w:rFonts w:ascii="Arial" w:hAnsi="Arial" w:cs="Arial"/>
        </w:rPr>
        <w:t>www.ech.ch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1BC" w:rsidRDefault="008721BC">
      <w:r>
        <w:separator/>
      </w:r>
    </w:p>
  </w:footnote>
  <w:footnote w:type="continuationSeparator" w:id="0">
    <w:p w:rsidR="008721BC" w:rsidRDefault="00872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E48" w:rsidRDefault="00464E48">
    <w:pPr>
      <w:pStyle w:val="Kopfzeile"/>
    </w:pPr>
  </w:p>
  <w:p w:rsidR="00464E48" w:rsidRDefault="008721BC">
    <w:pPr>
      <w:pStyle w:val="Kopfzeile"/>
      <w:tabs>
        <w:tab w:val="left" w:pos="1418"/>
      </w:tabs>
    </w:pPr>
    <w:r>
      <w:pict>
        <v:group id="_x0000_s2050" editas="canvas" style="width:78.45pt;height:38.25pt;mso-position-horizontal-relative:char;mso-position-vertical-relative:line" coordsize="1569,765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width:1569;height:765" o:preferrelative="f">
            <v:fill o:detectmouseclick="t"/>
            <v:path o:extrusionok="t" o:connecttype="none"/>
            <o:lock v:ext="edit" text="t"/>
          </v:shape>
          <v:shape id="_x0000_s2057" type="#_x0000_t75" style="position:absolute;left:54;top:83;width:1515;height:663">
            <v:imagedata r:id="rId1" o:title="eCH_Newsletter"/>
          </v:shape>
          <w10:wrap type="none"/>
          <w10:anchorlock/>
        </v:group>
      </w:pict>
    </w:r>
    <w:r w:rsidR="00464E48">
      <w:t xml:space="preserve"> E-</w:t>
    </w:r>
    <w:r w:rsidR="00464E48" w:rsidRPr="00B109D7">
      <w:t>Government-Standards</w:t>
    </w:r>
    <w:r w:rsidR="00464E48">
      <w:rPr>
        <w:b/>
      </w:rPr>
      <w:tab/>
    </w:r>
    <w:r w:rsidR="00464E48">
      <w:t xml:space="preserve">Seite </w:t>
    </w:r>
    <w:r w:rsidR="00635FAD">
      <w:fldChar w:fldCharType="begin"/>
    </w:r>
    <w:r w:rsidR="00635FAD">
      <w:instrText xml:space="preserve"> PAGE </w:instrText>
    </w:r>
    <w:r w:rsidR="00635FAD">
      <w:fldChar w:fldCharType="separate"/>
    </w:r>
    <w:r w:rsidR="000079E7">
      <w:rPr>
        <w:noProof/>
      </w:rPr>
      <w:t>1</w:t>
    </w:r>
    <w:r w:rsidR="00635FAD">
      <w:rPr>
        <w:noProof/>
      </w:rPr>
      <w:fldChar w:fldCharType="end"/>
    </w:r>
    <w:r w:rsidR="00464E48">
      <w:t xml:space="preserve"> von </w:t>
    </w:r>
    <w:fldSimple w:instr=" NUMPAGES ">
      <w:r w:rsidR="000079E7">
        <w:rPr>
          <w:noProof/>
        </w:rPr>
        <w:t>6</w:t>
      </w:r>
    </w:fldSimple>
  </w:p>
  <w:p w:rsidR="00464E48" w:rsidRDefault="00464E48" w:rsidP="0029192A">
    <w:pPr>
      <w:pStyle w:val="Fuzeile"/>
      <w:pBdr>
        <w:top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05ECB"/>
    <w:multiLevelType w:val="hybridMultilevel"/>
    <w:tmpl w:val="9516D7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84D11"/>
    <w:multiLevelType w:val="hybridMultilevel"/>
    <w:tmpl w:val="8AB815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7E3325"/>
    <w:multiLevelType w:val="hybridMultilevel"/>
    <w:tmpl w:val="7F7ADD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47BD1"/>
    <w:multiLevelType w:val="hybridMultilevel"/>
    <w:tmpl w:val="8A16F7E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7119D2"/>
    <w:multiLevelType w:val="multilevel"/>
    <w:tmpl w:val="CF5C7B5E"/>
    <w:lvl w:ilvl="0">
      <w:start w:val="1"/>
      <w:numFmt w:val="decimal"/>
      <w:pStyle w:val="berschrift1"/>
      <w:lvlText w:val="%1"/>
      <w:lvlJc w:val="left"/>
      <w:pPr>
        <w:tabs>
          <w:tab w:val="num" w:pos="6380"/>
        </w:tabs>
        <w:ind w:left="6380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40"/>
        </w:tabs>
        <w:ind w:left="1021" w:hanging="102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7C0A"/>
    <w:rsid w:val="0000242B"/>
    <w:rsid w:val="0000282A"/>
    <w:rsid w:val="000079E7"/>
    <w:rsid w:val="00033EBF"/>
    <w:rsid w:val="00034D7C"/>
    <w:rsid w:val="000632C3"/>
    <w:rsid w:val="0007174B"/>
    <w:rsid w:val="00075EAD"/>
    <w:rsid w:val="00084799"/>
    <w:rsid w:val="000909B2"/>
    <w:rsid w:val="000A39BC"/>
    <w:rsid w:val="000B38B8"/>
    <w:rsid w:val="000C62E2"/>
    <w:rsid w:val="000E2D96"/>
    <w:rsid w:val="000E4341"/>
    <w:rsid w:val="001116F6"/>
    <w:rsid w:val="00117577"/>
    <w:rsid w:val="00126B59"/>
    <w:rsid w:val="00136FBD"/>
    <w:rsid w:val="00145123"/>
    <w:rsid w:val="001502A6"/>
    <w:rsid w:val="00151709"/>
    <w:rsid w:val="001628B6"/>
    <w:rsid w:val="001946A7"/>
    <w:rsid w:val="001A21EA"/>
    <w:rsid w:val="001A3891"/>
    <w:rsid w:val="001B1FDD"/>
    <w:rsid w:val="001B20EF"/>
    <w:rsid w:val="001C0447"/>
    <w:rsid w:val="001C77FA"/>
    <w:rsid w:val="001D0739"/>
    <w:rsid w:val="001D1A66"/>
    <w:rsid w:val="001E53CF"/>
    <w:rsid w:val="001F0474"/>
    <w:rsid w:val="00201600"/>
    <w:rsid w:val="0021254D"/>
    <w:rsid w:val="00225286"/>
    <w:rsid w:val="0022660A"/>
    <w:rsid w:val="00230E36"/>
    <w:rsid w:val="00244D21"/>
    <w:rsid w:val="00253B71"/>
    <w:rsid w:val="0025659D"/>
    <w:rsid w:val="002761C2"/>
    <w:rsid w:val="0028163D"/>
    <w:rsid w:val="00281FA3"/>
    <w:rsid w:val="00290E78"/>
    <w:rsid w:val="0029192A"/>
    <w:rsid w:val="002A63AF"/>
    <w:rsid w:val="002B7C23"/>
    <w:rsid w:val="002D68E8"/>
    <w:rsid w:val="002E0AB1"/>
    <w:rsid w:val="003102D8"/>
    <w:rsid w:val="00314B9A"/>
    <w:rsid w:val="0034659C"/>
    <w:rsid w:val="003558A5"/>
    <w:rsid w:val="003779C2"/>
    <w:rsid w:val="00394F02"/>
    <w:rsid w:val="00395801"/>
    <w:rsid w:val="003D1EEA"/>
    <w:rsid w:val="003D590B"/>
    <w:rsid w:val="003E7D57"/>
    <w:rsid w:val="003F77DC"/>
    <w:rsid w:val="0043089C"/>
    <w:rsid w:val="00431253"/>
    <w:rsid w:val="0044594B"/>
    <w:rsid w:val="00452F04"/>
    <w:rsid w:val="00457944"/>
    <w:rsid w:val="00464E48"/>
    <w:rsid w:val="00467963"/>
    <w:rsid w:val="00491E2F"/>
    <w:rsid w:val="0049232E"/>
    <w:rsid w:val="004A665E"/>
    <w:rsid w:val="004B0404"/>
    <w:rsid w:val="004B2FAB"/>
    <w:rsid w:val="004B7154"/>
    <w:rsid w:val="004C7BA7"/>
    <w:rsid w:val="004D2B34"/>
    <w:rsid w:val="004D44AC"/>
    <w:rsid w:val="004D4A8C"/>
    <w:rsid w:val="004D4C84"/>
    <w:rsid w:val="004D5EA8"/>
    <w:rsid w:val="004E3C16"/>
    <w:rsid w:val="004F058D"/>
    <w:rsid w:val="004F28EF"/>
    <w:rsid w:val="00503938"/>
    <w:rsid w:val="00520881"/>
    <w:rsid w:val="005212BE"/>
    <w:rsid w:val="00525FCA"/>
    <w:rsid w:val="005358C1"/>
    <w:rsid w:val="00552B8E"/>
    <w:rsid w:val="00565A37"/>
    <w:rsid w:val="00572A5A"/>
    <w:rsid w:val="00584444"/>
    <w:rsid w:val="005A73D0"/>
    <w:rsid w:val="005C7B3B"/>
    <w:rsid w:val="005E416B"/>
    <w:rsid w:val="006116AB"/>
    <w:rsid w:val="00615087"/>
    <w:rsid w:val="00615817"/>
    <w:rsid w:val="006175E8"/>
    <w:rsid w:val="00633C03"/>
    <w:rsid w:val="00635FAD"/>
    <w:rsid w:val="0066693A"/>
    <w:rsid w:val="00670254"/>
    <w:rsid w:val="006815D7"/>
    <w:rsid w:val="00697EC3"/>
    <w:rsid w:val="006A2F8E"/>
    <w:rsid w:val="006A53C0"/>
    <w:rsid w:val="006B1670"/>
    <w:rsid w:val="006C44CC"/>
    <w:rsid w:val="006D2667"/>
    <w:rsid w:val="006D2D5C"/>
    <w:rsid w:val="006F50DA"/>
    <w:rsid w:val="00710674"/>
    <w:rsid w:val="00716197"/>
    <w:rsid w:val="00731D05"/>
    <w:rsid w:val="00743C9E"/>
    <w:rsid w:val="007574E3"/>
    <w:rsid w:val="00770D78"/>
    <w:rsid w:val="007931ED"/>
    <w:rsid w:val="0079682A"/>
    <w:rsid w:val="007B06F9"/>
    <w:rsid w:val="007B6EC9"/>
    <w:rsid w:val="007C1ACC"/>
    <w:rsid w:val="007E2302"/>
    <w:rsid w:val="007F3954"/>
    <w:rsid w:val="00820919"/>
    <w:rsid w:val="00823BC0"/>
    <w:rsid w:val="00826E2C"/>
    <w:rsid w:val="00843DCA"/>
    <w:rsid w:val="00851A73"/>
    <w:rsid w:val="00856C0D"/>
    <w:rsid w:val="00867495"/>
    <w:rsid w:val="008721BC"/>
    <w:rsid w:val="00890E14"/>
    <w:rsid w:val="008926E2"/>
    <w:rsid w:val="008B6F5C"/>
    <w:rsid w:val="008B7A3E"/>
    <w:rsid w:val="008C181C"/>
    <w:rsid w:val="009112B2"/>
    <w:rsid w:val="00922773"/>
    <w:rsid w:val="0097550D"/>
    <w:rsid w:val="00987C0B"/>
    <w:rsid w:val="00990655"/>
    <w:rsid w:val="0099527C"/>
    <w:rsid w:val="00996BE8"/>
    <w:rsid w:val="009A4F29"/>
    <w:rsid w:val="009A7CD2"/>
    <w:rsid w:val="009A7D4D"/>
    <w:rsid w:val="009C3D94"/>
    <w:rsid w:val="009E20EB"/>
    <w:rsid w:val="00A046BE"/>
    <w:rsid w:val="00A0671B"/>
    <w:rsid w:val="00A124F7"/>
    <w:rsid w:val="00A12D7B"/>
    <w:rsid w:val="00A14F8E"/>
    <w:rsid w:val="00A31E6B"/>
    <w:rsid w:val="00A47A5F"/>
    <w:rsid w:val="00A5321E"/>
    <w:rsid w:val="00A56FE8"/>
    <w:rsid w:val="00A616A5"/>
    <w:rsid w:val="00A62DFA"/>
    <w:rsid w:val="00A70CD9"/>
    <w:rsid w:val="00A81746"/>
    <w:rsid w:val="00A81B50"/>
    <w:rsid w:val="00A829C0"/>
    <w:rsid w:val="00A8626A"/>
    <w:rsid w:val="00A9098D"/>
    <w:rsid w:val="00AC478E"/>
    <w:rsid w:val="00AC658F"/>
    <w:rsid w:val="00AE47A8"/>
    <w:rsid w:val="00AE531E"/>
    <w:rsid w:val="00AF387E"/>
    <w:rsid w:val="00B00FCB"/>
    <w:rsid w:val="00B04F40"/>
    <w:rsid w:val="00B109D7"/>
    <w:rsid w:val="00B134F2"/>
    <w:rsid w:val="00B14694"/>
    <w:rsid w:val="00B21B2C"/>
    <w:rsid w:val="00B3057E"/>
    <w:rsid w:val="00B35915"/>
    <w:rsid w:val="00B511C4"/>
    <w:rsid w:val="00B548F4"/>
    <w:rsid w:val="00B5497C"/>
    <w:rsid w:val="00B61281"/>
    <w:rsid w:val="00B658E1"/>
    <w:rsid w:val="00B90F1B"/>
    <w:rsid w:val="00BA7A60"/>
    <w:rsid w:val="00BF769C"/>
    <w:rsid w:val="00BF76C9"/>
    <w:rsid w:val="00C078AB"/>
    <w:rsid w:val="00C07EB2"/>
    <w:rsid w:val="00C5767A"/>
    <w:rsid w:val="00C82219"/>
    <w:rsid w:val="00CC0D73"/>
    <w:rsid w:val="00CF1495"/>
    <w:rsid w:val="00CF7C0A"/>
    <w:rsid w:val="00D02246"/>
    <w:rsid w:val="00D040E1"/>
    <w:rsid w:val="00D61E59"/>
    <w:rsid w:val="00D63D60"/>
    <w:rsid w:val="00D76FB3"/>
    <w:rsid w:val="00D77A43"/>
    <w:rsid w:val="00D77F86"/>
    <w:rsid w:val="00D8443D"/>
    <w:rsid w:val="00DA7520"/>
    <w:rsid w:val="00DB78C2"/>
    <w:rsid w:val="00DC59DB"/>
    <w:rsid w:val="00DC747F"/>
    <w:rsid w:val="00DD496F"/>
    <w:rsid w:val="00DD528B"/>
    <w:rsid w:val="00E202A6"/>
    <w:rsid w:val="00E4055F"/>
    <w:rsid w:val="00E47191"/>
    <w:rsid w:val="00E6249F"/>
    <w:rsid w:val="00E62AE0"/>
    <w:rsid w:val="00E63004"/>
    <w:rsid w:val="00E852C6"/>
    <w:rsid w:val="00EA685B"/>
    <w:rsid w:val="00EB5132"/>
    <w:rsid w:val="00EB6694"/>
    <w:rsid w:val="00EC3AAB"/>
    <w:rsid w:val="00EC3F7A"/>
    <w:rsid w:val="00ED3CDE"/>
    <w:rsid w:val="00EE066E"/>
    <w:rsid w:val="00F001B4"/>
    <w:rsid w:val="00F04802"/>
    <w:rsid w:val="00F04B62"/>
    <w:rsid w:val="00F17977"/>
    <w:rsid w:val="00F22792"/>
    <w:rsid w:val="00F45EF0"/>
    <w:rsid w:val="00F57204"/>
    <w:rsid w:val="00F619FB"/>
    <w:rsid w:val="00F71E1F"/>
    <w:rsid w:val="00F726F8"/>
    <w:rsid w:val="00F833C2"/>
    <w:rsid w:val="00F960CA"/>
    <w:rsid w:val="00FA5BB4"/>
    <w:rsid w:val="00FA6AF1"/>
    <w:rsid w:val="00FB3FE4"/>
    <w:rsid w:val="00FD0554"/>
    <w:rsid w:val="00FD1D8B"/>
    <w:rsid w:val="00FF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itle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8626A"/>
    <w:pPr>
      <w:spacing w:after="120" w:line="30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Textkrper"/>
    <w:qFormat/>
    <w:rsid w:val="00E47191"/>
    <w:pPr>
      <w:numPr>
        <w:numId w:val="1"/>
      </w:numPr>
      <w:spacing w:before="240" w:after="240"/>
      <w:outlineLvl w:val="0"/>
    </w:pPr>
    <w:rPr>
      <w:b/>
      <w:sz w:val="32"/>
    </w:rPr>
  </w:style>
  <w:style w:type="paragraph" w:styleId="berschrift2">
    <w:name w:val="heading 2"/>
    <w:basedOn w:val="Standard"/>
    <w:next w:val="Textkrper"/>
    <w:qFormat/>
    <w:rsid w:val="00FA6AF1"/>
    <w:pPr>
      <w:numPr>
        <w:ilvl w:val="1"/>
        <w:numId w:val="1"/>
      </w:numPr>
      <w:spacing w:before="120" w:after="240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qFormat/>
    <w:rsid w:val="00D77A43"/>
    <w:pPr>
      <w:numPr>
        <w:ilvl w:val="2"/>
        <w:numId w:val="1"/>
      </w:numPr>
      <w:spacing w:before="120" w:after="240"/>
      <w:outlineLvl w:val="2"/>
    </w:pPr>
    <w:rPr>
      <w:b/>
    </w:rPr>
  </w:style>
  <w:style w:type="paragraph" w:styleId="berschrift4">
    <w:name w:val="heading 4"/>
    <w:basedOn w:val="Standard"/>
    <w:next w:val="Textkrper"/>
    <w:qFormat/>
    <w:rsid w:val="00D77A43"/>
    <w:pPr>
      <w:numPr>
        <w:ilvl w:val="3"/>
        <w:numId w:val="1"/>
      </w:numPr>
      <w:tabs>
        <w:tab w:val="clear" w:pos="1080"/>
        <w:tab w:val="left" w:pos="907"/>
      </w:tabs>
      <w:spacing w:before="120" w:after="240"/>
      <w:outlineLvl w:val="3"/>
    </w:pPr>
  </w:style>
  <w:style w:type="paragraph" w:styleId="berschrift5">
    <w:name w:val="heading 5"/>
    <w:basedOn w:val="Standard"/>
    <w:next w:val="Textkrper"/>
    <w:qFormat/>
    <w:rsid w:val="00D77A43"/>
    <w:pPr>
      <w:numPr>
        <w:ilvl w:val="4"/>
        <w:numId w:val="1"/>
      </w:numPr>
      <w:tabs>
        <w:tab w:val="clear" w:pos="1440"/>
        <w:tab w:val="left" w:pos="1021"/>
      </w:tabs>
      <w:spacing w:before="120" w:after="240"/>
      <w:outlineLvl w:val="4"/>
    </w:pPr>
  </w:style>
  <w:style w:type="paragraph" w:styleId="berschrift6">
    <w:name w:val="heading 6"/>
    <w:aliases w:val="Legal Level 1."/>
    <w:basedOn w:val="Standard"/>
    <w:next w:val="Textkrper"/>
    <w:rsid w:val="00A8626A"/>
    <w:pPr>
      <w:keepNext/>
      <w:keepLines/>
      <w:numPr>
        <w:ilvl w:val="5"/>
        <w:numId w:val="1"/>
      </w:numPr>
      <w:spacing w:before="140" w:line="244" w:lineRule="exact"/>
      <w:outlineLvl w:val="5"/>
    </w:pPr>
    <w:rPr>
      <w:i/>
    </w:rPr>
  </w:style>
  <w:style w:type="paragraph" w:styleId="berschrift7">
    <w:name w:val="heading 7"/>
    <w:aliases w:val="Legal Level 1.1."/>
    <w:basedOn w:val="Standard"/>
    <w:next w:val="Textkrper"/>
    <w:rsid w:val="00A8626A"/>
    <w:pPr>
      <w:keepNext/>
      <w:keepLines/>
      <w:numPr>
        <w:ilvl w:val="6"/>
        <w:numId w:val="1"/>
      </w:numPr>
      <w:tabs>
        <w:tab w:val="left" w:pos="680"/>
      </w:tabs>
      <w:spacing w:before="140"/>
      <w:outlineLvl w:val="6"/>
    </w:pPr>
  </w:style>
  <w:style w:type="paragraph" w:styleId="berschrift8">
    <w:name w:val="heading 8"/>
    <w:aliases w:val="Legal Level 1.1.1."/>
    <w:basedOn w:val="Standard"/>
    <w:next w:val="Textkrper"/>
    <w:rsid w:val="00A8626A"/>
    <w:pPr>
      <w:keepLines/>
      <w:numPr>
        <w:ilvl w:val="7"/>
        <w:numId w:val="1"/>
      </w:numPr>
      <w:spacing w:before="140"/>
      <w:outlineLvl w:val="7"/>
    </w:pPr>
  </w:style>
  <w:style w:type="paragraph" w:styleId="berschrift9">
    <w:name w:val="heading 9"/>
    <w:aliases w:val="Legal Level 1.1.1.1."/>
    <w:basedOn w:val="Standard"/>
    <w:next w:val="Textkrper"/>
    <w:rsid w:val="00A8626A"/>
    <w:pPr>
      <w:keepLines/>
      <w:numPr>
        <w:ilvl w:val="8"/>
        <w:numId w:val="1"/>
      </w:numPr>
      <w:tabs>
        <w:tab w:val="left" w:pos="680"/>
      </w:tabs>
      <w:spacing w:before="14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A8626A"/>
  </w:style>
  <w:style w:type="paragraph" w:customStyle="1" w:styleId="Leerzeile">
    <w:name w:val="Leerzeile"/>
    <w:basedOn w:val="Textkrper"/>
    <w:rsid w:val="00A8626A"/>
  </w:style>
  <w:style w:type="character" w:styleId="Kommentarzeichen">
    <w:name w:val="annotation reference"/>
    <w:semiHidden/>
    <w:rsid w:val="00A8626A"/>
    <w:rPr>
      <w:sz w:val="16"/>
      <w:szCs w:val="16"/>
    </w:rPr>
  </w:style>
  <w:style w:type="paragraph" w:styleId="Titel">
    <w:name w:val="Title"/>
    <w:basedOn w:val="Standard"/>
    <w:next w:val="Textkrper"/>
    <w:qFormat/>
    <w:rsid w:val="00394F02"/>
    <w:pPr>
      <w:spacing w:line="240" w:lineRule="auto"/>
    </w:pPr>
    <w:rPr>
      <w:b/>
      <w:sz w:val="32"/>
    </w:rPr>
  </w:style>
  <w:style w:type="paragraph" w:styleId="Abbildungsverzeichnis">
    <w:name w:val="table of figures"/>
    <w:basedOn w:val="Standard"/>
    <w:next w:val="Standard"/>
    <w:semiHidden/>
    <w:rsid w:val="00A8626A"/>
    <w:pPr>
      <w:tabs>
        <w:tab w:val="right" w:leader="dot" w:pos="9072"/>
      </w:tabs>
    </w:pPr>
  </w:style>
  <w:style w:type="paragraph" w:styleId="Kopfzeile">
    <w:name w:val="header"/>
    <w:basedOn w:val="Standard"/>
    <w:rsid w:val="00A8626A"/>
    <w:pPr>
      <w:tabs>
        <w:tab w:val="right" w:pos="9072"/>
      </w:tabs>
      <w:spacing w:after="0"/>
    </w:pPr>
  </w:style>
  <w:style w:type="paragraph" w:styleId="Fuzeile">
    <w:name w:val="footer"/>
    <w:basedOn w:val="Standard"/>
    <w:rsid w:val="00A8626A"/>
    <w:pPr>
      <w:pBdr>
        <w:top w:val="single" w:sz="6" w:space="1" w:color="auto"/>
      </w:pBdr>
      <w:tabs>
        <w:tab w:val="right" w:pos="9072"/>
      </w:tabs>
      <w:spacing w:after="0"/>
    </w:pPr>
  </w:style>
  <w:style w:type="paragraph" w:customStyle="1" w:styleId="Abbildung">
    <w:name w:val="Abbildung"/>
    <w:next w:val="Standard"/>
    <w:rsid w:val="00A8626A"/>
    <w:pPr>
      <w:keepNext/>
      <w:keepLines/>
      <w:spacing w:before="140" w:after="140"/>
      <w:jc w:val="center"/>
    </w:pPr>
    <w:rPr>
      <w:rFonts w:ascii="Arial" w:hAnsi="Arial"/>
      <w:noProof/>
      <w:lang w:val="en-GB" w:eastAsia="en-US"/>
    </w:rPr>
  </w:style>
  <w:style w:type="paragraph" w:styleId="Beschriftung">
    <w:name w:val="caption"/>
    <w:basedOn w:val="Standard"/>
    <w:next w:val="Standard"/>
    <w:rsid w:val="00A8626A"/>
    <w:pPr>
      <w:spacing w:before="120"/>
    </w:pPr>
    <w:rPr>
      <w:b/>
    </w:rPr>
  </w:style>
  <w:style w:type="character" w:styleId="Funotenzeichen">
    <w:name w:val="footnote reference"/>
    <w:semiHidden/>
    <w:rsid w:val="00A8626A"/>
    <w:rPr>
      <w:rFonts w:ascii="Arial" w:hAnsi="Arial"/>
      <w:sz w:val="20"/>
      <w:vertAlign w:val="superscript"/>
    </w:rPr>
  </w:style>
  <w:style w:type="paragraph" w:customStyle="1" w:styleId="Fuzeilegerade">
    <w:name w:val="Fußzeile gerade"/>
    <w:basedOn w:val="Fuzeile"/>
    <w:rsid w:val="00A8626A"/>
  </w:style>
  <w:style w:type="paragraph" w:customStyle="1" w:styleId="Fuzeileungerade">
    <w:name w:val="Fußzeile ungerade"/>
    <w:basedOn w:val="Fuzeile"/>
    <w:rsid w:val="00A8626A"/>
  </w:style>
  <w:style w:type="paragraph" w:customStyle="1" w:styleId="Nebentitel">
    <w:name w:val="Nebentitel"/>
    <w:basedOn w:val="Titel"/>
    <w:rsid w:val="00A8626A"/>
  </w:style>
  <w:style w:type="paragraph" w:styleId="Standardeinzug">
    <w:name w:val="Normal Indent"/>
    <w:basedOn w:val="Standard"/>
    <w:rsid w:val="00A8626A"/>
    <w:pPr>
      <w:ind w:left="340"/>
    </w:pPr>
  </w:style>
  <w:style w:type="character" w:styleId="Seitenzahl">
    <w:name w:val="page number"/>
    <w:rsid w:val="00A8626A"/>
    <w:rPr>
      <w:rFonts w:ascii="Arial" w:hAnsi="Arial"/>
      <w:sz w:val="24"/>
    </w:rPr>
  </w:style>
  <w:style w:type="paragraph" w:customStyle="1" w:styleId="Dokumenttitel">
    <w:name w:val="Dokumenttitel"/>
    <w:basedOn w:val="Standard"/>
    <w:rsid w:val="00A8626A"/>
    <w:pPr>
      <w:keepNext/>
      <w:keepLines/>
      <w:tabs>
        <w:tab w:val="num" w:pos="6380"/>
      </w:tabs>
      <w:ind w:left="6380" w:hanging="567"/>
    </w:pPr>
    <w:rPr>
      <w:b/>
      <w:sz w:val="32"/>
    </w:rPr>
  </w:style>
  <w:style w:type="paragraph" w:styleId="Verzeichnis9">
    <w:name w:val="toc 9"/>
    <w:basedOn w:val="Standard"/>
    <w:next w:val="Standard"/>
    <w:semiHidden/>
    <w:rsid w:val="00A8626A"/>
    <w:pPr>
      <w:tabs>
        <w:tab w:val="right" w:leader="dot" w:pos="9071"/>
      </w:tabs>
      <w:ind w:left="1763"/>
    </w:pPr>
    <w:rPr>
      <w:sz w:val="18"/>
    </w:rPr>
  </w:style>
  <w:style w:type="paragraph" w:styleId="Verzeichnis1">
    <w:name w:val="toc 1"/>
    <w:basedOn w:val="Standard"/>
    <w:uiPriority w:val="39"/>
    <w:rsid w:val="00A8626A"/>
    <w:pPr>
      <w:tabs>
        <w:tab w:val="right" w:leader="dot" w:pos="9071"/>
      </w:tabs>
      <w:spacing w:before="120"/>
    </w:pPr>
    <w:rPr>
      <w:b/>
    </w:rPr>
  </w:style>
  <w:style w:type="paragraph" w:styleId="Verzeichnis2">
    <w:name w:val="toc 2"/>
    <w:basedOn w:val="Standard"/>
    <w:uiPriority w:val="39"/>
    <w:rsid w:val="00A8626A"/>
    <w:pPr>
      <w:tabs>
        <w:tab w:val="left" w:pos="907"/>
        <w:tab w:val="right" w:leader="dot" w:pos="9071"/>
      </w:tabs>
      <w:ind w:left="425"/>
    </w:pPr>
  </w:style>
  <w:style w:type="paragraph" w:styleId="Verzeichnis3">
    <w:name w:val="toc 3"/>
    <w:basedOn w:val="Standard"/>
    <w:uiPriority w:val="39"/>
    <w:rsid w:val="00A8626A"/>
    <w:pPr>
      <w:tabs>
        <w:tab w:val="left" w:pos="1361"/>
        <w:tab w:val="right" w:leader="dot" w:pos="9072"/>
      </w:tabs>
      <w:ind w:left="629"/>
    </w:pPr>
  </w:style>
  <w:style w:type="paragraph" w:styleId="Verzeichnis4">
    <w:name w:val="toc 4"/>
    <w:basedOn w:val="Standard"/>
    <w:uiPriority w:val="39"/>
    <w:rsid w:val="00A8626A"/>
    <w:pPr>
      <w:tabs>
        <w:tab w:val="left" w:pos="1701"/>
        <w:tab w:val="right" w:leader="dot" w:pos="9071"/>
      </w:tabs>
      <w:ind w:left="833"/>
    </w:pPr>
  </w:style>
  <w:style w:type="paragraph" w:styleId="Verzeichnis5">
    <w:name w:val="toc 5"/>
    <w:basedOn w:val="Standard"/>
    <w:uiPriority w:val="39"/>
    <w:rsid w:val="00A8626A"/>
    <w:pPr>
      <w:tabs>
        <w:tab w:val="left" w:pos="2041"/>
        <w:tab w:val="right" w:leader="dot" w:pos="9071"/>
      </w:tabs>
      <w:ind w:left="1038"/>
    </w:pPr>
  </w:style>
  <w:style w:type="paragraph" w:styleId="Verzeichnis6">
    <w:name w:val="toc 6"/>
    <w:basedOn w:val="Standard"/>
    <w:semiHidden/>
    <w:rsid w:val="00A8626A"/>
    <w:pPr>
      <w:tabs>
        <w:tab w:val="right" w:leader="dot" w:pos="9071"/>
      </w:tabs>
      <w:ind w:left="1225"/>
    </w:pPr>
    <w:rPr>
      <w:sz w:val="18"/>
    </w:rPr>
  </w:style>
  <w:style w:type="paragraph" w:styleId="Verzeichnis7">
    <w:name w:val="toc 7"/>
    <w:basedOn w:val="Standard"/>
    <w:semiHidden/>
    <w:rsid w:val="00A8626A"/>
    <w:pPr>
      <w:tabs>
        <w:tab w:val="right" w:leader="dot" w:pos="9071"/>
      </w:tabs>
      <w:ind w:left="1355"/>
    </w:pPr>
    <w:rPr>
      <w:sz w:val="18"/>
    </w:rPr>
  </w:style>
  <w:style w:type="paragraph" w:styleId="Verzeichnis8">
    <w:name w:val="toc 8"/>
    <w:basedOn w:val="Standard"/>
    <w:semiHidden/>
    <w:rsid w:val="00A8626A"/>
    <w:pPr>
      <w:tabs>
        <w:tab w:val="right" w:leader="dot" w:pos="9071"/>
      </w:tabs>
      <w:ind w:left="1559"/>
    </w:pPr>
    <w:rPr>
      <w:sz w:val="18"/>
    </w:rPr>
  </w:style>
  <w:style w:type="paragraph" w:customStyle="1" w:styleId="Dokumentname">
    <w:name w:val="Dokumentname"/>
    <w:basedOn w:val="Standard"/>
    <w:next w:val="Standard"/>
    <w:rsid w:val="00A8626A"/>
    <w:pPr>
      <w:spacing w:line="288" w:lineRule="auto"/>
    </w:pPr>
    <w:rPr>
      <w:sz w:val="12"/>
      <w:szCs w:val="22"/>
      <w:lang w:eastAsia="de-DE"/>
    </w:rPr>
  </w:style>
  <w:style w:type="paragraph" w:styleId="Funotentext">
    <w:name w:val="footnote text"/>
    <w:basedOn w:val="Standard"/>
    <w:semiHidden/>
    <w:rsid w:val="00A8626A"/>
  </w:style>
  <w:style w:type="paragraph" w:customStyle="1" w:styleId="Anhang">
    <w:name w:val="Anhang"/>
    <w:basedOn w:val="berschrift1"/>
    <w:next w:val="Textkrper"/>
    <w:qFormat/>
    <w:rsid w:val="00A8626A"/>
    <w:pPr>
      <w:numPr>
        <w:numId w:val="0"/>
      </w:numPr>
    </w:pPr>
  </w:style>
  <w:style w:type="paragraph" w:customStyle="1" w:styleId="AbkrzungenReferenzen">
    <w:name w:val="Abkürzungen/Referenzen"/>
    <w:basedOn w:val="Standard"/>
    <w:rsid w:val="00A8626A"/>
    <w:pPr>
      <w:keepLines/>
      <w:tabs>
        <w:tab w:val="left" w:pos="1418"/>
      </w:tabs>
      <w:spacing w:before="60" w:after="60" w:line="280" w:lineRule="atLeast"/>
      <w:ind w:left="1418" w:hanging="1418"/>
    </w:pPr>
  </w:style>
  <w:style w:type="character" w:styleId="Hyperlink">
    <w:name w:val="Hyperlink"/>
    <w:uiPriority w:val="99"/>
    <w:rsid w:val="00A8626A"/>
    <w:rPr>
      <w:rFonts w:ascii="Helvetica" w:hAnsi="Helvetica"/>
      <w:color w:val="0000FF"/>
      <w:sz w:val="20"/>
      <w:u w:val="single"/>
    </w:rPr>
  </w:style>
  <w:style w:type="character" w:styleId="BesuchterHyperlink">
    <w:name w:val="FollowedHyperlink"/>
    <w:rsid w:val="00A8626A"/>
    <w:rPr>
      <w:rFonts w:ascii="Arial" w:hAnsi="Arial"/>
      <w:color w:val="800080"/>
      <w:u w:val="single"/>
    </w:rPr>
  </w:style>
  <w:style w:type="paragraph" w:customStyle="1" w:styleId="Hinweisverborgen">
    <w:name w:val="Hinweis / verborgen"/>
    <w:basedOn w:val="Standard"/>
    <w:rsid w:val="00A8626A"/>
    <w:pPr>
      <w:spacing w:line="280" w:lineRule="atLeast"/>
      <w:ind w:left="227" w:hanging="227"/>
      <w:jc w:val="both"/>
    </w:pPr>
    <w:rPr>
      <w:vanish/>
      <w:color w:val="FF0000"/>
      <w:sz w:val="16"/>
    </w:rPr>
  </w:style>
  <w:style w:type="paragraph" w:customStyle="1" w:styleId="Begriff">
    <w:name w:val="Begriff"/>
    <w:basedOn w:val="Textkrper"/>
    <w:rsid w:val="00A8626A"/>
    <w:rPr>
      <w:b/>
    </w:rPr>
  </w:style>
  <w:style w:type="paragraph" w:customStyle="1" w:styleId="Begriffsdefinition">
    <w:name w:val="Begriffsdefinition"/>
    <w:basedOn w:val="Textkrper"/>
    <w:rsid w:val="00A8626A"/>
    <w:pPr>
      <w:ind w:left="851"/>
    </w:pPr>
  </w:style>
  <w:style w:type="paragraph" w:customStyle="1" w:styleId="Erklrungstext">
    <w:name w:val="Erklärungstext"/>
    <w:basedOn w:val="Standard"/>
    <w:rsid w:val="00A56FE8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pct30" w:color="FFFF00" w:fill="auto"/>
      <w:spacing w:after="0" w:line="240" w:lineRule="auto"/>
    </w:pPr>
    <w:rPr>
      <w:sz w:val="20"/>
      <w:lang w:eastAsia="de-DE"/>
    </w:rPr>
  </w:style>
  <w:style w:type="paragraph" w:customStyle="1" w:styleId="Tab-Zeile10">
    <w:name w:val="Tab-Zeile10"/>
    <w:basedOn w:val="Standard"/>
    <w:rsid w:val="00A8626A"/>
    <w:pPr>
      <w:keepLines/>
      <w:spacing w:before="60" w:after="60" w:line="280" w:lineRule="atLeast"/>
    </w:pPr>
  </w:style>
  <w:style w:type="paragraph" w:customStyle="1" w:styleId="Tab-Zeile10Titel">
    <w:name w:val="Tab-Zeile10 Titel"/>
    <w:basedOn w:val="Tab-Zeile10"/>
    <w:rsid w:val="00A8626A"/>
    <w:pPr>
      <w:keepNext/>
      <w:shd w:val="solid" w:color="auto" w:fill="auto"/>
      <w:spacing w:line="240" w:lineRule="auto"/>
    </w:pPr>
    <w:rPr>
      <w:i/>
      <w:color w:val="FFFFFF"/>
      <w:sz w:val="18"/>
    </w:rPr>
  </w:style>
  <w:style w:type="paragraph" w:styleId="Dokumentstruktur">
    <w:name w:val="Document Map"/>
    <w:basedOn w:val="Standard"/>
    <w:semiHidden/>
    <w:rsid w:val="00A8626A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link w:val="SprechblasentextZchn"/>
    <w:rsid w:val="0092277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rsid w:val="0092277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F76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909B2"/>
    <w:pPr>
      <w:keepNext/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Listenabsatz">
    <w:name w:val="List Paragraph"/>
    <w:basedOn w:val="Standard"/>
    <w:uiPriority w:val="34"/>
    <w:qFormat/>
    <w:rsid w:val="00A62DFA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3.org/TR/xmlschema-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info@ech.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ch.ch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h.ch/" TargetMode="External"/><Relationship Id="rId1" Type="http://schemas.openxmlformats.org/officeDocument/2006/relationships/hyperlink" Target="mailto:walter.stuedeli@ech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132CD-7EA3-4C7E-AB79-CFB1698B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1229</Words>
  <Characters>7747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&lt;Titel inkl. externe Version -- Vorlage 1.0&gt;</vt:lpstr>
    </vt:vector>
  </TitlesOfParts>
  <Company>eCH</Company>
  <LinksUpToDate>false</LinksUpToDate>
  <CharactersWithSpaces>8959</CharactersWithSpaces>
  <SharedDoc>false</SharedDoc>
  <HLinks>
    <vt:vector size="30" baseType="variant">
      <vt:variant>
        <vt:i4>2883694</vt:i4>
      </vt:variant>
      <vt:variant>
        <vt:i4>39</vt:i4>
      </vt:variant>
      <vt:variant>
        <vt:i4>0</vt:i4>
      </vt:variant>
      <vt:variant>
        <vt:i4>5</vt:i4>
      </vt:variant>
      <vt:variant>
        <vt:lpwstr>http://www.w3.org/TR/xmlschema-1/</vt:lpwstr>
      </vt:variant>
      <vt:variant>
        <vt:lpwstr>declare-key</vt:lpwstr>
      </vt:variant>
      <vt:variant>
        <vt:i4>524325</vt:i4>
      </vt:variant>
      <vt:variant>
        <vt:i4>3</vt:i4>
      </vt:variant>
      <vt:variant>
        <vt:i4>0</vt:i4>
      </vt:variant>
      <vt:variant>
        <vt:i4>5</vt:i4>
      </vt:variant>
      <vt:variant>
        <vt:lpwstr>mailto:info@ech.ch</vt:lpwstr>
      </vt:variant>
      <vt:variant>
        <vt:lpwstr/>
      </vt:variant>
      <vt:variant>
        <vt:i4>6946933</vt:i4>
      </vt:variant>
      <vt:variant>
        <vt:i4>0</vt:i4>
      </vt:variant>
      <vt:variant>
        <vt:i4>0</vt:i4>
      </vt:variant>
      <vt:variant>
        <vt:i4>5</vt:i4>
      </vt:variant>
      <vt:variant>
        <vt:lpwstr>http://www.ech.ch/</vt:lpwstr>
      </vt:variant>
      <vt:variant>
        <vt:lpwstr/>
      </vt:variant>
      <vt:variant>
        <vt:i4>6946933</vt:i4>
      </vt:variant>
      <vt:variant>
        <vt:i4>12</vt:i4>
      </vt:variant>
      <vt:variant>
        <vt:i4>0</vt:i4>
      </vt:variant>
      <vt:variant>
        <vt:i4>5</vt:i4>
      </vt:variant>
      <vt:variant>
        <vt:lpwstr>http://www.ech.ch/</vt:lpwstr>
      </vt:variant>
      <vt:variant>
        <vt:lpwstr/>
      </vt:variant>
      <vt:variant>
        <vt:i4>4259886</vt:i4>
      </vt:variant>
      <vt:variant>
        <vt:i4>9</vt:i4>
      </vt:variant>
      <vt:variant>
        <vt:i4>0</vt:i4>
      </vt:variant>
      <vt:variant>
        <vt:i4>5</vt:i4>
      </vt:variant>
      <vt:variant>
        <vt:lpwstr>mailto:walter.stuedeli@ech.ch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&lt;Titel inkl. externe Version -- Vorlage 1.0&gt;</dc:title>
  <dc:creator>Martin Kaiser</dc:creator>
  <cp:lastModifiedBy>Ott Manuela</cp:lastModifiedBy>
  <cp:revision>6</cp:revision>
  <cp:lastPrinted>2014-02-03T12:30:00Z</cp:lastPrinted>
  <dcterms:created xsi:type="dcterms:W3CDTF">2014-02-06T14:08:00Z</dcterms:created>
  <dcterms:modified xsi:type="dcterms:W3CDTF">2014-04-07T11:05:00Z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_KEY">
    <vt:lpwstr>-</vt:lpwstr>
  </property>
</Properties>
</file>