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Игра платформер «Побег»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Старцев Данила</w:t>
      </w:r>
      <w:r>
        <w:rPr>
          <w:rFonts w:eastAsia="Calibri"/>
          <w:color w:val="000000" w:themeColor="text1"/>
          <w:highlight w:val="none"/>
        </w:rPr>
        <w:t xml:space="preserve"> Дмитриевич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ind w:firstLine="0"/>
        <w:jc w:val="right"/>
        <w:spacing w:after="160" w:line="256" w:lineRule="auto"/>
        <w:rPr>
          <w:color w:val="ff0000"/>
        </w:rPr>
      </w:pPr>
      <w:r>
        <w:rPr>
          <w:rFonts w:eastAsia="Calibri"/>
          <w:color w:val="000000" w:themeColor="text1"/>
          <w:highlight w:val="none"/>
        </w:rPr>
        <w:t xml:space="preserve">Тимофеева Дарья Сергеевна</w:t>
      </w:r>
      <w:r>
        <w:rPr>
          <w:color w:val="ff0000"/>
        </w:rPr>
      </w:r>
      <w:r>
        <w:rPr>
          <w:color w:val="ff0000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Ученики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</w:t>
      </w:r>
      <w:r>
        <w:rPr>
          <w:rFonts w:eastAsia="Calibri"/>
        </w:rPr>
        <w:t xml:space="preserve">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Игра платформер «Побег».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883"/>
        <w:ind w:left="0" w:right="0" w:firstLine="706"/>
        <w:jc w:val="both"/>
        <w:spacing w:before="0" w:line="36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Проспект Вернадского, д. 86, стр. 2, РТУ МИРЭА 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 xml:space="preserve">Детский технопарк «Альтаир».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игры, в рамках которой пользователь может насладиться игровым процессом, отвлечься от рутины и улучшить свое логическое мышление.</w:t>
      </w: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 Программа может быть использована на различных игровых сервисах и площадках в качестве развлекательного медиаконтента.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01.12.2023 исполнитель обязуется предоставить описание проекта. </w:t>
      </w:r>
      <w:r/>
    </w:p>
    <w:p>
      <w:pPr>
        <w:ind w:left="0" w:righ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08.12.2023 исполнитель обязуется предоставить техническое задание.</w:t>
      </w:r>
      <w:r/>
    </w:p>
    <w:p>
      <w:pPr>
        <w:ind w:left="0" w:righ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15.12.2023 исполнитель обязуется предоставить техническое задание и часть выполненного проекта. </w:t>
      </w:r>
      <w:r/>
    </w:p>
    <w:p>
      <w:pPr>
        <w:ind w:left="0" w:righ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22.15.2023 исполнитель обязуется предоставить код и работающий прототип проекта без анимаций и с двумя уровнями сложности. </w:t>
      </w:r>
      <w:r/>
    </w:p>
    <w:p>
      <w:pPr>
        <w:ind w:left="0" w:righ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29.12.2023 исполнитель обязуется предоставить код, работающий прототип проекта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 двумя уровнями сложности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черновики пояснительной записки и презентации. </w:t>
      </w:r>
      <w:r/>
    </w:p>
    <w:p>
      <w:pPr>
        <w:ind w:left="0" w:righ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12.01.2024 исполнитель обязуется предоставить код, пояснительную записку и презентацию. </w:t>
      </w:r>
      <w:r/>
    </w:p>
    <w:p>
      <w:pPr>
        <w:ind w:left="0" w:right="0" w:firstLine="0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19.01.2024 исполнитель обязуется предоставить готовый проект.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9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</w:t>
      </w:r>
      <w:r>
        <w:rPr>
          <w:rFonts w:eastAsiaTheme="majorEastAsia" w:cstheme="majorBidi"/>
          <w:b/>
          <w:sz w:val="32"/>
          <w:szCs w:val="32"/>
        </w:rPr>
        <w:t xml:space="preserve">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  <w:highlight w:val="none"/>
        </w:rPr>
      </w:pPr>
      <w:r>
        <w:rPr>
          <w:color w:val="ff0000"/>
        </w:rPr>
      </w:r>
      <w:r>
        <w:rPr>
          <w:color w:val="000000" w:themeColor="text1"/>
        </w:rPr>
        <w:t xml:space="preserve">Необходимо реализовать стартовый экран с возможностью изменения настроек и переходу к игровой карте, карту, стилизованную под выбранную главу игры, с помощью которой можно будет перемещаться между уровнями, уровни разной сложности, в ка</w:t>
      </w:r>
      <w:r>
        <w:rPr>
          <w:color w:val="000000" w:themeColor="text1"/>
        </w:rPr>
        <w:t xml:space="preserve">ждом из которых будут располагаться препятствия и/или враги.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Style w:val="89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</w:t>
      </w:r>
      <w:r>
        <w:rPr>
          <w:rFonts w:eastAsiaTheme="majorEastAsia" w:cstheme="majorBidi"/>
          <w:b/>
          <w:sz w:val="32"/>
          <w:szCs w:val="32"/>
        </w:rPr>
        <w:t xml:space="preserve">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Визуальный интерфейс обязан содержать простые и понятные пользователю схемы и образы, быть приятным для восприятия людьми различных социальных групп и возрастных категорий, а также соответствовать морально-этическим нормам.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9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</w:t>
      </w:r>
      <w:r>
        <w:rPr>
          <w:rFonts w:eastAsiaTheme="majorEastAsia" w:cstheme="majorBidi"/>
          <w:b/>
          <w:sz w:val="32"/>
          <w:szCs w:val="32"/>
        </w:rPr>
        <w:t xml:space="preserve">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ff0000"/>
        </w:rPr>
      </w:pPr>
      <w:r>
        <w:rPr>
          <w:color w:val="000000" w:themeColor="text1"/>
        </w:rPr>
        <w:t xml:space="preserve">Все данные, представляющие собой однотипную табличную информацию предполагают собой хранение их в качестве SQLite таблиц. Остальные данные по мере необходимости будут сохранены в оптимальном для их объема и значения формате.</w:t>
      </w:r>
      <w:r>
        <w:rPr>
          <w:color w:val="ff0000"/>
        </w:rPr>
      </w:r>
      <w:r>
        <w:rPr>
          <w:color w:val="ff0000"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использования программы заказчику необходимы базовые навыки использования компьютерных устройств. В самой игре будут указания для прохождения. Подробная инструкция будет находится в соответствующих приложенных документах.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000000" w:themeColor="text1"/>
        </w:rPr>
        <w:t xml:space="preserve">Готовый проект будет опубликован на платформе GitHub</w:t>
      </w: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а заказчику будет предоставлена ссылка на удаленный репозиторий. Проект будет презентован и защищен 19.01.2024. Ранее заказчику будут предоставлены описание, техническое задание, пояснительная записка.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Авторские права остаются за руководителем и исполнителями (указаны ниже).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 предъявляются.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9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Исполнитель и </w:t>
            </w:r>
            <w:r>
              <w:rPr>
                <w:rFonts w:eastAsia="Calibri"/>
                <w:color w:val="000000" w:themeColor="text1"/>
              </w:rPr>
              <w:t xml:space="preserve">технический писатель</w:t>
            </w:r>
            <w:r>
              <w:rPr>
                <w:rFonts w:eastAsia="Calibri"/>
                <w:color w:val="000000" w:themeColor="text1"/>
              </w:rPr>
            </w:r>
            <w:r>
              <w:rPr>
                <w:rFonts w:eastAsia="Calibri"/>
                <w:color w:val="000000" w:themeColor="text1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Старцев Д. Д.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14:ligatures w14:val="none"/>
              </w:rPr>
            </w:pPr>
            <w:r>
              <w:rPr>
                <w:rFonts w:eastAsia="Calibri"/>
                <w:color w:val="000000" w:themeColor="text1"/>
              </w:rPr>
            </w:r>
            <w:r>
              <w:rPr>
                <w:rFonts w:eastAsia="Calibri"/>
                <w:color w:val="000000" w:themeColor="text1"/>
              </w:rPr>
              <w:t xml:space="preserve">Исполнитель и </w:t>
            </w:r>
            <w:r>
              <w:rPr>
                <w:rFonts w:eastAsia="Calibri"/>
                <w:color w:val="000000" w:themeColor="text1"/>
              </w:rPr>
              <w:t xml:space="preserve">технический писатель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Тимофеева Д. С.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</w:tbl>
    <w:p>
      <w:pPr>
        <w:rPr>
          <w:color w:val="ff0000"/>
        </w:rPr>
      </w:pPr>
      <w:r>
        <w:rPr>
          <w:color w:val="ff0000"/>
        </w:rPr>
        <w:t xml:space="preserve">Данный документ ни в коем случае не является официальным и носит только обучающий характер. Такими документами в основном занимаются технические писатели или разработчики.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Примечания к написанию технической документации. Не должно быть упоминания с использованием личных местоимений: Я, ты, он и т.д. Заместо этого используйте следующее: Исполнитель обязуется, заказчик указывает и т.д. 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Представляем, что мы специалисты и оформляем официальный документ.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Заголовки не трогаем, только заполняем ответ к заголовку!!!</w:t>
      </w:r>
      <w:r>
        <w:rPr>
          <w:color w:val="ff0000"/>
        </w:rPr>
        <w:t xml:space="preserve"> Где помечено красным цветом.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При написании придерживайтесь единого стиля оформления, 14 размер текста, </w:t>
      </w:r>
      <w:r>
        <w:rPr>
          <w:color w:val="ff0000"/>
          <w:lang w:val="en-US"/>
        </w:rPr>
        <w:t xml:space="preserve">Times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New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Roman</w:t>
      </w:r>
      <w:r>
        <w:rPr>
          <w:color w:val="ff0000"/>
        </w:rPr>
        <w:t xml:space="preserve">, красная строка в начале текста</w:t>
      </w:r>
      <w:r>
        <w:rPr>
          <w:color w:val="ff0000"/>
        </w:rPr>
        <w:t xml:space="preserve">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Междустрочный интервал 1,5 строки.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Выравнивание текста по ширине листа.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За основу документа взята реальная работа студента университета. Данное задание, хорошая возможность понять, как создается ТЗ, как использовать </w:t>
      </w:r>
      <w:r>
        <w:rPr>
          <w:color w:val="ff0000"/>
          <w:lang w:val="en-US"/>
        </w:rPr>
        <w:t xml:space="preserve">Word</w:t>
      </w:r>
      <w:r>
        <w:rPr>
          <w:color w:val="ff0000"/>
        </w:rPr>
        <w:t xml:space="preserve"> для создания документов. Это сильно поможет вам в дальнейшем как в </w:t>
      </w:r>
      <w:r>
        <w:rPr>
          <w:color w:val="ff0000"/>
        </w:rPr>
        <w:t xml:space="preserve">университете,</w:t>
      </w:r>
      <w:r>
        <w:rPr>
          <w:color w:val="ff0000"/>
        </w:rPr>
        <w:t xml:space="preserve"> так и в освоении будущей профессии.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Если какой-то пункт не можете описать, вписывайте, что данные пункт не предоставляется.  Например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Данные требования / услуги не предоставляются.</w:t>
      </w:r>
      <w:r>
        <w:rPr>
          <w:color w:val="ff0000"/>
        </w:rPr>
      </w:r>
      <w:r>
        <w:rPr>
          <w:color w:val="ff0000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89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3"/>
  </w:num>
  <w:num w:numId="6">
    <w:abstractNumId w:val="4"/>
  </w:num>
  <w:num w:numId="7">
    <w:abstractNumId w:val="15"/>
  </w:num>
  <w:num w:numId="8">
    <w:abstractNumId w:val="5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8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884"/>
    <w:link w:val="882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884"/>
    <w:link w:val="883"/>
    <w:uiPriority w:val="9"/>
    <w:rPr>
      <w:rFonts w:ascii="Arial" w:hAnsi="Arial" w:eastAsia="Arial" w:cs="Arial"/>
      <w:sz w:val="34"/>
    </w:rPr>
  </w:style>
  <w:style w:type="paragraph" w:styleId="716">
    <w:name w:val="Heading 3"/>
    <w:basedOn w:val="881"/>
    <w:next w:val="881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7">
    <w:name w:val="Heading 3 Char"/>
    <w:basedOn w:val="884"/>
    <w:link w:val="716"/>
    <w:uiPriority w:val="9"/>
    <w:rPr>
      <w:rFonts w:ascii="Arial" w:hAnsi="Arial" w:eastAsia="Arial" w:cs="Arial"/>
      <w:sz w:val="30"/>
      <w:szCs w:val="30"/>
    </w:rPr>
  </w:style>
  <w:style w:type="paragraph" w:styleId="718">
    <w:name w:val="Heading 4"/>
    <w:basedOn w:val="881"/>
    <w:next w:val="881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basedOn w:val="884"/>
    <w:link w:val="718"/>
    <w:uiPriority w:val="9"/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1"/>
    <w:next w:val="881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84"/>
    <w:link w:val="720"/>
    <w:uiPriority w:val="9"/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1"/>
    <w:next w:val="881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84"/>
    <w:link w:val="722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1"/>
    <w:next w:val="881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4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1"/>
    <w:next w:val="881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4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1"/>
    <w:next w:val="881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4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1"/>
    <w:next w:val="881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84"/>
    <w:link w:val="731"/>
    <w:uiPriority w:val="10"/>
    <w:rPr>
      <w:sz w:val="48"/>
      <w:szCs w:val="48"/>
    </w:rPr>
  </w:style>
  <w:style w:type="paragraph" w:styleId="733">
    <w:name w:val="Subtitle"/>
    <w:basedOn w:val="881"/>
    <w:next w:val="881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84"/>
    <w:link w:val="733"/>
    <w:uiPriority w:val="11"/>
    <w:rPr>
      <w:sz w:val="24"/>
      <w:szCs w:val="24"/>
    </w:rPr>
  </w:style>
  <w:style w:type="paragraph" w:styleId="735">
    <w:name w:val="Quote"/>
    <w:basedOn w:val="881"/>
    <w:next w:val="881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1"/>
    <w:next w:val="881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84"/>
    <w:link w:val="897"/>
    <w:uiPriority w:val="99"/>
  </w:style>
  <w:style w:type="character" w:styleId="740">
    <w:name w:val="Footer Char"/>
    <w:basedOn w:val="884"/>
    <w:link w:val="899"/>
    <w:uiPriority w:val="99"/>
  </w:style>
  <w:style w:type="character" w:styleId="741">
    <w:name w:val="Caption Char"/>
    <w:basedOn w:val="893"/>
    <w:link w:val="899"/>
    <w:uiPriority w:val="99"/>
  </w:style>
  <w:style w:type="table" w:styleId="742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8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0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1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3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5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6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0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3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5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6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7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8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9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0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1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3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4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5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6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7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8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9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1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2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3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4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5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6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8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2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1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2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3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4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5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6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7">
    <w:name w:val="footnote text"/>
    <w:basedOn w:val="881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basedOn w:val="884"/>
    <w:uiPriority w:val="99"/>
    <w:unhideWhenUsed/>
    <w:rPr>
      <w:vertAlign w:val="superscript"/>
    </w:rPr>
  </w:style>
  <w:style w:type="paragraph" w:styleId="870">
    <w:name w:val="endnote text"/>
    <w:basedOn w:val="881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basedOn w:val="884"/>
    <w:uiPriority w:val="99"/>
    <w:semiHidden/>
    <w:unhideWhenUsed/>
    <w:rPr>
      <w:vertAlign w:val="superscript"/>
    </w:rPr>
  </w:style>
  <w:style w:type="paragraph" w:styleId="873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882">
    <w:name w:val="Heading 1"/>
    <w:basedOn w:val="881"/>
    <w:next w:val="881"/>
    <w:link w:val="887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883">
    <w:name w:val="Heading 2"/>
    <w:basedOn w:val="881"/>
    <w:next w:val="881"/>
    <w:link w:val="888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character" w:styleId="887" w:customStyle="1">
    <w:name w:val="Заголовок 1 Знак"/>
    <w:basedOn w:val="884"/>
    <w:link w:val="88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888" w:customStyle="1">
    <w:name w:val="Заголовок 2 Знак"/>
    <w:basedOn w:val="884"/>
    <w:link w:val="88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889">
    <w:name w:val="TOC Heading"/>
    <w:basedOn w:val="882"/>
    <w:next w:val="881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890">
    <w:name w:val="toc 1"/>
    <w:basedOn w:val="881"/>
    <w:next w:val="881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891">
    <w:name w:val="toc 2"/>
    <w:basedOn w:val="881"/>
    <w:next w:val="881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892">
    <w:name w:val="Hyperlink"/>
    <w:basedOn w:val="884"/>
    <w:uiPriority w:val="99"/>
    <w:unhideWhenUsed/>
    <w:rPr>
      <w:color w:val="0563c1" w:themeColor="hyperlink"/>
      <w:u w:val="single"/>
    </w:rPr>
  </w:style>
  <w:style w:type="paragraph" w:styleId="893">
    <w:name w:val="Caption"/>
    <w:basedOn w:val="881"/>
    <w:next w:val="881"/>
    <w:uiPriority w:val="35"/>
    <w:unhideWhenUsed/>
    <w:qFormat/>
    <w:pPr>
      <w:jc w:val="center"/>
    </w:pPr>
    <w:rPr>
      <w:iCs/>
      <w:sz w:val="24"/>
      <w:szCs w:val="18"/>
    </w:rPr>
  </w:style>
  <w:style w:type="table" w:styleId="894">
    <w:name w:val="Table Grid"/>
    <w:basedOn w:val="88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95">
    <w:name w:val="List Paragraph"/>
    <w:basedOn w:val="881"/>
    <w:uiPriority w:val="34"/>
    <w:qFormat/>
    <w:pPr>
      <w:contextualSpacing/>
      <w:ind w:left="720"/>
    </w:pPr>
  </w:style>
  <w:style w:type="character" w:styleId="896">
    <w:name w:val="Placeholder Text"/>
    <w:basedOn w:val="884"/>
    <w:uiPriority w:val="99"/>
    <w:semiHidden/>
    <w:rPr>
      <w:color w:val="808080"/>
    </w:rPr>
  </w:style>
  <w:style w:type="paragraph" w:styleId="897">
    <w:name w:val="Header"/>
    <w:basedOn w:val="881"/>
    <w:link w:val="89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98" w:customStyle="1">
    <w:name w:val="Верхний колонтитул Знак"/>
    <w:basedOn w:val="884"/>
    <w:link w:val="897"/>
    <w:uiPriority w:val="99"/>
    <w:rPr>
      <w:rFonts w:ascii="Times New Roman" w:hAnsi="Times New Roman"/>
      <w:sz w:val="28"/>
    </w:rPr>
  </w:style>
  <w:style w:type="paragraph" w:styleId="899">
    <w:name w:val="Footer"/>
    <w:basedOn w:val="881"/>
    <w:link w:val="90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00" w:customStyle="1">
    <w:name w:val="Нижний колонтитул Знак"/>
    <w:basedOn w:val="884"/>
    <w:link w:val="899"/>
    <w:uiPriority w:val="99"/>
    <w:rPr>
      <w:rFonts w:ascii="Times New Roman" w:hAnsi="Times New Roman"/>
      <w:sz w:val="28"/>
    </w:rPr>
  </w:style>
  <w:style w:type="character" w:styleId="901">
    <w:name w:val="Unresolved Mention"/>
    <w:basedOn w:val="88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Екатерина Тимофеева</cp:lastModifiedBy>
  <cp:revision>45</cp:revision>
  <dcterms:created xsi:type="dcterms:W3CDTF">2023-09-08T14:48:00Z</dcterms:created>
  <dcterms:modified xsi:type="dcterms:W3CDTF">2023-11-27T18:43:55Z</dcterms:modified>
</cp:coreProperties>
</file>