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80F88" w14:textId="77777777" w:rsidR="00455210" w:rsidRPr="001E562C" w:rsidRDefault="00000000">
      <w:pPr>
        <w:pStyle w:val="Heading1"/>
        <w:spacing w:before="0" w:line="240" w:lineRule="auto"/>
        <w:jc w:val="center"/>
        <w:rPr>
          <w:rFonts w:asciiTheme="majorHAnsi" w:eastAsia="Arial" w:hAnsiTheme="majorHAnsi" w:cstheme="majorHAnsi"/>
          <w:sz w:val="24"/>
          <w:szCs w:val="24"/>
        </w:rPr>
      </w:pPr>
      <w:r w:rsidRPr="001E562C">
        <w:rPr>
          <w:rFonts w:asciiTheme="majorHAnsi" w:hAnsiTheme="majorHAnsi" w:cstheme="majorHAnsi"/>
        </w:rPr>
        <w:t>Software Requirements Specification (SRS)</w:t>
      </w:r>
    </w:p>
    <w:p w14:paraId="5018CD91" w14:textId="77777777" w:rsidR="00455210" w:rsidRPr="001E562C" w:rsidRDefault="00455210">
      <w:pPr>
        <w:spacing w:after="0" w:line="240" w:lineRule="auto"/>
        <w:rPr>
          <w:rFonts w:asciiTheme="majorHAnsi" w:eastAsia="Arial" w:hAnsiTheme="majorHAnsi" w:cstheme="majorHAnsi"/>
          <w:b/>
          <w:sz w:val="24"/>
          <w:szCs w:val="24"/>
        </w:rPr>
      </w:pPr>
    </w:p>
    <w:p w14:paraId="62930280" w14:textId="77777777" w:rsidR="00455210" w:rsidRPr="001E562C" w:rsidRDefault="00455210">
      <w:pPr>
        <w:spacing w:after="0" w:line="240" w:lineRule="auto"/>
        <w:rPr>
          <w:rFonts w:asciiTheme="majorHAnsi" w:eastAsia="Arial" w:hAnsiTheme="majorHAnsi" w:cstheme="majorHAnsi"/>
          <w:b/>
          <w:sz w:val="24"/>
          <w:szCs w:val="24"/>
        </w:rPr>
      </w:pPr>
    </w:p>
    <w:p w14:paraId="3CD3C5A3"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hAnsiTheme="majorHAnsi" w:cstheme="majorHAnsi"/>
        </w:rPr>
        <w:t>Project: Web-Based ML Model Evaluator</w:t>
        <w:br/>
        <w:t>Version: 1.0</w:t>
        <w:br/>
        <w:t>Authors: Member 1</w:t>
        <w:br/>
        <w:t>Date: 10-10-2026</w:t>
        <w:br/>
        <w:t>Status: Final — Part A</w:t>
      </w:r>
      <w:r w:rsidRPr="001E562C">
        <w:rPr>
          <w:rFonts w:asciiTheme="majorHAnsi" w:hAnsiTheme="majorHAnsi" w:cstheme="majorHAnsi"/>
        </w:rPr>
      </w:r>
      <w:r w:rsidRPr="001E562C">
        <w:rPr>
          <w:rFonts w:asciiTheme="majorHAnsi" w:hAnsiTheme="majorHAnsi" w:cstheme="majorHAnsi"/>
        </w:rPr>
      </w:r>
      <w:r w:rsidRPr="001E562C">
        <w:rPr>
          <w:rFonts w:asciiTheme="majorHAnsi" w:hAnsiTheme="majorHAnsi" w:cstheme="majorHAnsi"/>
        </w:rPr>
      </w:r>
      <w:r w:rsidRPr="001E562C">
        <w:rPr>
          <w:rFonts w:asciiTheme="majorHAnsi" w:hAnsiTheme="majorHAnsi" w:cstheme="majorHAnsi"/>
        </w:rPr>
      </w:r>
    </w:p>
    <w:p w14:paraId="2351CF97" w14:textId="77777777" w:rsidR="00455210" w:rsidRPr="001E562C" w:rsidRDefault="00455210">
      <w:pPr>
        <w:spacing w:after="0" w:line="240" w:lineRule="auto"/>
        <w:rPr>
          <w:rFonts w:asciiTheme="majorHAnsi" w:eastAsia="Arial" w:hAnsiTheme="majorHAnsi" w:cstheme="majorHAnsi"/>
          <w:sz w:val="24"/>
          <w:szCs w:val="24"/>
        </w:rPr>
      </w:pPr>
    </w:p>
    <w:p w14:paraId="14959160" w14:textId="77777777" w:rsidR="00455210" w:rsidRPr="001E562C" w:rsidRDefault="00455210">
      <w:pPr>
        <w:spacing w:after="0" w:line="240" w:lineRule="auto"/>
        <w:rPr>
          <w:rFonts w:asciiTheme="majorHAnsi" w:eastAsia="Arial" w:hAnsiTheme="majorHAnsi" w:cstheme="majorHAnsi"/>
          <w:sz w:val="24"/>
          <w:szCs w:val="24"/>
        </w:rPr>
      </w:pPr>
    </w:p>
    <w:p w14:paraId="48F6C839" w14:textId="77777777" w:rsidR="00455210" w:rsidRPr="001E562C" w:rsidRDefault="00000000">
      <w:pPr>
        <w:pStyle w:val="Heading2"/>
        <w:spacing w:before="0" w:line="240" w:lineRule="auto"/>
        <w:rPr>
          <w:rFonts w:asciiTheme="majorHAnsi" w:hAnsiTheme="majorHAnsi" w:cstheme="majorHAnsi"/>
        </w:rPr>
      </w:pPr>
      <w:r w:rsidRPr="001E562C">
        <w:rPr>
          <w:rFonts w:asciiTheme="majorHAnsi" w:eastAsia="Arial" w:hAnsiTheme="majorHAnsi" w:cstheme="majorHAnsi"/>
          <w:sz w:val="24"/>
          <w:szCs w:val="24"/>
        </w:rPr>
        <w:t>Revision history</w:t>
      </w:r>
    </w:p>
    <w:tbl>
      <w:tblPr>
        <w:tblStyle w:val="a"/>
        <w:tblW w:w="9605"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921"/>
        <w:gridCol w:w="1921"/>
        <w:gridCol w:w="1921"/>
        <w:gridCol w:w="1921"/>
        <w:gridCol w:w="1921"/>
      </w:tblGrid>
      <w:tr w:rsidR="00455210" w:rsidRPr="001E562C" w14:paraId="40AC0613" w14:textId="77777777" w:rsidTr="001E562C">
        <w:trPr>
          <w:trHeight w:val="326"/>
        </w:trPr>
        <w:tc>
          <w:tcPr>
            <w:tcW w:w="1921" w:type="dxa"/>
          </w:tcPr>
          <w:p w14:paraId="3E6BFCF6"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Version</w:t>
            </w:r>
          </w:p>
        </w:tc>
        <w:tc>
          <w:tcPr>
            <w:tcW w:w="1921" w:type="dxa"/>
          </w:tcPr>
          <w:p w14:paraId="4FD4436E"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Date</w:t>
            </w:r>
          </w:p>
        </w:tc>
        <w:tc>
          <w:tcPr>
            <w:tcW w:w="1921" w:type="dxa"/>
          </w:tcPr>
          <w:p w14:paraId="1D2BB98A"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Author</w:t>
            </w:r>
          </w:p>
        </w:tc>
        <w:tc>
          <w:tcPr>
            <w:tcW w:w="1921" w:type="dxa"/>
          </w:tcPr>
          <w:p w14:paraId="3179B029"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Change summary</w:t>
            </w:r>
          </w:p>
        </w:tc>
        <w:tc>
          <w:tcPr>
            <w:tcW w:w="1921" w:type="dxa"/>
          </w:tcPr>
          <w:p w14:paraId="2467E43F"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Approval</w:t>
            </w:r>
          </w:p>
        </w:tc>
      </w:tr>
      <w:tr w:rsidR="00455210" w:rsidRPr="001E562C" w14:paraId="56903598" w14:textId="77777777" w:rsidTr="001E562C">
        <w:trPr>
          <w:trHeight w:val="1179"/>
        </w:trPr>
        <w:tc>
          <w:tcPr>
            <w:tcW w:w="1921" w:type="dxa"/>
          </w:tcPr>
          <w:p>
            <w:r>
              <w:t>0.2</w:t>
            </w:r>
          </w:p>
        </w:tc>
        <w:tc>
          <w:tcPr>
            <w:tcW w:w="1921" w:type="dxa"/>
          </w:tcPr>
          <w:p>
            <w:r>
              <w:t>12-10-2026</w:t>
            </w:r>
          </w:p>
        </w:tc>
        <w:tc>
          <w:tcPr>
            <w:tcW w:w="1921" w:type="dxa"/>
          </w:tcPr>
          <w:p w14:paraId="5FC61285" w14:textId="77777777" w:rsidR="006D06E1" w:rsidRPr="001E562C" w:rsidRDefault="00000000">
            <w:pPr>
              <w:rPr>
                <w:rFonts w:asciiTheme="majorHAnsi" w:hAnsiTheme="majorHAnsi" w:cstheme="majorHAnsi"/>
              </w:rPr>
            </w:pPr>
            <w:r w:rsidRPr="001E562C">
              <w:rPr>
                <w:rFonts w:asciiTheme="majorHAnsi" w:hAnsiTheme="majorHAnsi" w:cstheme="majorHAnsi"/>
              </w:rPr>
              <w:t>Member 1</w:t>
            </w:r>
          </w:p>
        </w:tc>
        <w:tc>
          <w:tcPr>
            <w:tcW w:w="1921" w:type="dxa"/>
          </w:tcPr>
          <w:p>
            <w:r>
              <w:t>Reviewed Part A for consistency with Member 2 SRS Part B and Member 3 SAD; final</w:t>
            </w:r>
          </w:p>
        </w:tc>
        <w:tc>
          <w:tcPr>
            <w:tcW w:w="1921" w:type="dxa"/>
          </w:tcPr>
          <w:p w14:paraId="344502FB" w14:textId="77777777" w:rsidR="006D06E1" w:rsidRPr="001E562C" w:rsidRDefault="00000000">
            <w:pPr>
              <w:rPr>
                <w:rFonts w:asciiTheme="majorHAnsi" w:hAnsiTheme="majorHAnsi" w:cstheme="majorHAnsi"/>
              </w:rPr>
            </w:pPr>
            <w:r w:rsidRPr="001E562C">
              <w:rPr>
                <w:rFonts w:asciiTheme="majorHAnsi" w:hAnsiTheme="majorHAnsi" w:cstheme="majorHAnsi"/>
              </w:rPr>
            </w:r>
          </w:p>
        </w:tc>
      </w:tr>
    </w:tbl>
    <w:p w14:paraId="7564DCF6" w14:textId="77777777" w:rsidR="00455210" w:rsidRPr="001E562C" w:rsidRDefault="00455210">
      <w:pPr>
        <w:spacing w:after="0" w:line="240" w:lineRule="auto"/>
        <w:rPr>
          <w:rFonts w:asciiTheme="majorHAnsi" w:eastAsia="Arial" w:hAnsiTheme="majorHAnsi" w:cstheme="majorHAnsi"/>
          <w:sz w:val="24"/>
          <w:szCs w:val="24"/>
        </w:rPr>
      </w:pPr>
    </w:p>
    <w:p w14:paraId="397DB3EA"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266BFD3D" w14:textId="77777777" w:rsidR="00455210" w:rsidRPr="001E562C" w:rsidRDefault="00000000">
      <w:pPr>
        <w:pStyle w:val="Heading2"/>
        <w:spacing w:before="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Approvals</w:t>
      </w:r>
    </w:p>
    <w:tbl>
      <w:tblPr>
        <w:tblStyle w:val="a0"/>
        <w:tblW w:w="9756"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439"/>
        <w:gridCol w:w="2439"/>
        <w:gridCol w:w="2439"/>
        <w:gridCol w:w="2439"/>
      </w:tblGrid>
      <w:tr w:rsidR="00455210" w:rsidRPr="001E562C" w14:paraId="2C1BF0AE" w14:textId="77777777" w:rsidTr="001E562C">
        <w:trPr>
          <w:trHeight w:val="324"/>
        </w:trPr>
        <w:tc>
          <w:tcPr>
            <w:tcW w:w="2439" w:type="dxa"/>
          </w:tcPr>
          <w:p w14:paraId="17DECFD9"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Role</w:t>
            </w:r>
          </w:p>
        </w:tc>
        <w:tc>
          <w:tcPr>
            <w:tcW w:w="2439" w:type="dxa"/>
          </w:tcPr>
          <w:p w14:paraId="59D884A2"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Name</w:t>
            </w:r>
          </w:p>
        </w:tc>
        <w:tc>
          <w:tcPr>
            <w:tcW w:w="2439" w:type="dxa"/>
          </w:tcPr>
          <w:p w14:paraId="62651BA8"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Signature / Email</w:t>
            </w:r>
          </w:p>
        </w:tc>
        <w:tc>
          <w:tcPr>
            <w:tcW w:w="2439" w:type="dxa"/>
          </w:tcPr>
          <w:p w14:paraId="5BE2EFF2"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Date</w:t>
            </w:r>
          </w:p>
        </w:tc>
      </w:tr>
      <w:tr w:rsidR="00455210" w:rsidRPr="001E562C" w14:paraId="13CF50ED" w14:textId="77777777" w:rsidTr="001E562C">
        <w:trPr>
          <w:trHeight w:val="567"/>
        </w:trPr>
        <w:tc>
          <w:tcPr>
            <w:tcW w:w="2439" w:type="dxa"/>
          </w:tcPr>
          <w:p w14:paraId="46ED0DEA" w14:textId="27814619" w:rsidR="006D06E1" w:rsidRPr="001E562C" w:rsidRDefault="001E562C">
            <w:pPr>
              <w:rPr>
                <w:rFonts w:asciiTheme="majorHAnsi" w:hAnsiTheme="majorHAnsi" w:cstheme="majorHAnsi"/>
              </w:rPr>
            </w:pPr>
            <w:r w:rsidRPr="001E562C">
              <w:rPr>
                <w:rFonts w:asciiTheme="majorHAnsi" w:hAnsiTheme="majorHAnsi" w:cstheme="majorHAnsi"/>
              </w:rPr>
              <w:t>Course Coordinator</w:t>
            </w:r>
          </w:p>
        </w:tc>
        <w:tc>
          <w:tcPr>
            <w:tcW w:w="2439" w:type="dxa"/>
          </w:tcPr>
          <w:p w14:paraId="0F3BA786" w14:textId="77777777" w:rsidR="006D06E1" w:rsidRPr="001E562C" w:rsidRDefault="006D06E1">
            <w:pPr>
              <w:rPr>
                <w:rFonts w:asciiTheme="majorHAnsi" w:hAnsiTheme="majorHAnsi" w:cstheme="majorHAnsi"/>
              </w:rPr>
            </w:pPr>
          </w:p>
        </w:tc>
        <w:tc>
          <w:tcPr>
            <w:tcW w:w="2439" w:type="dxa"/>
          </w:tcPr>
          <w:p w14:paraId="7E96672A" w14:textId="77777777" w:rsidR="006D06E1" w:rsidRPr="001E562C" w:rsidRDefault="006D06E1">
            <w:pPr>
              <w:rPr>
                <w:rFonts w:asciiTheme="majorHAnsi" w:hAnsiTheme="majorHAnsi" w:cstheme="majorHAnsi"/>
              </w:rPr>
            </w:pPr>
          </w:p>
        </w:tc>
        <w:tc>
          <w:tcPr>
            <w:tcW w:w="2439" w:type="dxa"/>
          </w:tcPr>
          <w:p w14:paraId="6B00ABE5" w14:textId="77777777" w:rsidR="006D06E1" w:rsidRPr="001E562C" w:rsidRDefault="006D06E1">
            <w:pPr>
              <w:rPr>
                <w:rFonts w:asciiTheme="majorHAnsi" w:hAnsiTheme="majorHAnsi" w:cstheme="majorHAnsi"/>
              </w:rPr>
            </w:pPr>
          </w:p>
        </w:tc>
      </w:tr>
    </w:tbl>
    <w:p w14:paraId="13605AC2"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728682F7"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2D5B2A4E" w14:textId="77777777" w:rsidR="00455210" w:rsidRPr="001E562C" w:rsidRDefault="00000000">
      <w:pPr>
        <w:pStyle w:val="Heading2"/>
        <w:spacing w:before="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Table of Contents</w:t>
      </w:r>
    </w:p>
    <w:p w14:paraId="1D72AD75"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hAnsiTheme="majorHAnsi" w:cstheme="majorHAnsi"/>
        </w:rPr>
        <w:t>1. Introduction</w:t>
      </w:r>
    </w:p>
    <w:p w14:paraId="5375210B" w14:textId="0428A081" w:rsidR="00455210" w:rsidRPr="001E562C" w:rsidRDefault="001E562C">
      <w:pPr>
        <w:pStyle w:val="Heading2"/>
        <w:spacing w:before="0" w:line="240" w:lineRule="auto"/>
        <w:rPr>
          <w:rFonts w:asciiTheme="majorHAnsi" w:eastAsia="Arial" w:hAnsiTheme="majorHAnsi" w:cstheme="majorHAnsi"/>
          <w:b w:val="0"/>
          <w:bCs/>
          <w:sz w:val="22"/>
          <w:szCs w:val="22"/>
        </w:rPr>
      </w:pPr>
      <w:r w:rsidRPr="001E562C">
        <w:rPr>
          <w:rFonts w:asciiTheme="majorHAnsi" w:eastAsia="Arial" w:hAnsiTheme="majorHAnsi" w:cstheme="majorHAnsi"/>
          <w:b w:val="0"/>
          <w:bCs/>
          <w:sz w:val="22"/>
          <w:szCs w:val="22"/>
        </w:rPr>
        <w:t>2. Overall description</w:t>
      </w:r>
      <w:r w:rsidRPr="001E562C">
        <w:rPr>
          <w:rFonts w:asciiTheme="majorHAnsi" w:eastAsia="Arial" w:hAnsiTheme="majorHAnsi" w:cstheme="majorHAnsi"/>
          <w:b w:val="0"/>
          <w:bCs/>
          <w:sz w:val="22"/>
          <w:szCs w:val="22"/>
        </w:rPr>
        <w:br/>
        <w:t>3. External interfaces</w:t>
      </w:r>
      <w:r w:rsidRPr="001E562C">
        <w:rPr>
          <w:rFonts w:asciiTheme="majorHAnsi" w:eastAsia="Arial" w:hAnsiTheme="majorHAnsi" w:cstheme="majorHAnsi"/>
          <w:b w:val="0"/>
          <w:bCs/>
          <w:sz w:val="22"/>
          <w:szCs w:val="22"/>
        </w:rPr>
        <w:br/>
        <w:t>4. System features (detailed)</w:t>
      </w:r>
      <w:r w:rsidRPr="001E562C">
        <w:rPr>
          <w:rFonts w:asciiTheme="majorHAnsi" w:eastAsia="Arial" w:hAnsiTheme="majorHAnsi" w:cstheme="majorHAnsi"/>
          <w:b w:val="0"/>
          <w:bCs/>
          <w:sz w:val="22"/>
          <w:szCs w:val="22"/>
        </w:rPr>
        <w:br/>
        <w:t>5. Non-functional requirements (detailed)</w:t>
      </w:r>
      <w:r w:rsidRPr="001E562C">
        <w:rPr>
          <w:rFonts w:asciiTheme="majorHAnsi" w:eastAsia="Arial" w:hAnsiTheme="majorHAnsi" w:cstheme="majorHAnsi"/>
          <w:b w:val="0"/>
          <w:bCs/>
          <w:sz w:val="22"/>
          <w:szCs w:val="22"/>
        </w:rPr>
        <w:br/>
        <w:t>6. Quality attributes &amp; Acceptance tests</w:t>
      </w:r>
      <w:r w:rsidRPr="001E562C">
        <w:rPr>
          <w:rFonts w:asciiTheme="majorHAnsi" w:eastAsia="Arial" w:hAnsiTheme="majorHAnsi" w:cstheme="majorHAnsi"/>
          <w:b w:val="0"/>
          <w:bCs/>
          <w:sz w:val="22"/>
          <w:szCs w:val="22"/>
        </w:rPr>
        <w:br/>
        <w:t>7. UML Use-Case Diagram</w:t>
      </w:r>
      <w:r w:rsidRPr="001E562C">
        <w:rPr>
          <w:rFonts w:asciiTheme="majorHAnsi" w:eastAsia="Arial" w:hAnsiTheme="majorHAnsi" w:cstheme="majorHAnsi"/>
          <w:b w:val="0"/>
          <w:bCs/>
          <w:sz w:val="22"/>
          <w:szCs w:val="22"/>
        </w:rPr>
        <w:br/>
        <w:t>8. Requirements Traceability Matrix (RTM)</w:t>
      </w:r>
    </w:p>
    <w:p w14:paraId="4F817E09"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35CCED59"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11BA2D27"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2E62DF07"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2212C951"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45C1DDA0" w14:textId="77777777" w:rsidR="00455210" w:rsidRPr="001E562C" w:rsidRDefault="00455210">
      <w:pPr>
        <w:rPr>
          <w:rFonts w:asciiTheme="majorHAnsi" w:hAnsiTheme="majorHAnsi" w:cstheme="majorHAnsi"/>
        </w:rPr>
      </w:pPr>
    </w:p>
    <w:p w14:paraId="39601B9E" w14:textId="77777777" w:rsidR="00455210" w:rsidRPr="001E562C" w:rsidRDefault="00455210">
      <w:pPr>
        <w:rPr>
          <w:rFonts w:asciiTheme="majorHAnsi" w:hAnsiTheme="majorHAnsi" w:cstheme="majorHAnsi"/>
        </w:rPr>
      </w:pPr>
    </w:p>
    <w:p w14:paraId="371043BB" w14:textId="77777777" w:rsidR="00455210" w:rsidRPr="001E562C" w:rsidRDefault="00455210">
      <w:pPr>
        <w:rPr>
          <w:rFonts w:asciiTheme="majorHAnsi" w:hAnsiTheme="majorHAnsi" w:cstheme="majorHAnsi"/>
        </w:rPr>
      </w:pPr>
    </w:p>
    <w:p w14:paraId="060333C8" w14:textId="77777777" w:rsidR="00455210" w:rsidRPr="001E562C" w:rsidRDefault="00000000">
      <w:pPr>
        <w:pStyle w:val="Heading2"/>
        <w:spacing w:before="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lastRenderedPageBreak/>
        <w:t>1. Introduction</w:t>
      </w:r>
    </w:p>
    <w:p w14:paraId="43E620C6" w14:textId="77777777" w:rsidR="00455210" w:rsidRPr="001E562C" w:rsidRDefault="00455210">
      <w:pPr>
        <w:spacing w:after="0" w:line="240" w:lineRule="auto"/>
        <w:ind w:left="450" w:hanging="180"/>
        <w:rPr>
          <w:rFonts w:asciiTheme="majorHAnsi" w:eastAsia="Arial" w:hAnsiTheme="majorHAnsi" w:cstheme="majorHAnsi"/>
          <w:sz w:val="24"/>
          <w:szCs w:val="24"/>
        </w:rPr>
      </w:pPr>
    </w:p>
    <w:p w14:paraId="6E8430B5" w14:textId="77777777" w:rsidR="00455210" w:rsidRPr="001E562C" w:rsidRDefault="00000000">
      <w:pPr>
        <w:spacing w:after="0" w:line="240" w:lineRule="auto"/>
        <w:ind w:left="450" w:hanging="180"/>
        <w:rPr>
          <w:rFonts w:asciiTheme="majorHAnsi" w:eastAsia="Arial" w:hAnsiTheme="majorHAnsi" w:cstheme="majorHAnsi"/>
          <w:sz w:val="24"/>
          <w:szCs w:val="24"/>
        </w:rPr>
      </w:pPr>
      <w:r w:rsidRPr="001E562C">
        <w:rPr>
          <w:rFonts w:asciiTheme="majorHAnsi" w:eastAsia="Arial" w:hAnsiTheme="majorHAnsi" w:cstheme="majorHAnsi"/>
          <w:sz w:val="24"/>
          <w:szCs w:val="24"/>
        </w:rPr>
        <w:t>1.1 Purpose</w:t>
      </w:r>
    </w:p>
    <w:p w14:paraId="4B4F71A2" w14:textId="23ACE800" w:rsidR="001E562C" w:rsidRPr="001E562C" w:rsidRDefault="001E562C" w:rsidP="001E562C">
      <w:pPr>
        <w:spacing w:after="0" w:line="240" w:lineRule="auto"/>
        <w:ind w:left="1050"/>
        <w:rPr>
          <w:rFonts w:asciiTheme="majorHAnsi" w:eastAsia="Arial" w:hAnsiTheme="majorHAnsi" w:cstheme="majorHAnsi"/>
          <w:lang w:val="en-IN"/>
        </w:rPr>
      </w:pPr>
      <w:r w:rsidRPr="001E562C">
        <w:rPr>
          <w:rFonts w:asciiTheme="majorHAnsi" w:eastAsia="Arial" w:hAnsiTheme="majorHAnsi" w:cstheme="majorHAnsi"/>
          <w:lang w:val="en-IN"/>
        </w:rPr>
        <w:t>This Software Requirements Specification (SRS) defines the requirements for the Web-Based ML Model Evaluator (WBMME). It describes the system’s purpose, scope, overall context, intended users, operating environment, constraints and assumptions. The document serves as a common reference for the project team, developers, testers and evaluators throughout the design, development, testing and evaluation of the system.</w:t>
      </w:r>
    </w:p>
    <w:p w14:paraId="169C0997" w14:textId="41C72B5E" w:rsidR="00455210" w:rsidRPr="001E562C" w:rsidRDefault="00455210">
      <w:pPr>
        <w:spacing w:after="0" w:line="240" w:lineRule="auto"/>
        <w:ind w:left="450" w:hanging="180"/>
        <w:rPr>
          <w:rFonts w:asciiTheme="majorHAnsi" w:eastAsia="Arial" w:hAnsiTheme="majorHAnsi" w:cstheme="majorHAnsi"/>
          <w:sz w:val="24"/>
          <w:szCs w:val="24"/>
        </w:rPr>
      </w:pPr>
    </w:p>
    <w:p w14:paraId="7B289E0C" w14:textId="3F5DA6D4" w:rsidR="00455210" w:rsidRPr="001E562C" w:rsidRDefault="00000000" w:rsidP="001E562C">
      <w:pPr>
        <w:pBdr>
          <w:top w:val="nil"/>
          <w:left w:val="nil"/>
          <w:bottom w:val="nil"/>
          <w:right w:val="nil"/>
          <w:between w:val="nil"/>
        </w:pBdr>
        <w:spacing w:after="0" w:line="240" w:lineRule="auto"/>
        <w:ind w:left="1080" w:hanging="810"/>
        <w:rPr>
          <w:rFonts w:asciiTheme="majorHAnsi" w:eastAsia="Arial" w:hAnsiTheme="majorHAnsi" w:cstheme="majorHAnsi"/>
          <w:lang w:val="en-IN"/>
        </w:rPr>
      </w:pPr>
      <w:r w:rsidRPr="001E562C">
        <w:rPr>
          <w:rFonts w:asciiTheme="majorHAnsi" w:hAnsiTheme="majorHAnsi" w:cstheme="majorHAnsi"/>
        </w:rPr>
        <w:t>1.2 Scope</w:t>
      </w:r>
      <w:r w:rsidRPr="001E562C">
        <w:rPr>
          <w:rFonts w:asciiTheme="majorHAnsi" w:hAnsiTheme="majorHAnsi" w:cstheme="majorHAnsi"/>
        </w:rPr>
        <w:br/>
      </w:r>
      <w:r w:rsidR="001E562C" w:rsidRPr="001E562C">
        <w:rPr>
          <w:rFonts w:asciiTheme="majorHAnsi" w:eastAsia="Arial" w:hAnsiTheme="majorHAnsi" w:cstheme="majorHAnsi"/>
          <w:lang w:val="en-IN"/>
        </w:rPr>
        <w:t>The system is a web application that allows users to upload tabular datasets, inspect and prepare data, select supported machine-learning algorithms, train models, evaluate model performance, and review or compare experiment results. The application also provides metric visualizations and downloadable reports. It is intended for educational and experimental model evaluation and does not guarantee the suitability of evaluated models for production use.</w:t>
      </w:r>
    </w:p>
    <w:p w14:paraId="60443B67" w14:textId="77777777" w:rsidR="00455210" w:rsidRPr="001E562C" w:rsidRDefault="00455210">
      <w:pPr>
        <w:pBdr>
          <w:top w:val="nil"/>
          <w:left w:val="nil"/>
          <w:bottom w:val="nil"/>
          <w:right w:val="nil"/>
          <w:between w:val="nil"/>
        </w:pBdr>
        <w:spacing w:after="0" w:line="240" w:lineRule="auto"/>
        <w:ind w:left="450" w:hanging="180"/>
        <w:rPr>
          <w:rFonts w:asciiTheme="majorHAnsi" w:eastAsia="Arial" w:hAnsiTheme="majorHAnsi" w:cstheme="majorHAnsi"/>
          <w:sz w:val="24"/>
          <w:szCs w:val="24"/>
        </w:rPr>
      </w:pPr>
    </w:p>
    <w:p w14:paraId="34A7C0CD" w14:textId="77777777" w:rsidR="00455210" w:rsidRPr="001E562C" w:rsidRDefault="00000000">
      <w:pPr>
        <w:spacing w:after="0" w:line="240" w:lineRule="auto"/>
        <w:ind w:left="1080" w:hanging="810"/>
        <w:rPr>
          <w:rFonts w:asciiTheme="majorHAnsi" w:eastAsia="Arial" w:hAnsiTheme="majorHAnsi" w:cstheme="majorHAnsi"/>
          <w:sz w:val="24"/>
          <w:szCs w:val="24"/>
        </w:rPr>
      </w:pPr>
      <w:r w:rsidRPr="001E562C">
        <w:rPr>
          <w:rFonts w:asciiTheme="majorHAnsi" w:hAnsiTheme="majorHAnsi" w:cstheme="majorHAnsi"/>
        </w:rPr>
        <w:t>1.3 Audience</w:t>
      </w:r>
      <w:r w:rsidRPr="001E562C">
        <w:rPr>
          <w:rFonts w:asciiTheme="majorHAnsi" w:hAnsiTheme="majorHAnsi" w:cstheme="majorHAnsi"/>
        </w:rPr>
        <w:br/>
        <w:t>Primary audiences are students and data scientists using the evaluator, administrators responsible for platform operation, developers implementing the web and ML components, testers validating requirements, and project evaluators reviewing the deliverables.</w:t>
      </w:r>
    </w:p>
    <w:p w14:paraId="229C3EE8" w14:textId="77777777" w:rsidR="00455210" w:rsidRPr="001E562C" w:rsidRDefault="00455210">
      <w:pPr>
        <w:spacing w:after="0" w:line="240" w:lineRule="auto"/>
        <w:ind w:left="1080" w:hanging="810"/>
        <w:rPr>
          <w:rFonts w:asciiTheme="majorHAnsi" w:eastAsia="Arial" w:hAnsiTheme="majorHAnsi" w:cstheme="majorHAnsi"/>
          <w:sz w:val="24"/>
          <w:szCs w:val="24"/>
        </w:rPr>
      </w:pPr>
    </w:p>
    <w:p w14:paraId="5F261A3A" w14:textId="77777777" w:rsidR="00455210" w:rsidRPr="001E562C" w:rsidRDefault="00000000">
      <w:pPr>
        <w:spacing w:after="0" w:line="240" w:lineRule="auto"/>
        <w:ind w:left="1080" w:hanging="810"/>
        <w:rPr>
          <w:rFonts w:asciiTheme="majorHAnsi" w:eastAsia="Arial" w:hAnsiTheme="majorHAnsi" w:cstheme="majorHAnsi"/>
          <w:sz w:val="24"/>
          <w:szCs w:val="24"/>
        </w:rPr>
      </w:pPr>
      <w:r w:rsidRPr="001E562C">
        <w:rPr>
          <w:rFonts w:asciiTheme="majorHAnsi" w:hAnsiTheme="majorHAnsi" w:cstheme="majorHAnsi"/>
        </w:rPr>
        <w:t>1.4 Definitions</w:t>
      </w:r>
      <w:r w:rsidRPr="001E562C">
        <w:rPr>
          <w:rFonts w:asciiTheme="majorHAnsi" w:hAnsiTheme="majorHAnsi" w:cstheme="majorHAnsi"/>
        </w:rPr>
        <w:br/>
      </w:r>
      <w:r w:rsidRPr="001E562C">
        <w:rPr>
          <w:rFonts w:asciiTheme="majorHAnsi" w:hAnsiTheme="majorHAnsi" w:cstheme="majorHAnsi"/>
          <w:b/>
          <w:bCs/>
        </w:rPr>
        <w:t>WBMME</w:t>
      </w:r>
      <w:r w:rsidRPr="001E562C">
        <w:rPr>
          <w:rFonts w:asciiTheme="majorHAnsi" w:hAnsiTheme="majorHAnsi" w:cstheme="majorHAnsi"/>
        </w:rPr>
        <w:t xml:space="preserve">: Web-Based ML Model Evaluator. </w:t>
      </w:r>
      <w:r w:rsidRPr="001E562C">
        <w:rPr>
          <w:rFonts w:asciiTheme="majorHAnsi" w:hAnsiTheme="majorHAnsi" w:cstheme="majorHAnsi"/>
          <w:b/>
          <w:bCs/>
        </w:rPr>
        <w:t>UI</w:t>
      </w:r>
      <w:r w:rsidRPr="001E562C">
        <w:rPr>
          <w:rFonts w:asciiTheme="majorHAnsi" w:hAnsiTheme="majorHAnsi" w:cstheme="majorHAnsi"/>
        </w:rPr>
        <w:t xml:space="preserve">: User Interface. </w:t>
      </w:r>
      <w:r w:rsidRPr="001E562C">
        <w:rPr>
          <w:rFonts w:asciiTheme="majorHAnsi" w:hAnsiTheme="majorHAnsi" w:cstheme="majorHAnsi"/>
          <w:b/>
          <w:bCs/>
        </w:rPr>
        <w:t>API</w:t>
      </w:r>
      <w:r w:rsidRPr="001E562C">
        <w:rPr>
          <w:rFonts w:asciiTheme="majorHAnsi" w:hAnsiTheme="majorHAnsi" w:cstheme="majorHAnsi"/>
        </w:rPr>
        <w:t xml:space="preserve">: Application Programming Interface. </w:t>
      </w:r>
      <w:r w:rsidRPr="001E562C">
        <w:rPr>
          <w:rFonts w:asciiTheme="majorHAnsi" w:hAnsiTheme="majorHAnsi" w:cstheme="majorHAnsi"/>
          <w:b/>
          <w:bCs/>
        </w:rPr>
        <w:t>ML</w:t>
      </w:r>
      <w:r w:rsidRPr="001E562C">
        <w:rPr>
          <w:rFonts w:asciiTheme="majorHAnsi" w:hAnsiTheme="majorHAnsi" w:cstheme="majorHAnsi"/>
        </w:rPr>
        <w:t xml:space="preserve">: Machine Learning. </w:t>
      </w:r>
      <w:r w:rsidRPr="001E562C">
        <w:rPr>
          <w:rFonts w:asciiTheme="majorHAnsi" w:hAnsiTheme="majorHAnsi" w:cstheme="majorHAnsi"/>
          <w:b/>
          <w:bCs/>
        </w:rPr>
        <w:t>CSV</w:t>
      </w:r>
      <w:r w:rsidRPr="001E562C">
        <w:rPr>
          <w:rFonts w:asciiTheme="majorHAnsi" w:hAnsiTheme="majorHAnsi" w:cstheme="majorHAnsi"/>
        </w:rPr>
        <w:t xml:space="preserve">: Comma-Separated Values. </w:t>
      </w:r>
      <w:r w:rsidRPr="001E562C">
        <w:rPr>
          <w:rFonts w:asciiTheme="majorHAnsi" w:hAnsiTheme="majorHAnsi" w:cstheme="majorHAnsi"/>
          <w:b/>
          <w:bCs/>
        </w:rPr>
        <w:t>Dataset</w:t>
      </w:r>
      <w:r w:rsidRPr="001E562C">
        <w:rPr>
          <w:rFonts w:asciiTheme="majorHAnsi" w:hAnsiTheme="majorHAnsi" w:cstheme="majorHAnsi"/>
        </w:rPr>
        <w:t xml:space="preserve">: A collection of records and attributes supplied for analysis. </w:t>
      </w:r>
      <w:r w:rsidRPr="001E562C">
        <w:rPr>
          <w:rFonts w:asciiTheme="majorHAnsi" w:hAnsiTheme="majorHAnsi" w:cstheme="majorHAnsi"/>
          <w:b/>
          <w:bCs/>
        </w:rPr>
        <w:t>Preprocessing</w:t>
      </w:r>
      <w:r w:rsidRPr="001E562C">
        <w:rPr>
          <w:rFonts w:asciiTheme="majorHAnsi" w:hAnsiTheme="majorHAnsi" w:cstheme="majorHAnsi"/>
        </w:rPr>
        <w:t xml:space="preserve">: Preparing raw data for model training. </w:t>
      </w:r>
      <w:r w:rsidRPr="001E562C">
        <w:rPr>
          <w:rFonts w:asciiTheme="majorHAnsi" w:hAnsiTheme="majorHAnsi" w:cstheme="majorHAnsi"/>
          <w:b/>
          <w:bCs/>
        </w:rPr>
        <w:t>Training</w:t>
      </w:r>
      <w:r w:rsidRPr="001E562C">
        <w:rPr>
          <w:rFonts w:asciiTheme="majorHAnsi" w:hAnsiTheme="majorHAnsi" w:cstheme="majorHAnsi"/>
        </w:rPr>
        <w:t xml:space="preserve">: Fitting a selected algorithm to prepared data. </w:t>
      </w:r>
      <w:r w:rsidRPr="001E562C">
        <w:rPr>
          <w:rFonts w:asciiTheme="majorHAnsi" w:hAnsiTheme="majorHAnsi" w:cstheme="majorHAnsi"/>
          <w:b/>
          <w:bCs/>
        </w:rPr>
        <w:t>Evaluation</w:t>
      </w:r>
      <w:r w:rsidRPr="001E562C">
        <w:rPr>
          <w:rFonts w:asciiTheme="majorHAnsi" w:hAnsiTheme="majorHAnsi" w:cstheme="majorHAnsi"/>
        </w:rPr>
        <w:t xml:space="preserve">: Measuring a trained model against held-out data using defined metrics. </w:t>
      </w:r>
      <w:r w:rsidRPr="001E562C">
        <w:rPr>
          <w:rFonts w:asciiTheme="majorHAnsi" w:hAnsiTheme="majorHAnsi" w:cstheme="majorHAnsi"/>
          <w:b/>
          <w:bCs/>
        </w:rPr>
        <w:t>Experiment/run</w:t>
      </w:r>
      <w:r w:rsidRPr="001E562C">
        <w:rPr>
          <w:rFonts w:asciiTheme="majorHAnsi" w:hAnsiTheme="majorHAnsi" w:cstheme="majorHAnsi"/>
        </w:rPr>
        <w:t xml:space="preserve">: A recorded execution of a selected model and configuration. </w:t>
      </w:r>
      <w:r w:rsidRPr="001E562C">
        <w:rPr>
          <w:rFonts w:asciiTheme="majorHAnsi" w:hAnsiTheme="majorHAnsi" w:cstheme="majorHAnsi"/>
          <w:b/>
          <w:bCs/>
        </w:rPr>
        <w:t>RTM</w:t>
      </w:r>
      <w:r w:rsidRPr="001E562C">
        <w:rPr>
          <w:rFonts w:asciiTheme="majorHAnsi" w:hAnsiTheme="majorHAnsi" w:cstheme="majorHAnsi"/>
        </w:rPr>
        <w:t xml:space="preserve">: Requirements Traceability Matrix. </w:t>
      </w:r>
      <w:r w:rsidRPr="001E562C">
        <w:rPr>
          <w:rFonts w:asciiTheme="majorHAnsi" w:hAnsiTheme="majorHAnsi" w:cstheme="majorHAnsi"/>
          <w:b/>
          <w:bCs/>
        </w:rPr>
        <w:t>SRS</w:t>
      </w:r>
      <w:r w:rsidRPr="001E562C">
        <w:rPr>
          <w:rFonts w:asciiTheme="majorHAnsi" w:hAnsiTheme="majorHAnsi" w:cstheme="majorHAnsi"/>
        </w:rPr>
        <w:t xml:space="preserve">: Software Requirements Specification. </w:t>
      </w:r>
      <w:r w:rsidRPr="001E562C">
        <w:rPr>
          <w:rFonts w:asciiTheme="majorHAnsi" w:hAnsiTheme="majorHAnsi" w:cstheme="majorHAnsi"/>
          <w:b/>
          <w:bCs/>
        </w:rPr>
        <w:t>SAD</w:t>
      </w:r>
      <w:r w:rsidRPr="001E562C">
        <w:rPr>
          <w:rFonts w:asciiTheme="majorHAnsi" w:hAnsiTheme="majorHAnsi" w:cstheme="majorHAnsi"/>
        </w:rPr>
        <w:t>: Software Architecture Document.</w:t>
      </w:r>
    </w:p>
    <w:p w14:paraId="53C91C01"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654432A5"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0457CD72" w14:textId="77777777" w:rsidR="00455210" w:rsidRPr="001E562C" w:rsidRDefault="00000000">
      <w:pPr>
        <w:pStyle w:val="Heading2"/>
        <w:spacing w:before="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2. Overall description</w:t>
      </w:r>
    </w:p>
    <w:p w14:paraId="3771384D" w14:textId="77777777" w:rsidR="00455210" w:rsidRPr="001E562C" w:rsidRDefault="00455210">
      <w:pPr>
        <w:spacing w:after="0" w:line="240" w:lineRule="auto"/>
        <w:ind w:left="270"/>
        <w:rPr>
          <w:rFonts w:asciiTheme="majorHAnsi" w:hAnsiTheme="majorHAnsi" w:cstheme="majorHAnsi"/>
        </w:rPr>
      </w:pPr>
    </w:p>
    <w:p w14:paraId="6A0E2040" w14:textId="77777777" w:rsidR="001E562C" w:rsidRDefault="00000000" w:rsidP="001E562C">
      <w:pPr>
        <w:spacing w:after="0" w:line="240" w:lineRule="auto"/>
        <w:ind w:left="1080" w:hanging="810"/>
        <w:rPr>
          <w:rFonts w:asciiTheme="majorHAnsi" w:eastAsia="Arial" w:hAnsiTheme="majorHAnsi" w:cstheme="majorHAnsi"/>
          <w:lang w:val="en-IN"/>
        </w:rPr>
      </w:pPr>
      <w:r w:rsidRPr="001E562C">
        <w:rPr>
          <w:rFonts w:asciiTheme="majorHAnsi" w:hAnsiTheme="majorHAnsi" w:cstheme="majorHAnsi"/>
        </w:rPr>
        <w:t>2.1 Product perspective</w:t>
      </w:r>
      <w:r w:rsidRPr="001E562C">
        <w:rPr>
          <w:rFonts w:asciiTheme="majorHAnsi" w:hAnsiTheme="majorHAnsi" w:cstheme="majorHAnsi"/>
        </w:rPr>
        <w:br/>
      </w:r>
      <w:r w:rsidR="001E562C" w:rsidRPr="001E562C">
        <w:rPr>
          <w:rFonts w:asciiTheme="majorHAnsi" w:eastAsia="Arial" w:hAnsiTheme="majorHAnsi" w:cstheme="majorHAnsi"/>
          <w:lang w:val="en-IN"/>
        </w:rPr>
        <w:t>WBMME is a browser-accessible application consisting of a web presentation layer, server-side application logic, a machine-learning processing pipeline and persistent storage. The browser communicates with the server through application interfaces and does not access the database or file storage directly. The application layer validates requests and coordinates dataset handling, preprocessing, model training, evaluation and result storage. The machine-learning pipeline is designed to use Python and scikit-learn for model development and evaluation. The system follows a modular architecture that separates the user interface, application logic, machine-learning operations and data storage to support maintainability and testing.</w:t>
      </w:r>
    </w:p>
    <w:p w14:paraId="480945E1" w14:textId="77777777" w:rsidR="001E562C" w:rsidRDefault="00000000" w:rsidP="001E562C">
      <w:pPr>
        <w:spacing w:after="0" w:line="240" w:lineRule="auto"/>
        <w:ind w:left="1080" w:hanging="810"/>
        <w:rPr>
          <w:rFonts w:asciiTheme="majorHAnsi" w:hAnsiTheme="majorHAnsi" w:cstheme="majorHAnsi"/>
        </w:rPr>
      </w:pPr>
      <w:r w:rsidRPr="001E562C">
        <w:rPr>
          <w:rFonts w:asciiTheme="majorHAnsi" w:hAnsiTheme="majorHAnsi" w:cstheme="majorHAnsi"/>
        </w:rPr>
        <w:lastRenderedPageBreak/>
        <w:t>2.2 Major product functions</w:t>
      </w:r>
    </w:p>
    <w:p w14:paraId="29126A69" w14:textId="2C2950B0" w:rsidR="001E562C" w:rsidRPr="001E562C" w:rsidRDefault="001E562C" w:rsidP="001E562C">
      <w:pPr>
        <w:spacing w:after="0" w:line="240" w:lineRule="auto"/>
        <w:ind w:firstLine="720"/>
        <w:rPr>
          <w:rFonts w:asciiTheme="majorHAnsi" w:eastAsia="Arial" w:hAnsiTheme="majorHAnsi" w:cstheme="majorHAnsi"/>
          <w:lang w:val="en-IN"/>
        </w:rPr>
      </w:pPr>
      <w:r w:rsidRPr="001E562C">
        <w:rPr>
          <w:rFonts w:asciiTheme="majorHAnsi" w:eastAsia="Arial" w:hAnsiTheme="majorHAnsi" w:cstheme="majorHAnsi"/>
          <w:lang w:val="en-IN"/>
        </w:rPr>
        <w:t>The major functions of the Web-Based ML Model Evaluator are:</w:t>
      </w:r>
    </w:p>
    <w:p w14:paraId="4288FCDC"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Provide a web interface through which users can access the evaluator.</w:t>
      </w:r>
    </w:p>
    <w:p w14:paraId="1C595F0A"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Accept dataset uploads and validate supported file types, file sizes and required data structure.</w:t>
      </w:r>
    </w:p>
    <w:p w14:paraId="2B9FB151"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Display basic dataset information and support data preparation for model training.</w:t>
      </w:r>
    </w:p>
    <w:p w14:paraId="28622A1F"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Allow users to select from supported machine-learning algorithms and configure permitted parameters.</w:t>
      </w:r>
    </w:p>
    <w:p w14:paraId="58F6BBDB"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Train selected models using prepared datasets.</w:t>
      </w:r>
    </w:p>
    <w:p w14:paraId="0C919D2C"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Evaluate trained models using applicable performance metrics and visual summaries.</w:t>
      </w:r>
    </w:p>
    <w:p w14:paraId="494767F1"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Record experiment configurations, dataset metadata and evaluation results for later review.</w:t>
      </w:r>
    </w:p>
    <w:p w14:paraId="536B62EA"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Support comparison of recorded experiment runs and export of evaluation results.</w:t>
      </w:r>
    </w:p>
    <w:p w14:paraId="59BE8718"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Provide authentication and access control to restrict system functions and data access to authorized users.</w:t>
      </w:r>
    </w:p>
    <w:p w14:paraId="7D51869F"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Validate inputs and maintain operational logs to support system reliability, security and maintenance.</w:t>
      </w:r>
    </w:p>
    <w:p w14:paraId="3362269C" w14:textId="77777777" w:rsidR="00455210" w:rsidRPr="001E562C" w:rsidRDefault="00455210">
      <w:pPr>
        <w:spacing w:after="0" w:line="240" w:lineRule="auto"/>
        <w:rPr>
          <w:rFonts w:asciiTheme="majorHAnsi" w:eastAsia="Arial" w:hAnsiTheme="majorHAnsi" w:cstheme="majorHAnsi"/>
          <w:sz w:val="24"/>
          <w:szCs w:val="24"/>
        </w:rPr>
      </w:pPr>
    </w:p>
    <w:p w14:paraId="572705C6" w14:textId="77777777" w:rsidR="001E562C" w:rsidRDefault="00000000" w:rsidP="001E562C">
      <w:pPr>
        <w:spacing w:after="0" w:line="240" w:lineRule="auto"/>
        <w:ind w:left="1080" w:hanging="810"/>
        <w:rPr>
          <w:rFonts w:asciiTheme="majorHAnsi" w:hAnsiTheme="majorHAnsi" w:cstheme="majorHAnsi"/>
        </w:rPr>
      </w:pPr>
      <w:r w:rsidRPr="001E562C">
        <w:rPr>
          <w:rFonts w:asciiTheme="majorHAnsi" w:hAnsiTheme="majorHAnsi" w:cstheme="majorHAnsi"/>
        </w:rPr>
        <w:t>2.3 User roles and characteristics</w:t>
      </w:r>
    </w:p>
    <w:p w14:paraId="0C388554" w14:textId="0C5C975A" w:rsidR="001E562C" w:rsidRPr="00CF3E9E" w:rsidRDefault="001E562C" w:rsidP="001E562C">
      <w:pPr>
        <w:spacing w:after="0" w:line="240" w:lineRule="auto"/>
        <w:ind w:left="1080" w:hanging="360"/>
        <w:rPr>
          <w:rFonts w:asciiTheme="majorHAnsi" w:eastAsia="Arial" w:hAnsiTheme="majorHAnsi" w:cstheme="majorHAnsi"/>
          <w:lang w:val="en-IN"/>
        </w:rPr>
      </w:pPr>
      <w:r w:rsidRPr="00CF3E9E">
        <w:rPr>
          <w:rFonts w:asciiTheme="majorHAnsi" w:eastAsia="Arial" w:hAnsiTheme="majorHAnsi" w:cstheme="majorHAnsi"/>
          <w:lang w:val="en-IN"/>
        </w:rPr>
        <w:t>The system is intended for the following categories of users:</w:t>
      </w:r>
    </w:p>
    <w:p w14:paraId="6F5FA3AE" w14:textId="77777777" w:rsidR="001E562C" w:rsidRPr="00CF3E9E" w:rsidRDefault="001E562C" w:rsidP="001E562C">
      <w:pPr>
        <w:numPr>
          <w:ilvl w:val="0"/>
          <w:numId w:val="3"/>
        </w:numPr>
        <w:spacing w:after="0" w:line="240" w:lineRule="auto"/>
        <w:rPr>
          <w:rFonts w:asciiTheme="majorHAnsi" w:eastAsia="Arial" w:hAnsiTheme="majorHAnsi" w:cstheme="majorHAnsi"/>
          <w:lang w:val="en-IN"/>
        </w:rPr>
      </w:pPr>
      <w:r w:rsidRPr="00CF3E9E">
        <w:rPr>
          <w:rFonts w:asciiTheme="majorHAnsi" w:eastAsia="Arial" w:hAnsiTheme="majorHAnsi" w:cstheme="majorHAnsi"/>
          <w:b/>
          <w:bCs/>
          <w:lang w:val="en-IN"/>
        </w:rPr>
        <w:t>Data Scientist:</w:t>
      </w:r>
      <w:r w:rsidRPr="00CF3E9E">
        <w:rPr>
          <w:rFonts w:asciiTheme="majorHAnsi" w:eastAsia="Arial" w:hAnsiTheme="majorHAnsi" w:cstheme="majorHAnsi"/>
          <w:lang w:val="en-IN"/>
        </w:rPr>
        <w:t xml:space="preserve"> Uses the application to upload datasets, prepare data, select machine-learning algorithms, configure training, evaluate model performance and compare experiment results. The user is expected to have a basic understanding of machine-learning concepts and evaluation metrics.</w:t>
      </w:r>
    </w:p>
    <w:p w14:paraId="431744F2" w14:textId="77777777" w:rsidR="001E562C" w:rsidRPr="00CF3E9E" w:rsidRDefault="001E562C" w:rsidP="001E562C">
      <w:pPr>
        <w:numPr>
          <w:ilvl w:val="0"/>
          <w:numId w:val="3"/>
        </w:numPr>
        <w:spacing w:after="0" w:line="240" w:lineRule="auto"/>
        <w:rPr>
          <w:rFonts w:asciiTheme="majorHAnsi" w:eastAsia="Arial" w:hAnsiTheme="majorHAnsi" w:cstheme="majorHAnsi"/>
          <w:lang w:val="en-IN"/>
        </w:rPr>
      </w:pPr>
      <w:r w:rsidRPr="00CF3E9E">
        <w:rPr>
          <w:rFonts w:asciiTheme="majorHAnsi" w:eastAsia="Arial" w:hAnsiTheme="majorHAnsi" w:cstheme="majorHAnsi"/>
          <w:b/>
          <w:bCs/>
          <w:lang w:val="en-IN"/>
        </w:rPr>
        <w:t>Student:</w:t>
      </w:r>
      <w:r w:rsidRPr="00CF3E9E">
        <w:rPr>
          <w:rFonts w:asciiTheme="majorHAnsi" w:eastAsia="Arial" w:hAnsiTheme="majorHAnsi" w:cstheme="majorHAnsi"/>
          <w:lang w:val="en-IN"/>
        </w:rPr>
        <w:t xml:space="preserve"> Uses the application for coursework, learning and experimentation. The interface should provide clear feedback and guidance for dataset preparation, model selection and interpretation of evaluation results.</w:t>
      </w:r>
    </w:p>
    <w:p w14:paraId="0F53DD99" w14:textId="3658F0AC" w:rsidR="001E562C" w:rsidRPr="00CF3E9E" w:rsidRDefault="001E562C" w:rsidP="001E562C">
      <w:pPr>
        <w:numPr>
          <w:ilvl w:val="0"/>
          <w:numId w:val="3"/>
        </w:numPr>
        <w:spacing w:after="0" w:line="240" w:lineRule="auto"/>
        <w:rPr>
          <w:rFonts w:asciiTheme="majorHAnsi" w:eastAsia="Arial" w:hAnsiTheme="majorHAnsi" w:cstheme="majorHAnsi"/>
          <w:lang w:val="en-IN"/>
        </w:rPr>
      </w:pPr>
      <w:r w:rsidRPr="00CF3E9E">
        <w:rPr>
          <w:rFonts w:asciiTheme="majorHAnsi" w:eastAsia="Arial" w:hAnsiTheme="majorHAnsi" w:cstheme="majorHAnsi"/>
          <w:b/>
          <w:bCs/>
          <w:lang w:val="en-IN"/>
        </w:rPr>
        <w:t>Administrator:</w:t>
      </w:r>
      <w:r w:rsidRPr="00CF3E9E">
        <w:rPr>
          <w:rFonts w:asciiTheme="majorHAnsi" w:eastAsia="Arial" w:hAnsiTheme="majorHAnsi" w:cstheme="majorHAnsi"/>
          <w:lang w:val="en-IN"/>
        </w:rPr>
        <w:t xml:space="preserve"> Manages authorized platform-level functions, such as user access and system settings, and monitors operational logs where these capabilities are provided. Administrative privileges are restricted to authorized users.</w:t>
      </w:r>
    </w:p>
    <w:p w14:paraId="5A15C9D2" w14:textId="1FECA45B" w:rsidR="001E562C" w:rsidRPr="001E562C" w:rsidRDefault="001E562C" w:rsidP="001E562C">
      <w:pPr>
        <w:spacing w:after="0" w:line="240" w:lineRule="auto"/>
        <w:ind w:left="720"/>
        <w:rPr>
          <w:rFonts w:asciiTheme="majorHAnsi" w:eastAsia="Arial" w:hAnsiTheme="majorHAnsi" w:cstheme="majorHAnsi"/>
          <w:lang w:val="en-IN"/>
        </w:rPr>
      </w:pPr>
      <w:r>
        <w:t>Each role is provided with permissions appropriate to its responsibilities. The role definitions and access permissions are specified in the functional and security requirements in Sections 4 and 5 and must remain consistent with the Software Architecture Document (SAD) and Test Plan.</w:t>
      </w:r>
    </w:p>
    <w:p w14:paraId="576FF10F" w14:textId="10EC74CE" w:rsidR="00455210" w:rsidRPr="001E562C" w:rsidRDefault="00455210">
      <w:pPr>
        <w:spacing w:after="0" w:line="240" w:lineRule="auto"/>
        <w:ind w:left="1080" w:hanging="810"/>
        <w:rPr>
          <w:rFonts w:asciiTheme="majorHAnsi" w:eastAsia="Arial" w:hAnsiTheme="majorHAnsi" w:cstheme="majorHAnsi"/>
          <w:sz w:val="24"/>
          <w:szCs w:val="24"/>
        </w:rPr>
      </w:pPr>
    </w:p>
    <w:p w14:paraId="7C7FA3BD" w14:textId="27E0EBE5" w:rsidR="00455210" w:rsidRPr="00CF3E9E" w:rsidRDefault="00000000" w:rsidP="00CF3E9E">
      <w:pPr>
        <w:spacing w:after="0" w:line="240" w:lineRule="auto"/>
        <w:ind w:left="1080" w:hanging="810"/>
        <w:rPr>
          <w:rFonts w:asciiTheme="majorHAnsi" w:eastAsia="Arial" w:hAnsiTheme="majorHAnsi" w:cstheme="majorHAnsi"/>
          <w:lang w:val="en-IN"/>
        </w:rPr>
      </w:pPr>
      <w:r w:rsidRPr="001E562C">
        <w:rPr>
          <w:rFonts w:asciiTheme="majorHAnsi" w:hAnsiTheme="majorHAnsi" w:cstheme="majorHAnsi"/>
        </w:rPr>
        <w:t>2.4 Operating environment</w:t>
      </w:r>
      <w:r w:rsidRPr="001E562C">
        <w:rPr>
          <w:rFonts w:asciiTheme="majorHAnsi" w:hAnsiTheme="majorHAnsi" w:cstheme="majorHAnsi"/>
        </w:rPr>
        <w:br/>
      </w:r>
      <w:r w:rsidR="00CF3E9E" w:rsidRPr="00CF3E9E">
        <w:rPr>
          <w:rFonts w:asciiTheme="majorHAnsi" w:eastAsia="Arial" w:hAnsiTheme="majorHAnsi" w:cstheme="majorHAnsi"/>
          <w:lang w:val="en-IN"/>
        </w:rPr>
        <w:t xml:space="preserve">The client side of WBMME operates through a modern desktop web browser with JavaScript enabled and network access to the application. The server environment must support Python and the selected web framework and machine-learning libraries. The planned application technologies include Python, Django, pandas, scikit-learn, joblib, Django templates, JavaScript and Chart.js. Persistent data may be managed using SQLite for development or PostgreSQL where required. Uploaded datasets and trained model artifacts are managed by the server and stored outside the publicly accessible web directory. The final software versions, database </w:t>
      </w:r>
      <w:r w:rsidR="00CF3E9E" w:rsidRPr="00CF3E9E">
        <w:rPr>
          <w:rFonts w:asciiTheme="majorHAnsi" w:eastAsia="Arial" w:hAnsiTheme="majorHAnsi" w:cstheme="majorHAnsi"/>
          <w:lang w:val="en-IN"/>
        </w:rPr>
        <w:lastRenderedPageBreak/>
        <w:t>configuration and deployment environment shall be specified according to the team's confirmed implementation choices.</w:t>
      </w:r>
    </w:p>
    <w:p w14:paraId="47B97AF4" w14:textId="77777777" w:rsidR="00455210" w:rsidRPr="001E562C" w:rsidRDefault="00455210">
      <w:pPr>
        <w:spacing w:after="0" w:line="240" w:lineRule="auto"/>
        <w:rPr>
          <w:rFonts w:asciiTheme="majorHAnsi" w:eastAsia="Arial" w:hAnsiTheme="majorHAnsi" w:cstheme="majorHAnsi"/>
          <w:sz w:val="24"/>
          <w:szCs w:val="24"/>
        </w:rPr>
      </w:pPr>
    </w:p>
    <w:p w14:paraId="4806363F" w14:textId="77777777" w:rsidR="00CF3E9E" w:rsidRDefault="00000000" w:rsidP="00CF3E9E">
      <w:pPr>
        <w:spacing w:after="0" w:line="240" w:lineRule="auto"/>
        <w:ind w:left="1080" w:hanging="810"/>
        <w:rPr>
          <w:rFonts w:asciiTheme="majorHAnsi" w:hAnsiTheme="majorHAnsi" w:cstheme="majorHAnsi"/>
        </w:rPr>
      </w:pPr>
      <w:r w:rsidRPr="001E562C">
        <w:rPr>
          <w:rFonts w:asciiTheme="majorHAnsi" w:hAnsiTheme="majorHAnsi" w:cstheme="majorHAnsi"/>
        </w:rPr>
        <w:t>2.5 Constraints</w:t>
      </w:r>
    </w:p>
    <w:p w14:paraId="3969D42F" w14:textId="38F271D8" w:rsidR="00CF3E9E" w:rsidRPr="00CF3E9E" w:rsidRDefault="00CF3E9E" w:rsidP="00CF3E9E">
      <w:pPr>
        <w:spacing w:after="0" w:line="240" w:lineRule="auto"/>
        <w:ind w:left="1080" w:hanging="360"/>
        <w:rPr>
          <w:rFonts w:asciiTheme="majorHAnsi" w:eastAsia="Arial" w:hAnsiTheme="majorHAnsi" w:cstheme="majorHAnsi"/>
          <w:lang w:val="en-IN"/>
        </w:rPr>
      </w:pPr>
      <w:r w:rsidRPr="00CF3E9E">
        <w:rPr>
          <w:rFonts w:asciiTheme="majorHAnsi" w:eastAsia="Arial" w:hAnsiTheme="majorHAnsi" w:cstheme="majorHAnsi"/>
          <w:lang w:val="en-IN"/>
        </w:rPr>
        <w:t>The development and operation of WBMME are subject to the following constraints:</w:t>
      </w:r>
    </w:p>
    <w:p w14:paraId="2BFDE671"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The system supports only the dataset formats, machine-learning algorithms and configuration options implemented by the project team.</w:t>
      </w:r>
    </w:p>
    <w:p w14:paraId="467E4EF3"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Uploaded datasets must undergo appropriate file type, size and structural validation before processing.</w:t>
      </w:r>
    </w:p>
    <w:p w14:paraId="76A78835"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Model training and evaluation performance depend on available processing power, memory, storage and dataset size.</w:t>
      </w:r>
    </w:p>
    <w:p w14:paraId="1421417B"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User datasets, trained model artifacts and experiment results must be accessible only to the appropriate users or authorized roles.</w:t>
      </w:r>
    </w:p>
    <w:p w14:paraId="5AD9D8A2"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All interactions between the browser and persistent storage must be mediated by the server-side application.</w:t>
      </w:r>
    </w:p>
    <w:p w14:paraId="7258AD98"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The system must validate user inputs and handle invalid datasets, unsupported configurations and processing failures appropriately.</w:t>
      </w:r>
    </w:p>
    <w:p w14:paraId="4F088BE4"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The SRS, Software Architecture Document (SAD), test plan and related deliverables must use consistent requirement identifiers and terminology.</w:t>
      </w:r>
    </w:p>
    <w:p w14:paraId="65A167F4" w14:textId="72E289B9" w:rsidR="00455210"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The implemented technologies, supported features and user permissions must conform to the requirements approved by the project team.</w:t>
      </w:r>
    </w:p>
    <w:p w14:paraId="7C1DE0A4"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br/>
      </w:r>
    </w:p>
    <w:sectPr w:rsidR="00455210" w:rsidRPr="001E562C">
      <w:headerReference w:type="default" r:id="rId7"/>
      <w:footerReference w:type="default" r:id="rId8"/>
      <w:headerReference w:type="first" r:id="rId11"/>
      <w:footerReference w:type="first" r:id="rId12"/>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D63E4" w14:textId="77777777" w:rsidR="00687EC1" w:rsidRDefault="00687EC1">
      <w:pPr>
        <w:spacing w:after="0" w:line="240" w:lineRule="auto"/>
      </w:pPr>
      <w:r>
        <w:separator/>
      </w:r>
    </w:p>
  </w:endnote>
  <w:endnote w:type="continuationSeparator" w:id="0">
    <w:p w14:paraId="0950B9BD" w14:textId="77777777" w:rsidR="00687EC1" w:rsidRDefault="00687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09C26" w14:textId="77777777" w:rsidR="006D06E1" w:rsidRDefault="006D06E1"/>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0C483" w14:textId="77777777" w:rsidR="00687EC1" w:rsidRDefault="00687EC1">
      <w:pPr>
        <w:spacing w:after="0" w:line="240" w:lineRule="auto"/>
      </w:pPr>
      <w:r>
        <w:separator/>
      </w:r>
    </w:p>
  </w:footnote>
  <w:footnote w:type="continuationSeparator" w:id="0">
    <w:p w14:paraId="3D514B80" w14:textId="77777777" w:rsidR="00687EC1" w:rsidRDefault="00687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4F00" w14:textId="77777777" w:rsidR="006D06E1" w:rsidRDefault="006D06E1"/>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A7827"/>
    <w:multiLevelType w:val="multilevel"/>
    <w:tmpl w:val="876820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20481CB7"/>
    <w:multiLevelType w:val="multilevel"/>
    <w:tmpl w:val="BAB8DCA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33481D81"/>
    <w:multiLevelType w:val="multilevel"/>
    <w:tmpl w:val="CFF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526C3"/>
    <w:multiLevelType w:val="multilevel"/>
    <w:tmpl w:val="6012F9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556016877">
    <w:abstractNumId w:val="2"/>
  </w:num>
  <w:num w:numId="2" w16cid:durableId="1097021638">
    <w:abstractNumId w:val="0"/>
  </w:num>
  <w:num w:numId="3" w16cid:durableId="835151066">
    <w:abstractNumId w:val="3"/>
  </w:num>
  <w:num w:numId="4" w16cid:durableId="679893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210"/>
    <w:rsid w:val="000356AD"/>
    <w:rsid w:val="001E562C"/>
    <w:rsid w:val="003310D3"/>
    <w:rsid w:val="00455210"/>
    <w:rsid w:val="00576FD1"/>
    <w:rsid w:val="005E2471"/>
    <w:rsid w:val="00687EC1"/>
    <w:rsid w:val="006D06E1"/>
    <w:rsid w:val="008A4184"/>
    <w:rsid w:val="00AC08E9"/>
    <w:rsid w:val="00CF3E9E"/>
    <w:rsid w:val="00F95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A7B41"/>
  <w15:docId w15:val="{3F4F1AEB-D5E4-3042-95C1-E7DAFDE1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color w:val="000000"/>
    </w:rPr>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sz w:val="52"/>
      <w:szCs w:val="52"/>
    </w:rPr>
  </w:style>
  <w:style w:type="paragraph" w:styleId="Subtitle">
    <w:name w:val="Subtitle"/>
    <w:basedOn w:val="Normal"/>
    <w:next w:val="Normal"/>
    <w:uiPriority w:val="11"/>
    <w:qFormat/>
    <w:rPr>
      <w:rFonts w:ascii="Calibri" w:eastAsia="Calibri" w:hAnsi="Calibri" w:cs="Calibri"/>
      <w:i/>
      <w:sz w:val="24"/>
      <w:szCs w:val="24"/>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1E56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1066</Words>
  <Characters>6080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knsvalli1980@outlook.com</cp:lastModifiedBy>
  <cp:revision>3</cp:revision>
  <dcterms:created xsi:type="dcterms:W3CDTF">2025-08-21T04:22:00Z</dcterms:created>
  <dcterms:modified xsi:type="dcterms:W3CDTF">2026-10-10T15:36:00Z</dcterms:modified>
</cp:coreProperties>
</file>