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R00 reviewer appointments</w:t>
      </w:r>
    </w:p>
    <w:p>
      <w:r>
        <w:t>R00 APPOINTMENTS | Revision 1.0 | 7 October 2026</w:t>
      </w:r>
    </w:p>
    <w:p>
      <w:r>
        <w:t>Organization or project legal owner: ______________________________</w:t>
      </w:r>
    </w:p>
    <w:p>
      <w:r>
        <w:t>Complete the role matrix, then copy the appointment page for each person/scope. Joint authorities below retain their decision responsibility; additional technical review does not replace their concurrence. All names and authority checks are pending.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3960"/>
        <w:gridCol w:w="5400"/>
      </w:tblGrid>
      <w:tr>
        <w:trPr>
          <w:tblHeader/>
          <w:cantSplit/>
        </w:trPr>
        <w:tc>
          <w:tcPr>
            <w:tcW w:type="dxa" w:w="864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type="dxa" w:w="3960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Accountable roles</w:t>
            </w:r>
          </w:p>
        </w:tc>
        <w:tc>
          <w:tcPr>
            <w:tcW w:type="dxa" w:w="5400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Required review coverage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D01</w:t>
            </w:r>
          </w:p>
        </w:tc>
        <w:tc>
          <w:tcPr>
            <w:tcW w:type="dxa" w:w="396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Product owner + delivery lead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QA lead; domain owners for every promised capability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D02</w:t>
            </w:r>
          </w:p>
        </w:tc>
        <w:tc>
          <w:tcPr>
            <w:tcW w:type="dxa" w:w="396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Accounting owner + qualified accountant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Qualified accountant; engineering verifies the implementation against approved examples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D03</w:t>
            </w:r>
          </w:p>
        </w:tc>
        <w:tc>
          <w:tcPr>
            <w:tcW w:type="dxa" w:w="396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POS/product + security + country owner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Security owner and country owner; QA and support for device/recovery evidence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D04</w:t>
            </w:r>
          </w:p>
        </w:tc>
        <w:tc>
          <w:tcPr>
            <w:tcW w:type="dxa" w:w="396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Privacy/records + HR + AppSec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Application security; qualified legal/privacy advice for applicable retention and disclosure duties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D05</w:t>
            </w:r>
          </w:p>
        </w:tc>
        <w:tc>
          <w:tcPr>
            <w:tcW w:type="dxa" w:w="396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Country/integration leads + business approvers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Qualified Cameroon accounting, tax, payroll/labour and social-insurance expertise as applicable; independent technical reviewer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D06</w:t>
            </w:r>
          </w:p>
        </w:tc>
        <w:tc>
          <w:tcPr>
            <w:tcW w:type="dxa" w:w="396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Product + actual customer + domain owner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Relevant inventory/accounting/finance/data domain owner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D07</w:t>
            </w:r>
          </w:p>
        </w:tc>
        <w:tc>
          <w:tcPr>
            <w:tcW w:type="dxa" w:w="396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SRE + product + finance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Product owner and finance owner; independent QA/technical evidence review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D08</w:t>
            </w:r>
          </w:p>
        </w:tc>
        <w:tc>
          <w:tcPr>
            <w:tcW w:type="dxa" w:w="396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Release owner + pilot operations</w:t>
            </w:r>
          </w:p>
        </w:tc>
        <w:tc>
          <w:tcPr>
            <w:tcW w:type="dxa" w:w="54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Product, QA and relevant domain owners; country/provider reviewers for regulated or external capabilities</w:t>
            </w:r>
          </w:p>
        </w:tc>
      </w:tr>
    </w:tbl>
    <w:p>
      <w:pPr>
        <w:pStyle w:val="Heading2"/>
      </w:pPr>
      <w:r>
        <w:t>Authority and independence</w:t>
      </w:r>
    </w:p>
    <w:p>
      <w:r>
        <w:t>An owner may also act as product/delivery lead if their authority covers both. Product and security separation is the existing proposed default; independent technical review remains required. Combine other roles only after documenting competence, authority, conflicts and applicable domain restrictions. A creator cannot satisfy an independent review requirement by self-signing under a different title. [S5, S6]</w:t>
      </w:r>
    </w:p>
    <w:p>
      <w:r>
        <w:t>Authority may be supported by ownership records, an executive/board mandate, a contract or a scoped appointment. A personally owned project may need an owner-establishment declaration supported by ownership evidence and independent verification. Qualification and delegated authority are separate checks. Use secure references, not attached private identity documents.</w:t>
      </w:r>
    </w:p>
    <w:p>
      <w:r>
        <w:t>Assess maker/checker, signer/verifier, evidence producer/reviewer and personal/financial conflicts. The subject must not approve their own conflict assessment. Delegated powers cannot exceed the delegator’s scope or validity. [S6, S10]</w:t>
      </w:r>
    </w:p>
    <w:p>
      <w:r>
        <w:br w:type="page"/>
      </w:r>
    </w:p>
    <w:p>
      <w:pPr>
        <w:pStyle w:val="Heading1"/>
      </w:pPr>
      <w:r>
        <w:t>Appointment and acceptance form</w:t>
      </w:r>
    </w:p>
    <w:p>
      <w:r>
        <w:t>DRAFT TEMPLATE. Duplicate for each person/scope. This form becomes effective only through the adopted authority and verification process.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624"/>
      </w:tblGrid>
      <w:tr>
        <w:trPr>
          <w:tblHeader/>
          <w:cantSplit/>
        </w:trPr>
        <w:tc>
          <w:tcPr>
            <w:tcW w:type="dxa" w:w="3600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6624"/>
            <w:shd w:fill="EAF0F5"/>
          </w:tcPr>
          <w:p>
            <w:pPr>
              <w:spacing w:after="100" w:before="80"/>
            </w:pPr>
            <w:r>
              <w:rPr>
                <w:b/>
                <w:sz w:val="21"/>
              </w:rPr>
              <w:t>Complete before confirming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Organization and project scope</w:t>
            </w:r>
          </w:p>
        </w:tc>
        <w:tc>
          <w:tcPr>
            <w:tcW w:type="dxa" w:w="66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Real person and role</w:t>
            </w:r>
          </w:p>
        </w:tc>
        <w:tc>
          <w:tcPr>
            <w:tcW w:type="dxa" w:w="66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Account or secure identity reference</w:t>
            </w:r>
          </w:p>
        </w:tc>
        <w:tc>
          <w:tcPr>
            <w:tcW w:type="dxa" w:w="66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Decisions and powers covered</w:t>
            </w:r>
          </w:p>
        </w:tc>
        <w:tc>
          <w:tcPr>
            <w:tcW w:type="dxa" w:w="66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D___  Scope/limits: __________________________________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Delegator and authority source</w:t>
            </w:r>
          </w:p>
        </w:tc>
        <w:tc>
          <w:tcPr>
            <w:tcW w:type="dxa" w:w="66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Qualification evidence if required</w:t>
            </w:r>
          </w:p>
        </w:tc>
        <w:tc>
          <w:tcPr>
            <w:tcW w:type="dxa" w:w="66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Private reference: __________________________________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Starts and expires or review trigger</w:t>
            </w:r>
          </w:p>
        </w:tc>
        <w:tc>
          <w:tcPr>
            <w:tcW w:type="dxa" w:w="66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Conflicts and independence assessment</w:t>
            </w:r>
          </w:p>
        </w:tc>
        <w:tc>
          <w:tcPr>
            <w:tcW w:type="dxa" w:w="66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Missing evidence and restriction</w:t>
            </w:r>
          </w:p>
        </w:tc>
        <w:tc>
          <w:tcPr>
            <w:tcW w:type="dxa" w:w="6624"/>
          </w:tcPr>
          <w:p>
            <w:pPr>
              <w:spacing w:after="100" w:before="80"/>
            </w:pPr>
            <w:r>
              <w:rPr>
                <w:b w:val="0"/>
                <w:sz w:val="21"/>
              </w:rPr>
              <w:t>________________________________________________</w:t>
            </w:r>
          </w:p>
        </w:tc>
      </w:tr>
    </w:tbl>
    <w:p>
      <w:r>
        <w:t>Appointing authority: I appoint this person only for the scope and limits stated above, subject to verified authority. This does not grant unrelated production, payment or filing powers.</w:t>
      </w:r>
    </w:p>
    <w:p>
      <w:r>
        <w:t>Name/role: _________________________  Signature/confirmation: ______________</w:t>
        <w:br/>
        <w:t>Date/time/time zone: __________________  Method: _________________________</w:t>
      </w:r>
    </w:p>
    <w:p>
      <w:r>
        <w:t>Appointee: I accept the stated responsibility and disclose relevant conflicts.</w:t>
      </w:r>
    </w:p>
    <w:p>
      <w:r>
        <w:t>Name: _____________________________  Signature/confirmation: ______________</w:t>
        <w:br/>
        <w:t>Date/time/time zone: ___________________________________________________</w:t>
      </w:r>
    </w:p>
    <w:p>
      <w:r>
        <w:t>Verifier name/role: __________________  Verifier authority reference: ___________</w:t>
        <w:br/>
        <w:t>Evidence checked for issuer/appointee: ______________________________________</w:t>
        <w:br/>
        <w:t>Independence result: ____________________________________________________</w:t>
        <w:br/>
        <w:t>Verifier signature or confirmation reference: _________________________________</w:t>
        <w:br/>
        <w:t>Verification date/time/time zone: __________________________________________</w:t>
        <w:br/>
        <w:t>Outcome: [ ] Verified  [ ] Unverified  [ ] Revision needed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R00 APPOINTMENTS  |  v1.0  |  7 October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STOQUIFY  |  R00  |  DRAFT - AWAITING HUMAN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R00 reviewer appointments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