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app.R</w:t>
      </w:r>
    </w:p>
    <w:p>
      <w:pPr>
        <w:pStyle w:val="Author"/>
      </w:pPr>
      <w:r>
        <w:t xml:space="preserve">victoriahernandez</w:t>
      </w:r>
    </w:p>
    <w:p>
      <w:pPr>
        <w:pStyle w:val="Date"/>
      </w:pPr>
      <w:r>
        <w:t xml:space="preserve">2024-04-12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(rsconnect)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'rsconnect'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serverInfo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1460 Columns: 81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(43): MSZoning, Street, Alley, LotShape, LandContour, Utilities, LotConf...</w:t>
      </w:r>
      <w:r>
        <w:br/>
      </w:r>
      <w:r>
        <w:rPr>
          <w:rStyle w:val="VerbatimChar"/>
        </w:rPr>
        <w:t xml:space="preserve">## dbl (38): Id, MSSubClass, LotFrontage, LotArea, OverallQual, OverallCond, Ye...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UI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"Interactive Price vs. Living Area Chart"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helpText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"Interactive chart displaying the relationship between sale price and living area."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Checkbox group for neighborhoods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checkboxGroupInput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"Neighborhood:"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Options for log transformation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checkboxInput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"logScale"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"Log-transform Sale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checkboxInput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"logGrLivArea"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"Log-transform Living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"priceLivingAreaPlot"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Server</w:t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(Neighborhood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dat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Render the plot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priceLivingAreaPlot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filtered_data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log transformations if selected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logScale) {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logGrLivArea) {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GrLivArea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GrLivArea)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the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logGrLivArea, </w:t>
      </w:r>
      <w:r>
        <w:rPr>
          <w:rStyle w:val="StringTok"/>
        </w:rPr>
        <w:t xml:space="preserve">"Log of Living Area (sq ft)"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"Living Area (sq ft)"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logScale, </w:t>
      </w:r>
      <w:r>
        <w:rPr>
          <w:rStyle w:val="StringTok"/>
        </w:rPr>
        <w:t xml:space="preserve">"Log of Sale Price ($)"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 Price ($)"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 Price vs. Living Area"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the app</w:t>
      </w:r>
      <w:r>
        <w:br/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server)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app.R</dc:title>
  <dc:creator>victoriahernandez</dc:creator>
  <cp:keywords/>
  <dcterms:created xsi:type="dcterms:W3CDTF">2024-04-12T23:44:01Z</dcterms:created>
  <dcterms:modified xsi:type="dcterms:W3CDTF">2024-04-12T23:44:01Z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2024-04-12</vt:lpwstr>
  </property>
</Properties>
</file>