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18607" w14:textId="77777777" w:rsidR="00E71B5A" w:rsidRPr="00E71B5A" w:rsidRDefault="00E71B5A" w:rsidP="00E71B5A">
      <w:pPr>
        <w:rPr>
          <w:rFonts w:cs="Times New Roman"/>
        </w:rPr>
      </w:pPr>
    </w:p>
    <w:p w14:paraId="6E9F767C" w14:textId="5A639360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 xml:space="preserve"> Концепция проекта: Разработка аналога «Сбербанк Онлайн</w:t>
      </w:r>
      <w:r>
        <w:rPr>
          <w:rFonts w:cs="Times New Roman"/>
        </w:rPr>
        <w:t xml:space="preserve"> много </w:t>
      </w:r>
      <w:proofErr w:type="gramStart"/>
      <w:r>
        <w:rPr>
          <w:rFonts w:cs="Times New Roman"/>
        </w:rPr>
        <w:t xml:space="preserve">денег </w:t>
      </w:r>
      <w:r w:rsidRPr="00E71B5A">
        <w:rPr>
          <w:rFonts w:cs="Times New Roman"/>
        </w:rPr>
        <w:t>»</w:t>
      </w:r>
      <w:proofErr w:type="gramEnd"/>
    </w:p>
    <w:p w14:paraId="2C297E3D" w14:textId="77777777" w:rsidR="00E71B5A" w:rsidRPr="00E71B5A" w:rsidRDefault="00E71B5A" w:rsidP="00E71B5A">
      <w:pPr>
        <w:rPr>
          <w:rFonts w:cs="Times New Roman"/>
        </w:rPr>
      </w:pPr>
    </w:p>
    <w:p w14:paraId="4EDCBE4E" w14:textId="400C8F05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>Команда проекта:</w:t>
      </w:r>
    </w:p>
    <w:p w14:paraId="057D8F81" w14:textId="23DCB7F2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 xml:space="preserve">   Менеджер проекта</w:t>
      </w:r>
    </w:p>
    <w:p w14:paraId="3CF7012F" w14:textId="7787AEF7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 xml:space="preserve">   Аналитик банковского сектора</w:t>
      </w:r>
    </w:p>
    <w:p w14:paraId="6AF54030" w14:textId="47493D81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 xml:space="preserve">   </w:t>
      </w:r>
      <w:proofErr w:type="spellStart"/>
      <w:r w:rsidRPr="00E71B5A">
        <w:rPr>
          <w:rFonts w:cs="Times New Roman"/>
        </w:rPr>
        <w:t>Архиитектор</w:t>
      </w:r>
      <w:proofErr w:type="spellEnd"/>
    </w:p>
    <w:p w14:paraId="5DAC62A7" w14:textId="3CD75982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 xml:space="preserve">   Разработчик (мин. количество: 10)</w:t>
      </w:r>
    </w:p>
    <w:p w14:paraId="39518C31" w14:textId="2C91B349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 xml:space="preserve">   Руководитель команды</w:t>
      </w:r>
    </w:p>
    <w:p w14:paraId="087C0062" w14:textId="6C97AFF0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 xml:space="preserve">   Тестировщик</w:t>
      </w:r>
    </w:p>
    <w:p w14:paraId="18275525" w14:textId="77777777" w:rsidR="00E71B5A" w:rsidRPr="00E71B5A" w:rsidRDefault="00E71B5A" w:rsidP="00E71B5A">
      <w:pPr>
        <w:rPr>
          <w:rFonts w:cs="Times New Roman"/>
        </w:rPr>
      </w:pPr>
    </w:p>
    <w:p w14:paraId="37FA1FFE" w14:textId="34A92141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>Заказчик: Президент Камбоджи.</w:t>
      </w:r>
    </w:p>
    <w:p w14:paraId="11AA2BEB" w14:textId="124581C7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 xml:space="preserve">   Обладает двумя высшими образованиями.</w:t>
      </w:r>
    </w:p>
    <w:p w14:paraId="48638547" w14:textId="0F905EE0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 xml:space="preserve">   Является гением в сфере IT.</w:t>
      </w:r>
    </w:p>
    <w:p w14:paraId="2CFCC365" w14:textId="309477F7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 xml:space="preserve">   Предоставляет реалистичное и готовое ТЗ.</w:t>
      </w:r>
    </w:p>
    <w:p w14:paraId="77E0C1EB" w14:textId="4ACB083C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 xml:space="preserve">   Описывается как добрый, гибкий человек, готовый подстроиться под график, но суровый в вопросах выполнения задач и реализации.</w:t>
      </w:r>
    </w:p>
    <w:p w14:paraId="047C5879" w14:textId="77777777" w:rsidR="00E71B5A" w:rsidRPr="00E71B5A" w:rsidRDefault="00E71B5A" w:rsidP="00E71B5A">
      <w:pPr>
        <w:rPr>
          <w:rFonts w:cs="Times New Roman"/>
        </w:rPr>
      </w:pPr>
    </w:p>
    <w:p w14:paraId="315AD66D" w14:textId="20276BDC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>Целевая аудитория:</w:t>
      </w:r>
    </w:p>
    <w:p w14:paraId="419D6EE8" w14:textId="6098217A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 xml:space="preserve">   Дети-подростки от 14 лет</w:t>
      </w:r>
      <w:r>
        <w:rPr>
          <w:rFonts w:cs="Times New Roman"/>
        </w:rPr>
        <w:t>.</w:t>
      </w:r>
    </w:p>
    <w:p w14:paraId="4FB48F19" w14:textId="77777777" w:rsidR="00E71B5A" w:rsidRPr="00E71B5A" w:rsidRDefault="00E71B5A" w:rsidP="00E71B5A">
      <w:pPr>
        <w:rPr>
          <w:rFonts w:cs="Times New Roman"/>
        </w:rPr>
      </w:pPr>
    </w:p>
    <w:p w14:paraId="5CE2A399" w14:textId="73B3326F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>Уровни доступа и квоты:</w:t>
      </w:r>
    </w:p>
    <w:p w14:paraId="7DAB0589" w14:textId="4BC111E6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>1.  Разработчик – минимальное количество: 10.</w:t>
      </w:r>
    </w:p>
    <w:p w14:paraId="25005A9F" w14:textId="323F73D7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>2.  Заказчик – 3 аккаунта.</w:t>
      </w:r>
    </w:p>
    <w:p w14:paraId="19A1575C" w14:textId="44ABE3A1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>3.  Администратор – 500 администраторов (также выполняют функцию техподдержки — только живые люди, без ботов).</w:t>
      </w:r>
    </w:p>
    <w:p w14:paraId="5DA136D7" w14:textId="218FA7F1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>4.  Зарегистрированный клиент – 60% доступных аккаунтов для авторизации.</w:t>
      </w:r>
    </w:p>
    <w:p w14:paraId="51ADC6D6" w14:textId="5431E17C" w:rsidR="00E71B5A" w:rsidRPr="00E71B5A" w:rsidRDefault="00E71B5A" w:rsidP="00E71B5A">
      <w:pPr>
        <w:rPr>
          <w:rFonts w:cs="Times New Roman"/>
          <w:lang w:val="en-US"/>
        </w:rPr>
      </w:pPr>
      <w:r w:rsidRPr="00E71B5A">
        <w:rPr>
          <w:rFonts w:cs="Times New Roman"/>
        </w:rPr>
        <w:t>5.  Незарегистрированный клиент – менее 30% от общего количества доступных пользователей.</w:t>
      </w:r>
    </w:p>
    <w:p w14:paraId="12B1CEDF" w14:textId="77777777" w:rsidR="00E71B5A" w:rsidRPr="00E71B5A" w:rsidRDefault="00E71B5A" w:rsidP="00E71B5A">
      <w:pPr>
        <w:rPr>
          <w:rFonts w:cs="Times New Roman"/>
        </w:rPr>
      </w:pPr>
    </w:p>
    <w:p w14:paraId="4A5A044C" w14:textId="6A9636BB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>Техническая реализация и безопасность</w:t>
      </w:r>
    </w:p>
    <w:p w14:paraId="7A63B5CA" w14:textId="77777777" w:rsidR="00E71B5A" w:rsidRPr="00E71B5A" w:rsidRDefault="00E71B5A" w:rsidP="00E71B5A">
      <w:pPr>
        <w:rPr>
          <w:rFonts w:cs="Times New Roman"/>
        </w:rPr>
      </w:pPr>
    </w:p>
    <w:p w14:paraId="5E4212F2" w14:textId="39F97372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>1. Удаленность серверов</w:t>
      </w:r>
    </w:p>
    <w:p w14:paraId="27DDC4D4" w14:textId="40B07A40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 xml:space="preserve">   Цель: Размещение в профессиональных дата-центрах с избыточными каналами связи, независимыми источниками энергоснабжения (ИБП, дизельные генераторы), строгим физическим контролем доступа (биометрия, пропускная система), системами пожаротушения и контроля климата.</w:t>
      </w:r>
    </w:p>
    <w:p w14:paraId="01D4B69C" w14:textId="4D4EB574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 xml:space="preserve">   Вклад в триаду КЦД (Конфиденциальность, Целостность, Доступность):</w:t>
      </w:r>
    </w:p>
    <w:p w14:paraId="586E3DFC" w14:textId="5F93F290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 xml:space="preserve">       Конфиденциальность: Высокая. Прямой физический доступ к оборудованию исключен.</w:t>
      </w:r>
    </w:p>
    <w:p w14:paraId="184CD90C" w14:textId="49CD6CD5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 xml:space="preserve">       Целостность: Высокая. Защита от прямого вмешательства в оборудование.</w:t>
      </w:r>
    </w:p>
    <w:p w14:paraId="572F6C70" w14:textId="68D4FE25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 xml:space="preserve">       Доступность</w:t>
      </w:r>
      <w:proofErr w:type="gramStart"/>
      <w:r w:rsidRPr="00E71B5A">
        <w:rPr>
          <w:rFonts w:cs="Times New Roman"/>
        </w:rPr>
        <w:t>: Очень</w:t>
      </w:r>
      <w:proofErr w:type="gramEnd"/>
      <w:r w:rsidRPr="00E71B5A">
        <w:rPr>
          <w:rFonts w:cs="Times New Roman"/>
        </w:rPr>
        <w:t xml:space="preserve"> высокая. Инфраструктура дата-центра гарантирует бесперебойную работу.</w:t>
      </w:r>
    </w:p>
    <w:p w14:paraId="515FDEAD" w14:textId="77777777" w:rsidR="00E71B5A" w:rsidRPr="00E71B5A" w:rsidRDefault="00E71B5A" w:rsidP="00E71B5A">
      <w:pPr>
        <w:rPr>
          <w:rFonts w:cs="Times New Roman"/>
        </w:rPr>
      </w:pPr>
    </w:p>
    <w:p w14:paraId="65EE7274" w14:textId="5702E0EE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>2. Удаление всех данных при кибератаке</w:t>
      </w:r>
    </w:p>
    <w:p w14:paraId="07A9C3A8" w14:textId="4E26B851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 xml:space="preserve">   Цель: Реализация процедуры «Уничтожить и Восстановить» (</w:t>
      </w:r>
      <w:proofErr w:type="spellStart"/>
      <w:r w:rsidRPr="00E71B5A">
        <w:rPr>
          <w:rFonts w:cs="Times New Roman"/>
        </w:rPr>
        <w:t>Wipe</w:t>
      </w:r>
      <w:proofErr w:type="spellEnd"/>
      <w:r w:rsidRPr="00E71B5A">
        <w:rPr>
          <w:rFonts w:cs="Times New Roman"/>
        </w:rPr>
        <w:t xml:space="preserve"> </w:t>
      </w:r>
      <w:proofErr w:type="spellStart"/>
      <w:r w:rsidRPr="00E71B5A">
        <w:rPr>
          <w:rFonts w:cs="Times New Roman"/>
        </w:rPr>
        <w:t>and</w:t>
      </w:r>
      <w:proofErr w:type="spellEnd"/>
      <w:r w:rsidRPr="00E71B5A">
        <w:rPr>
          <w:rFonts w:cs="Times New Roman"/>
        </w:rPr>
        <w:t xml:space="preserve"> </w:t>
      </w:r>
      <w:proofErr w:type="spellStart"/>
      <w:r w:rsidRPr="00E71B5A">
        <w:rPr>
          <w:rFonts w:cs="Times New Roman"/>
        </w:rPr>
        <w:t>Rebuild</w:t>
      </w:r>
      <w:proofErr w:type="spellEnd"/>
      <w:r w:rsidRPr="00E71B5A">
        <w:rPr>
          <w:rFonts w:cs="Times New Roman"/>
        </w:rPr>
        <w:t>). Инфицированные компоненты не лечатся, а полностью удаляются и восстанавливаются из проверенных бэкапов. Применяется криптографическое уничтожение (уничтожение ключей шифрования).</w:t>
      </w:r>
    </w:p>
    <w:p w14:paraId="16C3ACA5" w14:textId="3E79E453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 xml:space="preserve">   Вклад в триаду КЦД:</w:t>
      </w:r>
    </w:p>
    <w:p w14:paraId="6BC2FAA6" w14:textId="65392961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 xml:space="preserve">       Конфиденциальность: Максимальная. Данные уничтожаются для предотвращения утечки.</w:t>
      </w:r>
    </w:p>
    <w:p w14:paraId="3216A1CD" w14:textId="5CF55749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 xml:space="preserve">       Доступность</w:t>
      </w:r>
      <w:proofErr w:type="gramStart"/>
      <w:r w:rsidRPr="00E71B5A">
        <w:rPr>
          <w:rFonts w:cs="Times New Roman"/>
        </w:rPr>
        <w:t>: Временно</w:t>
      </w:r>
      <w:proofErr w:type="gramEnd"/>
      <w:r w:rsidRPr="00E71B5A">
        <w:rPr>
          <w:rFonts w:cs="Times New Roman"/>
        </w:rPr>
        <w:t xml:space="preserve"> низкая. Это плановая жертва для восстановления контроля.</w:t>
      </w:r>
    </w:p>
    <w:p w14:paraId="2949F3BD" w14:textId="77777777" w:rsidR="00E71B5A" w:rsidRPr="00E71B5A" w:rsidRDefault="00E71B5A" w:rsidP="00E71B5A">
      <w:pPr>
        <w:rPr>
          <w:rFonts w:cs="Times New Roman"/>
        </w:rPr>
      </w:pPr>
    </w:p>
    <w:p w14:paraId="15187154" w14:textId="2DBE03E3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>3. Разнесение данных по разным серверам</w:t>
      </w:r>
    </w:p>
    <w:p w14:paraId="65C06AEC" w14:textId="4B227EAF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 xml:space="preserve">   Цель: Сегментация сети (VLAN) и разделение ролей (веб-серверы, серверы БД, аутентификации) на разные физические или виртуальные машины.</w:t>
      </w:r>
    </w:p>
    <w:p w14:paraId="21D2BD8C" w14:textId="0562E063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 xml:space="preserve">   Вклад в триаду КЦД:</w:t>
      </w:r>
    </w:p>
    <w:p w14:paraId="2CBE6739" w14:textId="3D46DD27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 xml:space="preserve">       Конфиденциальность: Высокая. Ограничивает перемещение злоумышленника по системе.</w:t>
      </w:r>
    </w:p>
    <w:p w14:paraId="1F8AB480" w14:textId="629EFAEE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 xml:space="preserve">       Целостность: Высокая. Позволяет локализовать повреждения.</w:t>
      </w:r>
    </w:p>
    <w:p w14:paraId="273B4E38" w14:textId="080D6D88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 xml:space="preserve">       Доступность: Повышается. Отказ одного сервера не приводит к падению всей системы.</w:t>
      </w:r>
    </w:p>
    <w:p w14:paraId="29348B45" w14:textId="77777777" w:rsidR="00E71B5A" w:rsidRPr="00E71B5A" w:rsidRDefault="00E71B5A" w:rsidP="00E71B5A">
      <w:pPr>
        <w:rPr>
          <w:rFonts w:cs="Times New Roman"/>
        </w:rPr>
      </w:pPr>
    </w:p>
    <w:p w14:paraId="5FCF9022" w14:textId="59530412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lastRenderedPageBreak/>
        <w:t>4. Верификация только через «Госуслуги» + интеграция MAX</w:t>
      </w:r>
    </w:p>
    <w:p w14:paraId="38D95FCA" w14:textId="062FB18F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 xml:space="preserve">   Цель: Использование протоколов </w:t>
      </w:r>
      <w:proofErr w:type="spellStart"/>
      <w:r w:rsidRPr="00E71B5A">
        <w:rPr>
          <w:rFonts w:cs="Times New Roman"/>
        </w:rPr>
        <w:t>OAuth</w:t>
      </w:r>
      <w:proofErr w:type="spellEnd"/>
      <w:r w:rsidRPr="00E71B5A">
        <w:rPr>
          <w:rFonts w:cs="Times New Roman"/>
        </w:rPr>
        <w:t xml:space="preserve"> 2.0 / </w:t>
      </w:r>
      <w:proofErr w:type="spellStart"/>
      <w:r w:rsidRPr="00E71B5A">
        <w:rPr>
          <w:rFonts w:cs="Times New Roman"/>
        </w:rPr>
        <w:t>OpenID</w:t>
      </w:r>
      <w:proofErr w:type="spellEnd"/>
      <w:r w:rsidRPr="00E71B5A">
        <w:rPr>
          <w:rFonts w:cs="Times New Roman"/>
        </w:rPr>
        <w:t xml:space="preserve"> Connect для аутентификации. Система не хранит пароли, что снижает площадь атаки.</w:t>
      </w:r>
    </w:p>
    <w:p w14:paraId="063C9065" w14:textId="6EBB626F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 xml:space="preserve">   Вклад в триаду КЦД:</w:t>
      </w:r>
    </w:p>
    <w:p w14:paraId="5C7C1528" w14:textId="25BC31F7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 xml:space="preserve">       Конфиденциальность</w:t>
      </w:r>
      <w:proofErr w:type="gramStart"/>
      <w:r w:rsidRPr="00E71B5A">
        <w:rPr>
          <w:rFonts w:cs="Times New Roman"/>
        </w:rPr>
        <w:t>: Очень</w:t>
      </w:r>
      <w:proofErr w:type="gramEnd"/>
      <w:r w:rsidRPr="00E71B5A">
        <w:rPr>
          <w:rFonts w:cs="Times New Roman"/>
        </w:rPr>
        <w:t xml:space="preserve"> высокая. Данные проверяются надежной государственной системой.</w:t>
      </w:r>
    </w:p>
    <w:p w14:paraId="1F448EA7" w14:textId="3FD58B1A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 xml:space="preserve">       Целостность</w:t>
      </w:r>
      <w:proofErr w:type="gramStart"/>
      <w:r w:rsidRPr="00E71B5A">
        <w:rPr>
          <w:rFonts w:cs="Times New Roman"/>
        </w:rPr>
        <w:t>: Очень</w:t>
      </w:r>
      <w:proofErr w:type="gramEnd"/>
      <w:r w:rsidRPr="00E71B5A">
        <w:rPr>
          <w:rFonts w:cs="Times New Roman"/>
        </w:rPr>
        <w:t xml:space="preserve"> высокая. Гарантируется верификация личности, предотвращаются фейковые аккаунты.</w:t>
      </w:r>
    </w:p>
    <w:p w14:paraId="51DF8B0D" w14:textId="266EBB81" w:rsidR="00E71B5A" w:rsidRPr="00E71B5A" w:rsidRDefault="00E71B5A" w:rsidP="00E71B5A">
      <w:pPr>
        <w:rPr>
          <w:rFonts w:cs="Times New Roman"/>
          <w:lang w:val="en-US"/>
        </w:rPr>
      </w:pPr>
      <w:r w:rsidRPr="00E71B5A">
        <w:rPr>
          <w:rFonts w:cs="Times New Roman"/>
        </w:rPr>
        <w:t xml:space="preserve">       Доступность</w:t>
      </w:r>
      <w:proofErr w:type="gramStart"/>
      <w:r w:rsidRPr="00E71B5A">
        <w:rPr>
          <w:rFonts w:cs="Times New Roman"/>
        </w:rPr>
        <w:t>: Зависит</w:t>
      </w:r>
      <w:proofErr w:type="gramEnd"/>
      <w:r w:rsidRPr="00E71B5A">
        <w:rPr>
          <w:rFonts w:cs="Times New Roman"/>
        </w:rPr>
        <w:t xml:space="preserve"> от надежности портала «Госуслуг».</w:t>
      </w:r>
    </w:p>
    <w:p w14:paraId="07E64F63" w14:textId="7F8D3693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 xml:space="preserve"> Функциональность и аналоги</w:t>
      </w:r>
    </w:p>
    <w:p w14:paraId="29803E64" w14:textId="77777777" w:rsidR="00E71B5A" w:rsidRPr="00E71B5A" w:rsidRDefault="00E71B5A" w:rsidP="00E71B5A">
      <w:pPr>
        <w:rPr>
          <w:rFonts w:cs="Times New Roman"/>
        </w:rPr>
      </w:pPr>
    </w:p>
    <w:p w14:paraId="37E6495C" w14:textId="3C9FB5C3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>Предполагаемая нагрузка</w:t>
      </w:r>
      <w:proofErr w:type="gramStart"/>
      <w:r w:rsidRPr="00E71B5A">
        <w:rPr>
          <w:rFonts w:cs="Times New Roman"/>
        </w:rPr>
        <w:t>: До</w:t>
      </w:r>
      <w:proofErr w:type="gramEnd"/>
      <w:r w:rsidRPr="00E71B5A">
        <w:rPr>
          <w:rFonts w:cs="Times New Roman"/>
        </w:rPr>
        <w:t xml:space="preserve"> 190 млн пользователей (доступно только гражданам РФ).</w:t>
      </w:r>
    </w:p>
    <w:p w14:paraId="18992FC2" w14:textId="77777777" w:rsidR="00E71B5A" w:rsidRPr="00E71B5A" w:rsidRDefault="00E71B5A" w:rsidP="00E71B5A">
      <w:pPr>
        <w:rPr>
          <w:rFonts w:cs="Times New Roman"/>
        </w:rPr>
      </w:pPr>
    </w:p>
    <w:p w14:paraId="47C9D714" w14:textId="44B730AB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>Аналоги: Любой банк или МФО, выдающие кредиты.</w:t>
      </w:r>
    </w:p>
    <w:p w14:paraId="254CFD8C" w14:textId="77777777" w:rsidR="00E71B5A" w:rsidRPr="00E71B5A" w:rsidRDefault="00E71B5A" w:rsidP="00E71B5A">
      <w:pPr>
        <w:rPr>
          <w:rFonts w:cs="Times New Roman"/>
        </w:rPr>
      </w:pPr>
    </w:p>
    <w:p w14:paraId="15A7B130" w14:textId="302FB67F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>Основные функции:</w:t>
      </w:r>
    </w:p>
    <w:p w14:paraId="5D45434C" w14:textId="64ED896D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 xml:space="preserve">   Открытие счетов, защищенные переводы.</w:t>
      </w:r>
    </w:p>
    <w:p w14:paraId="453391AD" w14:textId="07BE0B5E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 xml:space="preserve">   Техподдержка без ботов (выполняется администраторами).</w:t>
      </w:r>
    </w:p>
    <w:p w14:paraId="6668763B" w14:textId="20C6D6CA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 xml:space="preserve">   Отчеты по расходам, безлимитный счет.</w:t>
      </w:r>
    </w:p>
    <w:p w14:paraId="508CB436" w14:textId="072ABB5C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 xml:space="preserve">   Выпуск карты для сервиса.</w:t>
      </w:r>
    </w:p>
    <w:p w14:paraId="40EA6258" w14:textId="0D625FD6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 xml:space="preserve">   Бесперебойная работа 24/7.</w:t>
      </w:r>
    </w:p>
    <w:p w14:paraId="7ACBA4EE" w14:textId="12035D0D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 xml:space="preserve">   Доступ к сервису предоставляется на месяц с очередью на получение (1 операция в 25 секунд). Обеспечивается доступность средств, но ограничивается время использования.</w:t>
      </w:r>
    </w:p>
    <w:p w14:paraId="71832BEE" w14:textId="77777777" w:rsidR="00E71B5A" w:rsidRPr="00E71B5A" w:rsidRDefault="00E71B5A" w:rsidP="00E71B5A">
      <w:pPr>
        <w:rPr>
          <w:rFonts w:cs="Times New Roman"/>
        </w:rPr>
      </w:pPr>
    </w:p>
    <w:p w14:paraId="503931D6" w14:textId="0A2C098E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>Сильные стороны:</w:t>
      </w:r>
    </w:p>
    <w:p w14:paraId="3D39B9A1" w14:textId="26157A11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 xml:space="preserve">   Заказчик компетентен, правильно формулирует ТЗ и всегда на связи.</w:t>
      </w:r>
    </w:p>
    <w:p w14:paraId="6A933BFD" w14:textId="20F89673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 xml:space="preserve">   Отсутствие прямой конкуренции.</w:t>
      </w:r>
    </w:p>
    <w:p w14:paraId="2D714555" w14:textId="7BB07D0F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 xml:space="preserve">   Финансирование от государства.</w:t>
      </w:r>
    </w:p>
    <w:p w14:paraId="6D7DA159" w14:textId="77777777" w:rsidR="00E71B5A" w:rsidRPr="00E71B5A" w:rsidRDefault="00E71B5A" w:rsidP="00E71B5A">
      <w:pPr>
        <w:rPr>
          <w:rFonts w:cs="Times New Roman"/>
        </w:rPr>
      </w:pPr>
    </w:p>
    <w:p w14:paraId="07A3BA83" w14:textId="3A0C3E86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>Слабые стороны:</w:t>
      </w:r>
    </w:p>
    <w:p w14:paraId="2F36EBB6" w14:textId="3CBAACFF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lastRenderedPageBreak/>
        <w:t xml:space="preserve">   Сложность реализации пользовательского доступа.</w:t>
      </w:r>
    </w:p>
    <w:p w14:paraId="68FD80D4" w14:textId="608B98EA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 xml:space="preserve">   Отсутствие четкой ясности в реализации.</w:t>
      </w:r>
    </w:p>
    <w:p w14:paraId="4C328FF1" w14:textId="2BE25F4C" w:rsidR="00E71B5A" w:rsidRPr="00E71B5A" w:rsidRDefault="00E71B5A" w:rsidP="00E71B5A">
      <w:pPr>
        <w:rPr>
          <w:rFonts w:cs="Times New Roman"/>
          <w:lang w:val="en-US"/>
        </w:rPr>
      </w:pPr>
      <w:r w:rsidRPr="00E71B5A">
        <w:rPr>
          <w:rFonts w:cs="Times New Roman"/>
        </w:rPr>
        <w:t xml:space="preserve">   Некоммерческий характер продукта.</w:t>
      </w:r>
    </w:p>
    <w:p w14:paraId="4AC8F27B" w14:textId="2052BB8E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 xml:space="preserve"> Анализ моделей жизненного цикла</w:t>
      </w:r>
    </w:p>
    <w:p w14:paraId="1A0B4209" w14:textId="77777777" w:rsidR="00E71B5A" w:rsidRPr="00E71B5A" w:rsidRDefault="00E71B5A" w:rsidP="00E71B5A">
      <w:pPr>
        <w:rPr>
          <w:rFonts w:cs="Times New Roman"/>
        </w:rPr>
      </w:pPr>
    </w:p>
    <w:p w14:paraId="3CF11595" w14:textId="77777777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 xml:space="preserve">Рассматриваемые модели: Каскадная, Спиральная, Code </w:t>
      </w:r>
      <w:proofErr w:type="spellStart"/>
      <w:r w:rsidRPr="00E71B5A">
        <w:rPr>
          <w:rFonts w:cs="Times New Roman"/>
        </w:rPr>
        <w:t>and</w:t>
      </w:r>
      <w:proofErr w:type="spellEnd"/>
      <w:r w:rsidRPr="00E71B5A">
        <w:rPr>
          <w:rFonts w:cs="Times New Roman"/>
        </w:rPr>
        <w:t xml:space="preserve"> </w:t>
      </w:r>
      <w:proofErr w:type="spellStart"/>
      <w:r w:rsidRPr="00E71B5A">
        <w:rPr>
          <w:rFonts w:cs="Times New Roman"/>
        </w:rPr>
        <w:t>Fix</w:t>
      </w:r>
      <w:proofErr w:type="spellEnd"/>
      <w:r w:rsidRPr="00E71B5A">
        <w:rPr>
          <w:rFonts w:cs="Times New Roman"/>
        </w:rPr>
        <w:t>.</w:t>
      </w:r>
    </w:p>
    <w:p w14:paraId="07D5C575" w14:textId="77777777" w:rsidR="00E71B5A" w:rsidRPr="00E71B5A" w:rsidRDefault="00E71B5A" w:rsidP="00E71B5A">
      <w:pPr>
        <w:rPr>
          <w:rFonts w:cs="Times New Roman"/>
        </w:rPr>
      </w:pPr>
    </w:p>
    <w:p w14:paraId="2F04C231" w14:textId="2CC68BC4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>Сравнительная таблица:</w:t>
      </w:r>
    </w:p>
    <w:p w14:paraId="649A9D7A" w14:textId="77777777" w:rsidR="00E71B5A" w:rsidRPr="00E71B5A" w:rsidRDefault="00E71B5A" w:rsidP="00E71B5A">
      <w:pPr>
        <w:rPr>
          <w:rFonts w:cs="Times New Roman"/>
        </w:rPr>
      </w:pPr>
    </w:p>
    <w:p w14:paraId="28452E12" w14:textId="77777777" w:rsidR="00E71B5A" w:rsidRPr="00E71B5A" w:rsidRDefault="00E71B5A" w:rsidP="00E71B5A">
      <w:pPr>
        <w:rPr>
          <w:rFonts w:cs="Times New Roman"/>
        </w:rPr>
      </w:pPr>
    </w:p>
    <w:p w14:paraId="7F0851B6" w14:textId="77777777" w:rsidR="00E71B5A" w:rsidRPr="00E71B5A" w:rsidRDefault="00E71B5A" w:rsidP="00E71B5A">
      <w:pPr>
        <w:rPr>
          <w:rFonts w:cs="Times New Roman"/>
        </w:rPr>
      </w:pPr>
    </w:p>
    <w:p w14:paraId="45AF28E0" w14:textId="77777777" w:rsidR="00E71B5A" w:rsidRPr="00E71B5A" w:rsidRDefault="00E71B5A" w:rsidP="00E71B5A">
      <w:pPr>
        <w:rPr>
          <w:rFonts w:cs="Times New Roman"/>
        </w:rPr>
      </w:pPr>
    </w:p>
    <w:p w14:paraId="3DBFD834" w14:textId="77777777" w:rsidR="00E71B5A" w:rsidRPr="00E71B5A" w:rsidRDefault="00E71B5A" w:rsidP="00E71B5A">
      <w:pPr>
        <w:rPr>
          <w:rFonts w:cs="Times New Roman"/>
        </w:rPr>
      </w:pPr>
    </w:p>
    <w:p w14:paraId="49B6F0FB" w14:textId="77777777" w:rsidR="00E71B5A" w:rsidRPr="00E71B5A" w:rsidRDefault="00E71B5A" w:rsidP="00E71B5A">
      <w:pPr>
        <w:rPr>
          <w:rFonts w:cs="Times New Roman"/>
        </w:rPr>
      </w:pPr>
    </w:p>
    <w:p w14:paraId="7CDC0073" w14:textId="77777777" w:rsidR="00E71B5A" w:rsidRPr="00E71B5A" w:rsidRDefault="00E71B5A" w:rsidP="00E71B5A">
      <w:pPr>
        <w:rPr>
          <w:rFonts w:cs="Times New Roman"/>
        </w:rPr>
      </w:pPr>
    </w:p>
    <w:p w14:paraId="634D84BA" w14:textId="77777777" w:rsidR="00E71B5A" w:rsidRPr="00E71B5A" w:rsidRDefault="00E71B5A" w:rsidP="00E71B5A">
      <w:pPr>
        <w:rPr>
          <w:rFonts w:cs="Times New Roman"/>
        </w:rPr>
      </w:pPr>
    </w:p>
    <w:p w14:paraId="6F8CED68" w14:textId="77777777" w:rsidR="00E71B5A" w:rsidRPr="00E71B5A" w:rsidRDefault="00E71B5A" w:rsidP="00E71B5A">
      <w:pPr>
        <w:rPr>
          <w:rFonts w:cs="Times New Roman"/>
        </w:rPr>
      </w:pPr>
    </w:p>
    <w:p w14:paraId="24BC7D9B" w14:textId="77777777" w:rsidR="00E71B5A" w:rsidRPr="00E71B5A" w:rsidRDefault="00E71B5A" w:rsidP="00E71B5A">
      <w:pPr>
        <w:rPr>
          <w:rFonts w:cs="Times New Roman"/>
        </w:rPr>
      </w:pPr>
    </w:p>
    <w:tbl>
      <w:tblPr>
        <w:tblW w:w="0" w:type="auto"/>
        <w:tblInd w:w="-1418" w:type="dxa"/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9"/>
        <w:gridCol w:w="4114"/>
        <w:gridCol w:w="2993"/>
        <w:gridCol w:w="2356"/>
      </w:tblGrid>
      <w:tr w:rsidR="00E71B5A" w:rsidRPr="00E71B5A" w14:paraId="1E64322C" w14:textId="77777777" w:rsidTr="00E71B5A">
        <w:trPr>
          <w:tblHeader/>
        </w:trPr>
        <w:tc>
          <w:tcPr>
            <w:tcW w:w="2920" w:type="dxa"/>
            <w:tcBorders>
              <w:top w:val="nil"/>
            </w:tcBorders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F8992E" w14:textId="77777777" w:rsidR="00E71B5A" w:rsidRPr="00E71B5A" w:rsidRDefault="00E71B5A" w:rsidP="00E71B5A">
            <w:pPr>
              <w:rPr>
                <w:rFonts w:cs="Times New Roman"/>
              </w:rPr>
            </w:pPr>
            <w:r w:rsidRPr="00E71B5A">
              <w:rPr>
                <w:rFonts w:cs="Times New Roman"/>
              </w:rPr>
              <w:t>Аспект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1975CB" w14:textId="77777777" w:rsidR="00E71B5A" w:rsidRPr="00E71B5A" w:rsidRDefault="00E71B5A" w:rsidP="00E71B5A">
            <w:pPr>
              <w:rPr>
                <w:rFonts w:cs="Times New Roman"/>
              </w:rPr>
            </w:pPr>
            <w:r w:rsidRPr="00E71B5A">
              <w:rPr>
                <w:rFonts w:cs="Times New Roman"/>
              </w:rPr>
              <w:t>Каскадная модель (</w:t>
            </w:r>
            <w:proofErr w:type="spellStart"/>
            <w:r w:rsidRPr="00E71B5A">
              <w:rPr>
                <w:rFonts w:cs="Times New Roman"/>
              </w:rPr>
              <w:t>Waterfall</w:t>
            </w:r>
            <w:proofErr w:type="spellEnd"/>
            <w:r w:rsidRPr="00E71B5A">
              <w:rPr>
                <w:rFonts w:cs="Times New Roman"/>
              </w:rPr>
              <w:t>)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C8BECA" w14:textId="77777777" w:rsidR="00E71B5A" w:rsidRPr="00E71B5A" w:rsidRDefault="00E71B5A" w:rsidP="00E71B5A">
            <w:pPr>
              <w:rPr>
                <w:rFonts w:cs="Times New Roman"/>
              </w:rPr>
            </w:pPr>
            <w:r w:rsidRPr="00E71B5A">
              <w:rPr>
                <w:rFonts w:cs="Times New Roman"/>
              </w:rPr>
              <w:t>Спиральная модель (</w:t>
            </w:r>
            <w:proofErr w:type="spellStart"/>
            <w:r w:rsidRPr="00E71B5A">
              <w:rPr>
                <w:rFonts w:cs="Times New Roman"/>
              </w:rPr>
              <w:t>Spiral</w:t>
            </w:r>
            <w:proofErr w:type="spellEnd"/>
            <w:r w:rsidRPr="00E71B5A">
              <w:rPr>
                <w:rFonts w:cs="Times New Roman"/>
              </w:rPr>
              <w:t>)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4C479E" w14:textId="77777777" w:rsidR="00E71B5A" w:rsidRPr="00E71B5A" w:rsidRDefault="00E71B5A" w:rsidP="00E71B5A">
            <w:pPr>
              <w:rPr>
                <w:rFonts w:cs="Times New Roman"/>
              </w:rPr>
            </w:pPr>
            <w:r w:rsidRPr="00E71B5A">
              <w:rPr>
                <w:rFonts w:cs="Times New Roman"/>
              </w:rPr>
              <w:t xml:space="preserve">Модель Code </w:t>
            </w:r>
            <w:proofErr w:type="spellStart"/>
            <w:r w:rsidRPr="00E71B5A">
              <w:rPr>
                <w:rFonts w:cs="Times New Roman"/>
              </w:rPr>
              <w:t>and</w:t>
            </w:r>
            <w:proofErr w:type="spellEnd"/>
            <w:r w:rsidRPr="00E71B5A">
              <w:rPr>
                <w:rFonts w:cs="Times New Roman"/>
              </w:rPr>
              <w:t xml:space="preserve"> </w:t>
            </w:r>
            <w:proofErr w:type="spellStart"/>
            <w:r w:rsidRPr="00E71B5A">
              <w:rPr>
                <w:rFonts w:cs="Times New Roman"/>
              </w:rPr>
              <w:t>Fix</w:t>
            </w:r>
            <w:proofErr w:type="spellEnd"/>
          </w:p>
        </w:tc>
      </w:tr>
      <w:tr w:rsidR="00E71B5A" w:rsidRPr="00E71B5A" w14:paraId="041F0799" w14:textId="77777777" w:rsidTr="00E71B5A">
        <w:tc>
          <w:tcPr>
            <w:tcW w:w="2920" w:type="dxa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E57730" w14:textId="77777777" w:rsidR="00E71B5A" w:rsidRPr="00E71B5A" w:rsidRDefault="00E71B5A" w:rsidP="00E71B5A">
            <w:pPr>
              <w:rPr>
                <w:rFonts w:cs="Times New Roman"/>
              </w:rPr>
            </w:pPr>
            <w:r w:rsidRPr="00E71B5A">
              <w:rPr>
                <w:rFonts w:cs="Times New Roman"/>
              </w:rPr>
              <w:t>Ключевой принцип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1A1E90" w14:textId="77777777" w:rsidR="00E71B5A" w:rsidRPr="00E71B5A" w:rsidRDefault="00E71B5A" w:rsidP="00E71B5A">
            <w:pPr>
              <w:rPr>
                <w:rFonts w:cs="Times New Roman"/>
              </w:rPr>
            </w:pPr>
            <w:r w:rsidRPr="00E71B5A">
              <w:rPr>
                <w:rFonts w:cs="Times New Roman"/>
              </w:rPr>
              <w:t>Строго последовательное выполнение этапов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136801" w14:textId="77777777" w:rsidR="00E71B5A" w:rsidRPr="00E71B5A" w:rsidRDefault="00E71B5A" w:rsidP="00E71B5A">
            <w:pPr>
              <w:rPr>
                <w:rFonts w:cs="Times New Roman"/>
              </w:rPr>
            </w:pPr>
            <w:r w:rsidRPr="00E71B5A">
              <w:rPr>
                <w:rFonts w:cs="Times New Roman"/>
              </w:rPr>
              <w:t>Циклическая разработка с оценкой рисков в каждой итерации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89EB91" w14:textId="77777777" w:rsidR="00E71B5A" w:rsidRPr="00E71B5A" w:rsidRDefault="00E71B5A" w:rsidP="00E71B5A">
            <w:pPr>
              <w:rPr>
                <w:rFonts w:cs="Times New Roman"/>
              </w:rPr>
            </w:pPr>
            <w:r w:rsidRPr="00E71B5A">
              <w:rPr>
                <w:rFonts w:cs="Times New Roman"/>
              </w:rPr>
              <w:t>Хаотичное написание кода и последующее исправление ошибок</w:t>
            </w:r>
          </w:p>
        </w:tc>
      </w:tr>
      <w:tr w:rsidR="00E71B5A" w:rsidRPr="00E71B5A" w14:paraId="3B9E6136" w14:textId="77777777" w:rsidTr="00E71B5A">
        <w:tc>
          <w:tcPr>
            <w:tcW w:w="2920" w:type="dxa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733DF7" w14:textId="77777777" w:rsidR="00E71B5A" w:rsidRPr="00E71B5A" w:rsidRDefault="00E71B5A" w:rsidP="00E71B5A">
            <w:pPr>
              <w:rPr>
                <w:rFonts w:cs="Times New Roman"/>
              </w:rPr>
            </w:pPr>
            <w:r w:rsidRPr="00E71B5A">
              <w:rPr>
                <w:rFonts w:cs="Times New Roman"/>
              </w:rPr>
              <w:t>Плюсы для проекта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1D0E37" w14:textId="77777777" w:rsidR="00E71B5A" w:rsidRPr="00E71B5A" w:rsidRDefault="00E71B5A" w:rsidP="00E71B5A">
            <w:pPr>
              <w:rPr>
                <w:rFonts w:cs="Times New Roman"/>
              </w:rPr>
            </w:pPr>
            <w:r w:rsidRPr="00E71B5A">
              <w:rPr>
                <w:rFonts w:cs="Times New Roman"/>
              </w:rPr>
              <w:t>Предсказуемость: Фиксированные бюджет, сроки и объем.</w:t>
            </w:r>
            <w:r w:rsidRPr="00E71B5A">
              <w:rPr>
                <w:rFonts w:cs="Times New Roman"/>
              </w:rPr>
              <w:br/>
              <w:t>Четкая документация: Полнота для сертификации ФСТЭК.</w:t>
            </w:r>
            <w:r w:rsidRPr="00E71B5A">
              <w:rPr>
                <w:rFonts w:cs="Times New Roman"/>
              </w:rPr>
              <w:br/>
              <w:t>Простота управления.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B71384" w14:textId="77777777" w:rsidR="00E71B5A" w:rsidRPr="00E71B5A" w:rsidRDefault="00E71B5A" w:rsidP="00E71B5A">
            <w:pPr>
              <w:rPr>
                <w:rFonts w:cs="Times New Roman"/>
              </w:rPr>
            </w:pPr>
            <w:r w:rsidRPr="00E71B5A">
              <w:rPr>
                <w:rFonts w:cs="Times New Roman"/>
              </w:rPr>
              <w:t>Снижение рисков: Уязвимости выявляются на ранних стадиях.</w:t>
            </w:r>
            <w:r w:rsidRPr="00E71B5A">
              <w:rPr>
                <w:rFonts w:cs="Times New Roman"/>
              </w:rPr>
              <w:br/>
              <w:t>Гибкость: Возможность адаптации к изменениям.</w:t>
            </w:r>
            <w:r w:rsidRPr="00E71B5A">
              <w:rPr>
                <w:rFonts w:cs="Times New Roman"/>
              </w:rPr>
              <w:br/>
            </w:r>
            <w:r w:rsidRPr="00E71B5A">
              <w:rPr>
                <w:rFonts w:cs="Times New Roman"/>
              </w:rPr>
              <w:lastRenderedPageBreak/>
              <w:t>Раннее представление продукта: Заказчик видит прототипы и может вносить правки.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74B05A" w14:textId="77777777" w:rsidR="00E71B5A" w:rsidRPr="00E71B5A" w:rsidRDefault="00E71B5A" w:rsidP="00E71B5A">
            <w:pPr>
              <w:rPr>
                <w:rFonts w:cs="Times New Roman"/>
              </w:rPr>
            </w:pPr>
            <w:r w:rsidRPr="00E71B5A">
              <w:rPr>
                <w:rFonts w:cs="Times New Roman"/>
              </w:rPr>
              <w:lastRenderedPageBreak/>
              <w:t>Отсутствуют значимые плюсы для проекта такого уровня.</w:t>
            </w:r>
          </w:p>
        </w:tc>
      </w:tr>
      <w:tr w:rsidR="00E71B5A" w:rsidRPr="00E71B5A" w14:paraId="39A3BFE6" w14:textId="77777777" w:rsidTr="00E71B5A">
        <w:tc>
          <w:tcPr>
            <w:tcW w:w="2920" w:type="dxa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04197A" w14:textId="77777777" w:rsidR="00E71B5A" w:rsidRPr="00E71B5A" w:rsidRDefault="00E71B5A" w:rsidP="00E71B5A">
            <w:pPr>
              <w:rPr>
                <w:rFonts w:cs="Times New Roman"/>
              </w:rPr>
            </w:pPr>
            <w:r w:rsidRPr="00E71B5A">
              <w:rPr>
                <w:rFonts w:cs="Times New Roman"/>
              </w:rPr>
              <w:t>Минусы для проекта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523464" w14:textId="77777777" w:rsidR="00E71B5A" w:rsidRPr="00E71B5A" w:rsidRDefault="00E71B5A" w:rsidP="00E71B5A">
            <w:pPr>
              <w:rPr>
                <w:rFonts w:cs="Times New Roman"/>
              </w:rPr>
            </w:pPr>
            <w:r w:rsidRPr="00E71B5A">
              <w:rPr>
                <w:rFonts w:cs="Times New Roman"/>
              </w:rPr>
              <w:t>Позднее тестирование: Уязвимости обнаруживаются на финале, исправление дорого.</w:t>
            </w:r>
            <w:r w:rsidRPr="00E71B5A">
              <w:rPr>
                <w:rFonts w:cs="Times New Roman"/>
              </w:rPr>
              <w:br/>
              <w:t>Негибкость</w:t>
            </w:r>
            <w:proofErr w:type="gramStart"/>
            <w:r w:rsidRPr="00E71B5A">
              <w:rPr>
                <w:rFonts w:cs="Times New Roman"/>
              </w:rPr>
              <w:t>: Невозможно</w:t>
            </w:r>
            <w:proofErr w:type="gramEnd"/>
            <w:r w:rsidRPr="00E71B5A">
              <w:rPr>
                <w:rFonts w:cs="Times New Roman"/>
              </w:rPr>
              <w:t xml:space="preserve"> оперативно добавить функциональность.</w:t>
            </w:r>
            <w:r w:rsidRPr="00E71B5A">
              <w:rPr>
                <w:rFonts w:cs="Times New Roman"/>
              </w:rPr>
              <w:br/>
              <w:t>Высокий риск провала: Заказчик видит продукт только в конце.</w:t>
            </w:r>
            <w:r w:rsidRPr="00E71B5A">
              <w:rPr>
                <w:rFonts w:cs="Times New Roman"/>
              </w:rPr>
              <w:br/>
              <w:t>Долгий Time-</w:t>
            </w:r>
            <w:proofErr w:type="spellStart"/>
            <w:r w:rsidRPr="00E71B5A">
              <w:rPr>
                <w:rFonts w:cs="Times New Roman"/>
              </w:rPr>
              <w:t>to</w:t>
            </w:r>
            <w:proofErr w:type="spellEnd"/>
            <w:r w:rsidRPr="00E71B5A">
              <w:rPr>
                <w:rFonts w:cs="Times New Roman"/>
              </w:rPr>
              <w:t>-Market.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B0965A" w14:textId="77777777" w:rsidR="00E71B5A" w:rsidRPr="00E71B5A" w:rsidRDefault="00E71B5A" w:rsidP="00E71B5A">
            <w:pPr>
              <w:rPr>
                <w:rFonts w:cs="Times New Roman"/>
              </w:rPr>
            </w:pPr>
            <w:r w:rsidRPr="00E71B5A">
              <w:rPr>
                <w:rFonts w:cs="Times New Roman"/>
              </w:rPr>
              <w:t>Высокая сложность управления</w:t>
            </w:r>
            <w:proofErr w:type="gramStart"/>
            <w:r w:rsidRPr="00E71B5A">
              <w:rPr>
                <w:rFonts w:cs="Times New Roman"/>
              </w:rPr>
              <w:t>: Требует</w:t>
            </w:r>
            <w:proofErr w:type="gramEnd"/>
            <w:r w:rsidRPr="00E71B5A">
              <w:rPr>
                <w:rFonts w:cs="Times New Roman"/>
              </w:rPr>
              <w:t xml:space="preserve"> сильных специалистов.</w:t>
            </w:r>
            <w:r w:rsidRPr="00E71B5A">
              <w:rPr>
                <w:rFonts w:cs="Times New Roman"/>
              </w:rPr>
              <w:br/>
              <w:t>Высокая стоимость: Постоянные циклы анализа.</w:t>
            </w:r>
            <w:r w:rsidRPr="00E71B5A">
              <w:rPr>
                <w:rFonts w:cs="Times New Roman"/>
              </w:rPr>
              <w:br/>
              <w:t>Риск «вечной разработки».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84D31D" w14:textId="77777777" w:rsidR="00E71B5A" w:rsidRPr="00E71B5A" w:rsidRDefault="00E71B5A" w:rsidP="00E71B5A">
            <w:pPr>
              <w:rPr>
                <w:rFonts w:cs="Times New Roman"/>
              </w:rPr>
            </w:pPr>
            <w:r w:rsidRPr="00E71B5A">
              <w:rPr>
                <w:rFonts w:cs="Times New Roman"/>
              </w:rPr>
              <w:t>Полное отсутствие архитектуры</w:t>
            </w:r>
            <w:proofErr w:type="gramStart"/>
            <w:r w:rsidRPr="00E71B5A">
              <w:rPr>
                <w:rFonts w:cs="Times New Roman"/>
              </w:rPr>
              <w:t>: Ведет</w:t>
            </w:r>
            <w:proofErr w:type="gramEnd"/>
            <w:r w:rsidRPr="00E71B5A">
              <w:rPr>
                <w:rFonts w:cs="Times New Roman"/>
              </w:rPr>
              <w:t xml:space="preserve"> к системным уязвимостям.</w:t>
            </w:r>
            <w:r w:rsidRPr="00E71B5A">
              <w:rPr>
                <w:rFonts w:cs="Times New Roman"/>
              </w:rPr>
              <w:br/>
              <w:t>Накопление технического долга.</w:t>
            </w:r>
            <w:r w:rsidRPr="00E71B5A">
              <w:rPr>
                <w:rFonts w:cs="Times New Roman"/>
              </w:rPr>
              <w:br/>
              <w:t>Непредсказуемость и хаос.</w:t>
            </w:r>
            <w:r w:rsidRPr="00E71B5A">
              <w:rPr>
                <w:rFonts w:cs="Times New Roman"/>
              </w:rPr>
              <w:br/>
              <w:t>Безопасность реализуется постфактум.</w:t>
            </w:r>
          </w:p>
        </w:tc>
      </w:tr>
    </w:tbl>
    <w:p w14:paraId="128A2DB7" w14:textId="77777777" w:rsidR="00E71B5A" w:rsidRPr="00E71B5A" w:rsidRDefault="00E71B5A" w:rsidP="00E71B5A">
      <w:pPr>
        <w:rPr>
          <w:rFonts w:cs="Times New Roman"/>
          <w:lang w:val="en-US"/>
        </w:rPr>
      </w:pPr>
    </w:p>
    <w:p w14:paraId="01053366" w14:textId="158FBB58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>Вывод</w:t>
      </w:r>
      <w:proofErr w:type="gramStart"/>
      <w:r w:rsidRPr="00E71B5A">
        <w:rPr>
          <w:rFonts w:cs="Times New Roman"/>
        </w:rPr>
        <w:t>: Для</w:t>
      </w:r>
      <w:proofErr w:type="gramEnd"/>
      <w:r w:rsidRPr="00E71B5A">
        <w:rPr>
          <w:rFonts w:cs="Times New Roman"/>
        </w:rPr>
        <w:t xml:space="preserve"> проекта выбран Спиральный подход, так как он позволяет управлять рисками и вносить изменения, что критически важно для сложных IT-систем.</w:t>
      </w:r>
    </w:p>
    <w:p w14:paraId="49538DE7" w14:textId="5CB79F79" w:rsidR="00E71B5A" w:rsidRPr="00E71B5A" w:rsidRDefault="00E71B5A" w:rsidP="00E71B5A">
      <w:pPr>
        <w:rPr>
          <w:rFonts w:cs="Times New Roman"/>
        </w:rPr>
      </w:pPr>
    </w:p>
    <w:p w14:paraId="2577B268" w14:textId="77777777" w:rsidR="00E71B5A" w:rsidRPr="00E71B5A" w:rsidRDefault="00E71B5A" w:rsidP="00E71B5A">
      <w:pPr>
        <w:rPr>
          <w:rFonts w:cs="Times New Roman"/>
        </w:rPr>
      </w:pPr>
    </w:p>
    <w:p w14:paraId="7C04114D" w14:textId="1D646A22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>Сроки и этапы разработки</w:t>
      </w:r>
    </w:p>
    <w:p w14:paraId="4318A8CA" w14:textId="77777777" w:rsidR="00E71B5A" w:rsidRPr="00E71B5A" w:rsidRDefault="00E71B5A" w:rsidP="00E71B5A">
      <w:pPr>
        <w:rPr>
          <w:rFonts w:cs="Times New Roman"/>
        </w:rPr>
      </w:pPr>
    </w:p>
    <w:p w14:paraId="241023ED" w14:textId="5ED3D13A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>Срок разработки: 2 года + 5 месяцев. График гибкий, главное — уложиться в максимальный срок. Досрочная сдача увеличивает вознаграждение.</w:t>
      </w:r>
    </w:p>
    <w:p w14:paraId="1A3F0D12" w14:textId="77777777" w:rsidR="00E71B5A" w:rsidRPr="00E71B5A" w:rsidRDefault="00E71B5A" w:rsidP="00E71B5A">
      <w:pPr>
        <w:rPr>
          <w:rFonts w:cs="Times New Roman"/>
        </w:rPr>
      </w:pPr>
    </w:p>
    <w:p w14:paraId="7FE53A6F" w14:textId="6B70DC6A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>Ключевые этапы по стандарту (согласно разделам):</w:t>
      </w:r>
    </w:p>
    <w:p w14:paraId="17FFBECB" w14:textId="0E358525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>1.  Подготовка к приобретению (6.1.1.3.1): Определение потребностей, анализ требований, подготовка плана.</w:t>
      </w:r>
    </w:p>
    <w:p w14:paraId="49473EFF" w14:textId="0F237A8D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lastRenderedPageBreak/>
        <w:t>2.  Объявление о приобретении (6.1.1.3.2): Отправка заявки поставщикам.</w:t>
      </w:r>
    </w:p>
    <w:p w14:paraId="4D48A0E4" w14:textId="16CAC7B6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>3.  Выбор поставщика (6.1.1.3.3): Оценка предложений.</w:t>
      </w:r>
    </w:p>
    <w:p w14:paraId="76512603" w14:textId="79EE7654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>4.  Контрактные соглашения (6.1.1.3.4): Подготовка и согласование контракта.</w:t>
      </w:r>
    </w:p>
    <w:p w14:paraId="222C4378" w14:textId="121953B7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>5.  Мониторинг соглашения (6.1.1.3.5): Контроль деятельности поставщика.</w:t>
      </w:r>
    </w:p>
    <w:p w14:paraId="1725082C" w14:textId="44E0BBA6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>6.  Приемка приобретающей стороной (6.1.1.3.6): Проведение приемочных испытаний.</w:t>
      </w:r>
    </w:p>
    <w:p w14:paraId="02B72E98" w14:textId="123E60A3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>7.  Закрытие приобретения (6.1.1.3.7): Оплата, завершение соглашения.</w:t>
      </w:r>
    </w:p>
    <w:p w14:paraId="48832FF2" w14:textId="7C374135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>8.  Идентификация возможностей (поставка) (6.1.2.3.1): Определение потребности в продукте.</w:t>
      </w:r>
    </w:p>
    <w:p w14:paraId="6BD32FA1" w14:textId="5F5D6A8F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>9.  Представление заявки поставщиком (6.1.2.3.2): Подготовка предложения.</w:t>
      </w:r>
    </w:p>
    <w:p w14:paraId="1FD726BB" w14:textId="7D527E91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>10. Согласование контракта (поставка) (6.1.2.3.3): Переговоры и заключение контракта.</w:t>
      </w:r>
    </w:p>
    <w:p w14:paraId="1BF59580" w14:textId="6A4D6AD9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>11. Выполнение контракта (6.1.2.3.4): Планирование, разработка, мониторинг, управление проектом.</w:t>
      </w:r>
    </w:p>
    <w:p w14:paraId="37750081" w14:textId="6FB61D92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>12. Поставка и поддержка продукта (6.1.2.3.5): Инсталляция, поддержка.</w:t>
      </w:r>
    </w:p>
    <w:p w14:paraId="1EA126C3" w14:textId="6CADEAF6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>13. Закрытие поставки (6.1.2.3.6): Подтверждение оплаты.</w:t>
      </w:r>
    </w:p>
    <w:p w14:paraId="2758CEC6" w14:textId="2FFB7CCA" w:rsidR="00E71B5A" w:rsidRPr="00E71B5A" w:rsidRDefault="00E71B5A" w:rsidP="00E71B5A">
      <w:pPr>
        <w:rPr>
          <w:rFonts w:cs="Times New Roman"/>
        </w:rPr>
      </w:pPr>
      <w:r w:rsidRPr="00E71B5A">
        <w:rPr>
          <w:rFonts w:cs="Times New Roman"/>
        </w:rPr>
        <w:t>14. Планирование проекта (6.3.1.3.2): Разработка планов проекта (графики, ресурсы, риски).</w:t>
      </w:r>
    </w:p>
    <w:p w14:paraId="29A164A0" w14:textId="398B3033" w:rsidR="00F12C76" w:rsidRDefault="00E71B5A" w:rsidP="00E71B5A">
      <w:pPr>
        <w:rPr>
          <w:rFonts w:cs="Times New Roman"/>
        </w:rPr>
      </w:pPr>
      <w:r w:rsidRPr="00E71B5A">
        <w:rPr>
          <w:rFonts w:cs="Times New Roman"/>
        </w:rPr>
        <w:t>15. Мониторинг проекта (6.3.2.3.1): Контроль выполнения, отчетность.</w:t>
      </w:r>
    </w:p>
    <w:p w14:paraId="48558C5C" w14:textId="5D552D85" w:rsidR="00E71B5A" w:rsidRDefault="00E71B5A" w:rsidP="00E71B5A">
      <w:pPr>
        <w:rPr>
          <w:rFonts w:cs="Times New Roman"/>
        </w:rPr>
      </w:pPr>
      <w:r>
        <w:rPr>
          <w:rFonts w:cs="Times New Roman"/>
        </w:rPr>
        <w:t xml:space="preserve">Ярцев </w:t>
      </w:r>
      <w:r>
        <w:rPr>
          <w:rFonts w:cs="Times New Roman"/>
        </w:rPr>
        <w:br/>
      </w:r>
      <w:proofErr w:type="spellStart"/>
      <w:r>
        <w:rPr>
          <w:rFonts w:cs="Times New Roman"/>
        </w:rPr>
        <w:t>Карамешев</w:t>
      </w:r>
      <w:proofErr w:type="spellEnd"/>
      <w:r>
        <w:rPr>
          <w:rFonts w:cs="Times New Roman"/>
        </w:rPr>
        <w:t xml:space="preserve"> </w:t>
      </w:r>
    </w:p>
    <w:p w14:paraId="14F6796B" w14:textId="77777777" w:rsidR="00E71B5A" w:rsidRDefault="00E71B5A" w:rsidP="00E71B5A">
      <w:pPr>
        <w:rPr>
          <w:rFonts w:cs="Times New Roman"/>
        </w:rPr>
      </w:pPr>
      <w:r>
        <w:rPr>
          <w:rFonts w:cs="Times New Roman"/>
        </w:rPr>
        <w:t xml:space="preserve">Мартынюк </w:t>
      </w:r>
    </w:p>
    <w:p w14:paraId="4E9CC919" w14:textId="77777777" w:rsidR="00E71B5A" w:rsidRPr="00E71B5A" w:rsidRDefault="00E71B5A" w:rsidP="00E71B5A">
      <w:pPr>
        <w:rPr>
          <w:rFonts w:cs="Times New Roman"/>
        </w:rPr>
      </w:pPr>
      <w:proofErr w:type="spellStart"/>
      <w:r>
        <w:rPr>
          <w:rFonts w:cs="Times New Roman"/>
        </w:rPr>
        <w:t>Хотов</w:t>
      </w:r>
      <w:proofErr w:type="spellEnd"/>
    </w:p>
    <w:p w14:paraId="1A968A37" w14:textId="60A8D739" w:rsidR="00E71B5A" w:rsidRPr="00E71B5A" w:rsidRDefault="00E71B5A" w:rsidP="00E71B5A">
      <w:pPr>
        <w:rPr>
          <w:rFonts w:cs="Times New Roman"/>
        </w:rPr>
      </w:pPr>
    </w:p>
    <w:sectPr w:rsidR="00E71B5A" w:rsidRPr="00E71B5A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1B5A"/>
    <w:rsid w:val="00510E02"/>
    <w:rsid w:val="006C0B77"/>
    <w:rsid w:val="008242FF"/>
    <w:rsid w:val="00870751"/>
    <w:rsid w:val="00922C48"/>
    <w:rsid w:val="00B915B7"/>
    <w:rsid w:val="00D8141F"/>
    <w:rsid w:val="00E71B5A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10D140"/>
  <w15:chartTrackingRefBased/>
  <w15:docId w15:val="{A009302B-A19E-4FCB-A065-8143076C95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71B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71B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1B5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71B5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71B5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71B5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71B5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71B5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71B5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71B5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71B5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71B5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71B5A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E71B5A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E71B5A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E71B5A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E71B5A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E71B5A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E71B5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71B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71B5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71B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71B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71B5A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E71B5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71B5A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71B5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71B5A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E71B5A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E82650-3978-4BB0-AD50-DC64591D08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6</Pages>
  <Words>1004</Words>
  <Characters>5726</Characters>
  <Application>Microsoft Office Word</Application>
  <DocSecurity>0</DocSecurity>
  <Lines>47</Lines>
  <Paragraphs>13</Paragraphs>
  <ScaleCrop>false</ScaleCrop>
  <Company/>
  <LinksUpToDate>false</LinksUpToDate>
  <CharactersWithSpaces>6717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Nemo Rider</dc:creator>
  <cp:keywords/>
  <dc:description/>
  <cp:lastModifiedBy>Nemo Rider</cp:lastModifiedBy>
  <cp:revision>1</cp:revision>
  <dcterms:created xsi:type="dcterms:W3CDTF">2025-09-26T12:38:00Z</dcterms:created>
  <dcterms:modified xsi:type="dcterms:W3CDTF">2025-09-26T12:50:00Z</dcterms:modified>
</cp:coreProperties>
</file>