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A7128" w14:textId="390FD6AC" w:rsidR="0056461B" w:rsidRPr="0056461B" w:rsidRDefault="0056461B" w:rsidP="00107784">
      <w:pPr>
        <w:jc w:val="center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56461B">
        <w:rPr>
          <w:rFonts w:ascii="Times New Roman" w:hAnsi="Times New Roman" w:cs="Times New Roman"/>
          <w:b/>
          <w:bCs/>
          <w:sz w:val="20"/>
          <w:szCs w:val="20"/>
        </w:rPr>
        <w:t>Выступление к презентации проекта «</w:t>
      </w:r>
      <w:proofErr w:type="spellStart"/>
      <w:r w:rsidRPr="0056461B">
        <w:rPr>
          <w:rFonts w:ascii="Times New Roman" w:hAnsi="Times New Roman" w:cs="Times New Roman"/>
          <w:b/>
          <w:bCs/>
          <w:sz w:val="20"/>
          <w:szCs w:val="20"/>
        </w:rPr>
        <w:t>ГосБанк</w:t>
      </w:r>
      <w:proofErr w:type="spellEnd"/>
      <w:r w:rsidRPr="0056461B">
        <w:rPr>
          <w:rFonts w:ascii="Times New Roman" w:hAnsi="Times New Roman" w:cs="Times New Roman"/>
          <w:b/>
          <w:bCs/>
          <w:sz w:val="20"/>
          <w:szCs w:val="20"/>
        </w:rPr>
        <w:t>»</w:t>
      </w:r>
    </w:p>
    <w:p w14:paraId="09A412DB" w14:textId="42F15E22" w:rsidR="0056461B" w:rsidRPr="0056461B" w:rsidRDefault="0056461B" w:rsidP="00A54D8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461B">
        <w:rPr>
          <w:rFonts w:ascii="Times New Roman" w:hAnsi="Times New Roman" w:cs="Times New Roman"/>
          <w:b/>
          <w:bCs/>
          <w:sz w:val="22"/>
          <w:szCs w:val="22"/>
        </w:rPr>
        <w:t>Вступление</w:t>
      </w:r>
    </w:p>
    <w:p w14:paraId="3211257F" w14:textId="77777777" w:rsidR="004E01B2" w:rsidRDefault="0056461B" w:rsidP="004E01B2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Добрый день, уважаем</w:t>
      </w:r>
      <w:r w:rsidR="00107784">
        <w:rPr>
          <w:rFonts w:ascii="Times New Roman" w:hAnsi="Times New Roman" w:cs="Times New Roman"/>
          <w:sz w:val="20"/>
          <w:szCs w:val="20"/>
        </w:rPr>
        <w:t>ая к</w:t>
      </w:r>
      <w:r w:rsidR="004E01B2">
        <w:rPr>
          <w:rFonts w:ascii="Times New Roman" w:hAnsi="Times New Roman" w:cs="Times New Roman"/>
          <w:sz w:val="20"/>
          <w:szCs w:val="20"/>
        </w:rPr>
        <w:t>о</w:t>
      </w:r>
      <w:r w:rsidR="00107784">
        <w:rPr>
          <w:rFonts w:ascii="Times New Roman" w:hAnsi="Times New Roman" w:cs="Times New Roman"/>
          <w:sz w:val="20"/>
          <w:szCs w:val="20"/>
        </w:rPr>
        <w:t>миссия</w:t>
      </w:r>
    </w:p>
    <w:p w14:paraId="7C904058" w14:textId="4F315184" w:rsidR="00107784" w:rsidRDefault="0056461B" w:rsidP="004E01B2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Представляю вашему вниманию проект «</w:t>
      </w:r>
      <w:proofErr w:type="spellStart"/>
      <w:r w:rsidRPr="0056461B">
        <w:rPr>
          <w:rFonts w:ascii="Times New Roman" w:hAnsi="Times New Roman" w:cs="Times New Roman"/>
          <w:sz w:val="20"/>
          <w:szCs w:val="20"/>
        </w:rPr>
        <w:t>ГосБанк</w:t>
      </w:r>
      <w:proofErr w:type="spellEnd"/>
      <w:r w:rsidRPr="0056461B">
        <w:rPr>
          <w:rFonts w:ascii="Times New Roman" w:hAnsi="Times New Roman" w:cs="Times New Roman"/>
          <w:sz w:val="20"/>
          <w:szCs w:val="20"/>
        </w:rPr>
        <w:t>» – это финансовая платформа для одобрения и оформления карт, выдачи кредитов и овердрафта с обязательной верификацией через Госуслуги.</w:t>
      </w:r>
      <w:r w:rsidR="004E01B2">
        <w:rPr>
          <w:rFonts w:ascii="Times New Roman" w:hAnsi="Times New Roman" w:cs="Times New Roman"/>
          <w:sz w:val="20"/>
          <w:szCs w:val="20"/>
        </w:rPr>
        <w:t xml:space="preserve"> </w:t>
      </w:r>
      <w:r w:rsidRPr="0056461B">
        <w:rPr>
          <w:rFonts w:ascii="Times New Roman" w:hAnsi="Times New Roman" w:cs="Times New Roman"/>
          <w:sz w:val="20"/>
          <w:szCs w:val="20"/>
        </w:rPr>
        <w:t>Разработка ведётся для государственного заказчика, предполагаемая нагрузка – до 1 миллиона пользователей, срок реализации – 5 месяцев.</w:t>
      </w:r>
      <w:r w:rsidR="00107784" w:rsidRPr="0010778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66E972D" w14:textId="56D84C3B" w:rsidR="00107784" w:rsidRPr="0056461B" w:rsidRDefault="00107784" w:rsidP="0010778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461B">
        <w:rPr>
          <w:rFonts w:ascii="Times New Roman" w:hAnsi="Times New Roman" w:cs="Times New Roman"/>
          <w:b/>
          <w:bCs/>
          <w:sz w:val="22"/>
          <w:szCs w:val="22"/>
        </w:rPr>
        <w:t>Архитектура и безопасность</w:t>
      </w:r>
    </w:p>
    <w:p w14:paraId="5D5E28FA" w14:textId="77777777" w:rsidR="00107784" w:rsidRPr="0056461B" w:rsidRDefault="00107784" w:rsidP="00107784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Безопасность построена на трёх китах – конфиденциальность, целостность и доступность.</w:t>
      </w:r>
    </w:p>
    <w:p w14:paraId="0056EBD8" w14:textId="2B4898B4" w:rsidR="00107784" w:rsidRPr="0056461B" w:rsidRDefault="00107784" w:rsidP="00107784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Удалённость серверов – профессиональные дата</w:t>
      </w:r>
      <w:r w:rsidRPr="0056461B">
        <w:rPr>
          <w:rFonts w:ascii="Times New Roman" w:hAnsi="Times New Roman" w:cs="Times New Roman"/>
          <w:sz w:val="20"/>
          <w:szCs w:val="20"/>
        </w:rPr>
        <w:noBreakHyphen/>
        <w:t>центры, биометрией и климат</w:t>
      </w:r>
      <w:r w:rsidRPr="0056461B">
        <w:rPr>
          <w:rFonts w:ascii="Times New Roman" w:hAnsi="Times New Roman" w:cs="Times New Roman"/>
          <w:sz w:val="20"/>
          <w:szCs w:val="20"/>
        </w:rPr>
        <w:noBreakHyphen/>
        <w:t>контролем обеспечивают высокую доступность.</w:t>
      </w:r>
      <w:r w:rsidR="004E01B2">
        <w:rPr>
          <w:rFonts w:ascii="Times New Roman" w:hAnsi="Times New Roman" w:cs="Times New Roman"/>
          <w:sz w:val="20"/>
          <w:szCs w:val="20"/>
        </w:rPr>
        <w:t xml:space="preserve"> </w:t>
      </w:r>
      <w:r w:rsidR="004E01B2" w:rsidRPr="004E01B2">
        <w:rPr>
          <w:rFonts w:ascii="Times New Roman" w:hAnsi="Times New Roman" w:cs="Times New Roman"/>
          <w:b/>
          <w:bCs/>
          <w:sz w:val="20"/>
          <w:szCs w:val="20"/>
        </w:rPr>
        <w:t>Д</w:t>
      </w:r>
    </w:p>
    <w:p w14:paraId="21A27BF6" w14:textId="7C73F83B" w:rsidR="00107784" w:rsidRPr="0056461B" w:rsidRDefault="00107784" w:rsidP="00107784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 xml:space="preserve">Верификация только через Госуслуги – мы не храним пароли, используем протоколы </w:t>
      </w:r>
      <w:proofErr w:type="spellStart"/>
      <w:r w:rsidRPr="0056461B">
        <w:rPr>
          <w:rFonts w:ascii="Times New Roman" w:hAnsi="Times New Roman" w:cs="Times New Roman"/>
          <w:sz w:val="20"/>
          <w:szCs w:val="20"/>
        </w:rPr>
        <w:t>OAuth</w:t>
      </w:r>
      <w:proofErr w:type="spellEnd"/>
      <w:r w:rsidRPr="0056461B">
        <w:rPr>
          <w:rFonts w:ascii="Times New Roman" w:hAnsi="Times New Roman" w:cs="Times New Roman"/>
          <w:sz w:val="20"/>
          <w:szCs w:val="20"/>
        </w:rPr>
        <w:t xml:space="preserve"> 2.0 и </w:t>
      </w:r>
      <w:proofErr w:type="spellStart"/>
      <w:r w:rsidRPr="0056461B">
        <w:rPr>
          <w:rFonts w:ascii="Times New Roman" w:hAnsi="Times New Roman" w:cs="Times New Roman"/>
          <w:sz w:val="20"/>
          <w:szCs w:val="20"/>
        </w:rPr>
        <w:t>OpenID</w:t>
      </w:r>
      <w:proofErr w:type="spellEnd"/>
      <w:r w:rsidRPr="0056461B">
        <w:rPr>
          <w:rFonts w:ascii="Times New Roman" w:hAnsi="Times New Roman" w:cs="Times New Roman"/>
          <w:sz w:val="20"/>
          <w:szCs w:val="20"/>
        </w:rPr>
        <w:t xml:space="preserve"> Connect. Это даёт максимальную конфиденциальность.</w:t>
      </w:r>
      <w:r w:rsidR="004E01B2">
        <w:rPr>
          <w:rFonts w:ascii="Times New Roman" w:hAnsi="Times New Roman" w:cs="Times New Roman"/>
          <w:sz w:val="20"/>
          <w:szCs w:val="20"/>
        </w:rPr>
        <w:t xml:space="preserve"> </w:t>
      </w:r>
      <w:r w:rsidR="004E01B2" w:rsidRPr="004E01B2">
        <w:rPr>
          <w:rFonts w:ascii="Times New Roman" w:hAnsi="Times New Roman" w:cs="Times New Roman"/>
          <w:b/>
          <w:bCs/>
          <w:sz w:val="20"/>
          <w:szCs w:val="20"/>
        </w:rPr>
        <w:t>К</w:t>
      </w:r>
    </w:p>
    <w:p w14:paraId="717A5293" w14:textId="4D0DC0B9" w:rsidR="00107784" w:rsidRDefault="00107784" w:rsidP="00107784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При кибератаке применяется механизм </w:t>
      </w:r>
      <w:proofErr w:type="spellStart"/>
      <w:r w:rsidRPr="0056461B">
        <w:rPr>
          <w:rFonts w:ascii="Times New Roman" w:hAnsi="Times New Roman" w:cs="Times New Roman"/>
          <w:sz w:val="20"/>
          <w:szCs w:val="20"/>
        </w:rPr>
        <w:t>Wipe</w:t>
      </w:r>
      <w:proofErr w:type="spellEnd"/>
      <w:r w:rsidRPr="005646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6461B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5646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6461B">
        <w:rPr>
          <w:rFonts w:ascii="Times New Roman" w:hAnsi="Times New Roman" w:cs="Times New Roman"/>
          <w:sz w:val="20"/>
          <w:szCs w:val="20"/>
        </w:rPr>
        <w:t>Rebuild</w:t>
      </w:r>
      <w:proofErr w:type="spellEnd"/>
      <w:r w:rsidRPr="0056461B">
        <w:rPr>
          <w:rFonts w:ascii="Times New Roman" w:hAnsi="Times New Roman" w:cs="Times New Roman"/>
          <w:sz w:val="20"/>
          <w:szCs w:val="20"/>
        </w:rPr>
        <w:t> – инфицированные компоненты уничтожаются криптографически и восстанавливаются из бэкапов. Это жертвует доступностью на время, но защищает данные.</w:t>
      </w:r>
      <w:r w:rsidR="004E01B2">
        <w:rPr>
          <w:rFonts w:ascii="Times New Roman" w:hAnsi="Times New Roman" w:cs="Times New Roman"/>
          <w:sz w:val="20"/>
          <w:szCs w:val="20"/>
        </w:rPr>
        <w:t xml:space="preserve"> </w:t>
      </w:r>
      <w:r w:rsidR="004E01B2" w:rsidRPr="004E01B2">
        <w:rPr>
          <w:rFonts w:ascii="Times New Roman" w:hAnsi="Times New Roman" w:cs="Times New Roman"/>
          <w:b/>
          <w:bCs/>
          <w:sz w:val="20"/>
          <w:szCs w:val="20"/>
        </w:rPr>
        <w:t>К</w:t>
      </w:r>
    </w:p>
    <w:p w14:paraId="71C8D362" w14:textId="18CD57D0" w:rsidR="0056461B" w:rsidRPr="0056461B" w:rsidRDefault="00750C13" w:rsidP="00A54D8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C13">
        <w:rPr>
          <w:rFonts w:ascii="Times New Roman" w:hAnsi="Times New Roman" w:cs="Times New Roman"/>
          <w:sz w:val="20"/>
          <w:szCs w:val="20"/>
        </w:rPr>
        <w:t>Разнесение данных по разным серверам</w:t>
      </w:r>
      <w:r w:rsidR="004E01B2" w:rsidRPr="004E01B2">
        <w:rPr>
          <w:rFonts w:ascii="Times New Roman" w:hAnsi="Times New Roman" w:cs="Times New Roman"/>
          <w:sz w:val="20"/>
          <w:szCs w:val="20"/>
        </w:rPr>
        <w:t xml:space="preserve">: </w:t>
      </w:r>
      <w:r w:rsidRPr="00750C13">
        <w:rPr>
          <w:rFonts w:ascii="Times New Roman" w:hAnsi="Times New Roman" w:cs="Times New Roman"/>
          <w:sz w:val="20"/>
          <w:szCs w:val="20"/>
        </w:rPr>
        <w:t>Сегментация сети (VLAN) и разделение ролей (веб-серверы, серверы БД, аутентификации) на разные физические или виртуальные машины.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50C13">
        <w:rPr>
          <w:rFonts w:ascii="Times New Roman" w:hAnsi="Times New Roman" w:cs="Times New Roman"/>
          <w:sz w:val="20"/>
          <w:szCs w:val="20"/>
        </w:rPr>
        <w:t>Позволяет локализовать повреждения</w:t>
      </w:r>
      <w:r w:rsidR="004E01B2">
        <w:rPr>
          <w:rFonts w:ascii="Times New Roman" w:hAnsi="Times New Roman" w:cs="Times New Roman"/>
          <w:sz w:val="20"/>
          <w:szCs w:val="20"/>
        </w:rPr>
        <w:t xml:space="preserve">. </w:t>
      </w:r>
      <w:r w:rsidR="004E01B2" w:rsidRPr="004E01B2">
        <w:rPr>
          <w:rFonts w:ascii="Times New Roman" w:hAnsi="Times New Roman" w:cs="Times New Roman"/>
          <w:b/>
          <w:bCs/>
          <w:sz w:val="20"/>
          <w:szCs w:val="20"/>
        </w:rPr>
        <w:t>Ц</w:t>
      </w:r>
    </w:p>
    <w:p w14:paraId="406238AF" w14:textId="47D38620" w:rsidR="0056461B" w:rsidRPr="0056461B" w:rsidRDefault="0056461B" w:rsidP="00A54D8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6461B">
        <w:rPr>
          <w:rFonts w:ascii="Times New Roman" w:hAnsi="Times New Roman" w:cs="Times New Roman"/>
          <w:b/>
          <w:bCs/>
          <w:sz w:val="22"/>
          <w:szCs w:val="22"/>
        </w:rPr>
        <w:t>Модель жизненного цикла</w:t>
      </w:r>
    </w:p>
    <w:p w14:paraId="13256293" w14:textId="77777777" w:rsidR="0056461B" w:rsidRPr="0056461B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Для разработки выбрана спиральная модель. Почему?</w:t>
      </w:r>
    </w:p>
    <w:p w14:paraId="08A99FBD" w14:textId="3EA718E9" w:rsidR="00750C13" w:rsidRPr="004E01B2" w:rsidRDefault="0056461B" w:rsidP="004E01B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она позволяет управлять рисками – мы выявляем уязвимости на ранних стадиях.</w:t>
      </w:r>
    </w:p>
    <w:p w14:paraId="3ACF90F7" w14:textId="4E56CA01" w:rsidR="00750C13" w:rsidRPr="004E01B2" w:rsidRDefault="0056461B" w:rsidP="004E01B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обеспечивает гибкость: заказчик – компетентный IT</w:t>
      </w:r>
      <w:r w:rsidRPr="004E01B2">
        <w:rPr>
          <w:rFonts w:ascii="Times New Roman" w:hAnsi="Times New Roman" w:cs="Times New Roman"/>
          <w:sz w:val="20"/>
          <w:szCs w:val="20"/>
        </w:rPr>
        <w:noBreakHyphen/>
        <w:t>специалист, он может корректировать требования, и мы оперативно реагируем.</w:t>
      </w:r>
    </w:p>
    <w:p w14:paraId="1C436271" w14:textId="07985CF0" w:rsidR="0056461B" w:rsidRPr="004E01B2" w:rsidRDefault="0056461B" w:rsidP="004E01B2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заказчик получает раннее представление о продукте: после каждой итерации мы демонстрируем рабочий прототип. Это снижает риск провала проекта.</w:t>
      </w:r>
    </w:p>
    <w:p w14:paraId="60245600" w14:textId="77777777" w:rsidR="0056461B" w:rsidRPr="0056461B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Мы уже прошли две итерации:</w:t>
      </w:r>
    </w:p>
    <w:p w14:paraId="6D042CBE" w14:textId="2CFEB565" w:rsidR="0056461B" w:rsidRPr="004E01B2" w:rsidRDefault="0056461B" w:rsidP="004E01B2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базовый каркас и архитектура.</w:t>
      </w:r>
    </w:p>
    <w:p w14:paraId="543560B2" w14:textId="4CBC9074" w:rsidR="0056461B" w:rsidRPr="004E01B2" w:rsidRDefault="0056461B" w:rsidP="004E01B2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система аутентификации и безопасности, включая</w:t>
      </w:r>
      <w:r w:rsidR="004E01B2" w:rsidRPr="004E01B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4E01B2">
        <w:rPr>
          <w:rFonts w:ascii="Times New Roman" w:hAnsi="Times New Roman" w:cs="Times New Roman"/>
          <w:sz w:val="20"/>
          <w:szCs w:val="20"/>
        </w:rPr>
        <w:t>заглушк</w:t>
      </w:r>
      <w:proofErr w:type="spellEnd"/>
      <w:r w:rsidRPr="004E01B2">
        <w:rPr>
          <w:rFonts w:ascii="Times New Roman" w:hAnsi="Times New Roman" w:cs="Times New Roman"/>
          <w:sz w:val="20"/>
          <w:szCs w:val="20"/>
        </w:rPr>
        <w:t xml:space="preserve"> с Госуслугами.</w:t>
      </w:r>
    </w:p>
    <w:p w14:paraId="1ECB6741" w14:textId="77777777" w:rsidR="0056461B" w:rsidRPr="0056461B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Каждая итерация завершается оценкой рисков и корректировкой планов.</w:t>
      </w:r>
    </w:p>
    <w:p w14:paraId="202B7C14" w14:textId="77777777" w:rsidR="0056461B" w:rsidRPr="0056461B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Интерфейс и пользовательский путь (1 минута)</w:t>
      </w:r>
    </w:p>
    <w:p w14:paraId="3F43CEC7" w14:textId="1681020A" w:rsidR="0056461B" w:rsidRPr="0056461B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 xml:space="preserve">Пользовательский </w:t>
      </w:r>
      <w:r w:rsidRPr="00107784">
        <w:rPr>
          <w:rFonts w:ascii="Times New Roman" w:hAnsi="Times New Roman" w:cs="Times New Roman"/>
          <w:sz w:val="20"/>
          <w:szCs w:val="20"/>
        </w:rPr>
        <w:t>примерный путь</w:t>
      </w:r>
    </w:p>
    <w:p w14:paraId="44F05834" w14:textId="08F5A89A" w:rsidR="0056461B" w:rsidRPr="00107784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Главная страница → Калькулятор овердрафта → Подать заявку → Регистрация → Вход через Госуслуги → Калькулятор овердрафта → Подать заявку → Ожидание подтверждения Администрации</w:t>
      </w:r>
    </w:p>
    <w:p w14:paraId="7B3DB27F" w14:textId="6FFD6040" w:rsidR="00750C13" w:rsidRDefault="0056461B" w:rsidP="00750C13">
      <w:pPr>
        <w:rPr>
          <w:rFonts w:ascii="Times New Roman" w:hAnsi="Times New Roman" w:cs="Times New Roman"/>
          <w:sz w:val="20"/>
          <w:szCs w:val="20"/>
        </w:rPr>
      </w:pPr>
      <w:r w:rsidRPr="00107784">
        <w:rPr>
          <w:rFonts w:ascii="Times New Roman" w:hAnsi="Times New Roman" w:cs="Times New Roman"/>
          <w:sz w:val="20"/>
          <w:szCs w:val="20"/>
        </w:rPr>
        <w:t>4 уровня доступа</w:t>
      </w:r>
      <w:r w:rsidR="004E01B2" w:rsidRPr="004E01B2">
        <w:rPr>
          <w:rFonts w:ascii="Times New Roman" w:hAnsi="Times New Roman" w:cs="Times New Roman"/>
          <w:sz w:val="20"/>
          <w:szCs w:val="20"/>
        </w:rPr>
        <w:t xml:space="preserve">: </w:t>
      </w:r>
      <w:r w:rsidRPr="00107784">
        <w:rPr>
          <w:rFonts w:ascii="Times New Roman" w:hAnsi="Times New Roman" w:cs="Times New Roman"/>
          <w:sz w:val="20"/>
          <w:szCs w:val="20"/>
        </w:rPr>
        <w:t>Гость</w:t>
      </w:r>
      <w:r w:rsidR="004E01B2" w:rsidRPr="004E01B2">
        <w:rPr>
          <w:rFonts w:ascii="Times New Roman" w:hAnsi="Times New Roman" w:cs="Times New Roman"/>
          <w:sz w:val="20"/>
          <w:szCs w:val="20"/>
        </w:rPr>
        <w:t>;</w:t>
      </w:r>
      <w:r w:rsidRPr="00107784">
        <w:rPr>
          <w:rFonts w:ascii="Times New Roman" w:hAnsi="Times New Roman" w:cs="Times New Roman"/>
          <w:sz w:val="20"/>
          <w:szCs w:val="20"/>
        </w:rPr>
        <w:t xml:space="preserve"> </w:t>
      </w:r>
      <w:r w:rsidR="004E01B2" w:rsidRPr="00107784">
        <w:rPr>
          <w:rFonts w:ascii="Times New Roman" w:hAnsi="Times New Roman" w:cs="Times New Roman"/>
          <w:sz w:val="20"/>
          <w:szCs w:val="20"/>
        </w:rPr>
        <w:t>Зарегистрированный</w:t>
      </w:r>
      <w:r w:rsidRPr="00107784">
        <w:rPr>
          <w:rFonts w:ascii="Times New Roman" w:hAnsi="Times New Roman" w:cs="Times New Roman"/>
          <w:sz w:val="20"/>
          <w:szCs w:val="20"/>
        </w:rPr>
        <w:t xml:space="preserve"> пользователь</w:t>
      </w:r>
      <w:r w:rsidR="004E01B2" w:rsidRPr="004E01B2">
        <w:rPr>
          <w:rFonts w:ascii="Times New Roman" w:hAnsi="Times New Roman" w:cs="Times New Roman"/>
          <w:sz w:val="20"/>
          <w:szCs w:val="20"/>
        </w:rPr>
        <w:t>;</w:t>
      </w:r>
      <w:r w:rsidRPr="00107784">
        <w:rPr>
          <w:rFonts w:ascii="Times New Roman" w:hAnsi="Times New Roman" w:cs="Times New Roman"/>
          <w:sz w:val="20"/>
          <w:szCs w:val="20"/>
        </w:rPr>
        <w:t xml:space="preserve"> Админ</w:t>
      </w:r>
      <w:r w:rsidR="004E01B2" w:rsidRPr="004E01B2">
        <w:rPr>
          <w:rFonts w:ascii="Times New Roman" w:hAnsi="Times New Roman" w:cs="Times New Roman"/>
          <w:sz w:val="20"/>
          <w:szCs w:val="20"/>
        </w:rPr>
        <w:t>;</w:t>
      </w:r>
      <w:r w:rsidRPr="0010778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07784">
        <w:rPr>
          <w:rFonts w:ascii="Times New Roman" w:hAnsi="Times New Roman" w:cs="Times New Roman"/>
          <w:sz w:val="20"/>
          <w:szCs w:val="20"/>
        </w:rPr>
        <w:t>СуперАдмин</w:t>
      </w:r>
      <w:proofErr w:type="spellEnd"/>
      <w:r w:rsidR="004E01B2" w:rsidRPr="004E01B2">
        <w:rPr>
          <w:rFonts w:ascii="Times New Roman" w:hAnsi="Times New Roman" w:cs="Times New Roman"/>
          <w:sz w:val="20"/>
          <w:szCs w:val="20"/>
        </w:rPr>
        <w:t>;</w:t>
      </w:r>
      <w:r w:rsidR="00750C13" w:rsidRPr="00750C13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3B852C" w14:textId="7D8A1E84" w:rsidR="00750C13" w:rsidRPr="00107784" w:rsidRDefault="00750C13" w:rsidP="00750C13">
      <w:pPr>
        <w:rPr>
          <w:rFonts w:ascii="Times New Roman" w:hAnsi="Times New Roman" w:cs="Times New Roman"/>
          <w:sz w:val="20"/>
          <w:szCs w:val="20"/>
        </w:rPr>
      </w:pPr>
      <w:r w:rsidRPr="00107784">
        <w:rPr>
          <w:rFonts w:ascii="Times New Roman" w:hAnsi="Times New Roman" w:cs="Times New Roman"/>
          <w:sz w:val="20"/>
          <w:szCs w:val="20"/>
        </w:rPr>
        <w:t>Макет сайта для гостя</w:t>
      </w:r>
      <w:r w:rsidR="004E01B2" w:rsidRPr="004E01B2">
        <w:rPr>
          <w:rFonts w:ascii="Times New Roman" w:hAnsi="Times New Roman" w:cs="Times New Roman"/>
          <w:sz w:val="20"/>
          <w:szCs w:val="20"/>
        </w:rPr>
        <w:t xml:space="preserve">: </w:t>
      </w:r>
      <w:r w:rsidRPr="00107784">
        <w:rPr>
          <w:rFonts w:ascii="Times New Roman" w:hAnsi="Times New Roman" w:cs="Times New Roman"/>
          <w:sz w:val="20"/>
          <w:szCs w:val="20"/>
        </w:rPr>
        <w:t xml:space="preserve">на видео показано, </w:t>
      </w:r>
      <w:proofErr w:type="gramStart"/>
      <w:r w:rsidRPr="00107784">
        <w:rPr>
          <w:rFonts w:ascii="Times New Roman" w:hAnsi="Times New Roman" w:cs="Times New Roman"/>
          <w:sz w:val="20"/>
          <w:szCs w:val="20"/>
        </w:rPr>
        <w:t>то</w:t>
      </w:r>
      <w:proofErr w:type="gramEnd"/>
      <w:r w:rsidRPr="00107784">
        <w:rPr>
          <w:rFonts w:ascii="Times New Roman" w:hAnsi="Times New Roman" w:cs="Times New Roman"/>
          <w:sz w:val="20"/>
          <w:szCs w:val="20"/>
        </w:rPr>
        <w:t xml:space="preserve"> как я словесно описал действия </w:t>
      </w:r>
    </w:p>
    <w:p w14:paraId="6E37F25A" w14:textId="3BB2320B" w:rsidR="0056461B" w:rsidRPr="0056461B" w:rsidRDefault="004E01B2" w:rsidP="00A54D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</w:t>
      </w:r>
      <w:r w:rsidR="0056461B" w:rsidRPr="0056461B">
        <w:rPr>
          <w:rFonts w:ascii="Times New Roman" w:hAnsi="Times New Roman" w:cs="Times New Roman"/>
          <w:sz w:val="20"/>
          <w:szCs w:val="20"/>
        </w:rPr>
        <w:t>нтерфейс спроектирован по двум ключевым принципам</w:t>
      </w:r>
      <w:r w:rsidR="0056461B" w:rsidRPr="0056461B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6461B" w:rsidRPr="0056461B">
        <w:rPr>
          <w:rFonts w:ascii="Times New Roman" w:hAnsi="Times New Roman" w:cs="Times New Roman"/>
          <w:b/>
          <w:bCs/>
          <w:sz w:val="22"/>
          <w:szCs w:val="22"/>
        </w:rPr>
        <w:t>простота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6461B" w:rsidRPr="0056461B">
        <w:rPr>
          <w:rFonts w:ascii="Times New Roman" w:hAnsi="Times New Roman" w:cs="Times New Roman"/>
          <w:b/>
          <w:bCs/>
          <w:sz w:val="22"/>
          <w:szCs w:val="22"/>
        </w:rPr>
        <w:t>и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6461B" w:rsidRPr="0056461B">
        <w:rPr>
          <w:rFonts w:ascii="Times New Roman" w:hAnsi="Times New Roman" w:cs="Times New Roman"/>
          <w:b/>
          <w:bCs/>
          <w:sz w:val="22"/>
          <w:szCs w:val="22"/>
        </w:rPr>
        <w:t>видимость</w:t>
      </w:r>
      <w:r w:rsidR="0056461B" w:rsidRPr="0056461B">
        <w:rPr>
          <w:rFonts w:ascii="Times New Roman" w:hAnsi="Times New Roman" w:cs="Times New Roman"/>
          <w:sz w:val="20"/>
          <w:szCs w:val="20"/>
        </w:rPr>
        <w:t>.</w:t>
      </w:r>
    </w:p>
    <w:p w14:paraId="7FA56718" w14:textId="207E38E4" w:rsidR="0031782C" w:rsidRDefault="00750C13" w:rsidP="00A54D8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Остальные </w:t>
      </w:r>
      <w:proofErr w:type="gramStart"/>
      <w:r>
        <w:rPr>
          <w:rFonts w:ascii="Times New Roman" w:hAnsi="Times New Roman" w:cs="Times New Roman"/>
          <w:sz w:val="20"/>
          <w:szCs w:val="20"/>
        </w:rPr>
        <w:t>принципы(</w:t>
      </w:r>
      <w:proofErr w:type="gramEnd"/>
      <w:r>
        <w:rPr>
          <w:rFonts w:ascii="Times New Roman" w:hAnsi="Times New Roman" w:cs="Times New Roman"/>
          <w:sz w:val="20"/>
          <w:szCs w:val="20"/>
        </w:rPr>
        <w:t>)</w:t>
      </w:r>
    </w:p>
    <w:p w14:paraId="6ABBBD8C" w14:textId="77777777" w:rsidR="00750C13" w:rsidRPr="0056461B" w:rsidRDefault="00750C13" w:rsidP="00A54D81">
      <w:pPr>
        <w:rPr>
          <w:rFonts w:ascii="Times New Roman" w:hAnsi="Times New Roman" w:cs="Times New Roman"/>
          <w:sz w:val="20"/>
          <w:szCs w:val="20"/>
        </w:rPr>
      </w:pPr>
    </w:p>
    <w:p w14:paraId="7E74453E" w14:textId="509A39DF" w:rsidR="0031782C" w:rsidRPr="0056461B" w:rsidRDefault="0031782C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lastRenderedPageBreak/>
        <w:t>Документация ведётся в строгом соответствии с государственными стандартами</w:t>
      </w:r>
      <w:r w:rsidR="004E01B2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56461B">
        <w:rPr>
          <w:rFonts w:ascii="Times New Roman" w:hAnsi="Times New Roman" w:cs="Times New Roman"/>
          <w:b/>
          <w:bCs/>
          <w:sz w:val="20"/>
          <w:szCs w:val="20"/>
        </w:rPr>
        <w:t>ЕСПД</w:t>
      </w:r>
      <w:r w:rsidR="00750C1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750C13">
        <w:rPr>
          <w:rFonts w:ascii="Times New Roman" w:hAnsi="Times New Roman" w:cs="Times New Roman"/>
          <w:sz w:val="20"/>
          <w:szCs w:val="20"/>
        </w:rPr>
        <w:t>Единая Система программной документации)</w:t>
      </w:r>
      <w:r w:rsidRPr="0056461B">
        <w:rPr>
          <w:rFonts w:ascii="Times New Roman" w:hAnsi="Times New Roman" w:cs="Times New Roman"/>
          <w:sz w:val="20"/>
          <w:szCs w:val="20"/>
        </w:rPr>
        <w:t>:</w:t>
      </w:r>
    </w:p>
    <w:p w14:paraId="4D915CB3" w14:textId="77777777" w:rsidR="0031782C" w:rsidRPr="004E01B2" w:rsidRDefault="0031782C" w:rsidP="004E01B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ГОСТ 19.104</w:t>
      </w:r>
      <w:r w:rsidRPr="004E01B2">
        <w:rPr>
          <w:rFonts w:ascii="Times New Roman" w:hAnsi="Times New Roman" w:cs="Times New Roman"/>
          <w:sz w:val="20"/>
          <w:szCs w:val="20"/>
        </w:rPr>
        <w:noBreakHyphen/>
        <w:t>78 – основные надписи листа утверждения и титульного листа;</w:t>
      </w:r>
    </w:p>
    <w:p w14:paraId="5C9E1E8F" w14:textId="77777777" w:rsidR="0031782C" w:rsidRPr="004E01B2" w:rsidRDefault="0031782C" w:rsidP="004E01B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ГОСТ 19.106</w:t>
      </w:r>
      <w:r w:rsidRPr="004E01B2">
        <w:rPr>
          <w:rFonts w:ascii="Times New Roman" w:hAnsi="Times New Roman" w:cs="Times New Roman"/>
          <w:sz w:val="20"/>
          <w:szCs w:val="20"/>
        </w:rPr>
        <w:noBreakHyphen/>
        <w:t>78 – требования к оформлению программных документов;</w:t>
      </w:r>
    </w:p>
    <w:p w14:paraId="3907447E" w14:textId="77777777" w:rsidR="0031782C" w:rsidRPr="004E01B2" w:rsidRDefault="0031782C" w:rsidP="004E01B2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>ГОСТ 19.505</w:t>
      </w:r>
      <w:r w:rsidRPr="004E01B2">
        <w:rPr>
          <w:rFonts w:ascii="Times New Roman" w:hAnsi="Times New Roman" w:cs="Times New Roman"/>
          <w:sz w:val="20"/>
          <w:szCs w:val="20"/>
        </w:rPr>
        <w:noBreakHyphen/>
        <w:t>79 – содержание руководства оператора.</w:t>
      </w:r>
    </w:p>
    <w:p w14:paraId="023C0FDA" w14:textId="75FBE377" w:rsidR="0031782C" w:rsidRPr="00F0576D" w:rsidRDefault="0031782C" w:rsidP="00A54D8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4E01B2">
        <w:rPr>
          <w:rFonts w:ascii="Times New Roman" w:hAnsi="Times New Roman" w:cs="Times New Roman"/>
          <w:sz w:val="20"/>
          <w:szCs w:val="20"/>
        </w:rPr>
        <w:t xml:space="preserve">Также используются критерии качества ISO 9126: надёжность, удобство использования, </w:t>
      </w:r>
      <w:r w:rsidR="004E01B2">
        <w:rPr>
          <w:rFonts w:ascii="Times New Roman" w:hAnsi="Times New Roman" w:cs="Times New Roman"/>
          <w:sz w:val="20"/>
          <w:szCs w:val="20"/>
        </w:rPr>
        <w:t xml:space="preserve">функциональность, удобство сопровождения </w:t>
      </w:r>
      <w:r w:rsidRPr="004E01B2">
        <w:rPr>
          <w:rFonts w:ascii="Times New Roman" w:hAnsi="Times New Roman" w:cs="Times New Roman"/>
          <w:sz w:val="20"/>
          <w:szCs w:val="20"/>
        </w:rPr>
        <w:t>производительность и переносимость.</w:t>
      </w:r>
    </w:p>
    <w:p w14:paraId="0A52F75A" w14:textId="31934354" w:rsidR="0031782C" w:rsidRPr="0056461B" w:rsidRDefault="0031782C" w:rsidP="00A54D8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461B">
        <w:rPr>
          <w:rFonts w:ascii="Times New Roman" w:hAnsi="Times New Roman" w:cs="Times New Roman"/>
          <w:b/>
          <w:bCs/>
          <w:sz w:val="22"/>
          <w:szCs w:val="22"/>
        </w:rPr>
        <w:t>Руководство оператора</w:t>
      </w:r>
      <w:r w:rsidR="004E01B2" w:rsidRPr="00F0576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2BE7DDFC" w14:textId="77777777" w:rsidR="0031782C" w:rsidRPr="0056461B" w:rsidRDefault="0031782C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Разработано руководство оператора (главного администратора). Оно включает разделы: назначение программы, условия выполнения, пошаговые инструкции по входу, просмотру, одобрению и отклонению заявок, а также описание сообщений об ошибках.</w:t>
      </w:r>
    </w:p>
    <w:p w14:paraId="793BDF6A" w14:textId="7C685161" w:rsidR="0031782C" w:rsidRPr="0056461B" w:rsidRDefault="0031782C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 xml:space="preserve">Основная проблема, которая решена в руководстве, «Неверный логин или пароль»: описаны действия оператора для проверки данных и обращения к системному администратору. </w:t>
      </w:r>
    </w:p>
    <w:p w14:paraId="255A3762" w14:textId="0542938C" w:rsidR="0056461B" w:rsidRPr="00107784" w:rsidRDefault="0031782C" w:rsidP="00A54D81">
      <w:pPr>
        <w:rPr>
          <w:rFonts w:ascii="Times New Roman" w:hAnsi="Times New Roman" w:cs="Times New Roman"/>
          <w:sz w:val="20"/>
          <w:szCs w:val="20"/>
        </w:rPr>
      </w:pPr>
      <w:r w:rsidRPr="00107784">
        <w:rPr>
          <w:rFonts w:ascii="Times New Roman" w:hAnsi="Times New Roman" w:cs="Times New Roman"/>
          <w:sz w:val="20"/>
          <w:szCs w:val="20"/>
        </w:rPr>
        <w:t>Измерение оценочных элементов измерение</w:t>
      </w:r>
    </w:p>
    <w:p w14:paraId="61A78C61" w14:textId="7BFAB81C" w:rsidR="0031782C" w:rsidRPr="00F0576D" w:rsidRDefault="0031782C" w:rsidP="00A54D81">
      <w:pPr>
        <w:rPr>
          <w:rFonts w:ascii="Times New Roman" w:hAnsi="Times New Roman" w:cs="Times New Roman"/>
          <w:sz w:val="20"/>
          <w:szCs w:val="20"/>
        </w:rPr>
      </w:pPr>
      <w:r w:rsidRPr="00107784">
        <w:rPr>
          <w:rFonts w:ascii="Times New Roman" w:hAnsi="Times New Roman" w:cs="Times New Roman"/>
          <w:sz w:val="20"/>
          <w:szCs w:val="20"/>
        </w:rPr>
        <w:t>Надежность</w:t>
      </w:r>
      <w:r w:rsidR="00F0576D" w:rsidRPr="00F0576D">
        <w:rPr>
          <w:rFonts w:ascii="Times New Roman" w:hAnsi="Times New Roman" w:cs="Times New Roman"/>
          <w:sz w:val="20"/>
          <w:szCs w:val="20"/>
        </w:rPr>
        <w:t>:</w:t>
      </w:r>
    </w:p>
    <w:p w14:paraId="7F9D0285" w14:textId="77777777" w:rsidR="0031782C" w:rsidRPr="00F0576D" w:rsidRDefault="0031782C" w:rsidP="00F0576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Кнопка «Зарегистрироваться» серая до тех пор, пока все обязательные поля не заполнены корректно.</w:t>
      </w:r>
    </w:p>
    <w:p w14:paraId="4576A659" w14:textId="77777777" w:rsidR="0031782C" w:rsidRPr="00F0576D" w:rsidRDefault="0031782C" w:rsidP="00F0576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При обрыве соединения данные формы сохраняются.</w:t>
      </w:r>
    </w:p>
    <w:p w14:paraId="77080AED" w14:textId="20B44FC4" w:rsidR="00750C13" w:rsidRPr="00F0576D" w:rsidRDefault="0031782C" w:rsidP="00A54D8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 xml:space="preserve">В случае кибератаки применяется механизм </w:t>
      </w:r>
      <w:r w:rsidRPr="00F0576D">
        <w:rPr>
          <w:rFonts w:ascii="Times New Roman" w:hAnsi="Times New Roman" w:cs="Times New Roman"/>
          <w:sz w:val="20"/>
          <w:szCs w:val="20"/>
          <w:lang w:val="en-US"/>
        </w:rPr>
        <w:t>Wipe</w:t>
      </w:r>
      <w:r w:rsidRPr="00F0576D">
        <w:rPr>
          <w:rFonts w:ascii="Times New Roman" w:hAnsi="Times New Roman" w:cs="Times New Roman"/>
          <w:sz w:val="20"/>
          <w:szCs w:val="20"/>
        </w:rPr>
        <w:t xml:space="preserve"> </w:t>
      </w:r>
      <w:r w:rsidRPr="00F0576D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00F0576D">
        <w:rPr>
          <w:rFonts w:ascii="Times New Roman" w:hAnsi="Times New Roman" w:cs="Times New Roman"/>
          <w:sz w:val="20"/>
          <w:szCs w:val="20"/>
        </w:rPr>
        <w:t xml:space="preserve"> </w:t>
      </w:r>
      <w:r w:rsidRPr="00F0576D">
        <w:rPr>
          <w:rFonts w:ascii="Times New Roman" w:hAnsi="Times New Roman" w:cs="Times New Roman"/>
          <w:sz w:val="20"/>
          <w:szCs w:val="20"/>
          <w:lang w:val="en-US"/>
        </w:rPr>
        <w:t>Rebuild</w:t>
      </w:r>
      <w:r w:rsidRPr="00F0576D">
        <w:rPr>
          <w:rFonts w:ascii="Times New Roman" w:hAnsi="Times New Roman" w:cs="Times New Roman"/>
          <w:sz w:val="20"/>
          <w:szCs w:val="20"/>
        </w:rPr>
        <w:t>.</w:t>
      </w:r>
    </w:p>
    <w:p w14:paraId="0D159236" w14:textId="2E9D2100" w:rsidR="0031782C" w:rsidRPr="00F0576D" w:rsidRDefault="0031782C" w:rsidP="00A54D8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07784">
        <w:rPr>
          <w:rFonts w:ascii="Times New Roman" w:hAnsi="Times New Roman" w:cs="Times New Roman"/>
          <w:sz w:val="20"/>
          <w:szCs w:val="20"/>
        </w:rPr>
        <w:t>Удобство использования</w:t>
      </w:r>
      <w:r w:rsidR="00F0576D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835A1B8" w14:textId="5D07BD36" w:rsidR="0031782C" w:rsidRPr="00F0576D" w:rsidRDefault="0031782C" w:rsidP="00F0576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Автофокус при ошибке поле подсвечивается красным.</w:t>
      </w:r>
    </w:p>
    <w:p w14:paraId="0C89B8E8" w14:textId="0CF2B403" w:rsidR="0031782C" w:rsidRPr="00F0576D" w:rsidRDefault="0031782C" w:rsidP="00F0576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Подсказки в полях «</w:t>
      </w:r>
      <w:r w:rsidRPr="00F0576D">
        <w:rPr>
          <w:rFonts w:ascii="Times New Roman" w:hAnsi="Times New Roman" w:cs="Times New Roman"/>
          <w:sz w:val="20"/>
          <w:szCs w:val="20"/>
          <w:lang w:val="en-US"/>
        </w:rPr>
        <w:t>Email</w:t>
      </w:r>
      <w:r w:rsidRPr="00F0576D">
        <w:rPr>
          <w:rFonts w:ascii="Times New Roman" w:hAnsi="Times New Roman" w:cs="Times New Roman"/>
          <w:sz w:val="20"/>
          <w:szCs w:val="20"/>
        </w:rPr>
        <w:t>», «Пароль», «Возраст» отображается серый текст-пример.</w:t>
      </w:r>
    </w:p>
    <w:p w14:paraId="1A876471" w14:textId="55F08013" w:rsidR="0031782C" w:rsidRPr="00F0576D" w:rsidRDefault="0031782C" w:rsidP="00F0576D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Сообщения об ошибках под полем выводится текст с описанием проблемы.</w:t>
      </w:r>
    </w:p>
    <w:p w14:paraId="7B32BFB5" w14:textId="1925EC69" w:rsidR="0056461B" w:rsidRPr="0056461B" w:rsidRDefault="0056461B" w:rsidP="00A54D8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56461B">
        <w:rPr>
          <w:rFonts w:ascii="Times New Roman" w:hAnsi="Times New Roman" w:cs="Times New Roman"/>
          <w:b/>
          <w:bCs/>
          <w:sz w:val="22"/>
          <w:szCs w:val="22"/>
        </w:rPr>
        <w:t>Тестирование и стандарты</w:t>
      </w:r>
    </w:p>
    <w:p w14:paraId="030015E1" w14:textId="77777777" w:rsidR="00F0576D" w:rsidRDefault="0056461B" w:rsidP="00A54D8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461B">
        <w:rPr>
          <w:rFonts w:ascii="Times New Roman" w:hAnsi="Times New Roman" w:cs="Times New Roman"/>
          <w:sz w:val="20"/>
          <w:szCs w:val="20"/>
        </w:rPr>
        <w:t>Мы применяем несколько техник тестирования: </w:t>
      </w:r>
    </w:p>
    <w:p w14:paraId="763716B3" w14:textId="73E97F79" w:rsidR="00F0576D" w:rsidRPr="00F0576D" w:rsidRDefault="0056461B" w:rsidP="00F0576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0576D">
        <w:rPr>
          <w:rFonts w:ascii="Times New Roman" w:hAnsi="Times New Roman" w:cs="Times New Roman"/>
          <w:sz w:val="20"/>
          <w:szCs w:val="20"/>
        </w:rPr>
        <w:t>эквивалентное разделение,</w:t>
      </w:r>
    </w:p>
    <w:p w14:paraId="496EA9F8" w14:textId="34246954" w:rsidR="00F0576D" w:rsidRPr="00F0576D" w:rsidRDefault="0056461B" w:rsidP="00F0576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F0576D">
        <w:rPr>
          <w:rFonts w:ascii="Times New Roman" w:hAnsi="Times New Roman" w:cs="Times New Roman"/>
          <w:sz w:val="20"/>
          <w:szCs w:val="20"/>
        </w:rPr>
        <w:t>анализ граничных значений</w:t>
      </w:r>
    </w:p>
    <w:p w14:paraId="4E9088E5" w14:textId="5B4D00CC" w:rsidR="00750C13" w:rsidRPr="00F0576D" w:rsidRDefault="0056461B" w:rsidP="00F0576D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предугадывание ошибок.</w:t>
      </w:r>
    </w:p>
    <w:p w14:paraId="5EC2F727" w14:textId="77777777" w:rsidR="00F0576D" w:rsidRDefault="0056461B" w:rsidP="00A54D8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6461B">
        <w:rPr>
          <w:rFonts w:ascii="Times New Roman" w:hAnsi="Times New Roman" w:cs="Times New Roman"/>
          <w:sz w:val="20"/>
          <w:szCs w:val="20"/>
        </w:rPr>
        <w:t xml:space="preserve">Используем метод </w:t>
      </w:r>
    </w:p>
    <w:p w14:paraId="4B5E6DED" w14:textId="00ABED80" w:rsidR="00F0576D" w:rsidRPr="00F0576D" w:rsidRDefault="0056461B" w:rsidP="00F0576D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чёрного ящика,</w:t>
      </w:r>
    </w:p>
    <w:p w14:paraId="52CB0C1F" w14:textId="36DBFCBC" w:rsidR="00F0576D" w:rsidRPr="00F0576D" w:rsidRDefault="00235746" w:rsidP="00F0576D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ручное (</w:t>
      </w:r>
      <w:r w:rsidR="00750C13" w:rsidRPr="00F0576D">
        <w:rPr>
          <w:rFonts w:ascii="Times New Roman" w:hAnsi="Times New Roman" w:cs="Times New Roman"/>
          <w:sz w:val="20"/>
          <w:szCs w:val="20"/>
        </w:rPr>
        <w:t>заполняет тестировщик)</w:t>
      </w:r>
      <w:r w:rsidR="0056461B" w:rsidRPr="00F0576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4F186C7" w14:textId="71A1446D" w:rsidR="0056461B" w:rsidRPr="00235746" w:rsidRDefault="0056461B" w:rsidP="00F0576D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динамическое тестирование.</w:t>
      </w:r>
    </w:p>
    <w:p w14:paraId="0F182099" w14:textId="38BB8914" w:rsidR="00235746" w:rsidRPr="00235746" w:rsidRDefault="00235746" w:rsidP="002357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Виды</w:t>
      </w:r>
      <w:r w:rsidRPr="00235746">
        <w:rPr>
          <w:rFonts w:ascii="Times New Roman" w:hAnsi="Times New Roman" w:cs="Times New Roman"/>
          <w:sz w:val="20"/>
          <w:szCs w:val="20"/>
        </w:rPr>
        <w:t>:</w:t>
      </w:r>
    </w:p>
    <w:p w14:paraId="1F90D92A" w14:textId="1EB983CE" w:rsidR="00235746" w:rsidRPr="00235746" w:rsidRDefault="0056461B" w:rsidP="0023574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sz w:val="20"/>
          <w:szCs w:val="20"/>
        </w:rPr>
        <w:t xml:space="preserve">позитивные </w:t>
      </w:r>
      <w:r w:rsidR="00235746" w:rsidRPr="00235746">
        <w:rPr>
          <w:rFonts w:ascii="Times New Roman" w:hAnsi="Times New Roman" w:cs="Times New Roman"/>
          <w:sz w:val="20"/>
          <w:szCs w:val="20"/>
        </w:rPr>
        <w:t>тест</w:t>
      </w:r>
      <w:r w:rsidR="00235746" w:rsidRPr="00235746">
        <w:rPr>
          <w:rFonts w:ascii="Times New Roman" w:hAnsi="Times New Roman" w:cs="Times New Roman"/>
          <w:sz w:val="20"/>
          <w:szCs w:val="20"/>
        </w:rPr>
        <w:noBreakHyphen/>
        <w:t>кейсы</w:t>
      </w:r>
    </w:p>
    <w:p w14:paraId="07C8DBDC" w14:textId="77777777" w:rsidR="00235746" w:rsidRPr="00235746" w:rsidRDefault="0056461B" w:rsidP="0023574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235746">
        <w:rPr>
          <w:rFonts w:ascii="Times New Roman" w:hAnsi="Times New Roman" w:cs="Times New Roman"/>
          <w:sz w:val="20"/>
          <w:szCs w:val="20"/>
        </w:rPr>
        <w:t>негативные тест</w:t>
      </w:r>
      <w:r w:rsidRPr="00235746">
        <w:rPr>
          <w:rFonts w:ascii="Times New Roman" w:hAnsi="Times New Roman" w:cs="Times New Roman"/>
          <w:sz w:val="20"/>
          <w:szCs w:val="20"/>
        </w:rPr>
        <w:noBreakHyphen/>
        <w:t xml:space="preserve">кейсы </w:t>
      </w:r>
    </w:p>
    <w:p w14:paraId="44A14C1B" w14:textId="1280D170" w:rsidR="00235746" w:rsidRPr="00235746" w:rsidRDefault="00235746" w:rsidP="00235746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sz w:val="20"/>
          <w:szCs w:val="20"/>
        </w:rPr>
        <w:t>Функциональное тестирование</w:t>
      </w:r>
      <w:r w:rsidR="0056461B" w:rsidRPr="00235746">
        <w:rPr>
          <w:rFonts w:ascii="Times New Roman" w:hAnsi="Times New Roman" w:cs="Times New Roman"/>
          <w:sz w:val="20"/>
          <w:szCs w:val="20"/>
        </w:rPr>
        <w:t xml:space="preserve"> формы регистрации</w:t>
      </w:r>
      <w:r w:rsidR="00F0576D" w:rsidRPr="00235746">
        <w:rPr>
          <w:rFonts w:ascii="Times New Roman" w:hAnsi="Times New Roman" w:cs="Times New Roman"/>
          <w:sz w:val="20"/>
          <w:szCs w:val="20"/>
        </w:rPr>
        <w:t xml:space="preserve"> нового админа</w:t>
      </w:r>
      <w:r w:rsidR="0056461B" w:rsidRPr="00235746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3926674B" w14:textId="53F1E01B" w:rsidR="00750C13" w:rsidRPr="0056461B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Например, проверяется успешная регистрация с минимальными и максимальными значениями, а также ошибки при коротком парол</w:t>
      </w:r>
      <w:r w:rsidR="00750C13">
        <w:rPr>
          <w:rFonts w:ascii="Times New Roman" w:hAnsi="Times New Roman" w:cs="Times New Roman"/>
          <w:sz w:val="20"/>
          <w:szCs w:val="20"/>
        </w:rPr>
        <w:t>е</w:t>
      </w:r>
      <w:r w:rsidRPr="0056461B">
        <w:rPr>
          <w:rFonts w:ascii="Times New Roman" w:hAnsi="Times New Roman" w:cs="Times New Roman"/>
          <w:sz w:val="20"/>
          <w:szCs w:val="20"/>
        </w:rPr>
        <w:t xml:space="preserve"> или несовпадающих паролях.</w:t>
      </w:r>
      <w:r w:rsidR="00F0576D">
        <w:rPr>
          <w:rFonts w:ascii="Times New Roman" w:hAnsi="Times New Roman" w:cs="Times New Roman"/>
          <w:sz w:val="20"/>
          <w:szCs w:val="20"/>
        </w:rPr>
        <w:t xml:space="preserve"> </w:t>
      </w:r>
      <w:r w:rsidR="00750C13">
        <w:rPr>
          <w:rFonts w:ascii="Times New Roman" w:hAnsi="Times New Roman" w:cs="Times New Roman"/>
          <w:sz w:val="20"/>
          <w:szCs w:val="20"/>
        </w:rPr>
        <w:t xml:space="preserve">83 </w:t>
      </w:r>
      <w:r w:rsidR="00750C13" w:rsidRPr="00235746">
        <w:rPr>
          <w:rFonts w:ascii="Times New Roman" w:hAnsi="Times New Roman" w:cs="Times New Roman"/>
          <w:sz w:val="20"/>
          <w:szCs w:val="20"/>
        </w:rPr>
        <w:t xml:space="preserve">% </w:t>
      </w:r>
      <w:r w:rsidR="00750C13">
        <w:rPr>
          <w:rFonts w:ascii="Times New Roman" w:hAnsi="Times New Roman" w:cs="Times New Roman"/>
          <w:sz w:val="20"/>
          <w:szCs w:val="20"/>
        </w:rPr>
        <w:t>это процент выполненных ТК</w:t>
      </w:r>
    </w:p>
    <w:p w14:paraId="706F3CA2" w14:textId="0A5BE9F7" w:rsidR="0031782C" w:rsidRPr="0056461B" w:rsidRDefault="0056461B" w:rsidP="00A54D81">
      <w:pPr>
        <w:rPr>
          <w:rFonts w:ascii="Times New Roman" w:hAnsi="Times New Roman" w:cs="Times New Roman"/>
          <w:sz w:val="20"/>
          <w:szCs w:val="20"/>
        </w:rPr>
      </w:pPr>
      <w:r w:rsidRPr="0056461B">
        <w:rPr>
          <w:rFonts w:ascii="Times New Roman" w:hAnsi="Times New Roman" w:cs="Times New Roman"/>
          <w:sz w:val="20"/>
          <w:szCs w:val="20"/>
        </w:rPr>
        <w:t>Покрытие формы регистрации составляет 51,6 % – это базовый уровень</w:t>
      </w:r>
      <w:r w:rsidR="00750C13">
        <w:rPr>
          <w:rFonts w:ascii="Times New Roman" w:hAnsi="Times New Roman" w:cs="Times New Roman"/>
          <w:sz w:val="20"/>
          <w:szCs w:val="20"/>
        </w:rPr>
        <w:t xml:space="preserve"> о</w:t>
      </w:r>
      <w:r w:rsidR="0031782C" w:rsidRPr="00107784">
        <w:rPr>
          <w:rFonts w:ascii="Times New Roman" w:hAnsi="Times New Roman" w:cs="Times New Roman"/>
          <w:sz w:val="20"/>
          <w:szCs w:val="20"/>
        </w:rPr>
        <w:t>но рассчитывалось по матрице</w:t>
      </w:r>
    </w:p>
    <w:p w14:paraId="06EC99FA" w14:textId="1D9FAE48" w:rsidR="00F0576D" w:rsidRPr="00F0576D" w:rsidRDefault="00F0576D" w:rsidP="00A54D8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0576D">
        <w:rPr>
          <w:rFonts w:ascii="Times New Roman" w:hAnsi="Times New Roman" w:cs="Times New Roman"/>
          <w:b/>
          <w:bCs/>
          <w:sz w:val="22"/>
          <w:szCs w:val="22"/>
        </w:rPr>
        <w:t>Вывод</w:t>
      </w:r>
    </w:p>
    <w:p w14:paraId="0AB1BD64" w14:textId="5232EE4B" w:rsidR="00A54D81" w:rsidRPr="00A54D81" w:rsidRDefault="00A54D81" w:rsidP="00A54D81">
      <w:pPr>
        <w:rPr>
          <w:rFonts w:ascii="Times New Roman" w:hAnsi="Times New Roman" w:cs="Times New Roman"/>
          <w:sz w:val="20"/>
          <w:szCs w:val="20"/>
        </w:rPr>
      </w:pPr>
      <w:r w:rsidRPr="00A54D81">
        <w:rPr>
          <w:rFonts w:ascii="Times New Roman" w:hAnsi="Times New Roman" w:cs="Times New Roman"/>
          <w:sz w:val="20"/>
          <w:szCs w:val="20"/>
        </w:rPr>
        <w:t>На сегодняшний день проект реализован на 45 % от общего объёма работ.</w:t>
      </w:r>
    </w:p>
    <w:p w14:paraId="5FBB5774" w14:textId="77777777" w:rsidR="00A54D81" w:rsidRPr="00A54D81" w:rsidRDefault="00A54D81" w:rsidP="00A54D8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54D81">
        <w:rPr>
          <w:rFonts w:ascii="Times New Roman" w:hAnsi="Times New Roman" w:cs="Times New Roman"/>
          <w:b/>
          <w:bCs/>
          <w:sz w:val="20"/>
          <w:szCs w:val="20"/>
        </w:rPr>
        <w:lastRenderedPageBreak/>
        <w:t>Что уже сделано:</w:t>
      </w:r>
    </w:p>
    <w:p w14:paraId="3116EAD6" w14:textId="6C38AD0D" w:rsidR="00A54D81" w:rsidRPr="00F0576D" w:rsidRDefault="00A54D81" w:rsidP="00F0576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Разработана концептуальная и архитектурная часть: определены требования, модель данных, выбрана спиральная модель жизненного цикла.</w:t>
      </w:r>
    </w:p>
    <w:p w14:paraId="573BEA95" w14:textId="77777777" w:rsidR="00A54D81" w:rsidRPr="00F0576D" w:rsidRDefault="00A54D81" w:rsidP="00F0576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 xml:space="preserve">Создан адаптивный пользовательский интерфейс: реализованы все основные страницы, навигация, ролевая модель (гость, пользователь, администратор, </w:t>
      </w:r>
      <w:proofErr w:type="spellStart"/>
      <w:r w:rsidRPr="00F0576D">
        <w:rPr>
          <w:rFonts w:ascii="Times New Roman" w:hAnsi="Times New Roman" w:cs="Times New Roman"/>
          <w:sz w:val="20"/>
          <w:szCs w:val="20"/>
        </w:rPr>
        <w:t>суперадмин</w:t>
      </w:r>
      <w:proofErr w:type="spellEnd"/>
      <w:r w:rsidRPr="00F0576D">
        <w:rPr>
          <w:rFonts w:ascii="Times New Roman" w:hAnsi="Times New Roman" w:cs="Times New Roman"/>
          <w:sz w:val="20"/>
          <w:szCs w:val="20"/>
        </w:rPr>
        <w:t>).</w:t>
      </w:r>
    </w:p>
    <w:p w14:paraId="30A343FA" w14:textId="77777777" w:rsidR="00A54D81" w:rsidRPr="00F0576D" w:rsidRDefault="00A54D81" w:rsidP="00F0576D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Проведено начальное тестирование: составлены позитивные и негативные тест-кейсы, заполнена матрица покрытия (51,6 %).</w:t>
      </w:r>
    </w:p>
    <w:p w14:paraId="5453BDEA" w14:textId="77777777" w:rsidR="00A54D81" w:rsidRPr="00A54D81" w:rsidRDefault="00A54D81" w:rsidP="00A54D8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54D81">
        <w:rPr>
          <w:rFonts w:ascii="Times New Roman" w:hAnsi="Times New Roman" w:cs="Times New Roman"/>
          <w:b/>
          <w:bCs/>
          <w:sz w:val="20"/>
          <w:szCs w:val="20"/>
        </w:rPr>
        <w:t>Перспективность проекта очевидна:</w:t>
      </w:r>
    </w:p>
    <w:p w14:paraId="2BA99D24" w14:textId="77777777" w:rsidR="00A54D81" w:rsidRPr="00F0576D" w:rsidRDefault="00A54D81" w:rsidP="00F0576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Государственное финансирование обеспечивает стабильность и долгосрочную поддержку.</w:t>
      </w:r>
    </w:p>
    <w:p w14:paraId="723345D2" w14:textId="77777777" w:rsidR="00750C13" w:rsidRPr="00F0576D" w:rsidRDefault="00A54D81" w:rsidP="00F0576D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Масштабируемость архитектуры позволяет расширять функционал и увеличивать нагрузку до 1 млн пользователей.</w:t>
      </w:r>
      <w:r w:rsidR="00750C13" w:rsidRPr="00F0576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9E3EBA2" w14:textId="1BC5113E" w:rsidR="00750C13" w:rsidRPr="00A54D81" w:rsidRDefault="00750C13" w:rsidP="00750C1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54D81">
        <w:rPr>
          <w:rFonts w:ascii="Times New Roman" w:hAnsi="Times New Roman" w:cs="Times New Roman"/>
          <w:b/>
          <w:bCs/>
          <w:sz w:val="20"/>
          <w:szCs w:val="20"/>
        </w:rPr>
        <w:t>Что мы сделали бы по-другому, если бы начинали заново:</w:t>
      </w:r>
    </w:p>
    <w:p w14:paraId="57D3695C" w14:textId="77777777" w:rsidR="00750C13" w:rsidRPr="00F0576D" w:rsidRDefault="00750C13" w:rsidP="00F0576D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Улучшили бы организационные процессы: более чёткое распределение ролей в команде, и начал бы с другой структуры МЖЦ</w:t>
      </w:r>
    </w:p>
    <w:p w14:paraId="24FE2D78" w14:textId="3704E3BB" w:rsidR="00A54D81" w:rsidRPr="00F0576D" w:rsidRDefault="00750C13" w:rsidP="00A54D81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F0576D">
        <w:rPr>
          <w:rFonts w:ascii="Times New Roman" w:hAnsi="Times New Roman" w:cs="Times New Roman"/>
          <w:sz w:val="20"/>
          <w:szCs w:val="20"/>
        </w:rPr>
        <w:t>Технически – начали бы интеграцию с Госуслугами на более раннем этапе, чтобы избежать задержек, и сразу заложили бы автоматизированные тесты в процесс разработки.</w:t>
      </w:r>
    </w:p>
    <w:p w14:paraId="462321B2" w14:textId="77777777" w:rsidR="00A54D81" w:rsidRPr="00A54D81" w:rsidRDefault="00A54D81" w:rsidP="00A54D81">
      <w:pPr>
        <w:rPr>
          <w:rFonts w:ascii="Times New Roman" w:hAnsi="Times New Roman" w:cs="Times New Roman"/>
          <w:sz w:val="20"/>
          <w:szCs w:val="20"/>
        </w:rPr>
      </w:pPr>
      <w:r w:rsidRPr="00A54D81">
        <w:rPr>
          <w:rFonts w:ascii="Times New Roman" w:hAnsi="Times New Roman" w:cs="Times New Roman"/>
          <w:sz w:val="20"/>
          <w:szCs w:val="20"/>
        </w:rPr>
        <w:t>Отсутствие прямых конкурентов в государственном сегменте даёт уникальное положение на рынке.</w:t>
      </w:r>
    </w:p>
    <w:p w14:paraId="4CD07FFB" w14:textId="05B9E830" w:rsidR="00A54D81" w:rsidRPr="00A54D81" w:rsidRDefault="00A54D81" w:rsidP="00A54D81">
      <w:pPr>
        <w:rPr>
          <w:rFonts w:ascii="Times New Roman" w:hAnsi="Times New Roman" w:cs="Times New Roman"/>
          <w:sz w:val="20"/>
          <w:szCs w:val="20"/>
        </w:rPr>
      </w:pPr>
      <w:r w:rsidRPr="00A54D81">
        <w:rPr>
          <w:rFonts w:ascii="Times New Roman" w:hAnsi="Times New Roman" w:cs="Times New Roman"/>
          <w:sz w:val="20"/>
          <w:szCs w:val="20"/>
        </w:rPr>
        <w:t>В ближайших планах – завершение интеграции с Госуслугами.</w:t>
      </w:r>
    </w:p>
    <w:p w14:paraId="79F3994B" w14:textId="77777777" w:rsidR="00A54D81" w:rsidRPr="00A54D81" w:rsidRDefault="00A54D81" w:rsidP="00F0576D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A54D81">
        <w:rPr>
          <w:rFonts w:ascii="Times New Roman" w:hAnsi="Times New Roman" w:cs="Times New Roman"/>
          <w:b/>
          <w:bCs/>
          <w:sz w:val="22"/>
          <w:szCs w:val="22"/>
        </w:rPr>
        <w:t>Спасибо за внимание! Готов ответить на ваши вопросы.</w:t>
      </w:r>
    </w:p>
    <w:p w14:paraId="4AD5DF6A" w14:textId="06AAB59C" w:rsidR="0056461B" w:rsidRDefault="00E27421" w:rsidP="00A54D8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Виды еще моделей</w:t>
      </w:r>
      <w:r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1402696" w14:textId="77777777" w:rsidR="00E27421" w:rsidRPr="00E27421" w:rsidRDefault="00E27421" w:rsidP="00E27421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E27421">
        <w:rPr>
          <w:rFonts w:ascii="Times New Roman" w:hAnsi="Times New Roman" w:cs="Times New Roman"/>
          <w:sz w:val="20"/>
          <w:szCs w:val="20"/>
        </w:rPr>
        <w:t>Водопадная (каскадная) модель – жёсткая последовательность этапов: анализ → проектирование → кодирование → тестирование → внедрение. Переход на следующий этап только после полного завершения предыдущего. Хороша для проектов с фиксированными требованиями, но негибкая — изменения дороги на поздних стадиях.</w:t>
      </w:r>
    </w:p>
    <w:p w14:paraId="6AC23638" w14:textId="77777777" w:rsidR="00E27421" w:rsidRPr="00E27421" w:rsidRDefault="00E27421" w:rsidP="00E27421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E27421">
        <w:rPr>
          <w:rFonts w:ascii="Times New Roman" w:hAnsi="Times New Roman" w:cs="Times New Roman"/>
          <w:sz w:val="20"/>
          <w:szCs w:val="20"/>
        </w:rPr>
        <w:t>Agile</w:t>
      </w:r>
      <w:proofErr w:type="spellEnd"/>
      <w:r w:rsidRPr="00E27421">
        <w:rPr>
          <w:rFonts w:ascii="Times New Roman" w:hAnsi="Times New Roman" w:cs="Times New Roman"/>
          <w:sz w:val="20"/>
          <w:szCs w:val="20"/>
        </w:rPr>
        <w:t>-модели (</w:t>
      </w:r>
      <w:proofErr w:type="spellStart"/>
      <w:r w:rsidRPr="00E27421">
        <w:rPr>
          <w:rFonts w:ascii="Times New Roman" w:hAnsi="Times New Roman" w:cs="Times New Roman"/>
          <w:sz w:val="20"/>
          <w:szCs w:val="20"/>
        </w:rPr>
        <w:t>Scrum</w:t>
      </w:r>
      <w:proofErr w:type="spellEnd"/>
      <w:r w:rsidRPr="00E2742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27421">
        <w:rPr>
          <w:rFonts w:ascii="Times New Roman" w:hAnsi="Times New Roman" w:cs="Times New Roman"/>
          <w:sz w:val="20"/>
          <w:szCs w:val="20"/>
        </w:rPr>
        <w:t>Kanban</w:t>
      </w:r>
      <w:proofErr w:type="spellEnd"/>
      <w:r w:rsidRPr="00E27421">
        <w:rPr>
          <w:rFonts w:ascii="Times New Roman" w:hAnsi="Times New Roman" w:cs="Times New Roman"/>
          <w:sz w:val="20"/>
          <w:szCs w:val="20"/>
        </w:rPr>
        <w:t>, XP) – гибкие, с короткими спринтами, непрерывной обратной связью, приоритетом на работающий продукт и адаптацией к изменениям. Но для госзаказчика они часто требуют доработки в части документации.</w:t>
      </w:r>
    </w:p>
    <w:p w14:paraId="51F11E81" w14:textId="77777777" w:rsidR="00E27421" w:rsidRPr="00E27421" w:rsidRDefault="00E27421" w:rsidP="00E27421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0"/>
          <w:szCs w:val="20"/>
        </w:rPr>
      </w:pPr>
      <w:r w:rsidRPr="00E27421">
        <w:rPr>
          <w:rFonts w:ascii="Times New Roman" w:hAnsi="Times New Roman" w:cs="Times New Roman"/>
          <w:sz w:val="20"/>
          <w:szCs w:val="20"/>
        </w:rPr>
        <w:t>Итеративная модель – продукт разрабатывается циклами, на каждой итерации добавляется новый функционал. Позволяет получать рабочие версии раньше, но не всегда предусматривает формальное управление рисками.</w:t>
      </w:r>
    </w:p>
    <w:p w14:paraId="1F7E939C" w14:textId="675376BB" w:rsidR="00E27421" w:rsidRDefault="00235746" w:rsidP="00A54D8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Прицепы удобного </w:t>
      </w:r>
      <w:r>
        <w:rPr>
          <w:rFonts w:ascii="Times New Roman" w:hAnsi="Times New Roman" w:cs="Times New Roman"/>
          <w:sz w:val="20"/>
          <w:szCs w:val="20"/>
          <w:lang w:val="en-US"/>
        </w:rPr>
        <w:t>GUI:</w:t>
      </w:r>
    </w:p>
    <w:p w14:paraId="505EA54A" w14:textId="5E099E36" w:rsidR="00235746" w:rsidRPr="00235746" w:rsidRDefault="00235746" w:rsidP="00235746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b/>
          <w:bCs/>
          <w:sz w:val="20"/>
          <w:szCs w:val="20"/>
        </w:rPr>
        <w:t>Структуризация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35746">
        <w:rPr>
          <w:rFonts w:ascii="Times New Roman" w:hAnsi="Times New Roman" w:cs="Times New Roman"/>
          <w:sz w:val="20"/>
          <w:szCs w:val="20"/>
        </w:rPr>
        <w:t xml:space="preserve">группировка логически связанных элементов. В нашем макете мы разделили личный кабинет на блоки, а роли (Гость, Пользователь, Админ, </w:t>
      </w:r>
      <w:proofErr w:type="spellStart"/>
      <w:r w:rsidRPr="00235746">
        <w:rPr>
          <w:rFonts w:ascii="Times New Roman" w:hAnsi="Times New Roman" w:cs="Times New Roman"/>
          <w:sz w:val="20"/>
          <w:szCs w:val="20"/>
        </w:rPr>
        <w:t>СуперАдмин</w:t>
      </w:r>
      <w:proofErr w:type="spellEnd"/>
      <w:r w:rsidRPr="00235746">
        <w:rPr>
          <w:rFonts w:ascii="Times New Roman" w:hAnsi="Times New Roman" w:cs="Times New Roman"/>
          <w:sz w:val="20"/>
          <w:szCs w:val="20"/>
        </w:rPr>
        <w:t>) четко разграничивают доступ к разным разделам.</w:t>
      </w:r>
    </w:p>
    <w:p w14:paraId="59F7DE20" w14:textId="5EB2460B" w:rsidR="00235746" w:rsidRPr="00235746" w:rsidRDefault="00235746" w:rsidP="00235746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b/>
          <w:bCs/>
          <w:sz w:val="20"/>
          <w:szCs w:val="20"/>
        </w:rPr>
        <w:t>Простота</w:t>
      </w:r>
      <w:r w:rsidRPr="00235746">
        <w:rPr>
          <w:rFonts w:ascii="Times New Roman" w:hAnsi="Times New Roman" w:cs="Times New Roman"/>
          <w:sz w:val="20"/>
          <w:szCs w:val="20"/>
        </w:rPr>
        <w:t xml:space="preserve"> минимализм, отсутствие перегруженности. Мы сознательно убрали лишние кнопки и информацию, оставив только главное: калькулятор, заявку и статусы.</w:t>
      </w:r>
    </w:p>
    <w:p w14:paraId="15114E17" w14:textId="4B7E538C" w:rsidR="00235746" w:rsidRPr="00235746" w:rsidRDefault="00235746" w:rsidP="00235746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b/>
          <w:bCs/>
          <w:sz w:val="20"/>
          <w:szCs w:val="20"/>
        </w:rPr>
        <w:t>Видимость</w:t>
      </w:r>
      <w:r w:rsidRPr="00235746">
        <w:rPr>
          <w:rFonts w:ascii="Times New Roman" w:hAnsi="Times New Roman" w:cs="Times New Roman"/>
          <w:sz w:val="20"/>
          <w:szCs w:val="20"/>
        </w:rPr>
        <w:t xml:space="preserve"> все важные элементы обозримы, пользователь видит текущее состояние системы. У нас это реализовано через активные/неактивные кнопки и мгновенную подсветку полей.</w:t>
      </w:r>
    </w:p>
    <w:p w14:paraId="53ED8160" w14:textId="72A4D098" w:rsidR="00235746" w:rsidRPr="00235746" w:rsidRDefault="00235746" w:rsidP="00235746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b/>
          <w:bCs/>
          <w:sz w:val="20"/>
          <w:szCs w:val="20"/>
        </w:rPr>
        <w:t>Обратная связь</w:t>
      </w:r>
      <w:r w:rsidRPr="00235746">
        <w:rPr>
          <w:rFonts w:ascii="Times New Roman" w:hAnsi="Times New Roman" w:cs="Times New Roman"/>
          <w:sz w:val="20"/>
          <w:szCs w:val="20"/>
        </w:rPr>
        <w:t xml:space="preserve"> система реагирует на каждое действие. Как я указывал: подсветка полей красным, текст ошибки под полем, сохранение данных при обрыве соединения.</w:t>
      </w:r>
    </w:p>
    <w:p w14:paraId="5989227B" w14:textId="2439830A" w:rsidR="00235746" w:rsidRPr="00235746" w:rsidRDefault="00235746" w:rsidP="00235746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b/>
          <w:bCs/>
          <w:sz w:val="20"/>
          <w:szCs w:val="20"/>
        </w:rPr>
        <w:t>Толерантность</w:t>
      </w:r>
      <w:r w:rsidRPr="00235746">
        <w:rPr>
          <w:rFonts w:ascii="Times New Roman" w:hAnsi="Times New Roman" w:cs="Times New Roman"/>
          <w:sz w:val="20"/>
          <w:szCs w:val="20"/>
        </w:rPr>
        <w:t xml:space="preserve"> прощение ошибок пользователя, защита от некорректных действий. Наша серая кнопка «Зарегистрироваться» до заполнения всех полей — это как раз толерантность, а также блокировка ввода, если возраст или пароль не проходят валидацию.</w:t>
      </w:r>
    </w:p>
    <w:p w14:paraId="7CFCA405" w14:textId="322E1D5E" w:rsidR="00235746" w:rsidRPr="00235746" w:rsidRDefault="00235746" w:rsidP="00235746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235746">
        <w:rPr>
          <w:rFonts w:ascii="Times New Roman" w:hAnsi="Times New Roman" w:cs="Times New Roman"/>
          <w:b/>
          <w:bCs/>
          <w:sz w:val="20"/>
          <w:szCs w:val="20"/>
        </w:rPr>
        <w:lastRenderedPageBreak/>
        <w:t>Повторное использование</w:t>
      </w:r>
      <w:r w:rsidRPr="00235746">
        <w:rPr>
          <w:rFonts w:ascii="Times New Roman" w:hAnsi="Times New Roman" w:cs="Times New Roman"/>
          <w:sz w:val="20"/>
          <w:szCs w:val="20"/>
        </w:rPr>
        <w:t xml:space="preserve"> единые шаблоны и компоненты, которые работают одинаково во всех частях системы. У нас это стандартизированные поля ввода, одинаковые кнопки подтверждения/отклонения на всех уровнях доступа, а также документация по ГОСТам, которая унифицирует описание всех элементов.</w:t>
      </w:r>
    </w:p>
    <w:p w14:paraId="530B035E" w14:textId="77777777" w:rsidR="00235746" w:rsidRPr="00235746" w:rsidRDefault="00235746" w:rsidP="00A54D81">
      <w:pPr>
        <w:rPr>
          <w:rFonts w:ascii="Times New Roman" w:hAnsi="Times New Roman" w:cs="Times New Roman"/>
          <w:sz w:val="20"/>
          <w:szCs w:val="20"/>
        </w:rPr>
      </w:pPr>
    </w:p>
    <w:sectPr w:rsidR="00235746" w:rsidRPr="002357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C6160"/>
    <w:multiLevelType w:val="hybridMultilevel"/>
    <w:tmpl w:val="FAF2D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636C2"/>
    <w:multiLevelType w:val="multilevel"/>
    <w:tmpl w:val="B9C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15BE"/>
    <w:multiLevelType w:val="hybridMultilevel"/>
    <w:tmpl w:val="7CFC77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2005F"/>
    <w:multiLevelType w:val="hybridMultilevel"/>
    <w:tmpl w:val="CCE27E24"/>
    <w:lvl w:ilvl="0" w:tplc="BAD03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08A7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AF43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2819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3605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08EA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E76C5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4677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EAB9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BB060D9"/>
    <w:multiLevelType w:val="multilevel"/>
    <w:tmpl w:val="508C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52729"/>
    <w:multiLevelType w:val="hybridMultilevel"/>
    <w:tmpl w:val="07269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122FC"/>
    <w:multiLevelType w:val="hybridMultilevel"/>
    <w:tmpl w:val="A48E6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06C5F"/>
    <w:multiLevelType w:val="multilevel"/>
    <w:tmpl w:val="AFC0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A2111"/>
    <w:multiLevelType w:val="multilevel"/>
    <w:tmpl w:val="6856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10784"/>
    <w:multiLevelType w:val="hybridMultilevel"/>
    <w:tmpl w:val="E236C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66351"/>
    <w:multiLevelType w:val="hybridMultilevel"/>
    <w:tmpl w:val="DB5632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C0330"/>
    <w:multiLevelType w:val="hybridMultilevel"/>
    <w:tmpl w:val="FC90E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A54BB7"/>
    <w:multiLevelType w:val="multilevel"/>
    <w:tmpl w:val="F856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02776"/>
    <w:multiLevelType w:val="hybridMultilevel"/>
    <w:tmpl w:val="3FAC2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87B6B"/>
    <w:multiLevelType w:val="multilevel"/>
    <w:tmpl w:val="3B50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63010"/>
    <w:multiLevelType w:val="multilevel"/>
    <w:tmpl w:val="3D58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C54DA"/>
    <w:multiLevelType w:val="hybridMultilevel"/>
    <w:tmpl w:val="F60CF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A73915"/>
    <w:multiLevelType w:val="multilevel"/>
    <w:tmpl w:val="4F64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D74E3"/>
    <w:multiLevelType w:val="hybridMultilevel"/>
    <w:tmpl w:val="DA7A1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54C05"/>
    <w:multiLevelType w:val="multilevel"/>
    <w:tmpl w:val="64B8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626E48"/>
    <w:multiLevelType w:val="multilevel"/>
    <w:tmpl w:val="433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305F5"/>
    <w:multiLevelType w:val="hybridMultilevel"/>
    <w:tmpl w:val="929E5A4A"/>
    <w:lvl w:ilvl="0" w:tplc="1B40C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AD82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3698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32F8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BE5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68F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D65F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94D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82B0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6A033CEA"/>
    <w:multiLevelType w:val="hybridMultilevel"/>
    <w:tmpl w:val="565ED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F84C2B"/>
    <w:multiLevelType w:val="hybridMultilevel"/>
    <w:tmpl w:val="C31824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615864">
    <w:abstractNumId w:val="8"/>
  </w:num>
  <w:num w:numId="2" w16cid:durableId="1946229958">
    <w:abstractNumId w:val="1"/>
  </w:num>
  <w:num w:numId="3" w16cid:durableId="1345087804">
    <w:abstractNumId w:val="15"/>
  </w:num>
  <w:num w:numId="4" w16cid:durableId="1189562756">
    <w:abstractNumId w:val="3"/>
  </w:num>
  <w:num w:numId="5" w16cid:durableId="120462110">
    <w:abstractNumId w:val="21"/>
  </w:num>
  <w:num w:numId="6" w16cid:durableId="740372378">
    <w:abstractNumId w:val="14"/>
  </w:num>
  <w:num w:numId="7" w16cid:durableId="1955281238">
    <w:abstractNumId w:val="17"/>
  </w:num>
  <w:num w:numId="8" w16cid:durableId="61757800">
    <w:abstractNumId w:val="20"/>
  </w:num>
  <w:num w:numId="9" w16cid:durableId="263657503">
    <w:abstractNumId w:val="0"/>
  </w:num>
  <w:num w:numId="10" w16cid:durableId="1855880939">
    <w:abstractNumId w:val="18"/>
  </w:num>
  <w:num w:numId="11" w16cid:durableId="1459910147">
    <w:abstractNumId w:val="10"/>
  </w:num>
  <w:num w:numId="12" w16cid:durableId="1707489073">
    <w:abstractNumId w:val="2"/>
  </w:num>
  <w:num w:numId="13" w16cid:durableId="1453015395">
    <w:abstractNumId w:val="9"/>
  </w:num>
  <w:num w:numId="14" w16cid:durableId="1379743856">
    <w:abstractNumId w:val="22"/>
  </w:num>
  <w:num w:numId="15" w16cid:durableId="882516823">
    <w:abstractNumId w:val="23"/>
  </w:num>
  <w:num w:numId="16" w16cid:durableId="673997864">
    <w:abstractNumId w:val="6"/>
  </w:num>
  <w:num w:numId="17" w16cid:durableId="1729839873">
    <w:abstractNumId w:val="13"/>
  </w:num>
  <w:num w:numId="18" w16cid:durableId="1214005417">
    <w:abstractNumId w:val="16"/>
  </w:num>
  <w:num w:numId="19" w16cid:durableId="1370687617">
    <w:abstractNumId w:val="19"/>
  </w:num>
  <w:num w:numId="20" w16cid:durableId="1371569990">
    <w:abstractNumId w:val="4"/>
  </w:num>
  <w:num w:numId="21" w16cid:durableId="1232230044">
    <w:abstractNumId w:val="7"/>
  </w:num>
  <w:num w:numId="22" w16cid:durableId="541678465">
    <w:abstractNumId w:val="5"/>
  </w:num>
  <w:num w:numId="23" w16cid:durableId="1030493866">
    <w:abstractNumId w:val="12"/>
  </w:num>
  <w:num w:numId="24" w16cid:durableId="3804021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83B"/>
    <w:rsid w:val="00107784"/>
    <w:rsid w:val="00183D36"/>
    <w:rsid w:val="00235746"/>
    <w:rsid w:val="002B5ABD"/>
    <w:rsid w:val="0031782C"/>
    <w:rsid w:val="004E01B2"/>
    <w:rsid w:val="0056461B"/>
    <w:rsid w:val="00750C13"/>
    <w:rsid w:val="008560E1"/>
    <w:rsid w:val="00A54D81"/>
    <w:rsid w:val="00AD41EB"/>
    <w:rsid w:val="00CB6A03"/>
    <w:rsid w:val="00DE483B"/>
    <w:rsid w:val="00E27421"/>
    <w:rsid w:val="00F0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03290"/>
  <w15:chartTrackingRefBased/>
  <w15:docId w15:val="{35A52C43-BD69-4884-AF3E-E90BEBCC8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8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8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8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8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83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27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274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8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60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5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6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51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50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0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3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5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Ярцев</dc:creator>
  <cp:keywords/>
  <dc:description/>
  <cp:lastModifiedBy>Вячеслав Ярцев</cp:lastModifiedBy>
  <cp:revision>6</cp:revision>
  <dcterms:created xsi:type="dcterms:W3CDTF">2026-06-18T19:42:00Z</dcterms:created>
  <dcterms:modified xsi:type="dcterms:W3CDTF">2026-06-18T20:51:00Z</dcterms:modified>
</cp:coreProperties>
</file>