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C2D" w:rsidRPr="00BD1D01" w:rsidRDefault="00BC21FD" w:rsidP="0031395D">
      <w:pPr>
        <w:jc w:val="center"/>
        <w:rPr>
          <w:rFonts w:ascii="Times New Roman" w:hAnsi="Times New Roman" w:cs="Times New Roman"/>
          <w:sz w:val="20"/>
          <w:szCs w:val="20"/>
        </w:rPr>
      </w:pPr>
      <w:r>
        <w:rPr>
          <w:rFonts w:ascii="Times New Roman" w:hAnsi="Times New Roman" w:cs="Times New Roman"/>
          <w:sz w:val="20"/>
          <w:szCs w:val="20"/>
        </w:rPr>
        <w:t>Waiting Lists in Northern Ireland – Introduction Part Two.</w:t>
      </w:r>
    </w:p>
    <w:p w:rsidR="005675D1" w:rsidRDefault="00F55C2D" w:rsidP="00BD1D01">
      <w:pPr>
        <w:jc w:val="both"/>
        <w:rPr>
          <w:rFonts w:ascii="Times New Roman" w:hAnsi="Times New Roman" w:cs="Times New Roman"/>
          <w:sz w:val="20"/>
          <w:szCs w:val="20"/>
        </w:rPr>
      </w:pPr>
      <w:r w:rsidRPr="00BD1D01">
        <w:rPr>
          <w:rFonts w:ascii="Times New Roman" w:hAnsi="Times New Roman" w:cs="Times New Roman"/>
          <w:sz w:val="20"/>
          <w:szCs w:val="20"/>
        </w:rPr>
        <w:t>This project looks at examining trends and behaviours across the wide range of hospitals in Northern Ireland. Healthcare waiting lists</w:t>
      </w:r>
      <w:r w:rsidR="00BD1D01">
        <w:rPr>
          <w:rFonts w:ascii="Times New Roman" w:hAnsi="Times New Roman" w:cs="Times New Roman"/>
          <w:sz w:val="20"/>
          <w:szCs w:val="20"/>
        </w:rPr>
        <w:t>, like all aspects of national public sector healthcare policy</w:t>
      </w:r>
      <w:r w:rsidRPr="00BD1D01">
        <w:rPr>
          <w:rFonts w:ascii="Times New Roman" w:hAnsi="Times New Roman" w:cs="Times New Roman"/>
          <w:sz w:val="20"/>
          <w:szCs w:val="20"/>
        </w:rPr>
        <w:t xml:space="preserve"> </w:t>
      </w:r>
      <w:r w:rsidR="00BD1D01">
        <w:rPr>
          <w:rFonts w:ascii="Times New Roman" w:hAnsi="Times New Roman" w:cs="Times New Roman"/>
          <w:sz w:val="20"/>
          <w:szCs w:val="20"/>
        </w:rPr>
        <w:t xml:space="preserve">are a deeply sensitive issue, concerns about the life and death of loved ones is put at odds with issues around </w:t>
      </w:r>
      <w:r w:rsidR="00D50D33">
        <w:rPr>
          <w:rFonts w:ascii="Times New Roman" w:hAnsi="Times New Roman" w:cs="Times New Roman"/>
          <w:sz w:val="20"/>
          <w:szCs w:val="20"/>
        </w:rPr>
        <w:t xml:space="preserve">capacity issues such as </w:t>
      </w:r>
      <w:r w:rsidR="00BD1D01">
        <w:rPr>
          <w:rFonts w:ascii="Times New Roman" w:hAnsi="Times New Roman" w:cs="Times New Roman"/>
          <w:sz w:val="20"/>
          <w:szCs w:val="20"/>
        </w:rPr>
        <w:t xml:space="preserve">the supply of finance, labour, medicine, equipment and facilities. The drive to better efficiency and </w:t>
      </w:r>
      <w:r w:rsidR="00D36145">
        <w:rPr>
          <w:rFonts w:ascii="Times New Roman" w:hAnsi="Times New Roman" w:cs="Times New Roman"/>
          <w:sz w:val="20"/>
          <w:szCs w:val="20"/>
        </w:rPr>
        <w:t>resourcefulness has to take account of the sensitivity of key stakeholders such as medical and ancillary healthcare staff, patients and their loved ones, and those in administration, as well as the taxpayers who rely on the system.</w:t>
      </w:r>
      <w:r w:rsidR="005675D1">
        <w:rPr>
          <w:rFonts w:ascii="Times New Roman" w:hAnsi="Times New Roman" w:cs="Times New Roman"/>
          <w:sz w:val="20"/>
          <w:szCs w:val="20"/>
        </w:rPr>
        <w:t xml:space="preserve"> </w:t>
      </w:r>
    </w:p>
    <w:p w:rsidR="005675D1" w:rsidRPr="00BD1D01" w:rsidRDefault="005675D1" w:rsidP="00BD1D01">
      <w:pPr>
        <w:jc w:val="both"/>
        <w:rPr>
          <w:rFonts w:ascii="Times New Roman" w:hAnsi="Times New Roman" w:cs="Times New Roman"/>
          <w:sz w:val="20"/>
          <w:szCs w:val="20"/>
        </w:rPr>
      </w:pPr>
      <w:r>
        <w:rPr>
          <w:rFonts w:ascii="Times New Roman" w:hAnsi="Times New Roman" w:cs="Times New Roman"/>
          <w:sz w:val="20"/>
          <w:szCs w:val="20"/>
        </w:rPr>
        <w:t>The problem of Northern Ireland’s waiting lists is difficult, and there are no easy or obvious answers.</w:t>
      </w:r>
    </w:p>
    <w:p w:rsidR="007F5013" w:rsidRPr="00BD1D01" w:rsidRDefault="007F5013" w:rsidP="00BD1D01">
      <w:pPr>
        <w:autoSpaceDE w:val="0"/>
        <w:autoSpaceDN w:val="0"/>
        <w:adjustRightInd w:val="0"/>
        <w:spacing w:after="0" w:line="240" w:lineRule="auto"/>
        <w:jc w:val="both"/>
        <w:rPr>
          <w:rFonts w:ascii="Times New Roman" w:hAnsi="Times New Roman" w:cs="Times New Roman"/>
          <w:sz w:val="20"/>
          <w:szCs w:val="20"/>
        </w:rPr>
      </w:pPr>
      <w:r w:rsidRPr="00BD1D01">
        <w:rPr>
          <w:rFonts w:ascii="Times New Roman" w:hAnsi="Times New Roman" w:cs="Times New Roman"/>
          <w:sz w:val="20"/>
          <w:szCs w:val="20"/>
        </w:rPr>
        <w:t xml:space="preserve">According to Professor Deirdre </w:t>
      </w:r>
      <w:proofErr w:type="spellStart"/>
      <w:r w:rsidRPr="00BD1D01">
        <w:rPr>
          <w:rFonts w:ascii="Times New Roman" w:hAnsi="Times New Roman" w:cs="Times New Roman"/>
          <w:sz w:val="20"/>
          <w:szCs w:val="20"/>
        </w:rPr>
        <w:t>Heenan</w:t>
      </w:r>
      <w:proofErr w:type="spellEnd"/>
      <w:r w:rsidRPr="00BD1D01">
        <w:rPr>
          <w:rFonts w:ascii="Times New Roman" w:hAnsi="Times New Roman" w:cs="Times New Roman"/>
          <w:sz w:val="20"/>
          <w:szCs w:val="20"/>
        </w:rPr>
        <w:t xml:space="preserve">, </w:t>
      </w:r>
      <w:r w:rsidR="005675D1">
        <w:rPr>
          <w:rFonts w:ascii="Times New Roman" w:hAnsi="Times New Roman" w:cs="Times New Roman"/>
          <w:sz w:val="20"/>
          <w:szCs w:val="20"/>
        </w:rPr>
        <w:t>when compared to</w:t>
      </w:r>
      <w:r w:rsidRPr="00BD1D01">
        <w:rPr>
          <w:rFonts w:ascii="Times New Roman" w:hAnsi="Times New Roman" w:cs="Times New Roman"/>
          <w:sz w:val="20"/>
          <w:szCs w:val="20"/>
        </w:rPr>
        <w:t xml:space="preserve"> </w:t>
      </w:r>
      <w:r w:rsidR="005675D1">
        <w:rPr>
          <w:rFonts w:ascii="Times New Roman" w:hAnsi="Times New Roman" w:cs="Times New Roman"/>
          <w:sz w:val="20"/>
          <w:szCs w:val="20"/>
        </w:rPr>
        <w:t xml:space="preserve">the </w:t>
      </w:r>
      <w:r w:rsidRPr="00BD1D01">
        <w:rPr>
          <w:rFonts w:ascii="Times New Roman" w:hAnsi="Times New Roman" w:cs="Times New Roman"/>
          <w:sz w:val="20"/>
          <w:szCs w:val="20"/>
        </w:rPr>
        <w:t>Merseyside and Wirral</w:t>
      </w:r>
      <w:r w:rsidR="005675D1">
        <w:rPr>
          <w:rFonts w:ascii="Times New Roman" w:hAnsi="Times New Roman" w:cs="Times New Roman"/>
          <w:sz w:val="20"/>
          <w:szCs w:val="20"/>
        </w:rPr>
        <w:t xml:space="preserve"> region </w:t>
      </w:r>
      <w:r w:rsidR="00BC21FD" w:rsidRPr="00BC21FD">
        <w:rPr>
          <w:rFonts w:ascii="Times New Roman" w:hAnsi="Times New Roman" w:cs="Times New Roman"/>
          <w:sz w:val="20"/>
          <w:szCs w:val="20"/>
        </w:rPr>
        <w:t>227.48</w:t>
      </w:r>
      <w:r w:rsidR="00BC21FD">
        <w:rPr>
          <w:rFonts w:ascii="Times New Roman" w:hAnsi="Times New Roman" w:cs="Times New Roman"/>
          <w:sz w:val="20"/>
          <w:szCs w:val="20"/>
        </w:rPr>
        <w:t>km across the Irish Sea as the crow flies, Northern Ireland’s statistics on long term waiting lists are poor.</w:t>
      </w:r>
      <w:r w:rsidR="0031395D">
        <w:rPr>
          <w:rFonts w:ascii="Times New Roman" w:hAnsi="Times New Roman" w:cs="Times New Roman"/>
          <w:sz w:val="20"/>
          <w:szCs w:val="20"/>
        </w:rPr>
        <w:t xml:space="preserve"> </w:t>
      </w:r>
    </w:p>
    <w:p w:rsidR="007F5013" w:rsidRPr="00BD1D01" w:rsidRDefault="007F5013" w:rsidP="00BD1D01">
      <w:pPr>
        <w:autoSpaceDE w:val="0"/>
        <w:autoSpaceDN w:val="0"/>
        <w:adjustRightInd w:val="0"/>
        <w:spacing w:after="0" w:line="240" w:lineRule="auto"/>
        <w:jc w:val="both"/>
        <w:rPr>
          <w:rFonts w:ascii="Times New Roman" w:hAnsi="Times New Roman" w:cs="Times New Roman"/>
          <w:sz w:val="20"/>
          <w:szCs w:val="20"/>
        </w:rPr>
      </w:pPr>
    </w:p>
    <w:p w:rsidR="00F55C2D" w:rsidRPr="00BD1D01" w:rsidRDefault="00960704" w:rsidP="00BD1D01">
      <w:pPr>
        <w:autoSpaceDE w:val="0"/>
        <w:autoSpaceDN w:val="0"/>
        <w:adjustRightInd w:val="0"/>
        <w:spacing w:after="0" w:line="240" w:lineRule="auto"/>
        <w:jc w:val="both"/>
        <w:rPr>
          <w:rFonts w:ascii="Times New Roman" w:hAnsi="Times New Roman" w:cs="Times New Roman"/>
          <w:i/>
          <w:sz w:val="20"/>
          <w:szCs w:val="20"/>
        </w:rPr>
      </w:pPr>
      <w:r w:rsidRPr="00BD1D01">
        <w:rPr>
          <w:rFonts w:ascii="Times New Roman" w:hAnsi="Times New Roman" w:cs="Times New Roman"/>
          <w:i/>
          <w:sz w:val="20"/>
          <w:szCs w:val="20"/>
        </w:rPr>
        <w:t>"Merseyside and Wirral has a population of two million and has 10 people on its waiting lists for more than a year," she said. "The equivalent here - where there is a population of 1.8m - is 120,000.</w:t>
      </w:r>
      <w:r w:rsidR="007F5013" w:rsidRPr="00BD1D01">
        <w:rPr>
          <w:rFonts w:ascii="Times New Roman" w:hAnsi="Times New Roman" w:cs="Times New Roman"/>
          <w:i/>
          <w:sz w:val="20"/>
          <w:szCs w:val="20"/>
        </w:rPr>
        <w:t>”</w:t>
      </w:r>
      <w:r w:rsidR="0031395D">
        <w:rPr>
          <w:rFonts w:ascii="Times New Roman" w:hAnsi="Times New Roman" w:cs="Times New Roman"/>
          <w:i/>
          <w:sz w:val="20"/>
          <w:szCs w:val="20"/>
        </w:rPr>
        <w:t xml:space="preserve"> </w:t>
      </w:r>
      <w:r w:rsidR="0031395D" w:rsidRPr="0031395D">
        <w:rPr>
          <w:rFonts w:ascii="Times New Roman" w:hAnsi="Times New Roman" w:cs="Times New Roman"/>
          <w:i/>
          <w:sz w:val="20"/>
          <w:szCs w:val="20"/>
          <w:highlight w:val="yellow"/>
        </w:rPr>
        <w:t>(</w:t>
      </w:r>
      <w:proofErr w:type="gramStart"/>
      <w:r w:rsidR="0031395D" w:rsidRPr="0031395D">
        <w:rPr>
          <w:rFonts w:ascii="Times New Roman" w:hAnsi="Times New Roman" w:cs="Times New Roman"/>
          <w:i/>
          <w:sz w:val="20"/>
          <w:szCs w:val="20"/>
          <w:highlight w:val="yellow"/>
        </w:rPr>
        <w:t>cite</w:t>
      </w:r>
      <w:proofErr w:type="gramEnd"/>
      <w:r w:rsidR="0031395D" w:rsidRPr="0031395D">
        <w:rPr>
          <w:rFonts w:ascii="Times New Roman" w:hAnsi="Times New Roman" w:cs="Times New Roman"/>
          <w:i/>
          <w:sz w:val="20"/>
          <w:szCs w:val="20"/>
          <w:highlight w:val="yellow"/>
        </w:rPr>
        <w:t xml:space="preserve"> Newspaper)</w:t>
      </w:r>
    </w:p>
    <w:p w:rsidR="007D270B" w:rsidRPr="00BD1D01" w:rsidRDefault="00E47F70" w:rsidP="00BD1D01">
      <w:pPr>
        <w:autoSpaceDE w:val="0"/>
        <w:autoSpaceDN w:val="0"/>
        <w:adjustRightInd w:val="0"/>
        <w:spacing w:after="0" w:line="240" w:lineRule="auto"/>
        <w:jc w:val="both"/>
        <w:rPr>
          <w:rFonts w:ascii="Times New Roman" w:hAnsi="Times New Roman" w:cs="Times New Roman"/>
          <w:sz w:val="20"/>
          <w:szCs w:val="20"/>
        </w:rPr>
      </w:pPr>
      <w:r w:rsidRPr="00BD1D01">
        <w:rPr>
          <w:rFonts w:ascii="Times New Roman" w:hAnsi="Times New Roman" w:cs="Times New Roman"/>
          <w:sz w:val="20"/>
          <w:szCs w:val="20"/>
        </w:rPr>
        <w:br/>
      </w:r>
      <w:r w:rsidR="00FF0030" w:rsidRPr="00BD1D01">
        <w:rPr>
          <w:rFonts w:ascii="Times New Roman" w:hAnsi="Times New Roman" w:cs="Times New Roman"/>
          <w:sz w:val="20"/>
          <w:szCs w:val="20"/>
        </w:rPr>
        <w:t xml:space="preserve">While it is true that </w:t>
      </w:r>
      <w:r w:rsidRPr="00BD1D01">
        <w:rPr>
          <w:rFonts w:ascii="Times New Roman" w:hAnsi="Times New Roman" w:cs="Times New Roman"/>
          <w:sz w:val="20"/>
          <w:szCs w:val="20"/>
        </w:rPr>
        <w:t>Northern Ireland (14,130 km</w:t>
      </w:r>
      <w:r w:rsidRPr="00BD1D01">
        <w:rPr>
          <w:rFonts w:ascii="Times New Roman" w:hAnsi="Times New Roman" w:cs="Times New Roman"/>
          <w:sz w:val="20"/>
          <w:szCs w:val="20"/>
          <w:vertAlign w:val="superscript"/>
        </w:rPr>
        <w:t>2</w:t>
      </w:r>
      <w:r w:rsidRPr="00BD1D01">
        <w:rPr>
          <w:rFonts w:ascii="Times New Roman" w:hAnsi="Times New Roman" w:cs="Times New Roman"/>
          <w:sz w:val="20"/>
          <w:szCs w:val="20"/>
        </w:rPr>
        <w:t>) contains twice as much area</w:t>
      </w:r>
      <w:r w:rsidR="00BD1D01">
        <w:rPr>
          <w:rFonts w:ascii="Times New Roman" w:hAnsi="Times New Roman" w:cs="Times New Roman"/>
          <w:sz w:val="20"/>
          <w:szCs w:val="20"/>
        </w:rPr>
        <w:t xml:space="preserve"> as the</w:t>
      </w:r>
      <w:r w:rsidRPr="00BD1D01">
        <w:rPr>
          <w:rFonts w:ascii="Times New Roman" w:hAnsi="Times New Roman" w:cs="Times New Roman"/>
          <w:sz w:val="20"/>
          <w:szCs w:val="20"/>
        </w:rPr>
        <w:t xml:space="preserve"> Liverpool City </w:t>
      </w:r>
      <w:proofErr w:type="gramStart"/>
      <w:r w:rsidRPr="00BD1D01">
        <w:rPr>
          <w:rFonts w:ascii="Times New Roman" w:hAnsi="Times New Roman" w:cs="Times New Roman"/>
          <w:sz w:val="20"/>
          <w:szCs w:val="20"/>
        </w:rPr>
        <w:t>Region</w:t>
      </w:r>
      <w:r w:rsidR="007629B8">
        <w:rPr>
          <w:rFonts w:ascii="Times New Roman" w:hAnsi="Times New Roman" w:cs="Times New Roman"/>
          <w:sz w:val="20"/>
          <w:szCs w:val="20"/>
        </w:rPr>
        <w:t xml:space="preserve"> </w:t>
      </w:r>
      <w:r w:rsidR="00C008BE" w:rsidRPr="00BD1D01">
        <w:rPr>
          <w:rFonts w:ascii="Times New Roman" w:hAnsi="Times New Roman" w:cs="Times New Roman"/>
          <w:sz w:val="20"/>
          <w:szCs w:val="20"/>
        </w:rPr>
        <w:t xml:space="preserve"> </w:t>
      </w:r>
      <w:r w:rsidR="00BD1D01" w:rsidRPr="00BD1D01">
        <w:rPr>
          <w:rFonts w:ascii="Times New Roman" w:hAnsi="Times New Roman" w:cs="Times New Roman"/>
          <w:sz w:val="20"/>
          <w:szCs w:val="20"/>
        </w:rPr>
        <w:t>(</w:t>
      </w:r>
      <w:proofErr w:type="gramEnd"/>
      <w:r w:rsidR="00C008BE" w:rsidRPr="00BD1D01">
        <w:rPr>
          <w:rFonts w:ascii="Times New Roman" w:hAnsi="Times New Roman" w:cs="Times New Roman"/>
          <w:sz w:val="20"/>
          <w:szCs w:val="20"/>
          <w:shd w:val="clear" w:color="auto" w:fill="F8F9FA"/>
        </w:rPr>
        <w:t>723.97 km</w:t>
      </w:r>
      <w:r w:rsidR="00C008BE" w:rsidRPr="00BD1D01">
        <w:rPr>
          <w:rFonts w:ascii="Times New Roman" w:hAnsi="Times New Roman" w:cs="Times New Roman"/>
          <w:sz w:val="20"/>
          <w:szCs w:val="20"/>
          <w:shd w:val="clear" w:color="auto" w:fill="F8F9FA"/>
          <w:vertAlign w:val="superscript"/>
        </w:rPr>
        <w:t>2</w:t>
      </w:r>
      <w:r w:rsidR="00BD1D01">
        <w:rPr>
          <w:rFonts w:ascii="Times New Roman" w:hAnsi="Times New Roman" w:cs="Times New Roman"/>
          <w:sz w:val="20"/>
          <w:szCs w:val="20"/>
          <w:shd w:val="clear" w:color="auto" w:fill="F8F9FA"/>
        </w:rPr>
        <w:t>)</w:t>
      </w:r>
      <w:r w:rsidRPr="00BD1D01">
        <w:rPr>
          <w:rFonts w:ascii="Times New Roman" w:hAnsi="Times New Roman" w:cs="Times New Roman"/>
          <w:sz w:val="20"/>
          <w:szCs w:val="20"/>
        </w:rPr>
        <w:t xml:space="preserve"> </w:t>
      </w:r>
      <w:sdt>
        <w:sdtPr>
          <w:rPr>
            <w:rFonts w:ascii="Times New Roman" w:hAnsi="Times New Roman" w:cs="Times New Roman"/>
            <w:sz w:val="20"/>
            <w:szCs w:val="20"/>
          </w:rPr>
          <w:id w:val="50390063"/>
          <w:citation/>
        </w:sdtPr>
        <w:sdtContent>
          <w:r w:rsidR="00BD1D01">
            <w:rPr>
              <w:rFonts w:ascii="Times New Roman" w:hAnsi="Times New Roman" w:cs="Times New Roman"/>
              <w:sz w:val="20"/>
              <w:szCs w:val="20"/>
            </w:rPr>
            <w:fldChar w:fldCharType="begin"/>
          </w:r>
          <w:r w:rsidR="00BD1D01">
            <w:rPr>
              <w:rFonts w:ascii="Times New Roman" w:hAnsi="Times New Roman" w:cs="Times New Roman"/>
              <w:sz w:val="20"/>
              <w:szCs w:val="20"/>
            </w:rPr>
            <w:instrText xml:space="preserve"> CITATION Liv20 \l 2057  </w:instrText>
          </w:r>
          <w:r w:rsidR="00BD1D01">
            <w:rPr>
              <w:rFonts w:ascii="Times New Roman" w:hAnsi="Times New Roman" w:cs="Times New Roman"/>
              <w:sz w:val="20"/>
              <w:szCs w:val="20"/>
            </w:rPr>
            <w:fldChar w:fldCharType="separate"/>
          </w:r>
          <w:r w:rsidR="00BD1D01" w:rsidRPr="00BD1D01">
            <w:rPr>
              <w:rFonts w:ascii="Times New Roman" w:hAnsi="Times New Roman" w:cs="Times New Roman"/>
              <w:noProof/>
              <w:sz w:val="20"/>
              <w:szCs w:val="20"/>
            </w:rPr>
            <w:t>(LCRA 2019)</w:t>
          </w:r>
          <w:r w:rsidR="00BD1D01">
            <w:rPr>
              <w:rFonts w:ascii="Times New Roman" w:hAnsi="Times New Roman" w:cs="Times New Roman"/>
              <w:sz w:val="20"/>
              <w:szCs w:val="20"/>
            </w:rPr>
            <w:fldChar w:fldCharType="end"/>
          </w:r>
        </w:sdtContent>
      </w:sdt>
      <w:r w:rsidR="007629B8">
        <w:rPr>
          <w:rFonts w:ascii="Times New Roman" w:hAnsi="Times New Roman" w:cs="Times New Roman"/>
          <w:sz w:val="20"/>
          <w:szCs w:val="20"/>
        </w:rPr>
        <w:t xml:space="preserve"> , higher deprivation and higher disability t</w:t>
      </w:r>
      <w:r w:rsidR="007629B8" w:rsidRPr="00BD1D01">
        <w:rPr>
          <w:rFonts w:ascii="Times New Roman" w:hAnsi="Times New Roman" w:cs="Times New Roman"/>
          <w:sz w:val="20"/>
          <w:szCs w:val="20"/>
        </w:rPr>
        <w:t>he scale of the problem is quite startling</w:t>
      </w:r>
      <w:r w:rsidR="007629B8">
        <w:rPr>
          <w:rFonts w:ascii="Times New Roman" w:hAnsi="Times New Roman" w:cs="Times New Roman"/>
          <w:sz w:val="20"/>
          <w:szCs w:val="20"/>
        </w:rPr>
        <w:t>.</w:t>
      </w:r>
      <w:r w:rsidR="00BD1D01">
        <w:rPr>
          <w:rFonts w:ascii="Times New Roman" w:hAnsi="Times New Roman" w:cs="Times New Roman"/>
          <w:sz w:val="20"/>
          <w:szCs w:val="20"/>
        </w:rPr>
        <w:t xml:space="preserve"> The scale of the problem compared to England and Wales is given below:</w:t>
      </w:r>
    </w:p>
    <w:p w:rsidR="00FF0030" w:rsidRPr="00BD1D01" w:rsidRDefault="00FF0030" w:rsidP="00BD1D01">
      <w:pPr>
        <w:autoSpaceDE w:val="0"/>
        <w:autoSpaceDN w:val="0"/>
        <w:adjustRightInd w:val="0"/>
        <w:spacing w:after="0" w:line="240" w:lineRule="auto"/>
        <w:jc w:val="both"/>
        <w:rPr>
          <w:rFonts w:ascii="Times New Roman" w:hAnsi="Times New Roman" w:cs="Times New Roman"/>
          <w:sz w:val="20"/>
          <w:szCs w:val="20"/>
        </w:rPr>
      </w:pPr>
    </w:p>
    <w:p w:rsidR="00960704" w:rsidRDefault="00FF0030" w:rsidP="00BD1D01">
      <w:pPr>
        <w:autoSpaceDE w:val="0"/>
        <w:autoSpaceDN w:val="0"/>
        <w:adjustRightInd w:val="0"/>
        <w:spacing w:after="0" w:line="240" w:lineRule="auto"/>
        <w:jc w:val="center"/>
        <w:rPr>
          <w:rFonts w:ascii="Times New Roman" w:hAnsi="Times New Roman" w:cs="Times New Roman"/>
          <w:sz w:val="20"/>
          <w:szCs w:val="20"/>
        </w:rPr>
      </w:pPr>
      <w:r w:rsidRPr="00BD1D01">
        <w:rPr>
          <w:rFonts w:ascii="Times New Roman" w:hAnsi="Times New Roman" w:cs="Times New Roman"/>
          <w:noProof/>
          <w:sz w:val="20"/>
          <w:szCs w:val="20"/>
          <w:lang w:eastAsia="en-GB"/>
        </w:rPr>
        <w:drawing>
          <wp:inline distT="0" distB="0" distL="0" distR="0">
            <wp:extent cx="3816309" cy="30943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818684" cy="3096255"/>
                    </a:xfrm>
                    <a:prstGeom prst="rect">
                      <a:avLst/>
                    </a:prstGeom>
                    <a:noFill/>
                    <a:ln w="9525">
                      <a:noFill/>
                      <a:miter lim="800000"/>
                      <a:headEnd/>
                      <a:tailEnd/>
                    </a:ln>
                  </pic:spPr>
                </pic:pic>
              </a:graphicData>
            </a:graphic>
          </wp:inline>
        </w:drawing>
      </w:r>
    </w:p>
    <w:p w:rsidR="0031395D" w:rsidRPr="00BD1D01" w:rsidRDefault="0031395D" w:rsidP="00BD1D01">
      <w:pPr>
        <w:autoSpaceDE w:val="0"/>
        <w:autoSpaceDN w:val="0"/>
        <w:adjustRightInd w:val="0"/>
        <w:spacing w:after="0" w:line="240" w:lineRule="auto"/>
        <w:jc w:val="center"/>
        <w:rPr>
          <w:rFonts w:ascii="Times New Roman" w:hAnsi="Times New Roman" w:cs="Times New Roman"/>
          <w:sz w:val="20"/>
          <w:szCs w:val="20"/>
        </w:rPr>
      </w:pPr>
    </w:p>
    <w:p w:rsidR="007D270B" w:rsidRDefault="007629B8" w:rsidP="00BD1D01">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Northern Ireland’s healthcare issues </w:t>
      </w:r>
      <w:r w:rsidRPr="00BD1D01">
        <w:rPr>
          <w:rFonts w:ascii="Times New Roman" w:hAnsi="Times New Roman" w:cs="Times New Roman"/>
          <w:sz w:val="20"/>
          <w:szCs w:val="20"/>
        </w:rPr>
        <w:t>has</w:t>
      </w:r>
      <w:r>
        <w:rPr>
          <w:rFonts w:ascii="Times New Roman" w:hAnsi="Times New Roman" w:cs="Times New Roman"/>
          <w:sz w:val="20"/>
          <w:szCs w:val="20"/>
        </w:rPr>
        <w:t xml:space="preserve"> also</w:t>
      </w:r>
      <w:r w:rsidRPr="00BD1D01">
        <w:rPr>
          <w:rFonts w:ascii="Times New Roman" w:hAnsi="Times New Roman" w:cs="Times New Roman"/>
          <w:sz w:val="20"/>
          <w:szCs w:val="20"/>
        </w:rPr>
        <w:t xml:space="preserve"> been aggravated by the recent collapse in power sharing institutions</w:t>
      </w:r>
      <w:r>
        <w:rPr>
          <w:rFonts w:ascii="Times New Roman" w:hAnsi="Times New Roman" w:cs="Times New Roman"/>
          <w:sz w:val="20"/>
          <w:szCs w:val="20"/>
        </w:rPr>
        <w:t>, limiting decision making critical decision making capacity</w:t>
      </w:r>
      <w:r w:rsidRPr="00BD1D01">
        <w:rPr>
          <w:rFonts w:ascii="Times New Roman" w:hAnsi="Times New Roman" w:cs="Times New Roman"/>
          <w:sz w:val="20"/>
          <w:szCs w:val="20"/>
        </w:rPr>
        <w:t xml:space="preserve"> and is set to be further aggravated by the global COVID-19 corona virus pandemic</w:t>
      </w:r>
      <w:r>
        <w:rPr>
          <w:rFonts w:ascii="Times New Roman" w:hAnsi="Times New Roman" w:cs="Times New Roman"/>
          <w:sz w:val="20"/>
          <w:szCs w:val="20"/>
        </w:rPr>
        <w:t xml:space="preserve"> increasing demand upon the local health service.</w:t>
      </w:r>
    </w:p>
    <w:p w:rsidR="007629B8" w:rsidRPr="00BD1D01" w:rsidRDefault="007629B8" w:rsidP="00BD1D01">
      <w:pPr>
        <w:autoSpaceDE w:val="0"/>
        <w:autoSpaceDN w:val="0"/>
        <w:adjustRightInd w:val="0"/>
        <w:spacing w:after="0" w:line="240" w:lineRule="auto"/>
        <w:jc w:val="both"/>
        <w:rPr>
          <w:rFonts w:ascii="Times New Roman" w:hAnsi="Times New Roman" w:cs="Times New Roman"/>
          <w:sz w:val="20"/>
          <w:szCs w:val="20"/>
        </w:rPr>
      </w:pPr>
    </w:p>
    <w:p w:rsidR="007D270B" w:rsidRPr="00BD1D01" w:rsidRDefault="007D270B" w:rsidP="00BD1D01">
      <w:pPr>
        <w:autoSpaceDE w:val="0"/>
        <w:autoSpaceDN w:val="0"/>
        <w:adjustRightInd w:val="0"/>
        <w:spacing w:after="0" w:line="240" w:lineRule="auto"/>
        <w:jc w:val="both"/>
        <w:rPr>
          <w:rFonts w:ascii="Times New Roman" w:hAnsi="Times New Roman" w:cs="Times New Roman"/>
          <w:sz w:val="20"/>
          <w:szCs w:val="20"/>
        </w:rPr>
      </w:pPr>
      <w:proofErr w:type="spellStart"/>
      <w:r w:rsidRPr="00BD1D01">
        <w:rPr>
          <w:rFonts w:ascii="Times New Roman" w:hAnsi="Times New Roman" w:cs="Times New Roman"/>
          <w:sz w:val="20"/>
          <w:szCs w:val="20"/>
        </w:rPr>
        <w:t>Hennan</w:t>
      </w:r>
      <w:proofErr w:type="spellEnd"/>
      <w:r w:rsidRPr="00BD1D01">
        <w:rPr>
          <w:rFonts w:ascii="Times New Roman" w:hAnsi="Times New Roman" w:cs="Times New Roman"/>
          <w:sz w:val="20"/>
          <w:szCs w:val="20"/>
        </w:rPr>
        <w:t xml:space="preserve"> identifies historical failings in workforce planning for the health service in Northern Ireland, a shortage of important staff groups and a costly reliance on temporary workers.</w:t>
      </w:r>
    </w:p>
    <w:p w:rsidR="007D270B" w:rsidRPr="00BD1D01" w:rsidRDefault="007D270B" w:rsidP="00BD1D01">
      <w:pPr>
        <w:autoSpaceDE w:val="0"/>
        <w:autoSpaceDN w:val="0"/>
        <w:adjustRightInd w:val="0"/>
        <w:spacing w:after="0" w:line="240" w:lineRule="auto"/>
        <w:jc w:val="both"/>
        <w:rPr>
          <w:rFonts w:ascii="Times New Roman" w:hAnsi="Times New Roman" w:cs="Times New Roman"/>
          <w:sz w:val="20"/>
          <w:szCs w:val="20"/>
        </w:rPr>
      </w:pPr>
    </w:p>
    <w:p w:rsidR="00FF0030" w:rsidRPr="00BD1D01" w:rsidRDefault="007F5013" w:rsidP="00BD1D01">
      <w:pPr>
        <w:autoSpaceDE w:val="0"/>
        <w:autoSpaceDN w:val="0"/>
        <w:adjustRightInd w:val="0"/>
        <w:spacing w:after="0" w:line="240" w:lineRule="auto"/>
        <w:jc w:val="both"/>
        <w:rPr>
          <w:rFonts w:ascii="Times New Roman" w:hAnsi="Times New Roman" w:cs="Times New Roman"/>
          <w:color w:val="333333"/>
          <w:sz w:val="20"/>
          <w:szCs w:val="20"/>
        </w:rPr>
      </w:pPr>
      <w:r w:rsidRPr="00BD1D01">
        <w:rPr>
          <w:rFonts w:ascii="Times New Roman" w:hAnsi="Times New Roman" w:cs="Times New Roman"/>
          <w:sz w:val="20"/>
          <w:szCs w:val="20"/>
        </w:rPr>
        <w:t>In response to this challenge</w:t>
      </w:r>
      <w:r w:rsidR="007D270B" w:rsidRPr="00BD1D01">
        <w:rPr>
          <w:rFonts w:ascii="Times New Roman" w:hAnsi="Times New Roman" w:cs="Times New Roman"/>
          <w:sz w:val="20"/>
          <w:szCs w:val="20"/>
        </w:rPr>
        <w:t xml:space="preserve">, </w:t>
      </w:r>
      <w:r w:rsidR="007D270B" w:rsidRPr="00BD1D01">
        <w:rPr>
          <w:rFonts w:ascii="Times New Roman" w:hAnsi="Times New Roman" w:cs="Times New Roman"/>
          <w:color w:val="333333"/>
          <w:sz w:val="20"/>
          <w:szCs w:val="20"/>
        </w:rPr>
        <w:t xml:space="preserve">Professor </w:t>
      </w:r>
      <w:proofErr w:type="spellStart"/>
      <w:r w:rsidR="007D270B" w:rsidRPr="00BD1D01">
        <w:rPr>
          <w:rFonts w:ascii="Times New Roman" w:hAnsi="Times New Roman" w:cs="Times New Roman"/>
          <w:color w:val="333333"/>
          <w:sz w:val="20"/>
          <w:szCs w:val="20"/>
        </w:rPr>
        <w:t>Heenan</w:t>
      </w:r>
      <w:proofErr w:type="spellEnd"/>
      <w:r w:rsidR="007D270B" w:rsidRPr="00BD1D01">
        <w:rPr>
          <w:rFonts w:ascii="Times New Roman" w:hAnsi="Times New Roman" w:cs="Times New Roman"/>
          <w:color w:val="333333"/>
          <w:sz w:val="20"/>
          <w:szCs w:val="20"/>
        </w:rPr>
        <w:t>, co-wrote a report with Mark Dayan, a Nuffield Trust policy analyst, called</w:t>
      </w:r>
      <w:r w:rsidRPr="00BD1D01">
        <w:rPr>
          <w:rFonts w:ascii="Times New Roman" w:hAnsi="Times New Roman" w:cs="Times New Roman"/>
          <w:sz w:val="20"/>
          <w:szCs w:val="20"/>
        </w:rPr>
        <w:t xml:space="preserve"> the “Change or Collapse: Lessons from the drive to reform health and social care in Northern Ireland”</w:t>
      </w:r>
      <w:r w:rsidR="00FF0030" w:rsidRPr="00BD1D01">
        <w:rPr>
          <w:rFonts w:ascii="Times New Roman" w:hAnsi="Times New Roman" w:cs="Times New Roman"/>
          <w:sz w:val="20"/>
          <w:szCs w:val="20"/>
        </w:rPr>
        <w:t xml:space="preserve"> </w:t>
      </w:r>
      <w:hyperlink r:id="rId6" w:history="1">
        <w:r w:rsidR="00FF0030" w:rsidRPr="0031395D">
          <w:rPr>
            <w:rStyle w:val="Hyperlink"/>
            <w:rFonts w:ascii="Times New Roman" w:hAnsi="Times New Roman" w:cs="Times New Roman"/>
            <w:sz w:val="20"/>
            <w:szCs w:val="20"/>
            <w:highlight w:val="yellow"/>
          </w:rPr>
          <w:t>https://www.nuffieldtrust.org.uk/files/2019-07/nuffield-trust-change-or-collapse-web-final.pdf</w:t>
        </w:r>
      </w:hyperlink>
    </w:p>
    <w:p w:rsidR="00FF0030" w:rsidRPr="00BD1D01" w:rsidRDefault="00FF0030" w:rsidP="00BD1D01">
      <w:pPr>
        <w:autoSpaceDE w:val="0"/>
        <w:autoSpaceDN w:val="0"/>
        <w:adjustRightInd w:val="0"/>
        <w:spacing w:after="0" w:line="240" w:lineRule="auto"/>
        <w:jc w:val="both"/>
        <w:rPr>
          <w:rFonts w:ascii="Times New Roman" w:hAnsi="Times New Roman" w:cs="Times New Roman"/>
          <w:sz w:val="20"/>
          <w:szCs w:val="20"/>
        </w:rPr>
      </w:pPr>
    </w:p>
    <w:p w:rsidR="007D270B" w:rsidRPr="00BD1D01" w:rsidRDefault="00F55C2D" w:rsidP="00BD1D01">
      <w:pPr>
        <w:jc w:val="both"/>
        <w:rPr>
          <w:rFonts w:ascii="Times New Roman" w:hAnsi="Times New Roman" w:cs="Times New Roman"/>
          <w:sz w:val="20"/>
          <w:szCs w:val="20"/>
        </w:rPr>
      </w:pPr>
      <w:r w:rsidRPr="00BD1D01">
        <w:rPr>
          <w:rFonts w:ascii="Times New Roman" w:hAnsi="Times New Roman" w:cs="Times New Roman"/>
          <w:sz w:val="20"/>
          <w:szCs w:val="20"/>
        </w:rPr>
        <w:t>One of the main methods of addressing the crisis looks at community care and</w:t>
      </w:r>
      <w:r w:rsidR="00960704" w:rsidRPr="00BD1D01">
        <w:rPr>
          <w:rFonts w:ascii="Times New Roman" w:hAnsi="Times New Roman" w:cs="Times New Roman"/>
          <w:sz w:val="20"/>
          <w:szCs w:val="20"/>
        </w:rPr>
        <w:t xml:space="preserve"> centralisation</w:t>
      </w:r>
      <w:r w:rsidR="007D270B" w:rsidRPr="00BD1D01">
        <w:rPr>
          <w:rFonts w:ascii="Times New Roman" w:hAnsi="Times New Roman" w:cs="Times New Roman"/>
          <w:sz w:val="20"/>
          <w:szCs w:val="20"/>
        </w:rPr>
        <w:t xml:space="preserve">, highlighted in the opening section. </w:t>
      </w:r>
    </w:p>
    <w:p w:rsidR="00960704" w:rsidRPr="00BD1D01" w:rsidRDefault="007D270B" w:rsidP="00BD1D01">
      <w:pPr>
        <w:jc w:val="both"/>
        <w:rPr>
          <w:rFonts w:ascii="Times New Roman" w:hAnsi="Times New Roman" w:cs="Times New Roman"/>
          <w:i/>
          <w:sz w:val="20"/>
          <w:szCs w:val="20"/>
        </w:rPr>
      </w:pPr>
      <w:r w:rsidRPr="00BD1D01">
        <w:rPr>
          <w:rFonts w:ascii="Times New Roman" w:hAnsi="Times New Roman" w:cs="Times New Roman"/>
          <w:i/>
          <w:sz w:val="20"/>
          <w:szCs w:val="20"/>
        </w:rPr>
        <w:t xml:space="preserve">“The health and social care system in Northern Ireland has seen seven fundamental reviews setting out major changes of direction in the last 20 years. Each has delivered a similar verdict: the country needs to reduce its </w:t>
      </w:r>
      <w:r w:rsidRPr="00BD1D01">
        <w:rPr>
          <w:rFonts w:ascii="Times New Roman" w:hAnsi="Times New Roman" w:cs="Times New Roman"/>
          <w:i/>
          <w:sz w:val="20"/>
          <w:szCs w:val="20"/>
        </w:rPr>
        <w:lastRenderedPageBreak/>
        <w:t>reliance on hospitals, centralise some services for a critical mass at a smaller number of sites, and focus more on prevention and keeping people healthy.”</w:t>
      </w:r>
    </w:p>
    <w:p w:rsidR="009C41B0" w:rsidRPr="00BD1D01" w:rsidRDefault="009C41B0" w:rsidP="00BD1D01">
      <w:pPr>
        <w:jc w:val="both"/>
        <w:rPr>
          <w:rFonts w:ascii="Times New Roman" w:hAnsi="Times New Roman" w:cs="Times New Roman"/>
          <w:sz w:val="20"/>
          <w:szCs w:val="20"/>
        </w:rPr>
      </w:pPr>
      <w:r w:rsidRPr="00BD1D01">
        <w:rPr>
          <w:rFonts w:ascii="Times New Roman" w:hAnsi="Times New Roman" w:cs="Times New Roman"/>
          <w:sz w:val="20"/>
          <w:szCs w:val="20"/>
        </w:rPr>
        <w:t xml:space="preserve">The report looks at what is helping and hindering the system from delivering four broad goals indicated in the </w:t>
      </w:r>
      <w:proofErr w:type="spellStart"/>
      <w:r w:rsidRPr="00BD1D01">
        <w:rPr>
          <w:rFonts w:ascii="Times New Roman" w:hAnsi="Times New Roman" w:cs="Times New Roman"/>
          <w:sz w:val="20"/>
          <w:szCs w:val="20"/>
        </w:rPr>
        <w:t>Bengoa</w:t>
      </w:r>
      <w:proofErr w:type="spellEnd"/>
      <w:r w:rsidRPr="00BD1D01">
        <w:rPr>
          <w:rFonts w:ascii="Times New Roman" w:hAnsi="Times New Roman" w:cs="Times New Roman"/>
          <w:sz w:val="20"/>
          <w:szCs w:val="20"/>
        </w:rPr>
        <w:t xml:space="preserve"> review and set out in detail in “Delivering together” a Northern Ireland Executive paper that focuses on Health reform. It suggests </w:t>
      </w:r>
    </w:p>
    <w:p w:rsidR="009C41B0" w:rsidRPr="00BD1D01" w:rsidRDefault="009C41B0" w:rsidP="00D50D33">
      <w:pPr>
        <w:ind w:left="720"/>
        <w:jc w:val="both"/>
        <w:rPr>
          <w:rFonts w:ascii="Times New Roman" w:hAnsi="Times New Roman" w:cs="Times New Roman"/>
          <w:sz w:val="20"/>
          <w:szCs w:val="20"/>
        </w:rPr>
      </w:pPr>
      <w:r w:rsidRPr="00BD1D01">
        <w:rPr>
          <w:rFonts w:ascii="Times New Roman" w:hAnsi="Times New Roman" w:cs="Times New Roman"/>
          <w:sz w:val="20"/>
          <w:szCs w:val="20"/>
        </w:rPr>
        <w:t xml:space="preserve"> • Shifting care out of hospital, so that greater use is made of services that treat people in their n</w:t>
      </w:r>
      <w:r w:rsidR="00392AA7">
        <w:rPr>
          <w:rFonts w:ascii="Times New Roman" w:hAnsi="Times New Roman" w:cs="Times New Roman"/>
          <w:sz w:val="20"/>
          <w:szCs w:val="20"/>
        </w:rPr>
        <w:t>eighbourhoods or their own home.</w:t>
      </w:r>
    </w:p>
    <w:p w:rsidR="009C41B0" w:rsidRPr="00BD1D01" w:rsidRDefault="009C41B0" w:rsidP="00D50D33">
      <w:pPr>
        <w:ind w:left="720"/>
        <w:jc w:val="both"/>
        <w:rPr>
          <w:rFonts w:ascii="Times New Roman" w:hAnsi="Times New Roman" w:cs="Times New Roman"/>
          <w:sz w:val="20"/>
          <w:szCs w:val="20"/>
        </w:rPr>
      </w:pPr>
      <w:r w:rsidRPr="00BD1D01">
        <w:rPr>
          <w:rFonts w:ascii="Times New Roman" w:hAnsi="Times New Roman" w:cs="Times New Roman"/>
          <w:sz w:val="20"/>
          <w:szCs w:val="20"/>
        </w:rPr>
        <w:t xml:space="preserve">• Greater focus on prevention rather than curative services, and a focus on the health of the population as the essential task of health and social </w:t>
      </w:r>
      <w:r w:rsidR="00392AA7">
        <w:rPr>
          <w:rFonts w:ascii="Times New Roman" w:hAnsi="Times New Roman" w:cs="Times New Roman"/>
          <w:sz w:val="20"/>
          <w:szCs w:val="20"/>
        </w:rPr>
        <w:t>care.</w:t>
      </w:r>
    </w:p>
    <w:p w:rsidR="009C41B0" w:rsidRPr="00BD1D01" w:rsidRDefault="009C41B0" w:rsidP="00D50D33">
      <w:pPr>
        <w:ind w:left="720"/>
        <w:jc w:val="both"/>
        <w:rPr>
          <w:rFonts w:ascii="Times New Roman" w:hAnsi="Times New Roman" w:cs="Times New Roman"/>
          <w:sz w:val="20"/>
          <w:szCs w:val="20"/>
        </w:rPr>
      </w:pPr>
      <w:r w:rsidRPr="00BD1D01">
        <w:rPr>
          <w:rFonts w:ascii="Times New Roman" w:hAnsi="Times New Roman" w:cs="Times New Roman"/>
          <w:sz w:val="20"/>
          <w:szCs w:val="20"/>
        </w:rPr>
        <w:t xml:space="preserve">• Increasing public trust in the system by </w:t>
      </w:r>
      <w:r w:rsidRPr="00D50D33">
        <w:rPr>
          <w:rFonts w:ascii="Times New Roman" w:hAnsi="Times New Roman" w:cs="Times New Roman"/>
          <w:b/>
          <w:sz w:val="20"/>
          <w:szCs w:val="20"/>
        </w:rPr>
        <w:t>reducing waiting times</w:t>
      </w:r>
      <w:r w:rsidRPr="00BD1D01">
        <w:rPr>
          <w:rFonts w:ascii="Times New Roman" w:hAnsi="Times New Roman" w:cs="Times New Roman"/>
          <w:sz w:val="20"/>
          <w:szCs w:val="20"/>
        </w:rPr>
        <w:t xml:space="preserve"> to an acceptable level </w:t>
      </w:r>
    </w:p>
    <w:p w:rsidR="00960704" w:rsidRPr="00BD1D01" w:rsidRDefault="009C41B0" w:rsidP="00D50D33">
      <w:pPr>
        <w:ind w:left="720"/>
        <w:jc w:val="both"/>
        <w:rPr>
          <w:rFonts w:ascii="Times New Roman" w:hAnsi="Times New Roman" w:cs="Times New Roman"/>
          <w:sz w:val="20"/>
          <w:szCs w:val="20"/>
        </w:rPr>
      </w:pPr>
      <w:r w:rsidRPr="00BD1D01">
        <w:rPr>
          <w:rFonts w:ascii="Times New Roman" w:hAnsi="Times New Roman" w:cs="Times New Roman"/>
          <w:sz w:val="20"/>
          <w:szCs w:val="20"/>
        </w:rPr>
        <w:t xml:space="preserve">• The </w:t>
      </w:r>
      <w:r w:rsidRPr="00D50D33">
        <w:rPr>
          <w:rFonts w:ascii="Times New Roman" w:hAnsi="Times New Roman" w:cs="Times New Roman"/>
          <w:b/>
          <w:sz w:val="20"/>
          <w:szCs w:val="20"/>
        </w:rPr>
        <w:t>centralisation of hospital services</w:t>
      </w:r>
      <w:r w:rsidRPr="00BD1D01">
        <w:rPr>
          <w:rFonts w:ascii="Times New Roman" w:hAnsi="Times New Roman" w:cs="Times New Roman"/>
          <w:sz w:val="20"/>
          <w:szCs w:val="20"/>
        </w:rPr>
        <w:t xml:space="preserve"> where this improves quality or safety by concentrating key staff.</w:t>
      </w:r>
    </w:p>
    <w:p w:rsidR="00960704" w:rsidRDefault="009C41B0" w:rsidP="00BD1D01">
      <w:pPr>
        <w:jc w:val="both"/>
        <w:rPr>
          <w:rFonts w:ascii="Times New Roman" w:hAnsi="Times New Roman" w:cs="Times New Roman"/>
          <w:sz w:val="20"/>
          <w:szCs w:val="20"/>
        </w:rPr>
      </w:pPr>
      <w:r w:rsidRPr="00BD1D01">
        <w:rPr>
          <w:rFonts w:ascii="Times New Roman" w:hAnsi="Times New Roman" w:cs="Times New Roman"/>
          <w:sz w:val="20"/>
          <w:szCs w:val="20"/>
        </w:rPr>
        <w:t>The report itself is largely qualitative</w:t>
      </w:r>
      <w:r w:rsidR="00BD1D01" w:rsidRPr="00BD1D01">
        <w:rPr>
          <w:rFonts w:ascii="Times New Roman" w:hAnsi="Times New Roman" w:cs="Times New Roman"/>
          <w:sz w:val="20"/>
          <w:szCs w:val="20"/>
        </w:rPr>
        <w:t xml:space="preserve"> seeking to understand different helpful or unhelpful factors. </w:t>
      </w:r>
      <w:r w:rsidR="00BD1D01" w:rsidRPr="00D50D33">
        <w:rPr>
          <w:rFonts w:ascii="Times New Roman" w:hAnsi="Times New Roman" w:cs="Times New Roman"/>
          <w:sz w:val="20"/>
          <w:szCs w:val="20"/>
        </w:rPr>
        <w:t>There were some quantitative analysis around finance, workforce and waiting times was also carried out</w:t>
      </w:r>
      <w:r w:rsidR="00D50D33" w:rsidRPr="00D50D33">
        <w:rPr>
          <w:rFonts w:ascii="Times New Roman" w:hAnsi="Times New Roman" w:cs="Times New Roman"/>
          <w:sz w:val="20"/>
          <w:szCs w:val="20"/>
        </w:rPr>
        <w:t>. These focused on CCG-based funding model</w:t>
      </w:r>
      <w:r w:rsidR="00D50D33">
        <w:rPr>
          <w:rFonts w:ascii="Times New Roman" w:hAnsi="Times New Roman" w:cs="Times New Roman"/>
          <w:sz w:val="20"/>
          <w:szCs w:val="20"/>
        </w:rPr>
        <w:t xml:space="preserve"> which addresses the</w:t>
      </w:r>
      <w:r w:rsidR="00D50D33" w:rsidRPr="00D50D33">
        <w:rPr>
          <w:rFonts w:ascii="Times New Roman" w:hAnsi="Times New Roman" w:cs="Times New Roman"/>
          <w:sz w:val="20"/>
          <w:szCs w:val="20"/>
        </w:rPr>
        <w:t xml:space="preserve"> factors which might determine whether Northern Ireland has higher or lower funding needs than other parts of the United Kingdom.</w:t>
      </w:r>
      <w:r w:rsidR="00EC63F9">
        <w:rPr>
          <w:rFonts w:ascii="Times New Roman" w:hAnsi="Times New Roman" w:cs="Times New Roman"/>
          <w:sz w:val="20"/>
          <w:szCs w:val="20"/>
        </w:rPr>
        <w:t xml:space="preserve"> </w:t>
      </w:r>
    </w:p>
    <w:p w:rsidR="00392AA7" w:rsidRDefault="00392AA7" w:rsidP="007629B8">
      <w:pPr>
        <w:jc w:val="center"/>
        <w:rPr>
          <w:rFonts w:ascii="Times New Roman" w:hAnsi="Times New Roman" w:cs="Times New Roman"/>
          <w:sz w:val="20"/>
          <w:szCs w:val="20"/>
        </w:rPr>
      </w:pPr>
      <w:r>
        <w:rPr>
          <w:rFonts w:ascii="Times New Roman" w:hAnsi="Times New Roman" w:cs="Times New Roman"/>
          <w:sz w:val="20"/>
          <w:szCs w:val="20"/>
        </w:rPr>
        <w:t>Project Definition</w:t>
      </w:r>
      <w:r w:rsidR="007629B8">
        <w:rPr>
          <w:rFonts w:ascii="Times New Roman" w:hAnsi="Times New Roman" w:cs="Times New Roman"/>
          <w:sz w:val="20"/>
          <w:szCs w:val="20"/>
        </w:rPr>
        <w:t xml:space="preserve"> and Methodology</w:t>
      </w:r>
    </w:p>
    <w:p w:rsidR="00392AA7" w:rsidRDefault="00D50D33" w:rsidP="00BD1D01">
      <w:pPr>
        <w:jc w:val="both"/>
        <w:rPr>
          <w:rFonts w:ascii="Times New Roman" w:hAnsi="Times New Roman" w:cs="Times New Roman"/>
          <w:sz w:val="20"/>
          <w:szCs w:val="20"/>
        </w:rPr>
      </w:pPr>
      <w:r>
        <w:rPr>
          <w:rFonts w:ascii="Times New Roman" w:hAnsi="Times New Roman" w:cs="Times New Roman"/>
          <w:sz w:val="20"/>
          <w:szCs w:val="20"/>
        </w:rPr>
        <w:t xml:space="preserve">What isn’t explored in this report, and what I believe is a good challenge for a data scientist, is the </w:t>
      </w:r>
      <w:r w:rsidRPr="00EC63F9">
        <w:rPr>
          <w:rFonts w:ascii="Times New Roman" w:hAnsi="Times New Roman" w:cs="Times New Roman"/>
          <w:b/>
          <w:sz w:val="20"/>
          <w:szCs w:val="20"/>
        </w:rPr>
        <w:t>relationship between waiting times and the positioning of hospitals</w:t>
      </w:r>
      <w:r>
        <w:rPr>
          <w:rFonts w:ascii="Times New Roman" w:hAnsi="Times New Roman" w:cs="Times New Roman"/>
          <w:sz w:val="20"/>
          <w:szCs w:val="20"/>
        </w:rPr>
        <w:t xml:space="preserve">, independent of </w:t>
      </w:r>
      <w:r w:rsidRPr="00D50D33">
        <w:rPr>
          <w:rFonts w:ascii="Times New Roman" w:hAnsi="Times New Roman" w:cs="Times New Roman"/>
          <w:sz w:val="20"/>
          <w:szCs w:val="20"/>
        </w:rPr>
        <w:t>finance</w:t>
      </w:r>
      <w:r>
        <w:rPr>
          <w:rFonts w:ascii="Times New Roman" w:hAnsi="Times New Roman" w:cs="Times New Roman"/>
          <w:sz w:val="20"/>
          <w:szCs w:val="20"/>
        </w:rPr>
        <w:t xml:space="preserve">, </w:t>
      </w:r>
      <w:r w:rsidR="00EC63F9">
        <w:rPr>
          <w:rFonts w:ascii="Times New Roman" w:hAnsi="Times New Roman" w:cs="Times New Roman"/>
          <w:sz w:val="20"/>
          <w:szCs w:val="20"/>
        </w:rPr>
        <w:t xml:space="preserve">the performance of the </w:t>
      </w:r>
      <w:r>
        <w:rPr>
          <w:rFonts w:ascii="Times New Roman" w:hAnsi="Times New Roman" w:cs="Times New Roman"/>
          <w:sz w:val="20"/>
          <w:szCs w:val="20"/>
        </w:rPr>
        <w:t>workforce</w:t>
      </w:r>
      <w:r w:rsidR="00EC63F9">
        <w:rPr>
          <w:rFonts w:ascii="Times New Roman" w:hAnsi="Times New Roman" w:cs="Times New Roman"/>
          <w:sz w:val="20"/>
          <w:szCs w:val="20"/>
        </w:rPr>
        <w:t>, or the regional health care demand</w:t>
      </w:r>
      <w:r>
        <w:rPr>
          <w:rFonts w:ascii="Times New Roman" w:hAnsi="Times New Roman" w:cs="Times New Roman"/>
          <w:sz w:val="20"/>
          <w:szCs w:val="20"/>
        </w:rPr>
        <w:t>.</w:t>
      </w:r>
      <w:r w:rsidR="00EC63F9">
        <w:rPr>
          <w:rFonts w:ascii="Times New Roman" w:hAnsi="Times New Roman" w:cs="Times New Roman"/>
          <w:sz w:val="20"/>
          <w:szCs w:val="20"/>
        </w:rPr>
        <w:t xml:space="preserve"> </w:t>
      </w:r>
      <w:r w:rsidR="00392AA7">
        <w:rPr>
          <w:rFonts w:ascii="Times New Roman" w:hAnsi="Times New Roman" w:cs="Times New Roman"/>
          <w:sz w:val="20"/>
          <w:szCs w:val="20"/>
        </w:rPr>
        <w:t>Data on the waiting lists from Open NI, and vocational data for the hospitals involved can offer new insights into the scale of this issue.</w:t>
      </w:r>
    </w:p>
    <w:p w:rsidR="00EC63F9" w:rsidRDefault="00EC63F9" w:rsidP="00BD1D01">
      <w:pPr>
        <w:jc w:val="both"/>
        <w:rPr>
          <w:rFonts w:ascii="Times New Roman" w:hAnsi="Times New Roman" w:cs="Times New Roman"/>
          <w:sz w:val="20"/>
          <w:szCs w:val="20"/>
        </w:rPr>
      </w:pPr>
      <w:r>
        <w:rPr>
          <w:rFonts w:ascii="Times New Roman" w:hAnsi="Times New Roman" w:cs="Times New Roman"/>
          <w:sz w:val="20"/>
          <w:szCs w:val="20"/>
        </w:rPr>
        <w:t>It is my belief that clustering tools looking at waiting times in the context of regional performance can provide a useful metric in identifying where the scale of the problem exists</w:t>
      </w:r>
      <w:r w:rsidR="00392AA7">
        <w:rPr>
          <w:rFonts w:ascii="Times New Roman" w:hAnsi="Times New Roman" w:cs="Times New Roman"/>
          <w:sz w:val="20"/>
          <w:szCs w:val="20"/>
        </w:rPr>
        <w:t xml:space="preserve"> in terms of either a trust</w:t>
      </w:r>
      <w:r>
        <w:rPr>
          <w:rFonts w:ascii="Times New Roman" w:hAnsi="Times New Roman" w:cs="Times New Roman"/>
          <w:sz w:val="20"/>
          <w:szCs w:val="20"/>
        </w:rPr>
        <w:t xml:space="preserve">. </w:t>
      </w:r>
    </w:p>
    <w:p w:rsidR="00392AA7" w:rsidRDefault="00392AA7" w:rsidP="00BD1D01">
      <w:pPr>
        <w:jc w:val="both"/>
        <w:rPr>
          <w:rFonts w:ascii="Times New Roman" w:hAnsi="Times New Roman" w:cs="Times New Roman"/>
          <w:sz w:val="20"/>
          <w:szCs w:val="20"/>
        </w:rPr>
      </w:pPr>
      <w:r>
        <w:rPr>
          <w:rFonts w:ascii="Times New Roman" w:hAnsi="Times New Roman" w:cs="Times New Roman"/>
          <w:sz w:val="20"/>
          <w:szCs w:val="20"/>
        </w:rPr>
        <w:t>Looking at the positioning of these clusters m</w:t>
      </w:r>
      <w:r w:rsidR="007629B8">
        <w:rPr>
          <w:rFonts w:ascii="Times New Roman" w:hAnsi="Times New Roman" w:cs="Times New Roman"/>
          <w:sz w:val="20"/>
          <w:szCs w:val="20"/>
        </w:rPr>
        <w:t>ight</w:t>
      </w:r>
      <w:r>
        <w:rPr>
          <w:rFonts w:ascii="Times New Roman" w:hAnsi="Times New Roman" w:cs="Times New Roman"/>
          <w:sz w:val="20"/>
          <w:szCs w:val="20"/>
        </w:rPr>
        <w:t xml:space="preserve"> also address where community </w:t>
      </w:r>
      <w:r w:rsidR="007629B8">
        <w:rPr>
          <w:rFonts w:ascii="Times New Roman" w:hAnsi="Times New Roman" w:cs="Times New Roman"/>
          <w:sz w:val="20"/>
          <w:szCs w:val="20"/>
        </w:rPr>
        <w:t xml:space="preserve">care from outside a hospital, preventative measures to bad health may need to be introduced, and even lay the foundation to examine the scope for cross border co-operation </w:t>
      </w:r>
      <w:r w:rsidR="00A641CF">
        <w:rPr>
          <w:rFonts w:ascii="Times New Roman" w:hAnsi="Times New Roman" w:cs="Times New Roman"/>
          <w:sz w:val="20"/>
          <w:szCs w:val="20"/>
        </w:rPr>
        <w:t>along trusts in the border regions Western Trust (bordering Donegal, Leitrim, Cavan and Monaghan) and Southern Trusts (bordering Monaghan and Louth)</w:t>
      </w:r>
    </w:p>
    <w:p w:rsidR="00EC63F9" w:rsidRDefault="00EC63F9" w:rsidP="00BD1D01">
      <w:pPr>
        <w:jc w:val="both"/>
        <w:rPr>
          <w:rFonts w:ascii="Times New Roman" w:hAnsi="Times New Roman" w:cs="Times New Roman"/>
          <w:sz w:val="20"/>
          <w:szCs w:val="20"/>
        </w:rPr>
      </w:pPr>
      <w:r>
        <w:rPr>
          <w:rFonts w:ascii="Times New Roman" w:hAnsi="Times New Roman" w:cs="Times New Roman"/>
          <w:sz w:val="20"/>
          <w:szCs w:val="20"/>
        </w:rPr>
        <w:t xml:space="preserve">To judge performance, metrics of </w:t>
      </w:r>
      <w:r w:rsidR="00392AA7">
        <w:rPr>
          <w:rFonts w:ascii="Times New Roman" w:hAnsi="Times New Roman" w:cs="Times New Roman"/>
          <w:sz w:val="20"/>
          <w:szCs w:val="20"/>
        </w:rPr>
        <w:t>relative “</w:t>
      </w:r>
      <w:r>
        <w:rPr>
          <w:rFonts w:ascii="Times New Roman" w:hAnsi="Times New Roman" w:cs="Times New Roman"/>
          <w:sz w:val="20"/>
          <w:szCs w:val="20"/>
        </w:rPr>
        <w:t>waiting list improvement</w:t>
      </w:r>
      <w:r w:rsidR="00392AA7">
        <w:rPr>
          <w:rFonts w:ascii="Times New Roman" w:hAnsi="Times New Roman" w:cs="Times New Roman"/>
          <w:sz w:val="20"/>
          <w:szCs w:val="20"/>
        </w:rPr>
        <w:t>”</w:t>
      </w:r>
      <w:r>
        <w:rPr>
          <w:rFonts w:ascii="Times New Roman" w:hAnsi="Times New Roman" w:cs="Times New Roman"/>
          <w:sz w:val="20"/>
          <w:szCs w:val="20"/>
        </w:rPr>
        <w:t xml:space="preserve"> </w:t>
      </w:r>
      <w:r w:rsidR="00392AA7">
        <w:rPr>
          <w:rFonts w:ascii="Times New Roman" w:hAnsi="Times New Roman" w:cs="Times New Roman"/>
          <w:sz w:val="20"/>
          <w:szCs w:val="20"/>
        </w:rPr>
        <w:t xml:space="preserve">score </w:t>
      </w:r>
      <w:r>
        <w:rPr>
          <w:rFonts w:ascii="Times New Roman" w:hAnsi="Times New Roman" w:cs="Times New Roman"/>
          <w:sz w:val="20"/>
          <w:szCs w:val="20"/>
        </w:rPr>
        <w:t xml:space="preserve">will need to be developed </w:t>
      </w:r>
      <w:r w:rsidR="00392AA7">
        <w:rPr>
          <w:rFonts w:ascii="Times New Roman" w:hAnsi="Times New Roman" w:cs="Times New Roman"/>
          <w:sz w:val="20"/>
          <w:szCs w:val="20"/>
        </w:rPr>
        <w:t xml:space="preserve">showing the average improvement in a hospital’s improvement by regression analysis of historical data. </w:t>
      </w:r>
      <w:r>
        <w:rPr>
          <w:rFonts w:ascii="Times New Roman" w:hAnsi="Times New Roman" w:cs="Times New Roman"/>
          <w:sz w:val="20"/>
          <w:szCs w:val="20"/>
        </w:rPr>
        <w:t xml:space="preserve"> </w:t>
      </w:r>
    </w:p>
    <w:p w:rsidR="00EC63F9" w:rsidRDefault="00392AA7" w:rsidP="00BD1D01">
      <w:pPr>
        <w:jc w:val="both"/>
        <w:rPr>
          <w:rFonts w:ascii="Times New Roman" w:hAnsi="Times New Roman" w:cs="Times New Roman"/>
          <w:sz w:val="20"/>
          <w:szCs w:val="20"/>
        </w:rPr>
      </w:pPr>
      <w:r>
        <w:rPr>
          <w:rFonts w:ascii="Times New Roman" w:hAnsi="Times New Roman" w:cs="Times New Roman"/>
          <w:sz w:val="20"/>
          <w:szCs w:val="20"/>
        </w:rPr>
        <w:t>Finally classification tests between different hospital types</w:t>
      </w:r>
      <w:r w:rsidR="007629B8">
        <w:rPr>
          <w:rFonts w:ascii="Times New Roman" w:hAnsi="Times New Roman" w:cs="Times New Roman"/>
          <w:sz w:val="20"/>
          <w:szCs w:val="20"/>
        </w:rPr>
        <w:t xml:space="preserve"> and different types of waiting lists (inpatient, outpatient, diagnostic, cancer) can highlight which performance areas </w:t>
      </w:r>
    </w:p>
    <w:p w:rsidR="00960704" w:rsidRPr="00D36145" w:rsidRDefault="00392AA7" w:rsidP="00BD1D01">
      <w:pPr>
        <w:jc w:val="both"/>
        <w:rPr>
          <w:rFonts w:ascii="Times New Roman" w:hAnsi="Times New Roman" w:cs="Times New Roman"/>
          <w:sz w:val="20"/>
          <w:szCs w:val="20"/>
        </w:rPr>
      </w:pPr>
      <w:r w:rsidRPr="00D36145">
        <w:rPr>
          <w:rFonts w:ascii="Times New Roman" w:hAnsi="Times New Roman" w:cs="Times New Roman"/>
          <w:sz w:val="20"/>
          <w:szCs w:val="20"/>
        </w:rPr>
        <w:t xml:space="preserve">In summary, the goal of this project is to develop </w:t>
      </w:r>
      <w:r w:rsidR="00D36145">
        <w:rPr>
          <w:rFonts w:ascii="Times New Roman" w:hAnsi="Times New Roman" w:cs="Times New Roman"/>
          <w:sz w:val="20"/>
          <w:szCs w:val="20"/>
        </w:rPr>
        <w:t>statistical</w:t>
      </w:r>
      <w:r w:rsidRPr="00D36145">
        <w:rPr>
          <w:rFonts w:ascii="Times New Roman" w:hAnsi="Times New Roman" w:cs="Times New Roman"/>
          <w:sz w:val="20"/>
          <w:szCs w:val="20"/>
        </w:rPr>
        <w:t xml:space="preserve"> metrics to identify which hospitals, trusts or areas have had</w:t>
      </w:r>
      <w:r w:rsidR="007629B8" w:rsidRPr="00D36145">
        <w:rPr>
          <w:rFonts w:ascii="Times New Roman" w:hAnsi="Times New Roman" w:cs="Times New Roman"/>
          <w:sz w:val="20"/>
          <w:szCs w:val="20"/>
        </w:rPr>
        <w:t xml:space="preserve"> the best and worst regional performance in terms of </w:t>
      </w:r>
      <w:r w:rsidR="00A641CF" w:rsidRPr="00D36145">
        <w:rPr>
          <w:rFonts w:ascii="Times New Roman" w:hAnsi="Times New Roman" w:cs="Times New Roman"/>
          <w:sz w:val="20"/>
          <w:szCs w:val="20"/>
        </w:rPr>
        <w:t>simplified metric. Its main goal is to provi</w:t>
      </w:r>
      <w:r w:rsidR="00D36145">
        <w:rPr>
          <w:rFonts w:ascii="Times New Roman" w:hAnsi="Times New Roman" w:cs="Times New Roman"/>
          <w:sz w:val="20"/>
          <w:szCs w:val="20"/>
        </w:rPr>
        <w:t>d</w:t>
      </w:r>
      <w:r w:rsidR="00A641CF" w:rsidRPr="00D36145">
        <w:rPr>
          <w:rFonts w:ascii="Times New Roman" w:hAnsi="Times New Roman" w:cs="Times New Roman"/>
          <w:sz w:val="20"/>
          <w:szCs w:val="20"/>
        </w:rPr>
        <w:t>e a “proof of concept” for such</w:t>
      </w:r>
      <w:r w:rsidR="00D36145">
        <w:rPr>
          <w:rFonts w:ascii="Times New Roman" w:hAnsi="Times New Roman" w:cs="Times New Roman"/>
          <w:sz w:val="20"/>
          <w:szCs w:val="20"/>
        </w:rPr>
        <w:t xml:space="preserve"> highly generalised statistical measurements which may need to be examined by decision makers and relevant experts in the field. Scope for improvement and advancement of the model </w:t>
      </w:r>
    </w:p>
    <w:p w:rsidR="00A641CF" w:rsidRDefault="00A641CF" w:rsidP="00BD1D01">
      <w:pPr>
        <w:jc w:val="both"/>
        <w:rPr>
          <w:rFonts w:ascii="Times New Roman" w:hAnsi="Times New Roman" w:cs="Times New Roman"/>
          <w:b/>
          <w:sz w:val="20"/>
          <w:szCs w:val="20"/>
        </w:rPr>
      </w:pPr>
    </w:p>
    <w:p w:rsidR="00A641CF" w:rsidRDefault="00A641CF" w:rsidP="00BD1D01">
      <w:pPr>
        <w:jc w:val="both"/>
        <w:rPr>
          <w:rFonts w:ascii="Times New Roman" w:hAnsi="Times New Roman" w:cs="Times New Roman"/>
          <w:b/>
          <w:sz w:val="20"/>
          <w:szCs w:val="20"/>
        </w:rPr>
      </w:pPr>
    </w:p>
    <w:p w:rsidR="00F55C2D" w:rsidRPr="00BD1D01" w:rsidRDefault="00BC21FD" w:rsidP="0031395D">
      <w:pPr>
        <w:jc w:val="center"/>
        <w:rPr>
          <w:rFonts w:ascii="Times New Roman" w:hAnsi="Times New Roman" w:cs="Times New Roman"/>
          <w:sz w:val="20"/>
          <w:szCs w:val="20"/>
        </w:rPr>
      </w:pPr>
      <w:r w:rsidRPr="00BC21FD">
        <w:rPr>
          <w:rFonts w:ascii="Times New Roman" w:hAnsi="Times New Roman" w:cs="Times New Roman"/>
          <w:sz w:val="24"/>
          <w:szCs w:val="24"/>
          <w:highlight w:val="yellow"/>
        </w:rPr>
        <w:t xml:space="preserve">HIGHLIGHT THAT THE </w:t>
      </w:r>
      <w:r w:rsidRPr="00BC21FD">
        <w:rPr>
          <w:rFonts w:ascii="Times New Roman" w:hAnsi="Times New Roman" w:cs="Times New Roman"/>
          <w:sz w:val="24"/>
          <w:szCs w:val="24"/>
          <w:highlight w:val="yellow"/>
          <w:shd w:val="clear" w:color="auto" w:fill="FFFFFF"/>
        </w:rPr>
        <w:t>NORTHERN IRELAND AMBULANCE SERVICE HEALTH AND SOCIAL CARE TRUST</w:t>
      </w:r>
      <w:r w:rsidRPr="00BC21FD">
        <w:rPr>
          <w:rFonts w:ascii="Times New Roman" w:hAnsi="Times New Roman" w:cs="Times New Roman"/>
          <w:sz w:val="24"/>
          <w:szCs w:val="24"/>
          <w:highlight w:val="yellow"/>
        </w:rPr>
        <w:t xml:space="preserve"> IS NOT LOOKED AT BUT IS A TRUST</w:t>
      </w:r>
      <w:r w:rsidR="00A641CF" w:rsidRPr="00BC21FD">
        <w:rPr>
          <w:highlight w:val="yellow"/>
        </w:rPr>
        <w:t>.</w:t>
      </w:r>
    </w:p>
    <w:sectPr w:rsidR="00F55C2D" w:rsidRPr="00BD1D01" w:rsidSect="00A65AF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55C2D"/>
    <w:rsid w:val="0031395D"/>
    <w:rsid w:val="00392AA7"/>
    <w:rsid w:val="005675D1"/>
    <w:rsid w:val="007629B8"/>
    <w:rsid w:val="007D270B"/>
    <w:rsid w:val="007F5013"/>
    <w:rsid w:val="00960704"/>
    <w:rsid w:val="009C41B0"/>
    <w:rsid w:val="00A641CF"/>
    <w:rsid w:val="00A65AF8"/>
    <w:rsid w:val="00BC21FD"/>
    <w:rsid w:val="00BD1D01"/>
    <w:rsid w:val="00C008BE"/>
    <w:rsid w:val="00D36145"/>
    <w:rsid w:val="00D50D33"/>
    <w:rsid w:val="00E47F70"/>
    <w:rsid w:val="00EC63F9"/>
    <w:rsid w:val="00F55C2D"/>
    <w:rsid w:val="00FF003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A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5013"/>
    <w:rPr>
      <w:color w:val="0000FF"/>
      <w:u w:val="single"/>
    </w:rPr>
  </w:style>
  <w:style w:type="paragraph" w:styleId="BalloonText">
    <w:name w:val="Balloon Text"/>
    <w:basedOn w:val="Normal"/>
    <w:link w:val="BalloonTextChar"/>
    <w:uiPriority w:val="99"/>
    <w:semiHidden/>
    <w:unhideWhenUsed/>
    <w:rsid w:val="00FF0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0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uffieldtrust.org.uk/files/2019-07/nuffield-trust-change-or-collapse-web-final.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b:Source>
    <b:Tag>Liv20</b:Tag>
    <b:SourceType>InternetSite</b:SourceType>
    <b:Guid>{EF33B730-75FF-4289-9803-A344D3F20A61}</b:Guid>
    <b:LCID>0</b:LCID>
    <b:Author>
      <b:Author>
        <b:Corporate>LCRA</b:Corporate>
      </b:Author>
    </b:Author>
    <b:Title>Liverpool City Region - Elected Members</b:Title>
    <b:YearAccessed>2020</b:YearAccessed>
    <b:MonthAccessed>04</b:MonthAccessed>
    <b:DayAccessed>02</b:DayAccessed>
    <b:URL>https://www.liverpoolcityregion-ca.gov.uk/governance/elected-members/</b:URL>
    <b:Year>2019</b:Year>
    <b:RefOrder>1</b:RefOrder>
  </b:Source>
</b:Sources>
</file>

<file path=customXml/itemProps1.xml><?xml version="1.0" encoding="utf-8"?>
<ds:datastoreItem xmlns:ds="http://schemas.openxmlformats.org/officeDocument/2006/customXml" ds:itemID="{40CC4E17-D0CD-42DF-A5DB-80625A6BE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2</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dc:creator>
  <cp:lastModifiedBy>Pat</cp:lastModifiedBy>
  <cp:revision>2</cp:revision>
  <dcterms:created xsi:type="dcterms:W3CDTF">2020-04-01T23:47:00Z</dcterms:created>
  <dcterms:modified xsi:type="dcterms:W3CDTF">2020-04-02T03:19:00Z</dcterms:modified>
</cp:coreProperties>
</file>