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ROADSHOW_CHECKLIST_SENTINEL</w:t>
      </w:r>
    </w:p>
    <w:p>
      <w:r>
        <w:t xml:space="preserve">Verify projector and adapter before 15:00.</w:t>
      </w:r>
    </w:p>
    <w:p>
      <w:r>
        <w:t xml:space="preserve">Verify offline fallback and local demo account.</w:t>
      </w:r>
    </w:p>
    <w:p>
      <w:r>
        <w:t xml:space="preserve">Mark the transient task complete, then verify undo and expiry truth.</w:t>
      </w:r>
    </w:p>
    <w:sectPr/>
  </w:body>
</w:document>
</file>