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7D29" w14:textId="7607EB3A" w:rsidR="00BE61E6" w:rsidRDefault="00BE61E6" w:rsidP="00BE61E6">
      <w:pPr>
        <w:ind w:left="720" w:hanging="360"/>
      </w:pPr>
      <w:r>
        <w:t>Kevin Heaney</w:t>
      </w:r>
    </w:p>
    <w:p w14:paraId="28D7FBE5" w14:textId="55FA77E2" w:rsidR="00BE61E6" w:rsidRDefault="00BE61E6" w:rsidP="00BE61E6">
      <w:pPr>
        <w:ind w:left="720" w:hanging="360"/>
      </w:pPr>
      <w:r>
        <w:t xml:space="preserve">Washington University in St. Louis </w:t>
      </w:r>
    </w:p>
    <w:p w14:paraId="04D5FBA3" w14:textId="4469CC19" w:rsidR="00BE61E6" w:rsidRDefault="00BE61E6" w:rsidP="00BE61E6">
      <w:pPr>
        <w:ind w:left="720" w:hanging="360"/>
      </w:pPr>
      <w:r>
        <w:t>Data Science Boot Camp</w:t>
      </w:r>
    </w:p>
    <w:p w14:paraId="29C7BD9D" w14:textId="6EC20467" w:rsidR="00BE61E6" w:rsidRDefault="00BE61E6" w:rsidP="00BE61E6">
      <w:pPr>
        <w:ind w:left="720" w:hanging="360"/>
      </w:pPr>
    </w:p>
    <w:p w14:paraId="242FD17D" w14:textId="3E045C9B" w:rsidR="00BE61E6" w:rsidRDefault="00BE61E6" w:rsidP="00BE61E6">
      <w:pPr>
        <w:ind w:left="720" w:hanging="360"/>
      </w:pPr>
      <w:r>
        <w:t>April 13, 2019</w:t>
      </w:r>
    </w:p>
    <w:p w14:paraId="4861725C" w14:textId="5D6D1B45" w:rsidR="00BE61E6" w:rsidRDefault="00BE61E6" w:rsidP="00BE61E6">
      <w:pPr>
        <w:ind w:left="720" w:hanging="360"/>
      </w:pPr>
    </w:p>
    <w:p w14:paraId="3DBC1CD4" w14:textId="75533632" w:rsidR="00BE61E6" w:rsidRDefault="00BE61E6" w:rsidP="00BE61E6">
      <w:pPr>
        <w:ind w:left="720" w:hanging="360"/>
        <w:jc w:val="center"/>
      </w:pPr>
      <w:r w:rsidRPr="00BE61E6">
        <w:rPr>
          <w:u w:val="single"/>
        </w:rPr>
        <w:t>HW #1</w:t>
      </w:r>
    </w:p>
    <w:p w14:paraId="1453189F" w14:textId="52E45A5C" w:rsidR="00BE61E6" w:rsidRDefault="00BE61E6" w:rsidP="00BE61E6">
      <w:pPr>
        <w:ind w:left="720" w:hanging="360"/>
        <w:jc w:val="center"/>
      </w:pPr>
    </w:p>
    <w:p w14:paraId="1D6B6A05" w14:textId="77777777" w:rsidR="00BE61E6" w:rsidRPr="00BE61E6" w:rsidRDefault="00BE61E6" w:rsidP="00BE61E6">
      <w:pPr>
        <w:ind w:left="720" w:hanging="360"/>
        <w:jc w:val="center"/>
      </w:pPr>
    </w:p>
    <w:p w14:paraId="7A159D47" w14:textId="710B4B68" w:rsidR="00BE61E6" w:rsidRDefault="00BE61E6" w:rsidP="00BE61E6">
      <w:pPr>
        <w:pStyle w:val="ListParagraph"/>
        <w:numPr>
          <w:ilvl w:val="0"/>
          <w:numId w:val="2"/>
        </w:numPr>
        <w:spacing w:line="360" w:lineRule="auto"/>
      </w:pPr>
      <w:r>
        <w:t>Three conclusions about Kickstarter campaigns:</w:t>
      </w:r>
    </w:p>
    <w:p w14:paraId="5958D9DB" w14:textId="24B8F209" w:rsidR="00BE61E6" w:rsidRDefault="00BE61E6" w:rsidP="00BE61E6">
      <w:pPr>
        <w:pStyle w:val="ListParagraph"/>
        <w:numPr>
          <w:ilvl w:val="1"/>
          <w:numId w:val="2"/>
        </w:numPr>
        <w:spacing w:line="360" w:lineRule="auto"/>
      </w:pPr>
      <w:r>
        <w:t>Over half of the campaigns are successful</w:t>
      </w:r>
    </w:p>
    <w:p w14:paraId="662A0A86" w14:textId="669B60C8" w:rsidR="00BE61E6" w:rsidRDefault="00BE61E6" w:rsidP="00BE61E6">
      <w:pPr>
        <w:pStyle w:val="ListParagraph"/>
        <w:numPr>
          <w:ilvl w:val="1"/>
          <w:numId w:val="2"/>
        </w:numPr>
        <w:spacing w:line="360" w:lineRule="auto"/>
      </w:pPr>
      <w:r>
        <w:t>The most popular time to launch is late Spring/early Summer</w:t>
      </w:r>
    </w:p>
    <w:p w14:paraId="7FA5E233" w14:textId="0721BA5B" w:rsidR="00BE61E6" w:rsidRDefault="00BE61E6" w:rsidP="00BE61E6">
      <w:pPr>
        <w:pStyle w:val="ListParagraph"/>
        <w:numPr>
          <w:ilvl w:val="1"/>
          <w:numId w:val="2"/>
        </w:numPr>
        <w:spacing w:line="360" w:lineRule="auto"/>
      </w:pPr>
      <w:r>
        <w:t>December is the least successful month to launch a campaign</w:t>
      </w:r>
    </w:p>
    <w:p w14:paraId="1E9F484B" w14:textId="0AFE74EE" w:rsidR="0033405E" w:rsidRDefault="00AD122B" w:rsidP="0033405E">
      <w:pPr>
        <w:pStyle w:val="ListParagraph"/>
        <w:numPr>
          <w:ilvl w:val="0"/>
          <w:numId w:val="2"/>
        </w:numPr>
        <w:spacing w:line="360" w:lineRule="auto"/>
      </w:pPr>
      <w:r>
        <w:t>Limitations of the dataset are this is only about outcome and not about how much money was invested or the people running the campaigns which can be influential factors in the success or failure of the campaign</w:t>
      </w:r>
      <w:r w:rsidR="0033405E">
        <w:t>s.</w:t>
      </w:r>
    </w:p>
    <w:p w14:paraId="7F1CAA03" w14:textId="77777777" w:rsidR="00EF04DD" w:rsidRDefault="00EF04DD" w:rsidP="00EF04DD">
      <w:pPr>
        <w:pStyle w:val="ListParagraph"/>
        <w:numPr>
          <w:ilvl w:val="0"/>
          <w:numId w:val="2"/>
        </w:numPr>
      </w:pPr>
    </w:p>
    <w:p w14:paraId="4CD98934" w14:textId="77777777" w:rsidR="00EF04DD" w:rsidRDefault="0033405E" w:rsidP="00EF04DD">
      <w:pPr>
        <w:pStyle w:val="ListParagraph"/>
        <w:numPr>
          <w:ilvl w:val="1"/>
          <w:numId w:val="2"/>
        </w:numPr>
      </w:pPr>
      <w:r>
        <w:t>Percent Funded broken down by categories</w:t>
      </w:r>
    </w:p>
    <w:p w14:paraId="30C339F8" w14:textId="77777777" w:rsidR="00EF04DD" w:rsidRDefault="0033405E" w:rsidP="00EF04DD">
      <w:pPr>
        <w:pStyle w:val="ListParagraph"/>
        <w:numPr>
          <w:ilvl w:val="1"/>
          <w:numId w:val="2"/>
        </w:numPr>
      </w:pPr>
      <w:r>
        <w:t>Country table versus State</w:t>
      </w:r>
    </w:p>
    <w:p w14:paraId="06FC6D64" w14:textId="3FF18D36" w:rsidR="0033405E" w:rsidRDefault="0033405E" w:rsidP="00EF04DD">
      <w:pPr>
        <w:pStyle w:val="ListParagraph"/>
        <w:numPr>
          <w:ilvl w:val="1"/>
          <w:numId w:val="2"/>
        </w:numPr>
      </w:pPr>
      <w:bookmarkStart w:id="0" w:name="_GoBack"/>
      <w:bookmarkEnd w:id="0"/>
      <w:r>
        <w:t>Country table versus Percent Funding</w:t>
      </w:r>
    </w:p>
    <w:p w14:paraId="60340D66" w14:textId="77777777" w:rsidR="0033405E" w:rsidRDefault="0033405E" w:rsidP="00EF04DD">
      <w:pPr>
        <w:spacing w:line="360" w:lineRule="auto"/>
      </w:pPr>
    </w:p>
    <w:p w14:paraId="1C835902" w14:textId="75FA5520" w:rsidR="00BE61E6" w:rsidRDefault="00BE61E6" w:rsidP="00BE61E6">
      <w:pPr>
        <w:spacing w:line="360" w:lineRule="auto"/>
      </w:pPr>
      <w:r>
        <w:tab/>
      </w:r>
    </w:p>
    <w:sectPr w:rsidR="00BE61E6" w:rsidSect="00DE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06FCD"/>
    <w:multiLevelType w:val="hybridMultilevel"/>
    <w:tmpl w:val="BA666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2373D"/>
    <w:multiLevelType w:val="hybridMultilevel"/>
    <w:tmpl w:val="B4326764"/>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B277D"/>
    <w:multiLevelType w:val="hybridMultilevel"/>
    <w:tmpl w:val="622C8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E6"/>
    <w:rsid w:val="0019156F"/>
    <w:rsid w:val="0033405E"/>
    <w:rsid w:val="00AD122B"/>
    <w:rsid w:val="00BE61E6"/>
    <w:rsid w:val="00DE1B72"/>
    <w:rsid w:val="00EF0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40B067"/>
  <w15:chartTrackingRefBased/>
  <w15:docId w15:val="{B5F03BEB-4A41-A541-87E7-E6E704A0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1E6"/>
    <w:pPr>
      <w:ind w:left="720"/>
      <w:contextualSpacing/>
    </w:pPr>
  </w:style>
  <w:style w:type="paragraph" w:styleId="Date">
    <w:name w:val="Date"/>
    <w:basedOn w:val="Normal"/>
    <w:next w:val="Normal"/>
    <w:link w:val="DateChar"/>
    <w:uiPriority w:val="99"/>
    <w:semiHidden/>
    <w:unhideWhenUsed/>
    <w:rsid w:val="00BE61E6"/>
  </w:style>
  <w:style w:type="character" w:customStyle="1" w:styleId="DateChar">
    <w:name w:val="Date Char"/>
    <w:basedOn w:val="DefaultParagraphFont"/>
    <w:link w:val="Date"/>
    <w:uiPriority w:val="99"/>
    <w:semiHidden/>
    <w:rsid w:val="00BE6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2019-04-14T15:28:00Z</dcterms:created>
  <dcterms:modified xsi:type="dcterms:W3CDTF">2019-04-14T15:55:00Z</dcterms:modified>
</cp:coreProperties>
</file>