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KPI-RAG Phase 2 — Data &amp; Models: Methods, Experiments and Results</w:t>
      </w:r>
    </w:p>
    <w:p>
      <w:r>
        <w:t>Farida El Ghabary · 2026-10-14</w:t>
      </w:r>
    </w:p>
    <w:p>
      <w:r>
        <w:t xml:space="preserve">Code and all result files: Data_and_Models/3_Final_system/ in the project repository on GitHub.</w:t>
      </w:r>
      <w:r>
        <w:rPr>
          <w:rFonts w:ascii="Consolas" w:hAnsi="Consolas"/>
          <w:sz w:val="18"/>
        </w:rPr>
        <w:t xml:space="preserve"/>
      </w:r>
      <w:r>
        <w:t xml:space="preserve"/>
      </w:r>
      <w:r>
        <w:rPr>
          <w:rFonts w:ascii="Consolas" w:hAnsi="Consolas"/>
          <w:sz w:val="18"/>
        </w:rPr>
        <w:t xml:space="preserve"/>
      </w:r>
      <w:r>
        <w:t xml:space="preserve"/>
      </w:r>
    </w:p>
    <w:p>
      <w:pPr>
        <w:pStyle w:val="Heading2"/>
      </w:pPr>
      <w:r>
        <w:t>1. Summary</w:t>
      </w:r>
    </w:p>
    <w:p>
      <w:r>
        <w:t>Phase 2 took the Phase 1 pipeline (CatBoost cascade on 64 Config A statistics, session-level split) and</w:t>
      </w:r>
    </w:p>
    <w:p>
      <w:r>
        <w:t xml:space="preserve">the post-Phase-1 synthetic-data work, reproduced both exactly, found and fixed two defects in Model 1,</w:t>
      </w:r>
    </w:p>
    <w:p>
      <w:r>
        <w:t>validated the synthetic method statistically, compared nine algorithms and five feature/augmentation</w:t>
      </w:r>
    </w:p>
    <w:p>
      <w:r>
        <w:t>strategies under one frozen protocol, and delivered a final cascade with the Phase 1 Layer 2 JSON schema.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Phase 1 (12-Sep)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Phase 2 final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Model 1 on the 5 held-out sessions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TP 269 / </w:t>
            </w:r>
            <w:r>
              <w:rPr>
                <w:b/>
                <w:sz w:val="17"/>
              </w:rPr>
              <w:t>FP 1,105</w:t>
            </w:r>
            <w:r>
              <w:rPr>
                <w:sz w:val="17"/>
              </w:rPr>
              <w:t>, precision 0.196, F1 0.32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TP 266 / </w:t>
            </w:r>
            <w:r>
              <w:rPr>
                <w:b/>
                <w:sz w:val="17"/>
              </w:rPr>
              <w:t>FP 116</w:t>
            </w:r>
            <w:r>
              <w:rPr>
                <w:sz w:val="17"/>
              </w:rPr>
              <w:t>, precision 0.70, F1 0.78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§4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Model 2 test accuracy (300 fault windows)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0.677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0.703</w:t>
            </w:r>
            <w:r>
              <w:rPr>
                <w:sz w:val="17"/>
              </w:rPr>
              <w:t xml:space="preserve"> (macro-F1 0.537 → 0.591)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§6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Model 2 CV macro-F1 (25 session folds)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0.291 (baseline)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0.389</w:t>
            </w:r>
            <w:r>
              <w:rPr>
                <w:sz w:val="17"/>
              </w:rPr>
              <w:t xml:space="preserve"> (p = 0.002 vs baseline)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§5–6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Synthetic data (v3) vs real-only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"consistent, not significant"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significant, p = 0.006, 25/25 folds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Catch-all (false alarms → CCI-Mild)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82 %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[pending step 10]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§7</w:t>
            </w:r>
          </w:p>
        </w:tc>
      </w:tr>
    </w:tbl>
    <w:p/>
    <w:p>
      <w:r>
        <w:t>Everything was decided on the 28 training sessions (session-grouped cross-validation); the 5 test sessions</w:t>
      </w:r>
    </w:p>
    <w:p>
      <w:r>
        <w:t>were used once per step as a post-hoc check, never for selection.</w:t>
      </w:r>
    </w:p>
    <w:p>
      <w:pPr>
        <w:pStyle w:val="Heading2"/>
      </w:pPr>
      <w:r>
        <w:t>2. Data, split and protocol</w:t>
      </w:r>
    </w:p>
    <w:p>
      <w:pPr>
        <w:pStyle w:val="ListBullet"/>
      </w:pPr>
      <w:r>
        <w:t>TelecomTS windows: 16 KPI channels × 128 steps (100 ms); 32,000 windows; 1,235 anomalous (3.9 %); 11 fault types.</w:t>
      </w:r>
    </w:p>
    <w:p>
      <w:pPr>
        <w:pStyle w:val="ListBullet"/>
      </w:pPr>
      <w:r>
        <w:t>Sessions: 33 recordings reconstructed by Raneem (300 s gap). Test = sessions {1, 3, 4, 13, 17}</w:t>
      </w:r>
    </w:p>
    <w:p>
      <w:r>
        <w:t>(6,312 windows, 300 faults); training = 28 sessions (25,688 windows, 935 faults).</w:t>
      </w:r>
    </w:p>
    <w:p>
      <w:pPr>
        <w:pStyle w:val="ListBullet"/>
      </w:pPr>
      <w:r>
        <w:rPr>
          <w:b/>
        </w:rPr>
        <w:t>Session structure found in Phase 2 (step 04):</w:t>
      </w:r>
      <w:r>
        <w:t xml:space="preserve"> 18 training sessions are Normal-only, 9 are fault-only,</w:t>
      </w:r>
    </w:p>
    <w:p>
      <w:r>
        <w:t>and only session 0 mixes both (3,007 Normal + 93 real Jamming). Every injected-fault session is 100 % faults.</w:t>
      </w:r>
    </w:p>
    <w:p>
      <w:pPr>
        <w:pStyle w:val="ListBullet"/>
      </w:pPr>
      <w:r>
        <w:t>Protocol (frozen in step 01): StratifiedGroupKFold by session, 5 folds × 5 seeds; Nadeau-Bengio corrected</w:t>
      </w:r>
    </w:p>
    <w:p>
      <w:r>
        <w:t>paired t-test (Wilcoxon as check); a change is adopted only if corrected p &lt; 0.05, the gain is material</w:t>
      </w:r>
    </w:p>
    <w:p>
      <w:r>
        <w:t>(≥ 0.03 macro-F1 or a material cascade gain) and it holds on the held-out sessions.</w:t>
      </w:r>
    </w:p>
    <w:p>
      <w:pPr>
        <w:pStyle w:val="ListBullet"/>
      </w:pPr>
      <w:r>
        <w:t xml:space="preserve">Baseline reproduced to 4 decimals: Model 2 real-only 0.2908 ± 0.0902; the synthetic-data model (synthetic data + Config B + FFT) 0.3743.</w:t>
      </w:r>
    </w:p>
    <w:p>
      <w:pPr>
        <w:pStyle w:val="ListBullet"/>
      </w:pPr>
      <w:r>
        <w:t>The TelecomTS paper's own benchmark uses a random split of overlapping windows (</w:t>
      </w:r>
      <w:r>
        <w:rPr>
          <w:rFonts w:ascii="Consolas" w:hAnsi="Consolas"/>
          <w:sz w:val="18"/>
        </w:rPr>
        <w:t>src/run.py</w:t>
      </w:r>
      <w:r>
        <w:t>, line 26), so its</w:t>
      </w:r>
    </w:p>
    <w:p>
      <w:r>
        <w:t>numbers (e.g. Toto 0.848) are not comparable with session-level results and were not reproduced.</w:t>
      </w:r>
    </w:p>
    <w:p>
      <w:pPr>
        <w:pStyle w:val="Heading2"/>
      </w:pPr>
      <w:r>
        <w:t>3. What was wrong in Phase 1 (verified against the original artifacts)</w:t>
      </w:r>
    </w:p>
    <w:p>
      <w:pPr>
        <w:pStyle w:val="ListNumber"/>
      </w:pPr>
      <w:r>
        <w:rPr>
          <w:b/>
        </w:rPr>
        <w:t>Model 1 corrected the class imbalance twice</w:t>
      </w:r>
      <w:r>
        <w:t xml:space="preserve">: 80/20 rebalancing </w:t>
      </w:r>
      <w:r>
        <w:rPr>
          <w:i/>
        </w:rPr>
        <w:t>and</w:t>
      </w:r>
      <w:r>
        <w:t xml:space="preserve"> </w:t>
      </w:r>
      <w:r>
        <w:rPr>
          <w:rFonts w:ascii="Consolas" w:hAnsi="Consolas"/>
          <w:sz w:val="18"/>
        </w:rPr>
        <w:t>auto_class_weights="Balanced"</w:t>
      </w:r>
    </w:p>
    <w:p>
      <w:r>
        <w:t>(</w:t>
      </w:r>
      <w:r>
        <w:rPr>
          <w:rFonts w:ascii="Consolas" w:hAnsi="Consolas"/>
          <w:sz w:val="18"/>
        </w:rPr>
        <w:t>make_base_clf()</w:t>
      </w:r>
      <w:r>
        <w:t xml:space="preserve"> in notebook [8]). Effect: the detector over-flags.</w:t>
      </w:r>
    </w:p>
    <w:p>
      <w:pPr>
        <w:pStyle w:val="ListNumber"/>
      </w:pPr>
      <w:r>
        <w:rPr>
          <w:b/>
        </w:rPr>
        <w:t>Feature parser bug</w:t>
      </w:r>
      <w:r>
        <w:t xml:space="preserve">: the regex </w:t>
      </w:r>
      <w:r>
        <w:rPr>
          <w:rFonts w:ascii="Consolas" w:hAnsi="Consolas"/>
          <w:sz w:val="18"/>
        </w:rPr>
        <w:t>[-+]?\d*\.?\d+(...)</w:t>
      </w:r>
      <w:r>
        <w:t xml:space="preserve"> reads </w:t>
      </w:r>
      <w:r>
        <w:rPr>
          <w:rFonts w:ascii="Consolas" w:hAnsi="Consolas"/>
          <w:sz w:val="18"/>
        </w:rPr>
        <w:t>1.e-05</w:t>
      </w:r>
      <w:r>
        <w:t xml:space="preserve"> as two numbers (</w:t>
      </w:r>
      <w:r>
        <w:rPr>
          <w:rFonts w:ascii="Consolas" w:hAnsi="Consolas"/>
          <w:sz w:val="18"/>
        </w:rPr>
        <w:t>1</w:t>
      </w:r>
      <w:r>
        <w:t xml:space="preserve">, </w:t>
      </w:r>
      <w:r>
        <w:rPr>
          <w:rFonts w:ascii="Consolas" w:hAnsi="Consolas"/>
          <w:sz w:val="18"/>
        </w:rPr>
        <w:t>-5</w:t>
      </w:r>
      <w:r>
        <w:t>). BLER lies</w:t>
      </w:r>
    </w:p>
    <w:p>
      <w:r>
        <w:t>in [0, 1] (TelecomTS paper, Appendix), so BLER = −5 is impossible; 492 training windows (1.9 %) affected.</w:t>
      </w:r>
    </w:p>
    <w:p>
      <w:pPr>
        <w:pStyle w:val="ListNumber"/>
      </w:pPr>
      <w:r>
        <w:t>Report corrections: Table 6 was built from notebooks 03/03b/03d that were never executed in the submitted</w:t>
      </w:r>
    </w:p>
    <w:p>
      <w:r>
        <w:t>state; the 4.05 % near-duplicate figure could not be reproduced; Config A was chosen on the test set;</w:t>
      </w:r>
    </w:p>
    <w:p>
      <w:r>
        <w:t xml:space="preserve">the statement in </w:t>
      </w:r>
      <w:r>
        <w:rPr>
          <w:rFonts w:ascii="Consolas" w:hAnsi="Consolas"/>
          <w:sz w:val="18"/>
        </w:rPr>
        <w:t>02b_split_analysis</w:t>
      </w:r>
      <w:r>
        <w:t xml:space="preserve"> ("anomalies in 2 of 33 sessions") is superseded by Raneem's split (13 of 33).</w:t>
      </w:r>
    </w:p>
    <w:p>
      <w:pPr>
        <w:pStyle w:val="ListNumber"/>
      </w:pPr>
      <w:r>
        <w:t>Phase 1's Layer 2 export chose the SHAP source by ground truth (not available at inference); Phase 2 chooses</w:t>
      </w:r>
    </w:p>
    <w:p>
      <w:r>
        <w:t>it from the models' own output (§8).</w:t>
      </w:r>
    </w:p>
    <w:p>
      <w:pPr>
        <w:pStyle w:val="Heading2"/>
      </w:pPr>
      <w:r>
        <w:t>4. Model 1 (binary detector)</w:t>
      </w:r>
    </w:p>
    <w:p>
      <w:pPr>
        <w:pStyle w:val="Heading3"/>
      </w:pPr>
      <w:r>
        <w:t>4.1 Bug fixes (step 03, 2 × 2 design)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Variant (CV, t = 0.5)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PR-AUC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false alarms / fold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Phase 1 (both defects)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0.440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0.365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0.530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1,175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fix parser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0.442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0.375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0.532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1,171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fix weighting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0.498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0.445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0.494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1,020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fix both (adopted)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0.492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0.440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0.499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1,021</w:t>
            </w:r>
          </w:p>
        </w:tc>
      </w:tr>
    </w:tbl>
    <w:p/>
    <w:p>
      <w:r>
        <w:t>False alarms fall in 25/25 folds; corrected p = 0.24 (one fold, sessions 0/6/12, dominates the variance).</w:t>
      </w:r>
    </w:p>
    <w:p>
      <w:r>
        <w:t>Held-out sessions: FP 1,105 → 116, F1 0.32 → 0.78, recall 0.897 → 0.887. Threshold stays 0.5: the</w:t>
      </w:r>
    </w:p>
    <w:p>
      <w:r>
        <w:t>per-fold optimum ranges from 0.008 to 0.927 (step 02), so no single threshold transfers.</w:t>
      </w:r>
    </w:p>
    <w:p>
      <w:pPr>
        <w:pStyle w:val="Heading3"/>
      </w:pPr>
      <w:r>
        <w:t>4.2 Why every detector fails on session 0 (steps 04, 10a, 10b)</w:t>
      </w:r>
    </w:p>
    <w:p>
      <w:pPr>
        <w:pStyle w:val="ListBullet"/>
      </w:pPr>
      <w:r>
        <w:t>90 % of the remaining false alarms come from two Normal-only sessions (0 and 5) whose KPI levels differ from</w:t>
      </w:r>
    </w:p>
    <w:p>
      <w:r>
        <w:t xml:space="preserve">the training sessions; session 0 is </w:t>
      </w:r>
      <w:r>
        <w:rPr>
          <w:i/>
        </w:rPr>
        <w:t>inverted</w:t>
      </w:r>
      <w:r>
        <w:t xml:space="preserve"> (Normal p ≈ 0.99, its real Jamming p ≈ 0.01).</w:t>
      </w:r>
    </w:p>
    <w:p>
      <w:pPr>
        <w:pStyle w:val="ListBullet"/>
      </w:pPr>
      <w:r>
        <w:t xml:space="preserve">Fold 4 (sessions 0, 6, 12) scores PR-AUC ≈ 0.02 for </w:t>
      </w:r>
      <w:r>
        <w:rPr>
          <w:b/>
        </w:rPr>
        <w:t>every</w:t>
      </w:r>
      <w:r>
        <w:t xml:space="preserve"> detector tried, level-based (CatBoost) and</w:t>
      </w:r>
    </w:p>
    <w:p>
      <w:r>
        <w:t>shape-based (QUANT) alike (step 10a) → the cause is in the data.</w:t>
      </w:r>
    </w:p>
    <w:p>
      <w:pPr>
        <w:pStyle w:val="ListBullet"/>
      </w:pPr>
      <w:r>
        <w:t xml:space="preserve">Root cause (step 10b): session 0's "Normal" windows are an </w:t>
      </w:r>
      <w:r>
        <w:rPr>
          <w:b/>
        </w:rPr>
        <w:t>idle link</w:t>
      </w:r>
      <w:r>
        <w:t xml:space="preserve"> (median TX 44 B, PRB ≈ 0, UL_MCS 9),</w:t>
      </w:r>
    </w:p>
    <w:p>
      <w:r>
        <w:t>which is what session 2's Jamming looks like (TX 8 kB, PRB 1, UL_MCS 9); session 0's own Jamming is a</w:t>
      </w:r>
    </w:p>
    <w:p>
      <w:r>
        <w:rPr>
          <w:i/>
        </w:rPr>
        <w:t>loaded</w:t>
      </w:r>
      <w:r>
        <w:t xml:space="preserve"> link (TX 438 kB). With two contradictory jamming recordings, "idle" and "blocked by jamming"</w:t>
      </w:r>
    </w:p>
    <w:p>
      <w:r>
        <w:t>cannot be separated by any classifier. Every Normal session is also perfectly fingerprintable (AUC 1.0),</w:t>
      </w:r>
    </w:p>
    <w:p>
      <w:r>
        <w:t>so a held-out session is always an extrapolation.</w:t>
      </w:r>
    </w:p>
    <w:p>
      <w:pPr>
        <w:pStyle w:val="Heading3"/>
      </w:pPr>
      <w:r>
        <w:t>4.3 Targeted alternatives (step 10a)</w:t>
      </w:r>
    </w:p>
    <w:p>
      <w:r>
        <w:t xml:space="preserve">Two hypotheses were tested with purpose-built variants: </w:t>
      </w:r>
      <w:r>
        <w:rPr>
          <w:b/>
        </w:rPr>
        <w:t>H1</w:t>
      </w:r>
      <w:r>
        <w:t xml:space="preserve"> (the detector relies on absolute levels) →</w:t>
      </w:r>
    </w:p>
    <w:p>
      <w:r>
        <w:t>level-jitter augmentation (each training window duplicated with its per-channel level shifted by a random offset</w:t>
      </w:r>
    </w:p>
    <w:p>
      <w:r>
        <w:t xml:space="preserve">drawn from the between-session spread of Normal medians, estimated inside the training fold); </w:t>
      </w:r>
      <w:r>
        <w:rPr>
          <w:b/>
        </w:rPr>
        <w:t>H2</w:t>
      </w:r>
      <w:r>
        <w:t xml:space="preserve"> (shape</w:t>
      </w:r>
    </w:p>
    <w:p>
      <w:r>
        <w:t>features transfer across recordings) → QUANT as detector, and a QUANT + CatBoost average.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Variant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CV PR-AUC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CV F1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CV false alarms/fold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vs adopted (corrected p)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Held-out: PR-AUC · TP · FP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adopted (step 03)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0.492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0.376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1,021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0.893 · 266 · </w:t>
            </w:r>
            <w:r>
              <w:rPr>
                <w:b/>
                <w:sz w:val="17"/>
              </w:rPr>
              <w:t>116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adopted + G (trend features)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0.532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0.430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959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+0.040 (p = 0.23, 20/25)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0.917</w:t>
            </w:r>
            <w:r>
              <w:rPr>
                <w:sz w:val="17"/>
              </w:rPr>
              <w:t xml:space="preserve"> · 270 · 123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level-jitter augmentation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0.550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0.453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879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+0.058 (p = 0.17, 22/25)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0.618 · 215 · </w:t>
            </w:r>
            <w:r>
              <w:rPr>
                <w:b/>
                <w:sz w:val="17"/>
              </w:rPr>
              <w:t>805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QUANT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0.484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0.384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1,261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−0.008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0.538 · 257 · </w:t>
            </w:r>
            <w:r>
              <w:rPr>
                <w:b/>
                <w:sz w:val="17"/>
              </w:rPr>
              <w:t>2,512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QUANT + CatBoost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0.527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0.450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1,035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+0.035 (p = 0.36)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0.886 · 267 · 124</w:t>
            </w:r>
          </w:p>
        </w:tc>
      </w:tr>
    </w:tbl>
    <w:p/>
    <w:p>
      <w:r>
        <w:t>Interpretation. The jitter idea works where it was aimed (recall on fault-only sessions 12/18 rises from</w:t>
      </w:r>
    </w:p>
    <w:p>
      <w:r>
        <w:t>0.41/0.20 to 0.68/0.51 in CV) but it moves the decision boundary into the levels of the two Normal-only test</w:t>
      </w:r>
    </w:p>
    <w:p>
      <w:r>
        <w:t>sessions (3 and 4: 422 and 383 windows flagged) — a cross-validation gain that does not transfer, hence rejected.</w:t>
      </w:r>
    </w:p>
    <w:p>
      <w:r>
        <w:t>QUANT alone cannot separate a quiet Normal recording from a fault recording (session 4: 2,117 of 3,006 windows</w:t>
      </w:r>
    </w:p>
    <w:p>
      <w:r>
        <w:t>flagged): absolute levels are necessary for detection, consistent with the level-free result of step 05a and the</w:t>
      </w:r>
    </w:p>
    <w:p>
      <w:r>
        <w:t>paper's scale ablation. Adding the trend features (adopted + G) is the only variant better in both CV and on the</w:t>
      </w:r>
    </w:p>
    <w:p>
      <w:r>
        <w:t xml:space="preserve">held-out sessions (PR-AUC 0.893 → 0.917, +4 TP, +7 FP) but p = 0.23 → </w:t>
      </w:r>
      <w:r>
        <w:rPr>
          <w:i/>
        </w:rPr>
        <w:t>promising, uncertain</w:t>
      </w:r>
      <w:r>
        <w:t>; by the rule</w:t>
      </w:r>
    </w:p>
    <w:p>
      <w:r>
        <w:rPr>
          <w:b/>
        </w:rPr>
        <w:t>Model 1 stays the step-03 detector</w:t>
      </w:r>
      <w:r>
        <w:t>. Session 0 remains at a 94–98 % false-alarm rate for every variant (§4.2).</w:t>
      </w:r>
    </w:p>
    <w:p>
      <w:pPr>
        <w:pStyle w:val="Heading2"/>
      </w:pPr>
      <w:r>
        <w:t xml:space="preserve">5. Synthetic data (v3) — audit and experiments</w:t>
      </w:r>
    </w:p>
    <w:p>
      <w:r>
        <w:t xml:space="preserve">Audit of </w:t>
      </w:r>
      <w:r>
        <w:rPr>
          <w:rFonts w:ascii="Consolas" w:hAnsi="Consolas"/>
          <w:sz w:val="18"/>
        </w:rPr>
        <w:t xml:space="preserve">src/synthetic_data.py</w:t>
      </w:r>
      <w:r>
        <w:t xml:space="preserve"> (verbatim port of </w:t>
      </w:r>
      <w:r>
        <w:rPr>
          <w:rFonts w:ascii="Consolas" w:hAnsi="Consolas"/>
          <w:sz w:val="18"/>
        </w:rPr>
        <w:t>Synthetic_Data_Part1.ipynb</w:t>
      </w:r>
      <w:r>
        <w:t xml:space="preserve"> Part 7): donors and hosts come only from</w:t>
      </w:r>
    </w:p>
    <w:p>
      <w:r>
        <w:t>the 28 training sessions; generation is nested inside CV (effects, references, bounds and hosts rebuilt from</w:t>
      </w:r>
    </w:p>
    <w:p>
      <w:r>
        <w:t>training-fold sessions; validation = real windows only); seeds fixed; physical limits and real-data bounds</w:t>
      </w:r>
    </w:p>
    <w:p>
      <w:r>
        <w:t>enforced; statistical gating (Wilcoxon, α = 0.001). The 25-fold cache (step 09z) reproduces inline generation</w:t>
      </w:r>
    </w:p>
    <w:p>
      <w:r>
        <w:t xml:space="preserve">exactly (max difference 0.0). The synthetic-data model reproduced in 25/25 folds (0.3743).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Experiment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Decision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v3 + Config B + FFT vs real-only (step 06)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0.374 vs 0.291, </w:t>
            </w:r>
            <w:r>
              <w:rPr>
                <w:b/>
                <w:sz w:val="17"/>
              </w:rPr>
              <w:t>p = 0.006, 25/25 folds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synthetic method validated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Next step 1: exclude HNC-G/BO from augmentation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0.377, variance ↑ (0.126)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no gain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Next step 2: + trend/co-movement features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0.389</w:t>
            </w:r>
            <w:r>
              <w:rPr>
                <w:sz w:val="17"/>
              </w:rPr>
              <w:t>, p = 0.002 vs baseline, 24/25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adopted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Parser fix in the generator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0.385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negligible; kept for correctness in the final pipeline where possible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More synthetic windows: 500 → 1,000 → 2,000 /class (step 09a)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CatBoost 0.379 → 0.378 → 0.378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keep 500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Synthetic data with QUANT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0.428 (real) → 0.381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synthetic artefacts hurt raw-window models</w:t>
            </w:r>
          </w:p>
        </w:tc>
      </w:tr>
    </w:tbl>
    <w:p/>
    <w:p>
      <w:r>
        <w:t>Three limits (not errors): (1) every synthetic fault copies effects from the same 10 fault sessions — no new</w:t>
      </w:r>
    </w:p>
    <w:p>
      <w:r>
        <w:t>session context, which is why more windows do not help; (2) synthetic faults sit on Normal-session</w:t>
      </w:r>
    </w:p>
    <w:p>
      <w:r>
        <w:t>backgrounds while real faults live in fault-only sessions (CV gain only partly transfers to held-out sessions);</w:t>
      </w:r>
    </w:p>
    <w:p>
      <w:r>
        <w:t>(3) the signal cache inherits the Phase 1 parser (effect on Model 2 negligible, step 06). Host/donor</w:t>
      </w:r>
    </w:p>
    <w:p>
      <w:r>
        <w:t>alternatives were not tested in Phase 2 (time); see §10.</w:t>
      </w:r>
    </w:p>
    <w:p>
      <w:pPr>
        <w:pStyle w:val="Heading2"/>
      </w:pPr>
      <w:r>
        <w:t>6. Model 2 (11-class fault classifier)</w:t>
      </w:r>
    </w:p>
    <w:p>
      <w:pPr>
        <w:pStyle w:val="Heading3"/>
      </w:pPr>
      <w:r>
        <w:t>6.1 Algorithms (step 07, real data only)</w:t>
      </w:r>
    </w:p>
    <w:p>
      <w:r>
        <w:t>QUANT 0.428 (p = 0.008), CatBoost + catch22 0.402 (p = 0.021), LightGBM 0.391 (p = 0.020) beat the baseline</w:t>
      </w:r>
    </w:p>
    <w:p>
      <w:r>
        <w:t>significantly; XGBoost 0.358, CatBoost on the same 240 features 0.346, MiniRocket 0.328, Hydra 0.314,</w:t>
      </w:r>
    </w:p>
    <w:p>
      <w:r>
        <w:t>ExtraTrees 0.309 did not. With synthetic data (step 08) LightGBM reached 0.412 but not significantly over</w:t>
      </w:r>
    </w:p>
    <w:p>
      <w:r>
        <w:t xml:space="preserve">the synthetic-data model (p = 0.37) → by the pre-registered rule no algorithm switch.</w:t>
      </w:r>
    </w:p>
    <w:p>
      <w:pPr>
        <w:pStyle w:val="Heading3"/>
      </w:pPr>
      <w:r>
        <w:t>6.2 Final candidates measured for real (step 09c)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Candidate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CV macro-F1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test macro-F1 / accuracy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test acc. sessions 1 / 13 / 17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the synthetic-data model (CatBoost + v3 + B + FFT)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0.374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0.537 / 0.663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1.00 / 0.25 / 0.64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+ trend features (final)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0.389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0.591 / 0.703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0.99 / 0.29 / 0.72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QUANT, real only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0.426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0.463 / 0.623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1.00 / 0.10 / 0.63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CatBoost + catch22, real only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0.393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0.608 / 0.730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1.00 / 0.29 / 0.77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soft vote CatBoost+trend &amp; QUANT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0.453 (p = 0.08)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0.516 / 0.660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1.00 / 0.06 / 0.73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soft vote of all three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0.446 (p = 0.051)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0.574 / 0.697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1.00 / 0.16 / 0.76</w:t>
            </w:r>
          </w:p>
        </w:tc>
      </w:tr>
    </w:tbl>
    <w:p/>
    <w:p>
      <w:r>
        <w:t xml:space="preserve">Per-class (pooled OOF F1): CatBoost and QUANT fail on </w:t>
      </w:r>
      <w:r>
        <w:rPr>
          <w:i/>
        </w:rPr>
        <w:t>different</w:t>
      </w:r>
      <w:r>
        <w:t xml:space="preserve"> faults — Jamming 0.00 vs 0.99, Doppler 0.77</w:t>
      </w:r>
    </w:p>
    <w:p>
      <w:r>
        <w:t>vs 0.93, RF Filters 0.34 vs 0.77, but Buffer Overflow 0.61 vs 0.36, HNC-Sudden 0.37 vs 0.00. Jamming exists in</w:t>
      </w:r>
    </w:p>
    <w:p>
      <w:r>
        <w:t>only two training sessions; QUANT's quantile/shape features transfer between them, CatBoost's level features</w:t>
      </w:r>
    </w:p>
    <w:p>
      <w:r>
        <w:t>do not. On the held-out sessions (where both Jamming sessions are in training) the vote's advantage vanishes</w:t>
      </w:r>
    </w:p>
    <w:p>
      <w:r>
        <w:t>and session 13 drags it down. HNC-Gradual → Buffer Overflow confusion remains (30 of 37 test windows).</w:t>
      </w:r>
    </w:p>
    <w:p>
      <w:pPr>
        <w:pStyle w:val="Heading2"/>
      </w:pPr>
      <w:r>
        <w:t xml:space="preserve">7. The cascade and the false-alarm filter (step 10, 10c)</w:t>
      </w:r>
    </w:p>
    <w:p>
      <w:r>
        <w:t xml:space="preserve">Cascade = step-03 Model 1 (t = 0.5) → Model 2 (the synthetic-data model + trend). Raneem's false-alarm filter adds a</w:t>
      </w:r>
    </w:p>
    <w:p>
      <w:r>
        <w:t>"Normal" class to Model 2 from the 1,000 Normal training windows the detector finds hardest; in Phase 2 these</w:t>
      </w:r>
    </w:p>
    <w:p>
      <w:r>
        <w:t xml:space="preserve">are chosen </w:t>
      </w:r>
      <w:r>
        <w:rPr>
          <w:b/>
        </w:rPr>
        <w:t>out-of-fold</w:t>
      </w:r>
      <w:r>
        <w:t xml:space="preserve"> (session-grouped OOF probabilities) so Model 2 never sees its own validation</w:t>
      </w:r>
    </w:p>
    <w:p>
      <w:r>
        <w:t>sessions. The 1,000 hardest windows have p ≥ 0.991 — the idle-link windows of sessions 0 and 5 (§4.2).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Model 2 (25 session folds)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macro-F1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real faults wrongly rejected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no false-alarm filter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0.389 ± 0.108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0 %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+ hard-negative Normal class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0.369 ± 0.116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19.8 %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+ random Normal class (control)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0.361 ± 0.090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17.8 %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Cascade on the 5 held-out sessions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FP in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FP rejected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residual catch-all (CCI-Mild)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TP rejected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useful precision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Phase 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1,105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82.2 %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Phase 2, no reject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116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64.7 % (75 windows)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0.521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Phase 2, hard-negative false-alarm filter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116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68.0 %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0.549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Phase 2, random reject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116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66.3 %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0.545</w:t>
            </w:r>
          </w:p>
        </w:tc>
      </w:tr>
    </w:tbl>
    <w:p/>
    <w:p>
      <w:r>
        <w:t xml:space="preserve">Raneem's promotion rule (residual catch-all &lt; 41.1 % and macro-F1 within 2 SD) is </w:t>
      </w:r>
      <w:r>
        <w:rPr>
          <w:b/>
        </w:rPr>
        <w:t>not met</w:t>
      </w:r>
      <w:r>
        <w:t xml:space="preserve"> by either variant.</w:t>
      </w:r>
    </w:p>
    <w:p>
      <w:r>
        <w:t xml:space="preserve">Diagnosis: the false-alarm filter solves the Phase 1 problem — 1,105 false alarms dominated by idle-link windows,</w:t>
      </w:r>
    </w:p>
    <w:p>
      <w:r>
        <w:t>of which Raneem's in-sample hard negatives removed 83 % — but after the Model 1 fixes only 116 false alarms</w:t>
      </w:r>
    </w:p>
    <w:p>
      <w:r>
        <w:t>remain and they are a different population (Normal windows of test sessions 3/4 whose levels resemble faults).</w:t>
      </w:r>
    </w:p>
    <w:p>
      <w:r>
        <w:t>In absolute terms the catch-all shrank from ≈ 908 windows (82 % of 1,105) to 75 (65 % of 116): Model 1</w:t>
      </w:r>
    </w:p>
    <w:p>
      <w:r>
        <w:t>removed most of it, the residual is a Model 2 confusion (CCI-Mild is the fault class nearest to normal-looking</w:t>
      </w:r>
    </w:p>
    <w:p>
      <w:r>
        <w:t>windows). Because the argmax decision also rejects ~20 % of real faults in cross-validation, step 10c tested a</w:t>
      </w:r>
    </w:p>
    <w:p>
      <w:r>
        <w:t>probability policy (reject only if P(Normal) ≥ τ, τ = 0.5 … 0.9): fault rejection in CV falls from 13 % (τ = 0.5)</w:t>
      </w:r>
    </w:p>
    <w:p>
      <w:r>
        <w:t>to 4.8 % (τ = 0.9), but the number of residual false alarms removed on the held-out sessions falls from 13 to 0</w:t>
      </w:r>
    </w:p>
    <w:p>
      <w:r>
        <w:t>at the same time. No threshold removes false alarms without rejecting real faults, so **the final pipeline has</w:t>
      </w:r>
    </w:p>
    <w:p>
      <w:r>
        <w:t xml:space="preserve">no false-alarm filter**; the false-alarm filter is a negative result under the fixed Model 1, with the Phase 1 numbers</w:t>
      </w:r>
    </w:p>
    <w:p>
      <w:r>
        <w:t>explaining why it had looked so promising (its hard negatives matched the idle-link false alarms that the</w:t>
      </w:r>
    </w:p>
    <w:p>
      <w:r>
        <w:t>Model 1 fix has since removed).</w:t>
      </w:r>
    </w:p>
    <w:p>
      <w:pPr>
        <w:pStyle w:val="Heading2"/>
      </w:pPr>
      <w:r>
        <w:t>8. Final pipeline and Layer 2 JSON (step 11)</w:t>
      </w:r>
    </w:p>
    <w:p>
      <w:r>
        <w:rPr>
          <w:rFonts w:ascii="Consolas" w:hAnsi="Consolas"/>
          <w:sz w:val="18"/>
        </w:rPr>
        <w:t>scripts/11_final_pipeline.py</w:t>
      </w:r>
      <w:r>
        <w:t xml:space="preserve"> (+ </w:t>
      </w:r>
      <w:r>
        <w:rPr>
          <w:rFonts w:ascii="Consolas" w:hAnsi="Consolas"/>
          <w:sz w:val="18"/>
        </w:rPr>
        <w:t>src/pipeline.py</w:t>
      </w:r>
      <w:r>
        <w:t>) trains the final models on all 28 training sessions and</w:t>
      </w:r>
    </w:p>
    <w:p>
      <w:r>
        <w:t xml:space="preserve">writes the artifacts in </w:t>
      </w:r>
      <w:r>
        <w:rPr>
          <w:rFonts w:ascii="Consolas" w:hAnsi="Consolas"/>
          <w:sz w:val="18"/>
        </w:rPr>
        <w:t>results/final/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model1.cbm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CatBoost detector, 64 Config A features (correct parser), 80/20 rebalance, no class weights, t = 0.5; trained on 4,675 rows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model2.cbm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CatBoost 11-class classifier, 496 features (Config B + FFT + G1 G2 G3), real 935 + 4,250 v3 synthetic windows (5,185 rows)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feature_spec.json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normal_means.json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feature names/order, parser per model, hyper-parameters, library versions; reference means for </w:t>
            </w:r>
            <w:r>
              <w:rPr>
                <w:rFonts w:ascii="Consolas" w:hAnsi="Consolas"/>
                <w:sz w:val="17"/>
              </w:rPr>
              <w:t>feature_vs_normal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layer2_output_sessionsplit_phase2.json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6,312 test windows, exact Phase 1 schema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validation.json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schema checks, cascade counts, side-by-side with Phase 1, reload test</w:t>
            </w:r>
          </w:p>
        </w:tc>
      </w:tr>
    </w:tbl>
    <w:p/>
    <w:p>
      <w:r>
        <w:t>Validation: 6,312 records, schema identical to Phase 1 (`window_index, anomaly_type, confidence, shap_top3,</w:t>
      </w:r>
    </w:p>
    <w:p>
      <w:r>
        <w:t>signal_statistics</w:t>
      </w:r>
      <w:r>
        <w:rPr>
          <w:rFonts w:ascii="Consolas" w:hAnsi="Consolas"/>
          <w:sz w:val="18"/>
        </w:rPr>
        <w:t xml:space="preserve">), 0 invalid field values (every </w:t>
      </w:r>
      <w:r>
        <w:t>channel</w:t>
      </w:r>
      <w:r>
        <w:rPr>
          <w:rFonts w:ascii="Consolas" w:hAnsi="Consolas"/>
          <w:sz w:val="18"/>
        </w:rPr>
        <w:t xml:space="preserve"> is one of the 16 KPIs; </w:t>
      </w:r>
      <w:r>
        <w:t>shap_effect` and</w:t>
      </w:r>
    </w:p>
    <w:p>
      <w:r>
        <w:rPr>
          <w:rFonts w:ascii="Consolas" w:hAnsi="Consolas"/>
          <w:sz w:val="18"/>
        </w:rPr>
        <w:t>feature_vs_normal</w:t>
      </w:r>
      <w:r>
        <w:t xml:space="preserve"> take only the Phase 1 values), and reloading the saved models reproduces every prediction.</w:t>
      </w:r>
    </w:p>
    <w:p>
      <w:r>
        <w:rPr>
          <w:rFonts w:ascii="Consolas" w:hAnsi="Consolas"/>
          <w:sz w:val="18"/>
        </w:rPr>
        <w:t xml:space="preserve">On 18 October 2026 an audit found that the KPI names of the patch features in shap_top3 were in the wrong order: the code named them patch by patch, while the features are built KPI by KPI, so 121 of the 382 fault records showed a wrong KPI. The names were corrected and the JSON regenerated; labels, confidences, models and metrics did not change.</w:t>
      </w:r>
      <w:r>
        <w:t xml:space="preserve"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Layer 2 output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Phase 1 JSON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Phase 2 JSON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windows labelled as a fault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1,374 (269 true + 1,105 false alarms)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382 (266 true + 116 false alarms)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windows labelled Normal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4,938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5,930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exact fault type correct (of 300 true faults)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0.677 × 300 ≈ 203 (accuracy on flagged faults)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199 end-to-end (266 flagged × 0.748 label accuracy)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false alarms labelled CCI-Mild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82.2 % of 1,105 (≈ 908 windows)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64.7 % of 116 (75 windows)</w:t>
            </w:r>
          </w:p>
        </w:tc>
      </w:tr>
    </w:tbl>
    <w:p/>
    <w:p>
      <w:r>
        <w:t xml:space="preserve">Two reporting complements were added on 2026-10-15 without changing the schema: (a) flagged windows with an </w:t>
      </w:r>
      <w:r>
        <w:rPr>
          <w:b/>
        </w:rPr>
        <w:t>idle link</w:t>
      </w:r>
      <w:r>
        <w:t xml:space="preserve"> (no traffic,</w:t>
      </w:r>
    </w:p>
    <w:p>
      <w:r>
        <w:t xml:space="preserve">no PRBs) carry </w:t>
      </w:r>
      <w:r>
        <w:rPr>
          <w:rFonts w:ascii="Consolas" w:hAnsi="Consolas"/>
          <w:sz w:val="18"/>
        </w:rPr>
        <w:t>note: "idle_link_ambiguous"</w:t>
      </w:r>
      <w:r>
        <w:t xml:space="preserve"> in their </w:t>
      </w:r>
      <w:r>
        <w:rPr>
          <w:rFonts w:ascii="Consolas" w:hAnsi="Consolas"/>
          <w:sz w:val="18"/>
        </w:rPr>
        <w:t>shap_top3</w:t>
      </w:r>
      <w:r>
        <w:t xml:space="preserve"> entries (50 windows: 45 false alarms, 5 true</w:t>
      </w:r>
    </w:p>
    <w:p>
      <w:r>
        <w:t xml:space="preserve">faults — a review queue with 90 % precision on false alarms), (b) </w:t>
      </w:r>
      <w:r>
        <w:rPr>
          <w:rFonts w:ascii="Consolas" w:hAnsi="Consolas"/>
          <w:sz w:val="18"/>
        </w:rPr>
        <w:t>validation.json</w:t>
      </w:r>
      <w:r>
        <w:t xml:space="preserve"> reports a family-level</w:t>
      </w:r>
    </w:p>
    <w:p>
      <w:r>
        <w:t>accuracy (HNC-Gradual + Buffer Overflow + HNC-Sudden as one "congestion" family): 0.75 vs 0.663 exact</w:t>
      </w:r>
    </w:p>
    <w:p>
      <w:r>
        <w:t>end-to-end. Undefined co-movement features (correlation of a flat KPI) are NaN: CatBoost treats them as missing,</w:t>
      </w:r>
    </w:p>
    <w:p>
      <w:r>
        <w:rPr>
          <w:rFonts w:ascii="Consolas" w:hAnsi="Consolas"/>
          <w:sz w:val="18"/>
        </w:rPr>
        <w:t>normal_means.json</w:t>
      </w:r>
      <w:r>
        <w:t xml:space="preserve"> is computed NaN-safe, and such features are never written to </w:t>
      </w:r>
      <w:r>
        <w:rPr>
          <w:rFonts w:ascii="Consolas" w:hAnsi="Consolas"/>
          <w:sz w:val="18"/>
        </w:rPr>
        <w:t>shap_top3</w:t>
      </w:r>
      <w:r>
        <w:t>.</w:t>
      </w:r>
    </w:p>
    <w:p>
      <w:r>
        <w:rPr>
          <w:b/>
        </w:rPr>
        <w:t>A calibration that was tested and rejected (step 12a).</w:t>
      </w:r>
      <w:r>
        <w:t xml:space="preserve"> An isotonic regression fitted on out-of-fold Model 1 probabilities lowered the calibration error (0.133 → 0.018 on the held-out sessions) but mapped every raw score between 0.30 and 0.99 to the same value (8.5 %): 2,908 of the 3,206 training windows scoring ≥ 0.9 are Normal windows of the two Normal-only sessions 0 and 5, so the map learned "a high score is usually a false alarm", which does not hold for other recordings. It erased the ranking information, was reported by a teammate and confirmed, and was removed. </w:t>
      </w:r>
      <w:r>
        <w:rPr>
          <w:rFonts w:ascii="Consolas" w:hAnsi="Consolas"/>
          <w:sz w:val="18"/>
        </w:rPr>
        <w:t>confidence</w:t>
      </w:r>
      <w:r>
        <w:t xml:space="preserve"> in the Layer 2 JSON is therefore the raw Model 1 probability for Normal windows and Model 2's probability for fault windows, as in Phase 1 (which labelled it uncalibrated); no label or count changed. Model 1's reliability is reported empirically instead (precision 0.70 at t = 0.5 on the held-out sessions).</w:t>
      </w:r>
    </w:p>
    <w:p>
      <w:r>
        <w:t>Two implementation differences from Phase 1, both internal to the schema: (1) the SHAP source is chosen from</w:t>
      </w:r>
    </w:p>
    <w:p>
      <w:r>
        <w:t>the models' own output (Phase 1 used the ground-truth label, which is unavailable at inference); (2) the three</w:t>
      </w:r>
    </w:p>
    <w:p>
      <w:r>
        <w:t>cross-KPI co-movement features (</w:t>
      </w:r>
      <w:r>
        <w:rPr>
          <w:rFonts w:ascii="Consolas" w:hAnsi="Consolas"/>
          <w:sz w:val="18"/>
        </w:rPr>
        <w:t>n_shift_*</w:t>
      </w:r>
      <w:r>
        <w:t xml:space="preserve">, </w:t>
      </w:r>
      <w:r>
        <w:rPr>
          <w:rFonts w:ascii="Consolas" w:hAnsi="Consolas"/>
          <w:sz w:val="18"/>
        </w:rPr>
        <w:t>onset_*</w:t>
      </w:r>
      <w:r>
        <w:t xml:space="preserve">, </w:t>
      </w:r>
      <w:r>
        <w:rPr>
          <w:rFonts w:ascii="Consolas" w:hAnsi="Consolas"/>
          <w:sz w:val="18"/>
        </w:rPr>
        <w:t>diff_*</w:t>
      </w:r>
      <w:r>
        <w:t xml:space="preserve">) are excluded from </w:t>
      </w:r>
      <w:r>
        <w:rPr>
          <w:rFonts w:ascii="Consolas" w:hAnsi="Consolas"/>
          <w:sz w:val="18"/>
        </w:rPr>
        <w:t>shap_top3</w:t>
      </w:r>
      <w:r>
        <w:t xml:space="preserve"> so that the</w:t>
      </w:r>
    </w:p>
    <w:p>
      <w:r>
        <w:rPr>
          <w:rFonts w:ascii="Consolas" w:hAnsi="Consolas"/>
          <w:sz w:val="18"/>
        </w:rPr>
        <w:t>channel</w:t>
      </w:r>
      <w:r>
        <w:t xml:space="preserve"> field always names a KPI, as Rodina's alignment check expects. Model 2 reads the Phase 1-parsed</w:t>
      </w:r>
    </w:p>
    <w:p>
      <w:r>
        <w:t>signals (as the synthetic cache does); Model 1 reads the correctly parsed signals — both parsers are recorded</w:t>
      </w:r>
    </w:p>
    <w:p>
      <w:r>
        <w:t xml:space="preserve">in </w:t>
      </w:r>
      <w:r>
        <w:rPr>
          <w:rFonts w:ascii="Consolas" w:hAnsi="Consolas"/>
          <w:sz w:val="18"/>
        </w:rPr>
        <w:t>feature_spec.json</w:t>
      </w:r>
      <w:r>
        <w:t>.</w:t>
      </w:r>
    </w:p>
    <w:p>
      <w:pPr>
        <w:pStyle w:val="Heading3"/>
      </w:pPr>
      <w:r>
        <w:t>8.1 Four real windows from the final JSON (held-out sessions)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Window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Truth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Phase 1 output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Phase 2 output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the record says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592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CCI-Mild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Faulty RF Filters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CCI-Mild</w:t>
            </w:r>
            <w:r>
              <w:rPr>
                <w:sz w:val="17"/>
              </w:rPr>
              <w:t xml:space="preserve"> (conf 0.90)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top KPIs: RX_Bytes above normal, UL_SNR below normal; UL_BLER 0.115, RSRP −110.5 dBm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B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19094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Normal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CCI-Mild (false alarm)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Normal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idle window: TX 46 B, PRB 0 — no longer flagged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595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Faulty Handover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Faulty RF Filters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Normal (</w:t>
            </w:r>
            <w:r>
              <w:rPr>
                <w:b/>
                <w:sz w:val="17"/>
              </w:rPr>
              <w:t>missed</w:t>
            </w:r>
            <w:r>
              <w:rPr>
                <w:sz w:val="17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loaded link (TX 400 kB, UL_BLER 0.106) that Model 1 scores 0.27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19052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Normal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Doppler Shift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Doppler Shift (</w:t>
            </w:r>
            <w:r>
              <w:rPr>
                <w:b/>
                <w:sz w:val="17"/>
              </w:rPr>
              <w:t>false alarm</w:t>
            </w:r>
            <w:r>
              <w:rPr>
                <w:sz w:val="17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DL_MCS below normal; quiet window of test session 3</w:t>
            </w:r>
          </w:p>
        </w:tc>
      </w:tr>
    </w:tbl>
    <w:p/>
    <w:p>
      <w:r>
        <w:t>Remaining errors on the 6,312 test windows: 116 false alarms (75 labelled CCI-Mild, 20 Faulty Handover, 8</w:t>
      </w:r>
    </w:p>
    <w:p>
      <w:r>
        <w:t>Antenna Failure, 6 Doppler) and 34 missed faults (11 HNC-Sudden, 8 RF Filters, 6 Faulty Handover, 5 HNC-Gradual,</w:t>
      </w:r>
    </w:p>
    <w:p>
      <w:r>
        <w:t>3 Buffer Overflow, 1 CCI-Mild). The misses are the quiet-onset classes, consistent with §4.2.</w:t>
      </w:r>
    </w:p>
    <w:p>
      <w:pPr>
        <w:pStyle w:val="Heading2"/>
      </w:pPr>
      <w:r>
        <w:t>9. How to run</w:t>
      </w:r>
    </w:p>
    <w:p>
      <w:r>
        <w:rPr>
          <w:rFonts w:ascii="Consolas" w:hAnsi="Consolas"/>
          <w:sz w:val="17"/>
        </w:rPr>
        <w:t xml:space="preserve">cd Data_and_Models/3_Final_system</w:t>
        <w:br/>
        <w:t>python scripts/01_freeze_data_and_reproduce_baseline.py   # ... through 11_final_pipeline.py</w:t>
      </w:r>
    </w:p>
    <w:p>
      <w:r>
        <w:t xml:space="preserve">All randomness is seeded; </w:t>
      </w:r>
      <w:r>
        <w:rPr>
          <w:rFonts w:ascii="Consolas" w:hAnsi="Consolas"/>
          <w:sz w:val="18"/>
        </w:rPr>
        <w:t>requirements.txt</w:t>
      </w:r>
      <w:r>
        <w:t xml:space="preserve"> pins the versions; aeon/shap live in </w:t>
      </w:r>
      <w:r>
        <w:rPr>
          <w:rFonts w:ascii="Consolas" w:hAnsi="Consolas"/>
          <w:sz w:val="18"/>
        </w:rPr>
        <w:t>~/.kpi_rag_vendor</w:t>
      </w:r>
      <w:r>
        <w:t>.</w:t>
      </w:r>
    </w:p>
    <w:p>
      <w:pPr>
        <w:pStyle w:val="Heading2"/>
      </w:pPr>
      <w:r>
        <w:t>10. Handling the three remaining limits (step 12)</w:t>
      </w:r>
    </w:p>
    <w:p>
      <w:r>
        <w:rPr>
          <w:b/>
        </w:rPr>
        <w:t>Session 0 — idle link vs blocked-by-jamming (12a).</w:t>
      </w:r>
      <w:r>
        <w:t xml:space="preserve"> The ambiguity is in the recordings (§4.2), so the system</w:t>
      </w:r>
    </w:p>
    <w:p>
      <w:r>
        <w:t xml:space="preserve">now </w:t>
      </w:r>
      <w:r>
        <w:rPr>
          <w:i/>
        </w:rPr>
        <w:t>says so</w:t>
      </w:r>
      <w:r>
        <w:t xml:space="preserve"> instead of guessing: an </w:t>
      </w:r>
      <w:r>
        <w:rPr>
          <w:rFonts w:ascii="Consolas" w:hAnsi="Consolas"/>
          <w:sz w:val="18"/>
        </w:rPr>
        <w:t>idle_link</w:t>
      </w:r>
      <w:r>
        <w:t xml:space="preserve"> indicator (fixed physical thresholds: TX &lt; 1 kB/sample,</w:t>
      </w:r>
    </w:p>
    <w:p>
      <w:r>
        <w:t>PRB &lt; 1 %, &lt; 1 packet/sample) marks flagged windows whose only fault evidence is "no traffic", (an isotonic calibration of Model 1's</w:t>
      </w:r>
    </w:p>
    <w:p>
      <w:r>
        <w:t>confidence was also tested and rejected, §8). On the held-out sessions the flag catches 45 of the 116 false alarms and touches</w:t>
      </w:r>
    </w:p>
    <w:p>
      <w:r>
        <w:t>5 true faults; the 94 Jamming windows of session 1 are loaded-link and keep a clean label. No label is changed.</w:t>
      </w:r>
    </w:p>
    <w:p>
      <w:r>
        <w:rPr>
          <w:b/>
        </w:rPr>
        <w:t>HNC-Gradual vs Buffer Overflow (12b).</w:t>
      </w:r>
      <w:r>
        <w:t xml:space="preserve"> A 2-class specialist built from the physics of the pair (buffer growth</w:t>
      </w:r>
    </w:p>
    <w:p>
      <w:r>
        <w:t>vs PRB-utilisation growth, late/early ratios, time-to-peak) re-decides windows the main model labels as either</w:t>
      </w:r>
    </w:p>
    <w:p>
      <w:r>
        <w:t xml:space="preserve">class. Result (25 session folds): pair F1 0.298 → 0.247, macro-F1 0.389 → 0.378, HNC-Gradual→Buffer-Overflow 232/280 → 230/280 (pooled); held-out sessions 30/37 → 30/37. </w:t>
      </w:r>
      <w:r>
        <w:rPr>
          <w:b/>
        </w:rPr>
        <w:t>Not adopted</w:t>
      </w:r>
      <w:r>
        <w:t>: the specialist, trained on the same 56 + 117 real windows from ≤ 10 sessions, repeats the main model's confusion — the signature that separates the two faults is not consistently present across recordings. The family-level metric (§8, congestion family accuracy 0.75) is reported as the honest complement; resolving the pair needs more recordings (future work #3).</w:t>
      </w:r>
    </w:p>
    <w:p>
      <w:r>
        <w:rPr>
          <w:b/>
        </w:rPr>
        <w:t>Only 10 fault sessions (12c).</w:t>
      </w:r>
      <w:r>
        <w:t xml:space="preserve"> Session-level bootstrap confidence intervals and a power analysis quantify the</w:t>
      </w:r>
    </w:p>
    <w:p>
      <w:r>
        <w:t>uncertainty: the gains of synthetic data and of the final model over the real-only baseline are large and</w:t>
      </w:r>
    </w:p>
    <w:p>
      <w:r>
        <w:t xml:space="preserve">certain (+0.098, 95 % CI [+0.078, +0.117], Cohen's d = 1.9); the gain of the trend features over the synthetic-data model</w:t>
      </w:r>
    </w:p>
    <w:p>
      <w:r>
        <w:t>is small (+0.015, CI [+0.004, +0.025], d = 0.5) and a paired test would need ≈ 31 folds, i.e. **2–3× the present</w:t>
      </w:r>
    </w:p>
    <w:p>
      <w:r>
        <w:t>number of fault sessions**, to reach p &lt; 0.05. The Model 1 fix (+0.052 PR-AUC, CI [+0.023, +0.085]) and the</w:t>
      </w:r>
    </w:p>
    <w:p>
      <w:r>
        <w:t>trend features for Model 1 (+0.040, CI [+0.020, +0.065]) are in between. (Caveat: bootstrap over overlapping</w:t>
      </w:r>
    </w:p>
    <w:p>
      <w:r>
        <w:t>seed-folds is optimistic; decisions used the corrected t-test.)</w:t>
      </w:r>
    </w:p>
    <w:p>
      <w:pPr>
        <w:pStyle w:val="Heading2"/>
      </w:pPr>
      <w:r>
        <w:t>11. Limits, open problems and what would be needed</w:t>
      </w:r>
    </w:p>
    <w:p>
      <w:pPr>
        <w:pStyle w:val="ListBullet"/>
      </w:pPr>
      <w:r>
        <w:t xml:space="preserve">Only 10 fault sessions (2 with Jamming): the dominant limit for both models; gains over the synthetic-data model are</w:t>
      </w:r>
    </w:p>
    <w:p>
      <w:r>
        <w:t>consistent but not significant under the conservative corrected test.</w:t>
      </w:r>
    </w:p>
    <w:p>
      <w:pPr>
        <w:pStyle w:val="ListBullet"/>
      </w:pPr>
      <w:r>
        <w:t>Session 0 (idle link vs blocked link) and test session 13 (HNC-Gradual / Buffer Overflow) are unresolved by any</w:t>
      </w:r>
    </w:p>
    <w:p>
      <w:r>
        <w:t>model tried; they need more recordings (especially jamming with and without traffic) or richer context</w:t>
      </w:r>
    </w:p>
    <w:p>
      <w:r>
        <w:t>(traffic activity, mobility) in the labels.</w:t>
      </w:r>
    </w:p>
    <w:p>
      <w:pPr>
        <w:pStyle w:val="ListBullet"/>
      </w:pPr>
      <w:r>
        <w:t xml:space="preserve">Deferred items, with evidence and requirements: </w:t>
      </w:r>
      <w:r>
        <w:rPr>
          <w:rFonts w:ascii="Consolas" w:hAnsi="Consolas"/>
          <w:sz w:val="18"/>
        </w:rPr>
        <w:t>docs/future_work.md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