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179EE" w14:textId="77777777" w:rsidR="004D538F" w:rsidRDefault="004D538F">
      <w:pPr>
        <w:pStyle w:val="Corpodetexto"/>
        <w:spacing w:line="276" w:lineRule="auto"/>
        <w:rPr>
          <w:rFonts w:ascii="Verdana" w:hAnsi="Verdana" w:cs="Verdana"/>
          <w:bCs/>
          <w:sz w:val="20"/>
        </w:rPr>
      </w:pPr>
    </w:p>
    <w:p w14:paraId="3C0F6DFD" w14:textId="77777777" w:rsidR="004D538F" w:rsidRDefault="004D538F">
      <w:pPr>
        <w:pStyle w:val="Corpodetexto"/>
        <w:spacing w:line="276" w:lineRule="auto"/>
        <w:rPr>
          <w:rFonts w:ascii="Verdana" w:hAnsi="Verdana" w:cs="Verdana"/>
          <w:bCs/>
          <w:sz w:val="20"/>
        </w:rPr>
      </w:pPr>
    </w:p>
    <w:p w14:paraId="36FB442C" w14:textId="77777777" w:rsidR="004D538F" w:rsidRDefault="007617D9">
      <w:pPr>
        <w:spacing w:line="276" w:lineRule="auto"/>
        <w:jc w:val="center"/>
        <w:rPr>
          <w:rFonts w:ascii="Verdana" w:hAnsi="Verdana" w:cs="Verdana"/>
          <w:sz w:val="20"/>
          <w:szCs w:val="20"/>
          <w:lang w:val="pt-BR"/>
        </w:rPr>
      </w:pPr>
      <w:r>
        <w:rPr>
          <w:rFonts w:ascii="Verdana" w:hAnsi="Verdana" w:cs="Verdana"/>
          <w:b/>
          <w:sz w:val="20"/>
          <w:szCs w:val="20"/>
          <w:lang w:val="pt-BR"/>
        </w:rPr>
        <w:t>TERMOS DE USO DO</w:t>
      </w:r>
      <w:r>
        <w:rPr>
          <w:rFonts w:ascii="Verdana" w:hAnsi="Verdana" w:cs="Verdana"/>
          <w:sz w:val="20"/>
          <w:szCs w:val="20"/>
          <w:lang w:val="pt-BR"/>
        </w:rPr>
        <w:t xml:space="preserve"> </w:t>
      </w:r>
      <w:r>
        <w:rPr>
          <w:rFonts w:ascii="Verdana" w:hAnsi="Verdana" w:cs="Verdana"/>
          <w:b/>
          <w:sz w:val="20"/>
          <w:szCs w:val="20"/>
          <w:lang w:val="pt-BR"/>
        </w:rPr>
        <w:t>APRENDER KPI HUNTERS</w:t>
      </w:r>
    </w:p>
    <w:p w14:paraId="60732DD7" w14:textId="77777777" w:rsidR="004D538F" w:rsidRDefault="004D538F">
      <w:pPr>
        <w:spacing w:line="276" w:lineRule="auto"/>
        <w:jc w:val="both"/>
        <w:rPr>
          <w:rFonts w:ascii="Verdana" w:hAnsi="Verdana" w:cs="Verdana"/>
          <w:sz w:val="20"/>
          <w:szCs w:val="20"/>
          <w:lang w:val="pt-BR"/>
        </w:rPr>
      </w:pPr>
    </w:p>
    <w:p w14:paraId="3DB2737D" w14:textId="77777777" w:rsidR="004D538F" w:rsidRDefault="007617D9">
      <w:pPr>
        <w:spacing w:line="276" w:lineRule="auto"/>
        <w:jc w:val="both"/>
        <w:rPr>
          <w:rFonts w:ascii="Verdana" w:hAnsi="Verdana" w:cs="Verdana"/>
          <w:sz w:val="20"/>
          <w:szCs w:val="20"/>
          <w:lang w:val="pt-BR"/>
        </w:rPr>
      </w:pPr>
      <w:r>
        <w:rPr>
          <w:rFonts w:ascii="Verdana" w:hAnsi="Verdana" w:cs="Verdana"/>
          <w:sz w:val="20"/>
          <w:szCs w:val="20"/>
          <w:lang w:val="pt-BR"/>
        </w:rPr>
        <w:t>Última Atualização: 01 de janeiro de 2021</w:t>
      </w:r>
    </w:p>
    <w:p w14:paraId="020548D9" w14:textId="77777777" w:rsidR="004D538F" w:rsidRDefault="004D538F">
      <w:pPr>
        <w:spacing w:line="276" w:lineRule="auto"/>
        <w:jc w:val="both"/>
        <w:rPr>
          <w:rFonts w:ascii="Verdana" w:hAnsi="Verdana" w:cs="Verdana"/>
          <w:sz w:val="20"/>
          <w:szCs w:val="20"/>
          <w:lang w:val="pt-BR"/>
        </w:rPr>
      </w:pPr>
      <w:bookmarkStart w:id="0" w:name="_Hlk511135611"/>
      <w:bookmarkEnd w:id="0"/>
    </w:p>
    <w:p w14:paraId="1FC8566B" w14:textId="32E30D5A" w:rsidR="004D538F" w:rsidRDefault="007617D9">
      <w:pPr>
        <w:spacing w:line="276" w:lineRule="auto"/>
        <w:jc w:val="both"/>
        <w:rPr>
          <w:rFonts w:ascii="Verdana" w:hAnsi="Verdana" w:cs="Verdana"/>
          <w:sz w:val="20"/>
          <w:szCs w:val="20"/>
          <w:lang w:val="pt-BR"/>
        </w:rPr>
      </w:pPr>
      <w:r>
        <w:rPr>
          <w:rFonts w:ascii="Verdana" w:hAnsi="Verdana" w:cs="Verdana"/>
          <w:sz w:val="20"/>
          <w:szCs w:val="20"/>
          <w:lang w:val="pt-BR"/>
        </w:rPr>
        <w:t>Bem</w:t>
      </w:r>
      <w:r w:rsidR="009E0606">
        <w:rPr>
          <w:rFonts w:ascii="Verdana" w:hAnsi="Verdana" w:cs="Verdana"/>
          <w:sz w:val="20"/>
          <w:szCs w:val="20"/>
          <w:lang w:val="pt-BR"/>
        </w:rPr>
        <w:t>-</w:t>
      </w:r>
      <w:r>
        <w:rPr>
          <w:rFonts w:ascii="Verdana" w:hAnsi="Verdana" w:cs="Verdana"/>
          <w:sz w:val="20"/>
          <w:szCs w:val="20"/>
          <w:lang w:val="pt-BR"/>
        </w:rPr>
        <w:t>vindo(a)! Obrigado por utiliza</w:t>
      </w:r>
      <w:r w:rsidR="009E0606">
        <w:rPr>
          <w:rFonts w:ascii="Verdana" w:hAnsi="Verdana" w:cs="Verdana"/>
          <w:sz w:val="20"/>
          <w:szCs w:val="20"/>
          <w:lang w:val="pt-BR"/>
        </w:rPr>
        <w:t xml:space="preserve">r o </w:t>
      </w:r>
      <w:r>
        <w:rPr>
          <w:rFonts w:ascii="Verdana" w:hAnsi="Verdana" w:cs="Verdana"/>
          <w:sz w:val="20"/>
          <w:szCs w:val="20"/>
          <w:lang w:val="pt-BR"/>
        </w:rPr>
        <w:t xml:space="preserve">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63A81971" w14:textId="77777777" w:rsidR="004D538F" w:rsidRDefault="004D538F">
      <w:pPr>
        <w:spacing w:line="276" w:lineRule="auto"/>
        <w:jc w:val="both"/>
        <w:rPr>
          <w:rFonts w:ascii="Verdana" w:hAnsi="Verdana" w:cs="Verdana"/>
          <w:sz w:val="20"/>
          <w:szCs w:val="20"/>
          <w:lang w:val="pt-BR"/>
        </w:rPr>
      </w:pPr>
    </w:p>
    <w:p w14:paraId="42E4FB56" w14:textId="097A6C27" w:rsidR="004D538F" w:rsidRDefault="007617D9">
      <w:pPr>
        <w:spacing w:line="276" w:lineRule="auto"/>
        <w:jc w:val="both"/>
        <w:rPr>
          <w:rFonts w:ascii="Verdana" w:hAnsi="Verdana" w:cs="Verdana"/>
          <w:sz w:val="20"/>
          <w:szCs w:val="20"/>
          <w:lang w:val="pt-BR"/>
        </w:rPr>
      </w:pPr>
      <w:r>
        <w:rPr>
          <w:rFonts w:ascii="Verdana" w:hAnsi="Verdana" w:cs="Verdana"/>
          <w:sz w:val="20"/>
          <w:szCs w:val="20"/>
          <w:lang w:val="pt-BR"/>
        </w:rPr>
        <w:t>Esta aplicação e seu conteúdo ("</w:t>
      </w:r>
      <w:r>
        <w:rPr>
          <w:rFonts w:ascii="Verdana" w:hAnsi="Verdana" w:cs="Verdana"/>
          <w:b/>
          <w:sz w:val="20"/>
          <w:szCs w:val="20"/>
          <w:lang w:val="pt-BR"/>
        </w:rPr>
        <w:t xml:space="preserve">Aprender KPI </w:t>
      </w:r>
      <w:proofErr w:type="spellStart"/>
      <w:r>
        <w:rPr>
          <w:rFonts w:ascii="Verdana" w:hAnsi="Verdana" w:cs="Verdana"/>
          <w:b/>
          <w:sz w:val="20"/>
          <w:szCs w:val="20"/>
          <w:lang w:val="pt-BR"/>
        </w:rPr>
        <w:t>Hunters</w:t>
      </w:r>
      <w:proofErr w:type="spellEnd"/>
      <w:r>
        <w:rPr>
          <w:rFonts w:ascii="Verdana" w:hAnsi="Verdana" w:cs="Verdana"/>
          <w:sz w:val="20"/>
          <w:szCs w:val="20"/>
          <w:lang w:val="pt-BR"/>
        </w:rPr>
        <w:t>") são controlados e operados pel</w:t>
      </w:r>
      <w:r w:rsidR="00DF621A">
        <w:rPr>
          <w:rFonts w:ascii="Verdana" w:hAnsi="Verdana" w:cs="Verdana"/>
          <w:sz w:val="20"/>
          <w:szCs w:val="20"/>
          <w:lang w:val="pt-BR"/>
        </w:rPr>
        <w:t>a</w:t>
      </w:r>
      <w:r>
        <w:rPr>
          <w:rFonts w:ascii="Verdana" w:hAnsi="Verdana" w:cs="Verdana"/>
          <w:sz w:val="20"/>
          <w:szCs w:val="20"/>
          <w:lang w:val="pt-BR"/>
        </w:rPr>
        <w:t xml:space="preserve"> própri</w:t>
      </w:r>
      <w:r w:rsidR="00DF621A">
        <w:rPr>
          <w:rFonts w:ascii="Verdana" w:hAnsi="Verdana" w:cs="Verdana"/>
          <w:sz w:val="20"/>
          <w:szCs w:val="20"/>
          <w:lang w:val="pt-BR"/>
        </w:rPr>
        <w:t>a</w:t>
      </w:r>
      <w:r>
        <w:rPr>
          <w:rFonts w:ascii="Verdana" w:hAnsi="Verdana" w:cs="Verdana"/>
          <w:sz w:val="20"/>
          <w:szCs w:val="20"/>
          <w:lang w:val="pt-BR"/>
        </w:rPr>
        <w:t xml:space="preserve"> </w:t>
      </w:r>
      <w:r>
        <w:rPr>
          <w:rFonts w:ascii="Verdana" w:hAnsi="Verdana" w:cs="Verdana"/>
          <w:sz w:val="20"/>
          <w:szCs w:val="20"/>
          <w:lang w:val="pt-BR"/>
        </w:rPr>
        <w:t xml:space="preserve">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w:t>
      </w:r>
      <w:r>
        <w:rPr>
          <w:rFonts w:ascii="Verdana" w:hAnsi="Verdana" w:cs="Verdana"/>
          <w:b/>
          <w:sz w:val="20"/>
          <w:szCs w:val="20"/>
          <w:lang w:val="pt-BR"/>
        </w:rPr>
        <w:t>Todos os direitos reservados</w:t>
      </w:r>
      <w:r>
        <w:rPr>
          <w:rFonts w:ascii="Verdana" w:hAnsi="Verdana" w:cs="Verdana"/>
          <w:sz w:val="20"/>
          <w:szCs w:val="20"/>
          <w:lang w:val="pt-BR"/>
        </w:rPr>
        <w:t>.</w:t>
      </w:r>
    </w:p>
    <w:p w14:paraId="658AF2AC" w14:textId="77777777" w:rsidR="004D538F" w:rsidRDefault="004D538F">
      <w:pPr>
        <w:spacing w:line="276" w:lineRule="auto"/>
        <w:jc w:val="both"/>
        <w:rPr>
          <w:rFonts w:ascii="Verdana" w:hAnsi="Verdana" w:cs="Verdana"/>
          <w:sz w:val="20"/>
          <w:szCs w:val="20"/>
          <w:lang w:val="pt-BR"/>
        </w:rPr>
      </w:pPr>
    </w:p>
    <w:p w14:paraId="1E8CA7EC" w14:textId="77777777" w:rsidR="004D538F" w:rsidRDefault="007617D9">
      <w:pPr>
        <w:spacing w:line="276" w:lineRule="auto"/>
        <w:jc w:val="both"/>
        <w:rPr>
          <w:lang w:val="pt-BR"/>
        </w:rPr>
      </w:pPr>
      <w:r>
        <w:rPr>
          <w:rFonts w:ascii="Verdana" w:hAnsi="Verdana" w:cs="Verdana"/>
          <w:sz w:val="20"/>
          <w:szCs w:val="20"/>
          <w:lang w:val="pt-BR"/>
        </w:rPr>
        <w:t xml:space="preserve">Estes termos de uso têm por objeto definir as regras a serem seguidas para a utilização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w:t>
      </w:r>
      <w:r>
        <w:rPr>
          <w:rFonts w:ascii="Verdana" w:hAnsi="Verdana" w:cs="Verdana"/>
          <w:b/>
          <w:sz w:val="20"/>
          <w:szCs w:val="20"/>
          <w:lang w:val="pt-BR"/>
        </w:rPr>
        <w:t>Termos de Uso</w:t>
      </w:r>
      <w:r>
        <w:rPr>
          <w:rFonts w:ascii="Verdana" w:hAnsi="Verdana" w:cs="Verdana"/>
          <w:sz w:val="20"/>
          <w:szCs w:val="20"/>
          <w:lang w:val="pt-BR"/>
        </w:rPr>
        <w:t xml:space="preserve">"), sem prejuízo da aplicação da </w:t>
      </w:r>
      <w:r>
        <w:rPr>
          <w:rFonts w:ascii="Verdana" w:hAnsi="Verdana" w:cs="Verdana"/>
          <w:sz w:val="20"/>
          <w:szCs w:val="20"/>
          <w:lang w:val="pt-BR"/>
        </w:rPr>
        <w:t>legislação vigente.</w:t>
      </w:r>
    </w:p>
    <w:p w14:paraId="1512D0BE" w14:textId="77777777" w:rsidR="004D538F" w:rsidRDefault="004D538F">
      <w:pPr>
        <w:spacing w:line="276" w:lineRule="auto"/>
        <w:jc w:val="both"/>
        <w:rPr>
          <w:rFonts w:ascii="Verdana" w:hAnsi="Verdana" w:cs="Verdana"/>
          <w:sz w:val="20"/>
          <w:szCs w:val="20"/>
          <w:lang w:val="pt-BR"/>
        </w:rPr>
      </w:pPr>
    </w:p>
    <w:p w14:paraId="0DDED1DB" w14:textId="0D1593B9" w:rsidR="004D538F" w:rsidRPr="00E3059A" w:rsidRDefault="007617D9">
      <w:pPr>
        <w:spacing w:line="276" w:lineRule="auto"/>
        <w:jc w:val="both"/>
        <w:rPr>
          <w:rFonts w:ascii="Verdana" w:hAnsi="Verdana" w:cs="Verdana"/>
          <w:sz w:val="20"/>
          <w:szCs w:val="20"/>
          <w:lang w:val="pt-BR"/>
        </w:rPr>
      </w:pPr>
      <w:r>
        <w:rPr>
          <w:rFonts w:ascii="Verdana" w:hAnsi="Verdana" w:cs="Verdana"/>
          <w:b/>
          <w:bCs/>
          <w:sz w:val="20"/>
          <w:szCs w:val="20"/>
          <w:lang w:val="pt-BR"/>
        </w:rPr>
        <w:t xml:space="preserve">AO UTILIZAR </w:t>
      </w:r>
      <w:r>
        <w:rPr>
          <w:rFonts w:ascii="Verdana" w:hAnsi="Verdana" w:cs="Verdana"/>
          <w:b/>
          <w:sz w:val="20"/>
          <w:szCs w:val="20"/>
          <w:lang w:val="pt-BR"/>
        </w:rPr>
        <w:t>O</w:t>
      </w:r>
      <w:r>
        <w:rPr>
          <w:rFonts w:ascii="Verdana" w:hAnsi="Verdana" w:cs="Verdana"/>
          <w:sz w:val="20"/>
          <w:szCs w:val="20"/>
          <w:lang w:val="pt-BR"/>
        </w:rPr>
        <w:t xml:space="preserve"> </w:t>
      </w:r>
      <w:r>
        <w:rPr>
          <w:rFonts w:ascii="Verdana" w:hAnsi="Verdana" w:cs="Verdana"/>
          <w:b/>
          <w:i/>
          <w:sz w:val="20"/>
          <w:szCs w:val="20"/>
          <w:lang w:val="pt-BR"/>
        </w:rPr>
        <w:t>APRENDER KPI HUNTERS</w:t>
      </w:r>
      <w:r>
        <w:rPr>
          <w:rFonts w:ascii="Verdana" w:hAnsi="Verdana" w:cs="Verdana"/>
          <w:b/>
          <w:bCs/>
          <w:sz w:val="20"/>
          <w:szCs w:val="20"/>
          <w:lang w:val="pt-BR"/>
        </w:rPr>
        <w:t>, VOCÊ AUTOMATICAMENTE CONCORDA COM ESTES TERMOS DE USO, RESPONSABILIZANDO-SE INTEGRALMENTE POR TODOS E QUAISQUER ATOS PRATICADOS POR VOCÊ N</w:t>
      </w:r>
      <w:r>
        <w:rPr>
          <w:rFonts w:ascii="Verdana" w:hAnsi="Verdana" w:cs="Verdana"/>
          <w:b/>
          <w:sz w:val="20"/>
          <w:szCs w:val="20"/>
          <w:lang w:val="pt-BR"/>
        </w:rPr>
        <w:t>O</w:t>
      </w:r>
      <w:r>
        <w:rPr>
          <w:rFonts w:ascii="Verdana" w:hAnsi="Verdana" w:cs="Verdana"/>
          <w:sz w:val="20"/>
          <w:szCs w:val="20"/>
          <w:lang w:val="pt-BR"/>
        </w:rPr>
        <w:t xml:space="preserve"> </w:t>
      </w:r>
      <w:r>
        <w:rPr>
          <w:rFonts w:ascii="Verdana" w:hAnsi="Verdana" w:cs="Verdana"/>
          <w:b/>
          <w:i/>
          <w:sz w:val="20"/>
          <w:szCs w:val="20"/>
          <w:lang w:val="pt-BR"/>
        </w:rPr>
        <w:t xml:space="preserve">APRENDER KPI HUNTERS </w:t>
      </w:r>
      <w:r>
        <w:rPr>
          <w:rFonts w:ascii="Verdana" w:hAnsi="Verdana" w:cs="Verdana"/>
          <w:b/>
          <w:bCs/>
          <w:sz w:val="20"/>
          <w:szCs w:val="20"/>
          <w:lang w:val="pt-BR"/>
        </w:rPr>
        <w:t xml:space="preserve">OU EM SERVIÇOS A </w:t>
      </w:r>
      <w:r>
        <w:rPr>
          <w:rFonts w:ascii="Verdana" w:hAnsi="Verdana" w:cs="Verdana"/>
          <w:b/>
          <w:sz w:val="20"/>
          <w:szCs w:val="20"/>
          <w:lang w:val="pt-BR"/>
        </w:rPr>
        <w:t>ELE</w:t>
      </w:r>
      <w:r>
        <w:rPr>
          <w:rFonts w:ascii="Verdana" w:hAnsi="Verdana" w:cs="Verdana"/>
          <w:b/>
          <w:bCs/>
          <w:sz w:val="20"/>
          <w:szCs w:val="20"/>
          <w:lang w:val="pt-BR"/>
        </w:rPr>
        <w:t xml:space="preserve"> RELACIONADOS. CAS</w:t>
      </w:r>
      <w:r>
        <w:rPr>
          <w:rFonts w:ascii="Verdana" w:hAnsi="Verdana" w:cs="Verdana"/>
          <w:b/>
          <w:bCs/>
          <w:sz w:val="20"/>
          <w:szCs w:val="20"/>
          <w:lang w:val="pt-BR"/>
        </w:rPr>
        <w:t xml:space="preserve">O VOCÊ NÃO CONCORDE COM QUALQUER DOS TERMOS E CONDIÇÕES ABAIXO ESTABELECIDOS, VOCÊ NÃO DEVE UTILIZAR </w:t>
      </w:r>
      <w:r>
        <w:rPr>
          <w:rFonts w:ascii="Verdana" w:hAnsi="Verdana" w:cs="Verdana"/>
          <w:b/>
          <w:sz w:val="20"/>
          <w:szCs w:val="20"/>
          <w:lang w:val="pt-BR"/>
        </w:rPr>
        <w:t>O</w:t>
      </w:r>
      <w:r>
        <w:rPr>
          <w:rFonts w:ascii="Verdana" w:hAnsi="Verdana" w:cs="Verdana"/>
          <w:sz w:val="20"/>
          <w:szCs w:val="20"/>
          <w:lang w:val="pt-BR"/>
        </w:rPr>
        <w:t xml:space="preserve"> </w:t>
      </w:r>
      <w:r>
        <w:rPr>
          <w:rFonts w:ascii="Verdana" w:hAnsi="Verdana" w:cs="Verdana"/>
          <w:b/>
          <w:i/>
          <w:sz w:val="20"/>
          <w:szCs w:val="20"/>
          <w:lang w:val="pt-BR"/>
        </w:rPr>
        <w:t>APRENDER KPI HUNTERS</w:t>
      </w:r>
      <w:r>
        <w:rPr>
          <w:rFonts w:ascii="Verdana" w:hAnsi="Verdana" w:cs="Verdana"/>
          <w:b/>
          <w:bCs/>
          <w:sz w:val="20"/>
          <w:szCs w:val="20"/>
          <w:lang w:val="pt-BR"/>
        </w:rPr>
        <w:t xml:space="preserve">. VOCÊ TAMBÉM CONCORDA COM OS TERMOS DESCRITOS EM NOSSA POLÍTICA DE PRIVACIDADE. PARA ACESSÁ-LA, CLIQUE AQUI </w:t>
      </w:r>
      <w:r>
        <w:rPr>
          <w:rFonts w:ascii="Verdana" w:hAnsi="Verdana" w:cs="Verdana"/>
          <w:sz w:val="20"/>
          <w:szCs w:val="20"/>
          <w:lang w:val="pt-BR"/>
        </w:rPr>
        <w:t>(</w:t>
      </w:r>
      <w:hyperlink r:id="rId5" w:history="1">
        <w:r w:rsidR="00DF621A" w:rsidRPr="00DF621A">
          <w:rPr>
            <w:rStyle w:val="Hyperlink"/>
            <w:rFonts w:ascii="Verdana" w:hAnsi="Verdana" w:cs="Verdana"/>
            <w:sz w:val="20"/>
            <w:szCs w:val="20"/>
            <w:lang w:val="pt-BR"/>
          </w:rPr>
          <w:t>http</w:t>
        </w:r>
        <w:r w:rsidR="00DF621A" w:rsidRPr="00DF621A">
          <w:rPr>
            <w:rStyle w:val="Hyperlink"/>
            <w:rFonts w:ascii="Verdana" w:hAnsi="Verdana" w:cs="Verdana"/>
            <w:sz w:val="20"/>
            <w:szCs w:val="20"/>
            <w:lang w:val="pt-BR"/>
          </w:rPr>
          <w:t>s</w:t>
        </w:r>
        <w:r w:rsidR="00DF621A" w:rsidRPr="00DF621A">
          <w:rPr>
            <w:rStyle w:val="Hyperlink"/>
            <w:rFonts w:ascii="Verdana" w:hAnsi="Verdana" w:cs="Verdana"/>
            <w:sz w:val="20"/>
            <w:szCs w:val="20"/>
            <w:lang w:val="pt-BR"/>
          </w:rPr>
          <w:t>://</w:t>
        </w:r>
        <w:r w:rsidR="00DF621A" w:rsidRPr="00DF621A">
          <w:rPr>
            <w:rStyle w:val="Hyperlink"/>
            <w:rFonts w:ascii="Verdana" w:hAnsi="Verdana" w:cs="Verdana"/>
            <w:sz w:val="20"/>
            <w:szCs w:val="20"/>
            <w:lang w:val="pt-BR"/>
          </w:rPr>
          <w:t>aprender.kpihunters.com</w:t>
        </w:r>
        <w:r w:rsidR="00DF621A" w:rsidRPr="00DF621A">
          <w:rPr>
            <w:rStyle w:val="Hyperlink"/>
            <w:rFonts w:ascii="Verdana" w:hAnsi="Verdana" w:cs="Verdana"/>
            <w:sz w:val="20"/>
            <w:szCs w:val="20"/>
            <w:lang w:val="pt-BR"/>
          </w:rPr>
          <w:t>/terms</w:t>
        </w:r>
      </w:hyperlink>
      <w:r>
        <w:rPr>
          <w:rFonts w:ascii="Verdana" w:hAnsi="Verdana" w:cs="Verdana"/>
          <w:sz w:val="20"/>
          <w:szCs w:val="20"/>
          <w:lang w:val="pt-BR"/>
        </w:rPr>
        <w:t>)</w:t>
      </w:r>
      <w:r>
        <w:rPr>
          <w:rFonts w:ascii="Verdana" w:hAnsi="Verdana" w:cs="Verdana"/>
          <w:b/>
          <w:bCs/>
          <w:sz w:val="20"/>
          <w:szCs w:val="20"/>
          <w:lang w:val="pt-BR"/>
        </w:rPr>
        <w:t>.</w:t>
      </w:r>
    </w:p>
    <w:p w14:paraId="38258751" w14:textId="77777777" w:rsidR="004D538F" w:rsidRDefault="004D538F">
      <w:pPr>
        <w:spacing w:line="276" w:lineRule="auto"/>
        <w:jc w:val="both"/>
        <w:rPr>
          <w:rFonts w:ascii="Verdana" w:hAnsi="Verdana" w:cs="Verdana"/>
          <w:sz w:val="20"/>
          <w:szCs w:val="20"/>
          <w:lang w:val="pt-BR"/>
        </w:rPr>
      </w:pPr>
    </w:p>
    <w:p w14:paraId="12C4F037" w14:textId="55133B88" w:rsidR="004D538F" w:rsidRDefault="007617D9">
      <w:pPr>
        <w:spacing w:line="276" w:lineRule="auto"/>
        <w:jc w:val="both"/>
        <w:rPr>
          <w:rFonts w:ascii="Verdana" w:hAnsi="Verdana" w:cs="Verdana"/>
          <w:sz w:val="20"/>
          <w:szCs w:val="20"/>
          <w:lang w:val="pt-BR"/>
        </w:rPr>
      </w:pPr>
      <w:r>
        <w:rPr>
          <w:rFonts w:ascii="Verdana" w:hAnsi="Verdana" w:cs="Verdana"/>
          <w:sz w:val="20"/>
          <w:szCs w:val="20"/>
          <w:lang w:val="pt-BR"/>
        </w:rPr>
        <w:t>C</w:t>
      </w:r>
      <w:r>
        <w:rPr>
          <w:rFonts w:ascii="Verdana" w:hAnsi="Verdana" w:cs="Verdana"/>
          <w:sz w:val="20"/>
          <w:szCs w:val="20"/>
          <w:lang w:val="pt-BR"/>
        </w:rPr>
        <w:t xml:space="preserve">aso queira nos dar algum </w:t>
      </w:r>
      <w:r>
        <w:rPr>
          <w:rFonts w:ascii="Verdana" w:hAnsi="Verdana" w:cs="Verdana"/>
          <w:i/>
          <w:sz w:val="20"/>
          <w:szCs w:val="20"/>
          <w:lang w:val="pt-BR"/>
        </w:rPr>
        <w:t xml:space="preserve">feedback </w:t>
      </w:r>
      <w:r>
        <w:rPr>
          <w:rFonts w:ascii="Verdana" w:hAnsi="Verdana" w:cs="Verdana"/>
          <w:sz w:val="20"/>
          <w:szCs w:val="20"/>
          <w:lang w:val="pt-BR"/>
        </w:rPr>
        <w:t xml:space="preserve">sobre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tenha dúvidas ou precise tratar de qualquer assunto relacionado a estes Termos de Uso, entre em contato conosco através do e-mail </w:t>
      </w:r>
      <w:hyperlink r:id="rId6" w:history="1">
        <w:r w:rsidRPr="003A5C72">
          <w:rPr>
            <w:rStyle w:val="Hyperlink"/>
            <w:rFonts w:ascii="Verdana" w:hAnsi="Verdana" w:cs="Verdana"/>
            <w:sz w:val="20"/>
            <w:szCs w:val="20"/>
            <w:lang w:val="pt-BR"/>
          </w:rPr>
          <w:t>contato@kpihunters.com</w:t>
        </w:r>
      </w:hyperlink>
      <w:r>
        <w:rPr>
          <w:rFonts w:ascii="Verdana" w:hAnsi="Verdana" w:cs="Verdana"/>
          <w:sz w:val="20"/>
          <w:szCs w:val="20"/>
          <w:lang w:val="pt-BR"/>
        </w:rPr>
        <w:t>.</w:t>
      </w:r>
    </w:p>
    <w:p w14:paraId="284033E4" w14:textId="77777777" w:rsidR="004D538F" w:rsidRDefault="004D538F">
      <w:pPr>
        <w:spacing w:line="276" w:lineRule="auto"/>
        <w:jc w:val="both"/>
        <w:rPr>
          <w:rFonts w:ascii="Verdana" w:hAnsi="Verdana" w:cs="Verdana"/>
          <w:sz w:val="20"/>
          <w:szCs w:val="20"/>
          <w:lang w:val="pt-BR"/>
        </w:rPr>
      </w:pPr>
    </w:p>
    <w:p w14:paraId="4213775D" w14:textId="77777777" w:rsidR="004D538F" w:rsidRDefault="004D538F">
      <w:pPr>
        <w:spacing w:line="276" w:lineRule="auto"/>
        <w:jc w:val="both"/>
        <w:rPr>
          <w:rFonts w:ascii="Verdana" w:hAnsi="Verdana" w:cs="Verdana"/>
          <w:sz w:val="20"/>
          <w:szCs w:val="20"/>
          <w:lang w:val="pt-BR"/>
        </w:rPr>
      </w:pPr>
    </w:p>
    <w:p w14:paraId="7FD6F3D6"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 xml:space="preserve">O QUE É </w:t>
      </w:r>
      <w:r>
        <w:rPr>
          <w:rFonts w:ascii="Verdana" w:hAnsi="Verdana" w:cs="Verdana"/>
          <w:b/>
          <w:sz w:val="20"/>
          <w:szCs w:val="20"/>
          <w:lang w:val="pt-BR"/>
        </w:rPr>
        <w:t>O APRENDER KPI HUNTERS?</w:t>
      </w:r>
      <w:bookmarkStart w:id="1" w:name="_Hlk511137846"/>
    </w:p>
    <w:p w14:paraId="74555CC3" w14:textId="77777777" w:rsidR="004D538F" w:rsidRDefault="004D538F">
      <w:pPr>
        <w:pStyle w:val="PargrafodaLista"/>
        <w:spacing w:line="276" w:lineRule="auto"/>
        <w:jc w:val="both"/>
        <w:rPr>
          <w:rFonts w:ascii="Verdana" w:hAnsi="Verdana" w:cs="Verdana"/>
          <w:b/>
          <w:sz w:val="20"/>
          <w:szCs w:val="20"/>
          <w:lang w:val="pt-BR"/>
        </w:rPr>
      </w:pPr>
    </w:p>
    <w:p w14:paraId="09D4A725" w14:textId="4A301F78"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Serviços.</w:t>
      </w:r>
      <w:r>
        <w:rPr>
          <w:rFonts w:ascii="Verdana" w:hAnsi="Verdana" w:cs="Verdana"/>
          <w:sz w:val="20"/>
          <w:szCs w:val="20"/>
          <w:lang w:val="pt-BR"/>
        </w:rPr>
        <w:t xml:space="preserv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é uma plataforma que oferece os seguintes serviços: </w:t>
      </w:r>
      <w:r>
        <w:rPr>
          <w:rFonts w:ascii="Verdana" w:hAnsi="Verdana" w:cs="Verdana"/>
          <w:sz w:val="20"/>
          <w:szCs w:val="20"/>
          <w:lang w:val="pt-BR"/>
        </w:rPr>
        <w:t xml:space="preserve">conteúdos de ensino tecnológico e a </w:t>
      </w:r>
      <w:r w:rsidR="003A5C72">
        <w:rPr>
          <w:rFonts w:ascii="Verdana" w:hAnsi="Verdana" w:cs="Verdana"/>
          <w:sz w:val="20"/>
          <w:szCs w:val="20"/>
          <w:lang w:val="pt-BR"/>
        </w:rPr>
        <w:t xml:space="preserve">acesso a </w:t>
      </w:r>
      <w:r>
        <w:rPr>
          <w:rFonts w:ascii="Verdana" w:hAnsi="Verdana" w:cs="Verdana"/>
          <w:sz w:val="20"/>
          <w:szCs w:val="20"/>
          <w:lang w:val="pt-BR"/>
        </w:rPr>
        <w:t>benefícios decorrentes do curso</w:t>
      </w:r>
      <w:r w:rsidR="003A5C72">
        <w:rPr>
          <w:rFonts w:ascii="Verdana" w:hAnsi="Verdana" w:cs="Verdana"/>
          <w:sz w:val="20"/>
          <w:szCs w:val="20"/>
          <w:lang w:val="pt-BR"/>
        </w:rPr>
        <w:t>, podendo os benefícios ser concedidos somente a usuários selecionados, porém com o conteúdo sendo de amplo e irrestrito acesso</w:t>
      </w:r>
      <w:r>
        <w:rPr>
          <w:rFonts w:ascii="Verdana" w:hAnsi="Verdana" w:cs="Verdana"/>
          <w:sz w:val="20"/>
          <w:szCs w:val="20"/>
          <w:lang w:val="pt-BR"/>
        </w:rPr>
        <w:t>.</w:t>
      </w:r>
    </w:p>
    <w:p w14:paraId="3E1CE51F" w14:textId="77777777" w:rsidR="004D538F" w:rsidRDefault="004D538F">
      <w:pPr>
        <w:pStyle w:val="PargrafodaLista"/>
        <w:spacing w:line="276" w:lineRule="auto"/>
        <w:ind w:left="0"/>
        <w:jc w:val="both"/>
        <w:rPr>
          <w:rFonts w:ascii="Verdana" w:hAnsi="Verdana" w:cs="Verdana"/>
          <w:sz w:val="20"/>
          <w:szCs w:val="20"/>
          <w:lang w:val="pt-BR"/>
        </w:rPr>
      </w:pPr>
    </w:p>
    <w:p w14:paraId="758EB651" w14:textId="4C2DB8E5" w:rsidR="004D538F" w:rsidRDefault="007617D9">
      <w:pPr>
        <w:pStyle w:val="PargrafodaLista"/>
        <w:numPr>
          <w:ilvl w:val="1"/>
          <w:numId w:val="1"/>
        </w:numPr>
        <w:spacing w:line="276" w:lineRule="auto"/>
        <w:jc w:val="both"/>
        <w:rPr>
          <w:rFonts w:ascii="Verdana" w:hAnsi="Verdana" w:cs="Verdana"/>
          <w:b/>
          <w:sz w:val="20"/>
          <w:szCs w:val="20"/>
          <w:lang w:val="pt-BR"/>
        </w:rPr>
      </w:pPr>
      <w:r w:rsidRPr="003A5C72">
        <w:rPr>
          <w:rFonts w:ascii="Verdana" w:hAnsi="Verdana" w:cs="Verdana"/>
          <w:b/>
          <w:sz w:val="20"/>
          <w:szCs w:val="20"/>
          <w:lang w:val="pt-BR"/>
        </w:rPr>
        <w:t>Ressalvas. Ao utilizar O APRENDER KPI HUNTERS, você reconhece que</w:t>
      </w:r>
      <w:r w:rsidRPr="003A5C72">
        <w:rPr>
          <w:rFonts w:ascii="Verdana" w:hAnsi="Verdana" w:cs="Verdana"/>
          <w:b/>
          <w:sz w:val="20"/>
          <w:szCs w:val="20"/>
          <w:lang w:val="pt-BR"/>
        </w:rPr>
        <w:t xml:space="preserve"> </w:t>
      </w:r>
      <w:r w:rsidR="003A5C72" w:rsidRPr="003A5C72">
        <w:rPr>
          <w:rFonts w:ascii="Proxima Nova" w:eastAsia="Proxima Nova" w:hAnsi="Proxima Nova" w:cs="Proxima Nova"/>
          <w:b/>
          <w:color w:val="353744"/>
          <w:sz w:val="22"/>
          <w:szCs w:val="22"/>
          <w:lang w:val="pt-BR" w:eastAsia="pt-BR"/>
        </w:rPr>
        <w:t>seus dados sejam armazenados e possivelmente fornecidos aos órgãos, instituições e empresas que patrocinam e/ou incentivam nosso projeto</w:t>
      </w:r>
      <w:r>
        <w:rPr>
          <w:rFonts w:ascii="Verdana" w:hAnsi="Verdana" w:cs="Verdana"/>
          <w:b/>
          <w:sz w:val="20"/>
          <w:szCs w:val="20"/>
          <w:lang w:val="pt-BR"/>
        </w:rPr>
        <w:t>.</w:t>
      </w:r>
    </w:p>
    <w:p w14:paraId="7EF53C61" w14:textId="77777777" w:rsidR="004D538F" w:rsidRDefault="004D538F">
      <w:pPr>
        <w:pStyle w:val="PargrafodaLista"/>
        <w:spacing w:line="276" w:lineRule="auto"/>
        <w:ind w:left="0"/>
        <w:jc w:val="both"/>
        <w:rPr>
          <w:rFonts w:ascii="Verdana" w:hAnsi="Verdana" w:cs="Verdana"/>
          <w:sz w:val="20"/>
          <w:szCs w:val="20"/>
          <w:lang w:val="pt-BR"/>
        </w:rPr>
      </w:pPr>
    </w:p>
    <w:p w14:paraId="211A584A"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Suspensão.</w:t>
      </w:r>
      <w:r>
        <w:rPr>
          <w:rFonts w:ascii="Verdana" w:hAnsi="Verdana" w:cs="Verdana"/>
          <w:sz w:val="20"/>
          <w:szCs w:val="20"/>
          <w:lang w:val="pt-BR"/>
        </w:rPr>
        <w:t xml:space="preserve"> Nós nos reservamos o direito de suspender ou cancelar, a qualquer momento, o seu acesso à aplicação em caso de suspeita de fraude, obtenção de benefício ou vantagem de forma ilícita, ou pelo não cumprimento de quaisquer condições previstas nestes Termos d</w:t>
      </w:r>
      <w:r>
        <w:rPr>
          <w:rFonts w:ascii="Verdana" w:hAnsi="Verdana" w:cs="Verdana"/>
          <w:sz w:val="20"/>
          <w:szCs w:val="20"/>
          <w:lang w:val="pt-BR"/>
        </w:rPr>
        <w:t xml:space="preserve">e Uso, na Política de Privacidade ou na legislação aplicável. Nesses casos, não será devida qualquer indenização a você, 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poderá promover a competente ação de regresso, se necessário, bem como tomar quaisquer outras medidas necessár</w:t>
      </w:r>
      <w:r>
        <w:rPr>
          <w:rFonts w:ascii="Verdana" w:hAnsi="Verdana" w:cs="Verdana"/>
          <w:sz w:val="20"/>
          <w:szCs w:val="20"/>
          <w:lang w:val="pt-BR"/>
        </w:rPr>
        <w:t>ias para perseguir e resguardar seus interesses.</w:t>
      </w:r>
    </w:p>
    <w:p w14:paraId="0AB9DCE3" w14:textId="77777777" w:rsidR="004D538F" w:rsidRDefault="004D538F">
      <w:pPr>
        <w:pStyle w:val="PargrafodaLista"/>
        <w:rPr>
          <w:rFonts w:ascii="Verdana" w:hAnsi="Verdana" w:cs="Verdana"/>
          <w:b/>
          <w:sz w:val="20"/>
          <w:szCs w:val="20"/>
          <w:lang w:val="pt-BR"/>
        </w:rPr>
      </w:pPr>
    </w:p>
    <w:p w14:paraId="175BA751" w14:textId="77777777" w:rsidR="004D538F" w:rsidRDefault="004D538F">
      <w:pPr>
        <w:pStyle w:val="PargrafodaLista"/>
        <w:rPr>
          <w:rFonts w:ascii="Verdana" w:hAnsi="Verdana" w:cs="Verdana"/>
          <w:b/>
          <w:sz w:val="20"/>
          <w:szCs w:val="20"/>
          <w:lang w:val="pt-BR"/>
        </w:rPr>
      </w:pPr>
    </w:p>
    <w:p w14:paraId="322E8067"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COMO ACESSO O APRENDER KPI HUNTERS?</w:t>
      </w:r>
      <w:bookmarkStart w:id="2" w:name="_Hlk512361760"/>
    </w:p>
    <w:p w14:paraId="3D00CF2D" w14:textId="77777777" w:rsidR="004D538F" w:rsidRDefault="004D538F">
      <w:pPr>
        <w:pStyle w:val="PargrafodaLista"/>
        <w:spacing w:line="276" w:lineRule="auto"/>
        <w:ind w:left="0"/>
        <w:jc w:val="both"/>
        <w:rPr>
          <w:rFonts w:ascii="Verdana" w:hAnsi="Verdana" w:cs="Verdana"/>
          <w:b/>
          <w:sz w:val="20"/>
          <w:szCs w:val="20"/>
          <w:lang w:val="pt-BR"/>
        </w:rPr>
      </w:pPr>
    </w:p>
    <w:p w14:paraId="6318D06E"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Acesso.</w:t>
      </w:r>
      <w:r>
        <w:rPr>
          <w:rFonts w:ascii="Verdana" w:hAnsi="Verdana" w:cs="Verdana"/>
          <w:sz w:val="20"/>
          <w:szCs w:val="20"/>
          <w:lang w:val="pt-BR"/>
        </w:rPr>
        <w:t xml:space="preserve"> Para acessar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 utilizar grande parte de suas funcionalidades é necessário efetuar um cadastro. Para cadastrar-se, você nos fornecerá info</w:t>
      </w:r>
      <w:r>
        <w:rPr>
          <w:rFonts w:ascii="Verdana" w:hAnsi="Verdana" w:cs="Verdana"/>
          <w:sz w:val="20"/>
          <w:szCs w:val="20"/>
          <w:lang w:val="pt-BR"/>
        </w:rPr>
        <w:t xml:space="preserve">rmações pessoais, conforme descrito em nossa Política de Privacidade. Para saber mais sobre a privacidade de suas informações pessoais no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acesse nossa Política de Privacidade.</w:t>
      </w:r>
      <w:bookmarkStart w:id="3" w:name="_Hlk512361796"/>
      <w:bookmarkEnd w:id="2"/>
    </w:p>
    <w:p w14:paraId="4A00F90E" w14:textId="77777777" w:rsidR="004D538F" w:rsidRDefault="004D538F">
      <w:pPr>
        <w:pStyle w:val="PargrafodaLista"/>
        <w:spacing w:line="276" w:lineRule="auto"/>
        <w:ind w:left="0"/>
        <w:jc w:val="both"/>
        <w:rPr>
          <w:rFonts w:ascii="Verdana" w:hAnsi="Verdana" w:cs="Verdana"/>
          <w:b/>
          <w:sz w:val="20"/>
          <w:szCs w:val="20"/>
          <w:lang w:val="pt-BR"/>
        </w:rPr>
      </w:pPr>
    </w:p>
    <w:p w14:paraId="225F79E9" w14:textId="5190A448" w:rsidR="004D538F" w:rsidRDefault="007617D9">
      <w:pPr>
        <w:pStyle w:val="PargrafodaLista"/>
        <w:numPr>
          <w:ilvl w:val="1"/>
          <w:numId w:val="1"/>
        </w:numPr>
        <w:spacing w:line="276" w:lineRule="auto"/>
        <w:jc w:val="both"/>
        <w:rPr>
          <w:rFonts w:ascii="Verdana" w:hAnsi="Verdana" w:cs="Verdana"/>
          <w:sz w:val="20"/>
          <w:szCs w:val="20"/>
          <w:lang w:val="pt-BR"/>
        </w:rPr>
      </w:pPr>
      <w:r>
        <w:rPr>
          <w:rFonts w:ascii="Verdana" w:hAnsi="Verdana" w:cs="Verdana"/>
          <w:b/>
          <w:sz w:val="20"/>
          <w:szCs w:val="20"/>
          <w:lang w:val="pt-BR"/>
        </w:rPr>
        <w:t>Idade de Utilização.</w:t>
      </w:r>
      <w:r>
        <w:rPr>
          <w:rFonts w:ascii="Verdana" w:hAnsi="Verdana" w:cs="Verdana"/>
          <w:sz w:val="20"/>
          <w:szCs w:val="20"/>
          <w:lang w:val="pt-BR"/>
        </w:rPr>
        <w:t xml:space="preserve"> Para utilizar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você deve ter pelo menos 18 (dezoito) anos. </w:t>
      </w:r>
      <w:bookmarkStart w:id="4" w:name="_Hlk512361780"/>
      <w:r>
        <w:rPr>
          <w:rFonts w:ascii="Verdana" w:hAnsi="Verdana" w:cs="Verdana"/>
          <w:sz w:val="20"/>
          <w:szCs w:val="20"/>
          <w:lang w:val="pt-BR"/>
        </w:rPr>
        <w:t xml:space="preserve">Caso você tenha idade inferior, você poderá utilizar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desde que com a supervisão dos seus pais ou responsáveis legais e desde que eles tenham </w:t>
      </w:r>
      <w:r>
        <w:rPr>
          <w:rFonts w:ascii="Verdana" w:hAnsi="Verdana" w:cs="Verdana"/>
          <w:b/>
          <w:sz w:val="20"/>
          <w:szCs w:val="20"/>
          <w:lang w:val="pt-BR"/>
        </w:rPr>
        <w:t>lido e concordado</w:t>
      </w:r>
      <w:r>
        <w:rPr>
          <w:rFonts w:ascii="Verdana" w:hAnsi="Verdana" w:cs="Verdana"/>
          <w:sz w:val="20"/>
          <w:szCs w:val="20"/>
          <w:lang w:val="pt-BR"/>
        </w:rPr>
        <w:t xml:space="preserve"> </w:t>
      </w:r>
      <w:r>
        <w:rPr>
          <w:rFonts w:ascii="Verdana" w:hAnsi="Verdana" w:cs="Verdana"/>
          <w:b/>
          <w:sz w:val="20"/>
          <w:szCs w:val="20"/>
          <w:lang w:val="pt-BR"/>
        </w:rPr>
        <w:t>expressamente</w:t>
      </w:r>
      <w:r>
        <w:rPr>
          <w:rFonts w:ascii="Verdana" w:hAnsi="Verdana" w:cs="Verdana"/>
          <w:sz w:val="20"/>
          <w:szCs w:val="20"/>
          <w:lang w:val="pt-BR"/>
        </w:rPr>
        <w:t xml:space="preserve"> com estes Term</w:t>
      </w:r>
      <w:r>
        <w:rPr>
          <w:rFonts w:ascii="Verdana" w:hAnsi="Verdana" w:cs="Verdana"/>
          <w:sz w:val="20"/>
          <w:szCs w:val="20"/>
          <w:lang w:val="pt-BR"/>
        </w:rPr>
        <w:t>os de Uso</w:t>
      </w:r>
      <w:r w:rsidR="00D11594">
        <w:rPr>
          <w:rFonts w:ascii="Verdana" w:hAnsi="Verdana" w:cs="Verdana"/>
          <w:sz w:val="20"/>
          <w:szCs w:val="20"/>
          <w:lang w:val="pt-BR"/>
        </w:rPr>
        <w:t>, seguindo procedimentos definidos pelo poder público</w:t>
      </w:r>
      <w:r>
        <w:rPr>
          <w:rFonts w:ascii="Verdana" w:hAnsi="Verdana" w:cs="Verdana"/>
          <w:sz w:val="20"/>
          <w:szCs w:val="20"/>
          <w:lang w:val="pt-BR"/>
        </w:rPr>
        <w:t>.</w:t>
      </w:r>
    </w:p>
    <w:bookmarkEnd w:id="3"/>
    <w:bookmarkEnd w:id="4"/>
    <w:p w14:paraId="43D4A1BB" w14:textId="77777777" w:rsidR="004D538F" w:rsidRDefault="004D538F">
      <w:pPr>
        <w:pStyle w:val="PargrafodaLista"/>
        <w:spacing w:line="276" w:lineRule="auto"/>
        <w:ind w:left="0"/>
        <w:jc w:val="both"/>
        <w:rPr>
          <w:rFonts w:ascii="Verdana" w:hAnsi="Verdana" w:cs="Verdana"/>
          <w:sz w:val="20"/>
          <w:szCs w:val="20"/>
          <w:lang w:val="pt-BR"/>
        </w:rPr>
      </w:pPr>
    </w:p>
    <w:p w14:paraId="4F4D64B7"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Titularidade.</w:t>
      </w:r>
      <w:r>
        <w:rPr>
          <w:rFonts w:ascii="Verdana" w:hAnsi="Verdana" w:cs="Verdana"/>
          <w:sz w:val="20"/>
          <w:szCs w:val="20"/>
          <w:lang w:val="pt-BR"/>
        </w:rPr>
        <w:t xml:space="preserve"> A partir do cadastro, você será titular de uma conta que somente poderá ser acessada por você. Caso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detecte alguma conta feita a partir de informações f</w:t>
      </w:r>
      <w:r>
        <w:rPr>
          <w:rFonts w:ascii="Verdana" w:hAnsi="Verdana" w:cs="Verdana"/>
          <w:sz w:val="20"/>
          <w:szCs w:val="20"/>
          <w:lang w:val="pt-BR"/>
        </w:rPr>
        <w:t xml:space="preserve">alsas, por usuários que, por exemplo, não possuem a idade mínima permitida, essa conta será automaticamente deletada. </w:t>
      </w:r>
    </w:p>
    <w:p w14:paraId="671D9BE4" w14:textId="77777777" w:rsidR="004D538F" w:rsidRDefault="004D538F">
      <w:pPr>
        <w:pStyle w:val="PargrafodaLista"/>
        <w:spacing w:line="276" w:lineRule="auto"/>
        <w:ind w:left="0"/>
        <w:jc w:val="both"/>
        <w:rPr>
          <w:rFonts w:ascii="Verdana" w:hAnsi="Verdana" w:cs="Verdana"/>
          <w:b/>
          <w:sz w:val="20"/>
          <w:szCs w:val="20"/>
          <w:lang w:val="pt-BR"/>
        </w:rPr>
      </w:pPr>
    </w:p>
    <w:p w14:paraId="75F26ABE"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Atualização das Informações.</w:t>
      </w:r>
      <w:r>
        <w:rPr>
          <w:rFonts w:ascii="Verdana" w:hAnsi="Verdana" w:cs="Verdana"/>
          <w:sz w:val="20"/>
          <w:szCs w:val="20"/>
          <w:lang w:val="pt-BR"/>
        </w:rPr>
        <w:t xml:space="preserve"> Desde já, você se compromete a manter as suas informações pessoais atualizadas. Você também concorda que ir</w:t>
      </w:r>
      <w:r>
        <w:rPr>
          <w:rFonts w:ascii="Verdana" w:hAnsi="Verdana" w:cs="Verdana"/>
          <w:sz w:val="20"/>
          <w:szCs w:val="20"/>
          <w:lang w:val="pt-BR"/>
        </w:rPr>
        <w:t xml:space="preserve">á manter o seu </w:t>
      </w:r>
      <w:proofErr w:type="spellStart"/>
      <w:r>
        <w:rPr>
          <w:rFonts w:ascii="Verdana" w:hAnsi="Verdana" w:cs="Verdana"/>
          <w:sz w:val="20"/>
          <w:szCs w:val="20"/>
          <w:lang w:val="pt-BR"/>
        </w:rPr>
        <w:t>login</w:t>
      </w:r>
      <w:proofErr w:type="spellEnd"/>
      <w:r>
        <w:rPr>
          <w:rFonts w:ascii="Verdana" w:hAnsi="Verdana" w:cs="Verdana"/>
          <w:sz w:val="20"/>
          <w:szCs w:val="20"/>
          <w:lang w:val="pt-BR"/>
        </w:rPr>
        <w:t xml:space="preserve"> e senha seguros e fora do alcance de terceiros, e não permitirá que a sua conta no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seja usada por outras pessoas. Dessa forma, o usuário responsabiliza-se por todas as ações realizadas em sua conta.</w:t>
      </w:r>
    </w:p>
    <w:p w14:paraId="6FF5F0F5" w14:textId="77777777" w:rsidR="004D538F" w:rsidRDefault="004D538F">
      <w:pPr>
        <w:pStyle w:val="PargrafodaLista"/>
        <w:spacing w:line="276" w:lineRule="auto"/>
        <w:ind w:left="0"/>
        <w:rPr>
          <w:rFonts w:ascii="Verdana" w:hAnsi="Verdana" w:cs="Verdana"/>
          <w:sz w:val="20"/>
          <w:szCs w:val="20"/>
          <w:lang w:val="pt-BR"/>
        </w:rPr>
      </w:pPr>
    </w:p>
    <w:p w14:paraId="4929E39C"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A RELAÇÃO CONT</w:t>
      </w:r>
      <w:r>
        <w:rPr>
          <w:rFonts w:ascii="Verdana" w:hAnsi="Verdana" w:cs="Verdana"/>
          <w:b/>
          <w:sz w:val="20"/>
          <w:szCs w:val="20"/>
          <w:lang w:val="pt-BR"/>
        </w:rPr>
        <w:t>RATUAL ENTRE O APRENDER KPI HUNTERS E O USUÁRIO</w:t>
      </w:r>
    </w:p>
    <w:p w14:paraId="670DB435" w14:textId="77777777" w:rsidR="004D538F" w:rsidRDefault="004D538F">
      <w:pPr>
        <w:pStyle w:val="PargrafodaLista"/>
        <w:spacing w:line="276" w:lineRule="auto"/>
        <w:ind w:left="567"/>
        <w:jc w:val="both"/>
        <w:rPr>
          <w:rFonts w:ascii="Verdana" w:hAnsi="Verdana" w:cs="Verdana"/>
          <w:b/>
          <w:sz w:val="20"/>
          <w:szCs w:val="20"/>
          <w:lang w:val="pt-BR"/>
        </w:rPr>
      </w:pPr>
    </w:p>
    <w:p w14:paraId="13C73B9C" w14:textId="2AC3DFD5" w:rsidR="004D538F" w:rsidRDefault="007617D9">
      <w:pPr>
        <w:pStyle w:val="PargrafodaLista"/>
        <w:numPr>
          <w:ilvl w:val="1"/>
          <w:numId w:val="1"/>
        </w:numPr>
        <w:spacing w:line="276" w:lineRule="auto"/>
        <w:jc w:val="both"/>
        <w:rPr>
          <w:rFonts w:ascii="Verdana" w:hAnsi="Verdana" w:cs="Verdana"/>
          <w:sz w:val="20"/>
          <w:szCs w:val="20"/>
          <w:lang w:val="pt-BR"/>
        </w:rPr>
      </w:pPr>
      <w:r>
        <w:rPr>
          <w:rFonts w:ascii="Verdana" w:hAnsi="Verdana" w:cs="Verdana"/>
          <w:b/>
          <w:sz w:val="20"/>
          <w:szCs w:val="20"/>
          <w:lang w:val="pt-BR"/>
        </w:rPr>
        <w:t>Relação Contratual.</w:t>
      </w:r>
      <w:r>
        <w:rPr>
          <w:rFonts w:ascii="Verdana" w:hAnsi="Verdana" w:cs="Verdana"/>
          <w:sz w:val="20"/>
          <w:szCs w:val="20"/>
          <w:lang w:val="pt-BR"/>
        </w:rPr>
        <w:t xml:space="preserve"> Os serviços e o conteúdo oferecidos pela plataforma são propriedade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Ao estabelecer o contrato que permite ao usuário o gozo das funcionalidades do sistema, o Apre</w:t>
      </w:r>
      <w:r>
        <w:rPr>
          <w:rFonts w:ascii="Verdana" w:hAnsi="Verdana" w:cs="Verdana"/>
          <w:sz w:val="20"/>
          <w:szCs w:val="20"/>
          <w:lang w:val="pt-BR"/>
        </w:rPr>
        <w:t xml:space="preserv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está oferecendo acesso ao conteúdo</w:t>
      </w:r>
      <w:r>
        <w:rPr>
          <w:rFonts w:ascii="Verdana" w:hAnsi="Verdana" w:cs="Verdana"/>
          <w:sz w:val="20"/>
          <w:szCs w:val="20"/>
          <w:lang w:val="pt-BR"/>
        </w:rPr>
        <w:t>.</w:t>
      </w:r>
    </w:p>
    <w:p w14:paraId="5D4687CB" w14:textId="77777777" w:rsidR="004D538F" w:rsidRDefault="004D538F">
      <w:pPr>
        <w:pStyle w:val="PargrafodaLista"/>
        <w:spacing w:line="276" w:lineRule="auto"/>
        <w:ind w:left="0"/>
        <w:jc w:val="both"/>
        <w:rPr>
          <w:rFonts w:ascii="Verdana" w:hAnsi="Verdana" w:cs="Verdana"/>
          <w:sz w:val="20"/>
          <w:szCs w:val="20"/>
          <w:lang w:val="pt-BR"/>
        </w:rPr>
      </w:pPr>
    </w:p>
    <w:p w14:paraId="75D45275" w14:textId="77777777" w:rsidR="004D538F" w:rsidRDefault="004D538F">
      <w:pPr>
        <w:spacing w:line="276" w:lineRule="auto"/>
        <w:jc w:val="both"/>
        <w:rPr>
          <w:rFonts w:ascii="Verdana" w:hAnsi="Verdana" w:cs="Verdana"/>
          <w:sz w:val="20"/>
          <w:szCs w:val="20"/>
          <w:lang w:val="pt-BR"/>
        </w:rPr>
      </w:pPr>
    </w:p>
    <w:p w14:paraId="6D6C38EE"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 xml:space="preserve">QUAIS SÃO OS DIREITOS DO APRENDER KPI HUNTERS SOBRE A APLICAÇÃO? </w:t>
      </w:r>
    </w:p>
    <w:p w14:paraId="6BD0E7FD" w14:textId="77777777" w:rsidR="004D538F" w:rsidRDefault="004D538F">
      <w:pPr>
        <w:pStyle w:val="PargrafodaLista"/>
        <w:spacing w:line="276" w:lineRule="auto"/>
        <w:ind w:left="0"/>
        <w:jc w:val="both"/>
        <w:rPr>
          <w:rFonts w:ascii="Verdana" w:hAnsi="Verdana" w:cs="Verdana"/>
          <w:b/>
          <w:sz w:val="20"/>
          <w:szCs w:val="20"/>
          <w:lang w:val="pt-BR"/>
        </w:rPr>
      </w:pPr>
    </w:p>
    <w:p w14:paraId="4860B38B"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Nossos Direitos.</w:t>
      </w:r>
      <w:r>
        <w:rPr>
          <w:rFonts w:ascii="Verdana" w:hAnsi="Verdana" w:cs="Verdana"/>
          <w:sz w:val="20"/>
          <w:szCs w:val="20"/>
          <w:lang w:val="pt-BR"/>
        </w:rPr>
        <w:t xml:space="preserve"> Todos os direitos relativos ao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 suas funcionalidades são de propriedade exclusiva do Aprender KP</w:t>
      </w:r>
      <w:r>
        <w:rPr>
          <w:rFonts w:ascii="Verdana" w:hAnsi="Verdana" w:cs="Verdana"/>
          <w:sz w:val="20"/>
          <w:szCs w:val="20"/>
          <w:lang w:val="pt-BR"/>
        </w:rPr>
        <w:t xml:space="preserve">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inclusive no que diz respeito aos seus textos, imagens, layouts, software, códigos, bases de dados, gráficos, artigos, fotografias e demais conteúdos produzidos direta ou indiretamente pelo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(“Conteúdo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O Conteúdo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é protegido pela lei de direitos autorais e de propriedade intelectual. É proibido usar, copiar, reproduzir, modificar, traduzir, publicar, transmitir, distribuir, executar, fazer o upload, exibir, licenciar, vender o</w:t>
      </w:r>
      <w:r>
        <w:rPr>
          <w:rFonts w:ascii="Verdana" w:hAnsi="Verdana" w:cs="Verdana"/>
          <w:sz w:val="20"/>
          <w:szCs w:val="20"/>
          <w:lang w:val="pt-BR"/>
        </w:rPr>
        <w:t xml:space="preserve">u explorar e fazer engenharia reversa do Conteúdo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para qualquer finalidade, sem o consentimento prévio e expresso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Qualquer uso não autorizado do Conteúdo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será considerado como violaç</w:t>
      </w:r>
      <w:r>
        <w:rPr>
          <w:rFonts w:ascii="Verdana" w:hAnsi="Verdana" w:cs="Verdana"/>
          <w:sz w:val="20"/>
          <w:szCs w:val="20"/>
          <w:lang w:val="pt-BR"/>
        </w:rPr>
        <w:t xml:space="preserve">ão dos direitos autorais e de propriedade intelectual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40D4C538" w14:textId="77777777" w:rsidR="004D538F" w:rsidRDefault="004D538F">
      <w:pPr>
        <w:pStyle w:val="PargrafodaLista"/>
        <w:spacing w:line="276" w:lineRule="auto"/>
        <w:ind w:left="0"/>
        <w:jc w:val="both"/>
        <w:rPr>
          <w:rFonts w:ascii="Verdana" w:hAnsi="Verdana" w:cs="Verdana"/>
          <w:b/>
          <w:sz w:val="20"/>
          <w:szCs w:val="20"/>
          <w:lang w:val="pt-BR"/>
        </w:rPr>
      </w:pPr>
    </w:p>
    <w:p w14:paraId="3D9EDA7F" w14:textId="77777777" w:rsidR="004D538F" w:rsidRDefault="004D538F">
      <w:pPr>
        <w:pStyle w:val="PargrafodaLista"/>
        <w:spacing w:line="276" w:lineRule="auto"/>
        <w:ind w:left="0"/>
        <w:jc w:val="both"/>
        <w:rPr>
          <w:rFonts w:ascii="Verdana" w:hAnsi="Verdana" w:cs="Verdana"/>
          <w:b/>
          <w:sz w:val="20"/>
          <w:szCs w:val="20"/>
          <w:lang w:val="pt-BR"/>
        </w:rPr>
      </w:pPr>
    </w:p>
    <w:p w14:paraId="12311C39"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PROPRIEDADE INTELECTUAL SOBRE O SOFTWARE E OS MATERIAIS DISPONIBILIZADOS</w:t>
      </w:r>
    </w:p>
    <w:p w14:paraId="01146145" w14:textId="77777777" w:rsidR="004D538F" w:rsidRDefault="004D538F">
      <w:pPr>
        <w:pStyle w:val="PargrafodaLista"/>
        <w:spacing w:line="276" w:lineRule="auto"/>
        <w:ind w:left="567"/>
        <w:jc w:val="both"/>
        <w:rPr>
          <w:rFonts w:ascii="Verdana" w:hAnsi="Verdana" w:cs="Verdana"/>
          <w:b/>
          <w:sz w:val="20"/>
          <w:szCs w:val="20"/>
          <w:lang w:val="pt-BR"/>
        </w:rPr>
      </w:pPr>
    </w:p>
    <w:p w14:paraId="05E44E24" w14:textId="77777777" w:rsidR="004D538F" w:rsidRDefault="007617D9">
      <w:pPr>
        <w:pStyle w:val="PargrafodaLista"/>
        <w:numPr>
          <w:ilvl w:val="1"/>
          <w:numId w:val="1"/>
        </w:numPr>
        <w:spacing w:line="276" w:lineRule="auto"/>
        <w:jc w:val="both"/>
        <w:rPr>
          <w:rFonts w:ascii="Verdana" w:hAnsi="Verdana" w:cs="Verdana"/>
          <w:sz w:val="20"/>
          <w:szCs w:val="20"/>
          <w:lang w:val="pt-BR"/>
        </w:rPr>
      </w:pPr>
      <w:r>
        <w:rPr>
          <w:rFonts w:ascii="Verdana" w:hAnsi="Verdana" w:cs="Verdana"/>
          <w:b/>
          <w:sz w:val="20"/>
          <w:szCs w:val="20"/>
          <w:lang w:val="pt-BR"/>
        </w:rPr>
        <w:t>Propriedade Intelectual.</w:t>
      </w:r>
      <w:r>
        <w:rPr>
          <w:rFonts w:ascii="Verdana" w:hAnsi="Verdana" w:cs="Verdana"/>
          <w:sz w:val="20"/>
          <w:szCs w:val="20"/>
          <w:lang w:val="pt-BR"/>
        </w:rPr>
        <w:t xml:space="preserve"> Para nós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a qualidade dos materiais disponibilizados ao usuário é de suma importância. A criação deles é fruto de muito trabalho e dedicação de nossos desenvolvedores. Por isso, reafirmamos que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garante que to</w:t>
      </w:r>
      <w:r>
        <w:rPr>
          <w:rFonts w:ascii="Verdana" w:hAnsi="Verdana" w:cs="Verdana"/>
          <w:sz w:val="20"/>
          <w:szCs w:val="20"/>
          <w:lang w:val="pt-BR"/>
        </w:rPr>
        <w:t xml:space="preserve">dos os direitos, título e interesse (incluindo, mas não apenas, os direitos autorais, </w:t>
      </w:r>
      <w:proofErr w:type="spellStart"/>
      <w:r>
        <w:rPr>
          <w:rFonts w:ascii="Verdana" w:hAnsi="Verdana" w:cs="Verdana"/>
          <w:sz w:val="20"/>
          <w:szCs w:val="20"/>
          <w:lang w:val="pt-BR"/>
        </w:rPr>
        <w:t>marcários</w:t>
      </w:r>
      <w:proofErr w:type="spellEnd"/>
      <w:r>
        <w:rPr>
          <w:rFonts w:ascii="Verdana" w:hAnsi="Verdana" w:cs="Verdana"/>
          <w:sz w:val="20"/>
          <w:szCs w:val="20"/>
          <w:lang w:val="pt-BR"/>
        </w:rPr>
        <w:t xml:space="preserve"> e outros de propriedade intelectual) sobre o serviço disponibilizado por nós permanecerão sob a titularidade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229665CA" w14:textId="77777777" w:rsidR="004D538F" w:rsidRDefault="004D538F">
      <w:pPr>
        <w:pStyle w:val="PargrafodaLista"/>
        <w:spacing w:line="276" w:lineRule="auto"/>
        <w:ind w:left="0"/>
        <w:jc w:val="both"/>
        <w:rPr>
          <w:rFonts w:ascii="Verdana" w:hAnsi="Verdana" w:cs="Verdana"/>
          <w:sz w:val="20"/>
          <w:szCs w:val="20"/>
          <w:lang w:val="pt-BR"/>
        </w:rPr>
      </w:pPr>
    </w:p>
    <w:p w14:paraId="7ECBC9E2" w14:textId="77777777" w:rsidR="004D538F" w:rsidRDefault="007617D9">
      <w:pPr>
        <w:pStyle w:val="PargrafodaLista"/>
        <w:numPr>
          <w:ilvl w:val="1"/>
          <w:numId w:val="1"/>
        </w:numPr>
        <w:spacing w:line="276" w:lineRule="auto"/>
        <w:jc w:val="both"/>
        <w:rPr>
          <w:rFonts w:ascii="Verdana" w:hAnsi="Verdana" w:cs="Verdana"/>
          <w:sz w:val="20"/>
          <w:szCs w:val="20"/>
          <w:lang w:val="pt-BR"/>
        </w:rPr>
      </w:pPr>
      <w:r>
        <w:rPr>
          <w:rFonts w:ascii="Verdana" w:hAnsi="Verdana" w:cs="Verdana"/>
          <w:b/>
          <w:sz w:val="20"/>
          <w:szCs w:val="20"/>
          <w:lang w:val="pt-BR"/>
        </w:rPr>
        <w:t>Não-aquisição de Direitos</w:t>
      </w:r>
      <w:r>
        <w:rPr>
          <w:rFonts w:ascii="Verdana" w:hAnsi="Verdana" w:cs="Verdana"/>
          <w:b/>
          <w:sz w:val="20"/>
          <w:szCs w:val="20"/>
          <w:lang w:val="pt-BR"/>
        </w:rPr>
        <w:t>.</w:t>
      </w:r>
      <w:r>
        <w:rPr>
          <w:rFonts w:ascii="Verdana" w:hAnsi="Verdana" w:cs="Verdana"/>
          <w:sz w:val="20"/>
          <w:szCs w:val="20"/>
          <w:lang w:val="pt-BR"/>
        </w:rPr>
        <w:t xml:space="preserve"> O usuário não adquirirá nenhum direito de propriedade sobre os serviços e conteúdos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exceto quando haja outorga expressa neste Termos de Uso.</w:t>
      </w:r>
    </w:p>
    <w:p w14:paraId="6B0CD94C" w14:textId="77777777" w:rsidR="004D538F" w:rsidRDefault="004D538F">
      <w:pPr>
        <w:pStyle w:val="PargrafodaLista"/>
        <w:rPr>
          <w:rFonts w:ascii="Verdana" w:hAnsi="Verdana" w:cs="Verdana"/>
          <w:sz w:val="20"/>
          <w:szCs w:val="20"/>
          <w:lang w:val="pt-BR"/>
        </w:rPr>
      </w:pPr>
    </w:p>
    <w:p w14:paraId="66F93A4F"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 xml:space="preserve">Download de Conteúdo. É proibido que o usuário faça o download de nosso conteúdo com o </w:t>
      </w:r>
      <w:r>
        <w:rPr>
          <w:rFonts w:ascii="Verdana" w:hAnsi="Verdana" w:cs="Verdana"/>
          <w:b/>
          <w:sz w:val="20"/>
          <w:szCs w:val="20"/>
          <w:lang w:val="pt-BR"/>
        </w:rPr>
        <w:t>intuito de armazená-lo em banco de dados para oferecer para terceiro que não seja o próprio usuário. Veda-se, também, que o conteúdo disponibilizado por nós seja usado para criar uma base de dados ou um serviço que possa concorrer de qualquer maneira com o</w:t>
      </w:r>
      <w:r>
        <w:rPr>
          <w:rFonts w:ascii="Verdana" w:hAnsi="Verdana" w:cs="Verdana"/>
          <w:b/>
          <w:sz w:val="20"/>
          <w:szCs w:val="20"/>
          <w:lang w:val="pt-BR"/>
        </w:rPr>
        <w:t xml:space="preserve"> nosso negócio.</w:t>
      </w:r>
    </w:p>
    <w:p w14:paraId="023ED2BA" w14:textId="77777777" w:rsidR="004D538F" w:rsidRDefault="004D538F">
      <w:pPr>
        <w:pStyle w:val="PargrafodaLista"/>
        <w:rPr>
          <w:rFonts w:ascii="Verdana" w:hAnsi="Verdana" w:cs="Verdana"/>
          <w:b/>
          <w:sz w:val="20"/>
          <w:szCs w:val="20"/>
          <w:lang w:val="pt-BR"/>
        </w:rPr>
      </w:pPr>
    </w:p>
    <w:p w14:paraId="3F26DDDF"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RECLAMAÇÕES SOBRE VIOLAÇÃO DE DIREITO AUTORAL</w:t>
      </w:r>
    </w:p>
    <w:p w14:paraId="511A859C" w14:textId="77777777" w:rsidR="004D538F" w:rsidRDefault="004D538F">
      <w:pPr>
        <w:pStyle w:val="PargrafodaLista"/>
        <w:spacing w:line="276" w:lineRule="auto"/>
        <w:ind w:left="567"/>
        <w:jc w:val="both"/>
        <w:rPr>
          <w:rFonts w:ascii="Verdana" w:hAnsi="Verdana" w:cs="Verdana"/>
          <w:b/>
          <w:sz w:val="20"/>
          <w:szCs w:val="20"/>
          <w:lang w:val="pt-BR"/>
        </w:rPr>
      </w:pPr>
    </w:p>
    <w:p w14:paraId="01849B1A"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color w:val="000000"/>
          <w:sz w:val="20"/>
          <w:szCs w:val="20"/>
          <w:shd w:val="clear" w:color="auto" w:fill="FFFFFF"/>
          <w:lang w:val="pt-BR"/>
        </w:rPr>
        <w:t>Infringência de Direitos.</w:t>
      </w:r>
      <w:r>
        <w:rPr>
          <w:rFonts w:ascii="Verdana" w:hAnsi="Verdana" w:cs="Verdana"/>
          <w:color w:val="000000"/>
          <w:sz w:val="20"/>
          <w:szCs w:val="20"/>
          <w:shd w:val="clear" w:color="auto" w:fill="FFFFFF"/>
          <w:lang w:val="pt-BR"/>
        </w:rPr>
        <w:t xml:space="preserve"> Alegações de infringência de direito autoral de qualquer conteúdo disponível n</w:t>
      </w:r>
      <w:r>
        <w:rPr>
          <w:rFonts w:ascii="Verdana" w:hAnsi="Verdana" w:cs="Verdana"/>
          <w:sz w:val="20"/>
          <w:szCs w:val="20"/>
          <w:lang w:val="pt-BR"/>
        </w:rPr>
        <w:t xml:space="preserve">o Aprender KPI </w:t>
      </w:r>
      <w:proofErr w:type="spellStart"/>
      <w:r>
        <w:rPr>
          <w:rFonts w:ascii="Verdana" w:hAnsi="Verdana" w:cs="Verdana"/>
          <w:sz w:val="20"/>
          <w:szCs w:val="20"/>
          <w:lang w:val="pt-BR"/>
        </w:rPr>
        <w:t>Hunters</w:t>
      </w:r>
      <w:proofErr w:type="spellEnd"/>
      <w:r>
        <w:rPr>
          <w:rFonts w:ascii="Verdana" w:hAnsi="Verdana" w:cs="Verdana"/>
          <w:color w:val="000000"/>
          <w:sz w:val="20"/>
          <w:szCs w:val="20"/>
          <w:shd w:val="clear" w:color="auto" w:fill="FFFFFF"/>
          <w:lang w:val="pt-BR"/>
        </w:rPr>
        <w:t xml:space="preserve"> devem ser encaminhadas </w:t>
      </w:r>
      <w:r>
        <w:rPr>
          <w:rFonts w:ascii="Verdana" w:hAnsi="Verdana" w:cs="Verdana"/>
          <w:sz w:val="20"/>
          <w:szCs w:val="20"/>
          <w:lang w:val="pt-BR"/>
        </w:rPr>
        <w:t xml:space="preserve">por meio do e-mail </w:t>
      </w:r>
      <w:r>
        <w:rPr>
          <w:rFonts w:ascii="Verdana" w:hAnsi="Verdana" w:cs="Verdana"/>
          <w:b/>
          <w:sz w:val="20"/>
          <w:szCs w:val="20"/>
          <w:lang w:val="pt-BR"/>
        </w:rPr>
        <w:t>contato@kpihunters.com</w:t>
      </w:r>
      <w:r>
        <w:rPr>
          <w:rFonts w:ascii="Verdana" w:hAnsi="Verdana" w:cs="Verdana"/>
          <w:b/>
          <w:color w:val="000000"/>
          <w:sz w:val="20"/>
          <w:szCs w:val="20"/>
          <w:shd w:val="clear" w:color="auto" w:fill="FFFFFF"/>
          <w:lang w:val="pt-BR"/>
        </w:rPr>
        <w:t>.</w:t>
      </w:r>
    </w:p>
    <w:p w14:paraId="573ED75C" w14:textId="77777777" w:rsidR="004D538F" w:rsidRDefault="004D538F">
      <w:pPr>
        <w:rPr>
          <w:rFonts w:ascii="Verdana" w:hAnsi="Verdana" w:cs="Verdana"/>
          <w:b/>
          <w:sz w:val="20"/>
          <w:szCs w:val="20"/>
          <w:lang w:val="pt-BR"/>
        </w:rPr>
      </w:pPr>
    </w:p>
    <w:p w14:paraId="20D8D6FE" w14:textId="77777777" w:rsidR="004D538F" w:rsidRDefault="004D538F">
      <w:pPr>
        <w:pStyle w:val="PargrafodaLista"/>
        <w:spacing w:line="276" w:lineRule="auto"/>
        <w:ind w:left="567"/>
        <w:jc w:val="both"/>
        <w:rPr>
          <w:rFonts w:ascii="Verdana" w:hAnsi="Verdana" w:cs="Verdana"/>
          <w:b/>
          <w:sz w:val="20"/>
          <w:szCs w:val="20"/>
          <w:lang w:val="pt-BR"/>
        </w:rPr>
      </w:pPr>
    </w:p>
    <w:p w14:paraId="39BC82CD"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RESPONSABILIDADES DO USUÁRIO E DO APRENDER KPI HUNTERS</w:t>
      </w:r>
    </w:p>
    <w:p w14:paraId="0FF2B29D" w14:textId="77777777" w:rsidR="004D538F" w:rsidRDefault="004D538F">
      <w:pPr>
        <w:pStyle w:val="PargrafodaLista"/>
        <w:spacing w:line="276" w:lineRule="auto"/>
        <w:ind w:left="0"/>
        <w:jc w:val="both"/>
        <w:rPr>
          <w:rFonts w:ascii="Verdana" w:hAnsi="Verdana" w:cs="Verdana"/>
          <w:b/>
          <w:sz w:val="20"/>
          <w:szCs w:val="20"/>
          <w:lang w:val="pt-BR"/>
        </w:rPr>
      </w:pPr>
    </w:p>
    <w:p w14:paraId="6CBAF717"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Responsabilidade pelo Uso.</w:t>
      </w:r>
      <w:r>
        <w:rPr>
          <w:rFonts w:ascii="Verdana" w:hAnsi="Verdana" w:cs="Verdana"/>
          <w:sz w:val="20"/>
          <w:szCs w:val="20"/>
          <w:lang w:val="pt-BR"/>
        </w:rPr>
        <w:t xml:space="preserve"> Você é exclusivamente responsável pelo uso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 deverá respeitar as regras destes Termos de Uso, bem como a legislação aplicáv</w:t>
      </w:r>
      <w:r>
        <w:rPr>
          <w:rFonts w:ascii="Verdana" w:hAnsi="Verdana" w:cs="Verdana"/>
          <w:sz w:val="20"/>
          <w:szCs w:val="20"/>
          <w:lang w:val="pt-BR"/>
        </w:rPr>
        <w:t xml:space="preserve">el ao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5BA62730" w14:textId="77777777" w:rsidR="004D538F" w:rsidRDefault="004D538F">
      <w:pPr>
        <w:pStyle w:val="PargrafodaLista"/>
        <w:spacing w:line="276" w:lineRule="auto"/>
        <w:ind w:left="0"/>
        <w:jc w:val="both"/>
        <w:rPr>
          <w:rFonts w:ascii="Verdana" w:hAnsi="Verdana" w:cs="Verdana"/>
          <w:b/>
          <w:sz w:val="20"/>
          <w:szCs w:val="20"/>
          <w:lang w:val="pt-BR"/>
        </w:rPr>
      </w:pPr>
    </w:p>
    <w:p w14:paraId="103A43C4"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eastAsia="Verdana" w:hAnsi="Verdana" w:cs="Verdana"/>
          <w:b/>
          <w:sz w:val="20"/>
          <w:szCs w:val="20"/>
          <w:lang w:val="pt-BR"/>
        </w:rPr>
        <w:t>Responsabilização por Eventuais Danos.</w:t>
      </w:r>
      <w:r>
        <w:rPr>
          <w:rFonts w:ascii="Verdana" w:eastAsia="Verdana" w:hAnsi="Verdana" w:cs="Verdana"/>
          <w:sz w:val="20"/>
          <w:szCs w:val="20"/>
          <w:lang w:val="pt-BR"/>
        </w:rPr>
        <w:t xml:space="preserve"> </w:t>
      </w:r>
      <w:r>
        <w:rPr>
          <w:rFonts w:ascii="Verdana" w:hAnsi="Verdana" w:cs="Verdana"/>
          <w:sz w:val="20"/>
          <w:szCs w:val="20"/>
          <w:lang w:val="pt-BR"/>
        </w:rPr>
        <w:t xml:space="preserve">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seu controlador, suas afiliadas, parceiras ou funcionários não serão, em hipótese alguma, responsabilizados por danos diretos ou indiretos que resultem de, ou que t</w:t>
      </w:r>
      <w:r>
        <w:rPr>
          <w:rFonts w:ascii="Verdana" w:hAnsi="Verdana" w:cs="Verdana"/>
          <w:sz w:val="20"/>
          <w:szCs w:val="20"/>
          <w:lang w:val="pt-BR"/>
        </w:rPr>
        <w:t xml:space="preserve">enham relação com o acesso, uso ou a incapacidade de acessar ou utilizar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26467C30" w14:textId="77777777" w:rsidR="004D538F" w:rsidRDefault="004D538F">
      <w:pPr>
        <w:pStyle w:val="PargrafodaLista"/>
        <w:rPr>
          <w:rFonts w:ascii="Verdana" w:hAnsi="Verdana" w:cs="Verdana"/>
          <w:b/>
          <w:sz w:val="20"/>
          <w:szCs w:val="20"/>
          <w:lang w:val="pt-BR"/>
        </w:rPr>
      </w:pPr>
    </w:p>
    <w:p w14:paraId="791709F0"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Não-Responsabilização. TENDO EM VISTA AS CARACTERÍSTICAS INERENTES AO AMBIENTE DA INTERNET</w:t>
      </w:r>
      <w:r>
        <w:rPr>
          <w:rFonts w:ascii="Verdana" w:hAnsi="Verdana" w:cs="Verdana"/>
          <w:sz w:val="20"/>
          <w:szCs w:val="20"/>
          <w:lang w:val="pt-BR"/>
        </w:rPr>
        <w:t xml:space="preserve">, </w:t>
      </w:r>
      <w:r>
        <w:rPr>
          <w:rFonts w:ascii="Verdana" w:hAnsi="Verdana" w:cs="Verdana"/>
          <w:b/>
          <w:sz w:val="20"/>
          <w:szCs w:val="20"/>
          <w:lang w:val="pt-BR"/>
        </w:rPr>
        <w:t>O</w:t>
      </w:r>
      <w:r>
        <w:rPr>
          <w:rFonts w:ascii="Verdana" w:hAnsi="Verdana" w:cs="Verdana"/>
          <w:sz w:val="20"/>
          <w:szCs w:val="20"/>
          <w:lang w:val="pt-BR"/>
        </w:rPr>
        <w:t xml:space="preserve"> </w:t>
      </w:r>
      <w:r>
        <w:rPr>
          <w:rFonts w:ascii="Verdana" w:hAnsi="Verdana" w:cs="Verdana"/>
          <w:b/>
          <w:sz w:val="20"/>
          <w:szCs w:val="20"/>
          <w:lang w:val="pt-BR"/>
        </w:rPr>
        <w:t>APRENDER KPI HUNTERS</w:t>
      </w:r>
      <w:r>
        <w:rPr>
          <w:rFonts w:ascii="Verdana" w:hAnsi="Verdana" w:cs="Verdana"/>
          <w:sz w:val="20"/>
          <w:szCs w:val="20"/>
          <w:lang w:val="pt-BR"/>
        </w:rPr>
        <w:t xml:space="preserve"> </w:t>
      </w:r>
      <w:r>
        <w:rPr>
          <w:rFonts w:ascii="Verdana" w:hAnsi="Verdana" w:cs="Verdana"/>
          <w:b/>
          <w:sz w:val="20"/>
          <w:szCs w:val="20"/>
          <w:lang w:val="pt-BR"/>
        </w:rPr>
        <w:t>NÃO</w:t>
      </w:r>
      <w:r>
        <w:rPr>
          <w:rFonts w:ascii="Verdana" w:hAnsi="Verdana" w:cs="Verdana"/>
          <w:sz w:val="20"/>
          <w:szCs w:val="20"/>
          <w:lang w:val="pt-BR"/>
        </w:rPr>
        <w:t xml:space="preserve"> </w:t>
      </w:r>
      <w:r>
        <w:rPr>
          <w:rFonts w:ascii="Verdana" w:hAnsi="Verdana" w:cs="Verdana"/>
          <w:b/>
          <w:sz w:val="20"/>
          <w:szCs w:val="20"/>
          <w:lang w:val="pt-BR"/>
        </w:rPr>
        <w:t>SE RESPONSABILIZA POR INTERRUPÇÕES OU S</w:t>
      </w:r>
      <w:r>
        <w:rPr>
          <w:rFonts w:ascii="Verdana" w:hAnsi="Verdana" w:cs="Verdana"/>
          <w:b/>
          <w:sz w:val="20"/>
          <w:szCs w:val="20"/>
          <w:lang w:val="pt-BR"/>
        </w:rPr>
        <w:t xml:space="preserve">USPENSÕES DE CONEXÃO, TRANSMISSÕES DE COMPUTADOR INCOMPLETAS OU QUE FALHEM, BEM COMO POR FALHA TÉCNICA DE QUALQUER TIPO, INCLUINDO, MAS NÃO SE LIMITANDO, AO MAU FUNCIONAMENTO ELETRÔNICO DE QUALQUER REDE, HARDWARE OU SOFTWARE. A INDISPONIBILIDADE DE ACESSO </w:t>
      </w:r>
      <w:r>
        <w:rPr>
          <w:rFonts w:ascii="Verdana" w:hAnsi="Verdana" w:cs="Verdana"/>
          <w:b/>
          <w:sz w:val="20"/>
          <w:szCs w:val="20"/>
          <w:lang w:val="pt-BR"/>
        </w:rPr>
        <w:t>À INTERNET OU AO APRENDER KPI HUNTERS, ASSIM COMO QUALQUER INFORMAÇÃO INCORRETA OU INCOMPLETA SOBRE O APRENDER KPI HUNTERS E QUALQUER FALHA HUMANA, TÉCNICA OU DE QUALQUER OUTRO TIPO NO PROCESSAMENTO DAS INFORMAÇÕES DO APRENDER KPI HUNTERS NÃO SERÃO CONSIDE</w:t>
      </w:r>
      <w:r>
        <w:rPr>
          <w:rFonts w:ascii="Verdana" w:hAnsi="Verdana" w:cs="Verdana"/>
          <w:b/>
          <w:sz w:val="20"/>
          <w:szCs w:val="20"/>
          <w:lang w:val="pt-BR"/>
        </w:rPr>
        <w:t>RADAS RESPONSABILIDADE DO APRENDER KPI HUNTERS. O APRENDER KPI HUNTERS SE EXIME DE QUALQUER RESPONSABILIDADE PROVENIENTE DE TAIS FATOS E/OU ATOS.</w:t>
      </w:r>
    </w:p>
    <w:p w14:paraId="03E5277D" w14:textId="77777777" w:rsidR="004D538F" w:rsidRDefault="004D538F">
      <w:pPr>
        <w:pStyle w:val="PargrafodaLista"/>
        <w:spacing w:line="276" w:lineRule="auto"/>
        <w:ind w:left="0"/>
        <w:jc w:val="both"/>
        <w:rPr>
          <w:rFonts w:ascii="Verdana" w:hAnsi="Verdana" w:cs="Verdana"/>
          <w:b/>
          <w:sz w:val="20"/>
          <w:szCs w:val="20"/>
          <w:lang w:val="pt-BR"/>
        </w:rPr>
      </w:pPr>
    </w:p>
    <w:p w14:paraId="09289E16" w14:textId="77777777" w:rsidR="004D538F" w:rsidRDefault="007617D9">
      <w:pPr>
        <w:pStyle w:val="PargrafodaLista"/>
        <w:numPr>
          <w:ilvl w:val="1"/>
          <w:numId w:val="1"/>
        </w:numPr>
        <w:spacing w:line="276" w:lineRule="auto"/>
        <w:jc w:val="both"/>
        <w:rPr>
          <w:lang w:val="pt-BR"/>
        </w:rPr>
      </w:pPr>
      <w:r>
        <w:rPr>
          <w:rFonts w:ascii="Verdana" w:hAnsi="Verdana" w:cs="Verdana"/>
          <w:b/>
          <w:sz w:val="20"/>
          <w:szCs w:val="20"/>
          <w:lang w:val="pt-BR"/>
        </w:rPr>
        <w:t>Perda de Lucros.</w:t>
      </w:r>
      <w:r>
        <w:rPr>
          <w:rFonts w:ascii="Verdana" w:hAnsi="Verdana" w:cs="Verdana"/>
          <w:sz w:val="20"/>
          <w:szCs w:val="20"/>
          <w:lang w:val="pt-BR"/>
        </w:rPr>
        <w:t xml:space="preserve"> Quando permitido por lei,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 os fornecedores ou distribuidores não serão responsáveis por perda de lucros, perda de receita, perda de dados, perdas financeiras ou por danos indiretos, especiais, consequenciais, exemplares ou punitivo</w:t>
      </w:r>
      <w:r>
        <w:rPr>
          <w:rFonts w:ascii="Verdana" w:hAnsi="Verdana" w:cs="Verdana"/>
          <w:sz w:val="20"/>
          <w:szCs w:val="20"/>
          <w:lang w:val="pt-BR"/>
        </w:rPr>
        <w:t>s.</w:t>
      </w:r>
    </w:p>
    <w:p w14:paraId="764563E4" w14:textId="77777777" w:rsidR="004D538F" w:rsidRDefault="004D538F">
      <w:pPr>
        <w:pStyle w:val="PargrafodaLista"/>
        <w:spacing w:line="276" w:lineRule="auto"/>
        <w:ind w:left="0"/>
        <w:jc w:val="both"/>
        <w:rPr>
          <w:rFonts w:ascii="Verdana" w:hAnsi="Verdana" w:cs="Verdana"/>
          <w:b/>
          <w:sz w:val="20"/>
          <w:szCs w:val="20"/>
          <w:lang w:val="pt-BR"/>
        </w:rPr>
      </w:pPr>
    </w:p>
    <w:p w14:paraId="5F1620FB"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Manutenção.</w:t>
      </w:r>
      <w:r>
        <w:rPr>
          <w:rFonts w:ascii="Verdana" w:hAnsi="Verdana" w:cs="Verdana"/>
          <w:sz w:val="20"/>
          <w:szCs w:val="20"/>
          <w:lang w:val="pt-BR"/>
        </w:rPr>
        <w:t xml:space="preserve"> É de sua inteira responsabilidade manter o ambiente de seu dispositivo (computador, celular, </w:t>
      </w:r>
      <w:proofErr w:type="spellStart"/>
      <w:r>
        <w:rPr>
          <w:rFonts w:ascii="Verdana" w:hAnsi="Verdana" w:cs="Verdana"/>
          <w:sz w:val="20"/>
          <w:szCs w:val="20"/>
          <w:lang w:val="pt-BR"/>
        </w:rPr>
        <w:t>tablet</w:t>
      </w:r>
      <w:proofErr w:type="spellEnd"/>
      <w:r>
        <w:rPr>
          <w:rFonts w:ascii="Verdana" w:hAnsi="Verdana" w:cs="Verdana"/>
          <w:sz w:val="20"/>
          <w:szCs w:val="20"/>
          <w:lang w:val="pt-BR"/>
        </w:rPr>
        <w:t>, entre outros) seguro, com o uso de ferramentas disponíveis, como antivírus, firewall, entre outras, de modo a contribuir na prevenção de ri</w:t>
      </w:r>
      <w:r>
        <w:rPr>
          <w:rFonts w:ascii="Verdana" w:hAnsi="Verdana" w:cs="Verdana"/>
          <w:sz w:val="20"/>
          <w:szCs w:val="20"/>
          <w:lang w:val="pt-BR"/>
        </w:rPr>
        <w:t>scos eletrônicos.</w:t>
      </w:r>
    </w:p>
    <w:p w14:paraId="6EFC2076" w14:textId="77777777" w:rsidR="004D538F" w:rsidRDefault="004D538F">
      <w:pPr>
        <w:pStyle w:val="PargrafodaLista"/>
        <w:rPr>
          <w:rFonts w:ascii="Verdana" w:hAnsi="Verdana" w:cs="Verdana"/>
          <w:b/>
          <w:sz w:val="20"/>
          <w:szCs w:val="20"/>
          <w:lang w:val="pt-BR"/>
        </w:rPr>
      </w:pPr>
    </w:p>
    <w:p w14:paraId="5976428E"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Links Externos.</w:t>
      </w:r>
      <w:r>
        <w:rPr>
          <w:rFonts w:ascii="Verdana" w:hAnsi="Verdana" w:cs="Verdana"/>
          <w:sz w:val="20"/>
          <w:szCs w:val="20"/>
          <w:lang w:val="pt-BR"/>
        </w:rPr>
        <w:t xml:space="preserve"> É possível que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possa conter links para sites e aplicativos de terceiros, assim como ter tecnologias integradas. Isso não implica, de maneira alguma, que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endossa, verifica, gar</w:t>
      </w:r>
      <w:r>
        <w:rPr>
          <w:rFonts w:ascii="Verdana" w:hAnsi="Verdana" w:cs="Verdana"/>
          <w:sz w:val="20"/>
          <w:szCs w:val="20"/>
          <w:lang w:val="pt-BR"/>
        </w:rPr>
        <w:t xml:space="preserve">ante ou possui qualquer ligação com os proprietários desses sites ou aplicativos, não sendo responsável pelo seu conteúdo, precisão, políticas, práticas ou opiniões.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recomenda que você leia os termos de uso e políticas de privacidade</w:t>
      </w:r>
      <w:r>
        <w:rPr>
          <w:rFonts w:ascii="Verdana" w:hAnsi="Verdana" w:cs="Verdana"/>
          <w:sz w:val="20"/>
          <w:szCs w:val="20"/>
          <w:lang w:val="pt-BR"/>
        </w:rPr>
        <w:t xml:space="preserve"> de cada site de terceiros ou serviço que o usuário vier a visitar ou utilizar.</w:t>
      </w:r>
    </w:p>
    <w:p w14:paraId="28E42CCF" w14:textId="77777777" w:rsidR="004D538F" w:rsidRDefault="004D538F">
      <w:pPr>
        <w:pStyle w:val="PargrafodaLista"/>
        <w:spacing w:line="276" w:lineRule="auto"/>
        <w:ind w:left="0"/>
        <w:jc w:val="both"/>
        <w:rPr>
          <w:rFonts w:ascii="Verdana" w:hAnsi="Verdana" w:cs="Verdana"/>
          <w:sz w:val="20"/>
          <w:szCs w:val="20"/>
          <w:lang w:val="pt-BR"/>
        </w:rPr>
      </w:pPr>
    </w:p>
    <w:p w14:paraId="5497D844"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Exclusão de Responsabilidade.</w:t>
      </w:r>
      <w:r>
        <w:rPr>
          <w:rFonts w:ascii="Verdana" w:hAnsi="Verdana" w:cs="Verdana"/>
          <w:sz w:val="20"/>
          <w:szCs w:val="20"/>
          <w:lang w:val="pt-BR"/>
        </w:rPr>
        <w:t xml:space="preserve"> Quando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facilita a interação de você com prestadores terceiros independentes, como ________________, isso </w:t>
      </w:r>
      <w:r>
        <w:rPr>
          <w:rFonts w:ascii="Verdana" w:hAnsi="Verdana" w:cs="Verdana"/>
          <w:b/>
          <w:sz w:val="20"/>
          <w:szCs w:val="20"/>
          <w:lang w:val="pt-BR"/>
        </w:rPr>
        <w:t>não</w:t>
      </w:r>
      <w:r>
        <w:rPr>
          <w:rFonts w:ascii="Verdana" w:hAnsi="Verdana" w:cs="Verdana"/>
          <w:sz w:val="20"/>
          <w:szCs w:val="20"/>
          <w:lang w:val="pt-BR"/>
        </w:rPr>
        <w:t xml:space="preserve"> significa que</w:t>
      </w:r>
      <w:r>
        <w:rPr>
          <w:rFonts w:ascii="Verdana" w:hAnsi="Verdana" w:cs="Verdana"/>
          <w:sz w:val="20"/>
          <w:szCs w:val="20"/>
          <w:lang w:val="pt-BR"/>
        </w:rPr>
        <w:t xml:space="preserv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endossa, verifica, garante, possui qualquer ligação ou recomenda esses terceiros. NESSAS SITUAÇÕES, o APRENDER KPI HUNTERS ATUA COMO MERO FACILITADOR DA TRANSAÇÃO ENTRE VOCÊ E TAIS TERCEIROS, DE MODO QUE o APRENDER KPI HUNTERS NÃO É</w:t>
      </w:r>
      <w:r>
        <w:rPr>
          <w:rFonts w:ascii="Verdana" w:hAnsi="Verdana" w:cs="Verdana"/>
          <w:sz w:val="20"/>
          <w:szCs w:val="20"/>
          <w:lang w:val="pt-BR"/>
        </w:rPr>
        <w:t xml:space="preserve"> FORNECEDOR DE BENS OU SERVIÇOS, OS QUAIS SÃO PRESTADOS DIRETAMENTE POR TERCEIROS PRESTADORES INDEPENDENTES. o APRENDER KPI HUNTERS NÃO SERÁ, EM HIPÓTESE ALGUMA, RESPONSÁVEL POR TAIS PRODUTOS OU SERVIÇOS DE TERCEIROS FORNECEDORES E REITERAMOS A NECESSIDADE</w:t>
      </w:r>
      <w:r>
        <w:rPr>
          <w:rFonts w:ascii="Verdana" w:hAnsi="Verdana" w:cs="Verdana"/>
          <w:sz w:val="20"/>
          <w:szCs w:val="20"/>
          <w:lang w:val="pt-BR"/>
        </w:rPr>
        <w:t xml:space="preserve"> DO USUÁRIO LER, ANALISAR E ACEITAR OS TERMOS DE USO DAS PLATAFORMAS QUE POSSAM TER ALGUMA INFERFACE CONOSCO.</w:t>
      </w:r>
      <w:r>
        <w:rPr>
          <w:rFonts w:ascii="Verdana" w:hAnsi="Verdana" w:cs="Verdana"/>
          <w:b/>
          <w:sz w:val="20"/>
          <w:szCs w:val="20"/>
          <w:lang w:val="pt-BR"/>
        </w:rPr>
        <w:t xml:space="preserve"> </w:t>
      </w:r>
    </w:p>
    <w:p w14:paraId="60508517" w14:textId="77777777" w:rsidR="004D538F" w:rsidRDefault="004D538F">
      <w:pPr>
        <w:pStyle w:val="PargrafodaLista"/>
        <w:spacing w:line="276" w:lineRule="auto"/>
        <w:ind w:left="0"/>
        <w:jc w:val="both"/>
        <w:rPr>
          <w:rFonts w:ascii="Verdana" w:hAnsi="Verdana" w:cs="Verdana"/>
          <w:sz w:val="20"/>
          <w:szCs w:val="20"/>
          <w:lang w:val="pt-BR"/>
        </w:rPr>
      </w:pPr>
      <w:bookmarkStart w:id="5" w:name="_Hlk512362487"/>
      <w:bookmarkEnd w:id="5"/>
    </w:p>
    <w:p w14:paraId="0C0E9BC6" w14:textId="77777777" w:rsidR="004D538F" w:rsidRDefault="004D538F">
      <w:pPr>
        <w:pStyle w:val="PargrafodaLista"/>
        <w:spacing w:line="276" w:lineRule="auto"/>
        <w:ind w:left="0"/>
        <w:jc w:val="both"/>
        <w:rPr>
          <w:rFonts w:ascii="Verdana" w:hAnsi="Verdana" w:cs="Verdana"/>
          <w:sz w:val="20"/>
          <w:szCs w:val="20"/>
          <w:lang w:val="pt-BR"/>
        </w:rPr>
      </w:pPr>
    </w:p>
    <w:p w14:paraId="277ABB4B"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COMO O APRENDER KPI HUNTERS</w:t>
      </w:r>
      <w:r>
        <w:rPr>
          <w:rFonts w:ascii="Verdana" w:hAnsi="Verdana" w:cs="Verdana"/>
          <w:sz w:val="20"/>
          <w:szCs w:val="20"/>
          <w:lang w:val="pt-BR"/>
        </w:rPr>
        <w:t xml:space="preserve"> </w:t>
      </w:r>
      <w:r>
        <w:rPr>
          <w:rFonts w:ascii="Verdana" w:hAnsi="Verdana" w:cs="Verdana"/>
          <w:b/>
          <w:sz w:val="20"/>
          <w:szCs w:val="20"/>
          <w:lang w:val="pt-BR"/>
        </w:rPr>
        <w:t xml:space="preserve">LIDA COM O CONTEÚDO QUE VOCÊ E OUTROS USUÁRIOS PRODUZEM? </w:t>
      </w:r>
    </w:p>
    <w:p w14:paraId="2A700736" w14:textId="77777777" w:rsidR="004D538F" w:rsidRDefault="004D538F">
      <w:pPr>
        <w:pStyle w:val="PargrafodaLista"/>
        <w:spacing w:line="276" w:lineRule="auto"/>
        <w:ind w:left="0"/>
        <w:jc w:val="both"/>
        <w:rPr>
          <w:rFonts w:ascii="Verdana" w:hAnsi="Verdana" w:cs="Verdana"/>
          <w:b/>
          <w:sz w:val="20"/>
          <w:szCs w:val="20"/>
          <w:lang w:val="pt-BR"/>
        </w:rPr>
      </w:pPr>
    </w:p>
    <w:p w14:paraId="26D169BA"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eastAsia="Verdana" w:hAnsi="Verdana" w:cs="Verdana"/>
          <w:sz w:val="2"/>
          <w:szCs w:val="2"/>
          <w:lang w:val="pt-BR"/>
        </w:rPr>
        <w:t xml:space="preserve"> </w:t>
      </w:r>
      <w:r>
        <w:rPr>
          <w:rFonts w:ascii="Verdana" w:hAnsi="Verdana" w:cs="Verdana"/>
          <w:b/>
          <w:sz w:val="20"/>
          <w:szCs w:val="20"/>
          <w:lang w:val="pt-BR"/>
        </w:rPr>
        <w:t>Criação de Conteúdo.</w:t>
      </w:r>
      <w:r>
        <w:rPr>
          <w:rFonts w:ascii="Verdana" w:hAnsi="Verdana" w:cs="Verdana"/>
          <w:sz w:val="20"/>
          <w:szCs w:val="20"/>
          <w:lang w:val="pt-BR"/>
        </w:rPr>
        <w:t xml:space="preserve">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poderá, a seu exclusivo critério, permitir que você ou qualquer outro usuário apresente, carregue, publique ou disponibilize, na aplicação, conteúdo ou informações de texto, imagem, áudio ou vídeo (“</w:t>
      </w:r>
      <w:r>
        <w:rPr>
          <w:rFonts w:ascii="Verdana" w:hAnsi="Verdana" w:cs="Verdana"/>
          <w:b/>
          <w:sz w:val="20"/>
          <w:szCs w:val="20"/>
          <w:lang w:val="pt-BR"/>
        </w:rPr>
        <w:t>Conteúdo de Usuário</w:t>
      </w:r>
      <w:r>
        <w:rPr>
          <w:rFonts w:ascii="Verdana" w:hAnsi="Verdana" w:cs="Verdana"/>
          <w:sz w:val="20"/>
          <w:szCs w:val="20"/>
          <w:lang w:val="pt-BR"/>
        </w:rPr>
        <w:t>”).</w:t>
      </w:r>
    </w:p>
    <w:p w14:paraId="4AD1C682" w14:textId="77777777" w:rsidR="004D538F" w:rsidRDefault="004D538F">
      <w:pPr>
        <w:pStyle w:val="PargrafodaLista"/>
        <w:spacing w:line="276" w:lineRule="auto"/>
        <w:ind w:left="0"/>
        <w:jc w:val="both"/>
        <w:rPr>
          <w:rFonts w:ascii="Verdana" w:hAnsi="Verdana" w:cs="Verdana"/>
          <w:b/>
          <w:sz w:val="20"/>
          <w:szCs w:val="20"/>
          <w:lang w:val="pt-BR"/>
        </w:rPr>
      </w:pPr>
    </w:p>
    <w:p w14:paraId="6CB93D12"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Conteúdos</w:t>
      </w:r>
      <w:r>
        <w:rPr>
          <w:rFonts w:ascii="Verdana" w:hAnsi="Verdana" w:cs="Verdana"/>
          <w:b/>
          <w:sz w:val="20"/>
          <w:szCs w:val="20"/>
          <w:lang w:val="pt-BR"/>
        </w:rPr>
        <w:t xml:space="preserve"> Proibidos.</w:t>
      </w:r>
      <w:r>
        <w:rPr>
          <w:rFonts w:ascii="Verdana" w:hAnsi="Verdana" w:cs="Verdana"/>
          <w:sz w:val="20"/>
          <w:szCs w:val="20"/>
          <w:lang w:val="pt-BR"/>
        </w:rPr>
        <w:t xml:space="preserve"> É proibido qualquer Conteúdo de Usuário de caráter difamatório, calunioso, injurioso, violento, pornográfico, obsceno, ofensivo ou ilícito, conforme apuração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a seu critério exclusivo, inclusive informações de propriedade</w:t>
      </w:r>
      <w:r>
        <w:rPr>
          <w:rFonts w:ascii="Verdana" w:hAnsi="Verdana" w:cs="Verdana"/>
          <w:sz w:val="20"/>
          <w:szCs w:val="20"/>
          <w:lang w:val="pt-BR"/>
        </w:rPr>
        <w:t xml:space="preserve"> exclusiva pertencentes a outras pessoas ou empresas (ex. direito de autor, marcas), sem a expressa autorização do titular desses direitos, cuja violação não será de responsabilidade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w:t>
      </w:r>
    </w:p>
    <w:p w14:paraId="1968BF32" w14:textId="77777777" w:rsidR="004D538F" w:rsidRDefault="004D538F">
      <w:pPr>
        <w:pStyle w:val="PargrafodaLista"/>
        <w:rPr>
          <w:rFonts w:ascii="Verdana" w:hAnsi="Verdana" w:cs="Verdana"/>
          <w:b/>
          <w:sz w:val="20"/>
          <w:szCs w:val="20"/>
          <w:lang w:val="pt-BR"/>
        </w:rPr>
      </w:pPr>
    </w:p>
    <w:p w14:paraId="627BAB1E" w14:textId="73536744"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Titularidade do Conteúdo.</w:t>
      </w:r>
      <w:r>
        <w:rPr>
          <w:rFonts w:ascii="Verdana" w:hAnsi="Verdana" w:cs="Verdana"/>
          <w:sz w:val="20"/>
          <w:szCs w:val="20"/>
          <w:lang w:val="pt-BR"/>
        </w:rPr>
        <w:t xml:space="preserve"> Qualquer Conteúdo de </w:t>
      </w:r>
      <w:r>
        <w:rPr>
          <w:rFonts w:ascii="Verdana" w:hAnsi="Verdana" w:cs="Verdana"/>
          <w:sz w:val="20"/>
          <w:szCs w:val="20"/>
          <w:lang w:val="pt-BR"/>
        </w:rPr>
        <w:t xml:space="preserve">Usuário fornecido por você permanece de sua propriedade. Contudo, ao fornecê-lo para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você nos outorga uma licença em nível mundial, por prazo indeterminado, gratuita e transferível, e com direito a sublicenciar, usar, copiar, modifi</w:t>
      </w:r>
      <w:r>
        <w:rPr>
          <w:rFonts w:ascii="Verdana" w:hAnsi="Verdana" w:cs="Verdana"/>
          <w:sz w:val="20"/>
          <w:szCs w:val="20"/>
          <w:lang w:val="pt-BR"/>
        </w:rPr>
        <w:t>car, criar obras derivadas, distribuir, publicar, exibir esse Conteúdo de Usuário em todos os formatos e canais de distribuição possíveis, sem necessidade de novo aviso a você, e sem necessidade de qualquer pagamento, desde que isso esteja relacionado ao f</w:t>
      </w:r>
      <w:r>
        <w:rPr>
          <w:rFonts w:ascii="Verdana" w:hAnsi="Verdana" w:cs="Verdana"/>
          <w:sz w:val="20"/>
          <w:szCs w:val="20"/>
          <w:lang w:val="pt-BR"/>
        </w:rPr>
        <w:t xml:space="preserve">uncionamento da plataforma. </w:t>
      </w:r>
      <w:r>
        <w:rPr>
          <w:rFonts w:ascii="Verdana" w:hAnsi="Verdana" w:cs="Verdana"/>
          <w:b/>
          <w:sz w:val="20"/>
          <w:szCs w:val="20"/>
          <w:lang w:val="pt-BR"/>
        </w:rPr>
        <w:t>Ademais, alguns dados</w:t>
      </w:r>
      <w:r>
        <w:rPr>
          <w:rFonts w:ascii="Verdana" w:hAnsi="Verdana" w:cs="Verdana"/>
          <w:b/>
          <w:sz w:val="20"/>
          <w:szCs w:val="20"/>
          <w:lang w:val="pt-BR"/>
        </w:rPr>
        <w:t xml:space="preserve"> ser</w:t>
      </w:r>
      <w:r>
        <w:rPr>
          <w:rFonts w:ascii="Verdana" w:hAnsi="Verdana" w:cs="Verdana"/>
          <w:b/>
          <w:sz w:val="20"/>
          <w:szCs w:val="20"/>
          <w:lang w:val="pt-BR"/>
        </w:rPr>
        <w:t>ão protegidos por criptografia, o que significa que nós seremos “cegos” com relação a esse Conteúdo.</w:t>
      </w:r>
    </w:p>
    <w:p w14:paraId="3D608274" w14:textId="77777777" w:rsidR="004D538F" w:rsidRDefault="004D538F">
      <w:pPr>
        <w:pStyle w:val="PargrafodaLista"/>
        <w:rPr>
          <w:rFonts w:ascii="Verdana" w:hAnsi="Verdana" w:cs="Verdana"/>
          <w:b/>
          <w:sz w:val="20"/>
          <w:szCs w:val="20"/>
          <w:lang w:val="pt-BR"/>
        </w:rPr>
      </w:pPr>
    </w:p>
    <w:p w14:paraId="3A796CD7"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Exclusão do Conteúdo.</w:t>
      </w:r>
      <w:r>
        <w:rPr>
          <w:rFonts w:ascii="Verdana" w:hAnsi="Verdana" w:cs="Verdana"/>
          <w:sz w:val="2"/>
          <w:szCs w:val="2"/>
          <w:lang w:val="pt-BR"/>
        </w:rPr>
        <w:t xml:space="preserve">  </w:t>
      </w:r>
      <w:r>
        <w:rPr>
          <w:rFonts w:ascii="Verdana" w:hAnsi="Verdana" w:cs="Verdana"/>
          <w:sz w:val="20"/>
          <w:szCs w:val="20"/>
          <w:lang w:val="pt-BR"/>
        </w:rPr>
        <w:t xml:space="preserve">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poderá, mas não se obriga </w:t>
      </w:r>
      <w:proofErr w:type="gramStart"/>
      <w:r>
        <w:rPr>
          <w:rFonts w:ascii="Verdana" w:hAnsi="Verdana" w:cs="Verdana"/>
          <w:sz w:val="20"/>
          <w:szCs w:val="20"/>
          <w:lang w:val="pt-BR"/>
        </w:rPr>
        <w:t>a, analisar, monitorar</w:t>
      </w:r>
      <w:proofErr w:type="gramEnd"/>
      <w:r>
        <w:rPr>
          <w:rFonts w:ascii="Verdana" w:hAnsi="Verdana" w:cs="Verdana"/>
          <w:sz w:val="20"/>
          <w:szCs w:val="20"/>
          <w:lang w:val="pt-BR"/>
        </w:rPr>
        <w:t xml:space="preserve"> e re</w:t>
      </w:r>
      <w:r>
        <w:rPr>
          <w:rFonts w:ascii="Verdana" w:hAnsi="Verdana" w:cs="Verdana"/>
          <w:sz w:val="20"/>
          <w:szCs w:val="20"/>
          <w:lang w:val="pt-BR"/>
        </w:rPr>
        <w:t xml:space="preserve">mover Conteúdo de Usuário, a critério exclusivo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a qualquer momento e por qualquer motivo, sem nenhum aviso a você.</w:t>
      </w:r>
    </w:p>
    <w:p w14:paraId="5F513FA2" w14:textId="77777777" w:rsidR="004D538F" w:rsidRDefault="004D538F">
      <w:pPr>
        <w:spacing w:line="276" w:lineRule="auto"/>
        <w:jc w:val="both"/>
        <w:rPr>
          <w:rFonts w:ascii="Verdana" w:hAnsi="Verdana" w:cs="Verdana"/>
          <w:b/>
          <w:sz w:val="20"/>
          <w:szCs w:val="20"/>
          <w:lang w:val="pt-BR"/>
        </w:rPr>
      </w:pPr>
    </w:p>
    <w:p w14:paraId="4B030749" w14:textId="77777777" w:rsidR="004D538F" w:rsidRDefault="004D538F">
      <w:pPr>
        <w:pStyle w:val="PargrafodaLista"/>
        <w:spacing w:line="276" w:lineRule="auto"/>
        <w:jc w:val="both"/>
        <w:rPr>
          <w:rFonts w:ascii="Verdana" w:hAnsi="Verdana" w:cs="Verdana"/>
          <w:b/>
          <w:sz w:val="20"/>
          <w:szCs w:val="20"/>
          <w:lang w:val="pt-BR"/>
        </w:rPr>
      </w:pPr>
    </w:p>
    <w:p w14:paraId="4E3B68C4" w14:textId="77777777" w:rsidR="004D538F" w:rsidRDefault="004D538F">
      <w:pPr>
        <w:pStyle w:val="PargrafodaLista"/>
        <w:spacing w:line="276" w:lineRule="auto"/>
        <w:jc w:val="both"/>
        <w:rPr>
          <w:rFonts w:ascii="Verdana" w:hAnsi="Verdana" w:cs="Verdana"/>
          <w:b/>
          <w:sz w:val="20"/>
          <w:szCs w:val="20"/>
          <w:lang w:val="pt-BR"/>
        </w:rPr>
      </w:pPr>
    </w:p>
    <w:p w14:paraId="582EFA99" w14:textId="77777777" w:rsidR="004D538F" w:rsidRDefault="007617D9">
      <w:pPr>
        <w:pStyle w:val="PargrafodaLista"/>
        <w:numPr>
          <w:ilvl w:val="0"/>
          <w:numId w:val="1"/>
        </w:numPr>
        <w:spacing w:line="276" w:lineRule="auto"/>
        <w:jc w:val="both"/>
        <w:rPr>
          <w:rFonts w:ascii="Verdana" w:hAnsi="Verdana" w:cs="Verdana"/>
          <w:b/>
          <w:sz w:val="20"/>
          <w:szCs w:val="20"/>
          <w:lang w:val="pt-BR"/>
        </w:rPr>
      </w:pPr>
      <w:r>
        <w:rPr>
          <w:rFonts w:ascii="Verdana" w:hAnsi="Verdana" w:cs="Verdana"/>
          <w:b/>
          <w:sz w:val="20"/>
          <w:szCs w:val="20"/>
          <w:lang w:val="pt-BR"/>
        </w:rPr>
        <w:t>O QUE MAIS EU PRECISO SABER SOBRE ESTES TERMOS DE USO?</w:t>
      </w:r>
      <w:bookmarkStart w:id="6" w:name="_Hlk511148635"/>
      <w:bookmarkEnd w:id="1"/>
      <w:bookmarkEnd w:id="6"/>
    </w:p>
    <w:p w14:paraId="1D509FCB" w14:textId="77777777" w:rsidR="004D538F" w:rsidRDefault="004D538F">
      <w:pPr>
        <w:pStyle w:val="PargrafodaLista"/>
        <w:spacing w:line="276" w:lineRule="auto"/>
        <w:ind w:left="567"/>
        <w:jc w:val="both"/>
        <w:rPr>
          <w:rFonts w:ascii="Verdana" w:hAnsi="Verdana" w:cs="Verdana"/>
          <w:b/>
          <w:sz w:val="20"/>
          <w:szCs w:val="20"/>
          <w:lang w:val="pt-BR"/>
        </w:rPr>
      </w:pPr>
    </w:p>
    <w:p w14:paraId="390EEAEA"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Alterações.</w:t>
      </w:r>
      <w:r>
        <w:rPr>
          <w:rFonts w:ascii="Verdana" w:hAnsi="Verdana" w:cs="Verdana"/>
          <w:sz w:val="20"/>
          <w:szCs w:val="20"/>
          <w:lang w:val="pt-BR"/>
        </w:rPr>
        <w:t xml:space="preserve"> Para melhorar sua experiência,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está sempre sendo </w:t>
      </w:r>
      <w:proofErr w:type="spellStart"/>
      <w:r>
        <w:rPr>
          <w:rFonts w:ascii="Verdana" w:hAnsi="Verdana" w:cs="Verdana"/>
          <w:sz w:val="20"/>
          <w:szCs w:val="20"/>
          <w:lang w:val="pt-BR"/>
        </w:rPr>
        <w:t>atualizadO</w:t>
      </w:r>
      <w:proofErr w:type="spellEnd"/>
      <w:r>
        <w:rPr>
          <w:rFonts w:ascii="Verdana" w:hAnsi="Verdana" w:cs="Verdana"/>
          <w:sz w:val="20"/>
          <w:szCs w:val="20"/>
          <w:lang w:val="pt-BR"/>
        </w:rPr>
        <w:t>. Por esse motivo, estes Termos de Uso podem ser alterados, a qualquer tempo, a fim de refletir os ajustes realizados. No entanto, sempre que ocorrer qualquer modificação, v</w:t>
      </w:r>
      <w:r>
        <w:rPr>
          <w:rFonts w:ascii="Verdana" w:hAnsi="Verdana" w:cs="Verdana"/>
          <w:sz w:val="20"/>
          <w:szCs w:val="20"/>
          <w:lang w:val="pt-BR"/>
        </w:rPr>
        <w:t>ocê será previamente informando pelo endereço de e-mail fornecido por você no momento do cadastro ou por um aviso em destaque na aplicação. Caso você não concorde com os novos Termos de Uso, você poderá rejeitá-los, mas, infelizmente, isso significa que vo</w:t>
      </w:r>
      <w:r>
        <w:rPr>
          <w:rFonts w:ascii="Verdana" w:hAnsi="Verdana" w:cs="Verdana"/>
          <w:sz w:val="20"/>
          <w:szCs w:val="20"/>
          <w:lang w:val="pt-BR"/>
        </w:rPr>
        <w:t xml:space="preserve">cê não poderá mais ter acesso e fazer uso do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Se de qualquer maneira você utilizar 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mesmo após a alteração destes Termos de Uso, isso significa que </w:t>
      </w:r>
      <w:r>
        <w:rPr>
          <w:rFonts w:ascii="Verdana" w:hAnsi="Verdana" w:cs="Verdana"/>
          <w:b/>
          <w:sz w:val="20"/>
          <w:szCs w:val="20"/>
          <w:lang w:val="pt-BR"/>
        </w:rPr>
        <w:t>você concorda com todas as modificações</w:t>
      </w:r>
      <w:r>
        <w:rPr>
          <w:rFonts w:ascii="Verdana" w:hAnsi="Verdana" w:cs="Verdana"/>
          <w:sz w:val="20"/>
          <w:szCs w:val="20"/>
          <w:lang w:val="pt-BR"/>
        </w:rPr>
        <w:t>.</w:t>
      </w:r>
    </w:p>
    <w:p w14:paraId="0C56E761" w14:textId="77777777" w:rsidR="004D538F" w:rsidRDefault="004D538F">
      <w:pPr>
        <w:pStyle w:val="PargrafodaLista"/>
        <w:spacing w:line="276" w:lineRule="auto"/>
        <w:ind w:left="0"/>
        <w:jc w:val="both"/>
        <w:rPr>
          <w:rFonts w:ascii="Verdana" w:hAnsi="Verdana" w:cs="Verdana"/>
          <w:b/>
          <w:sz w:val="20"/>
          <w:szCs w:val="20"/>
          <w:lang w:val="pt-BR"/>
        </w:rPr>
      </w:pPr>
    </w:p>
    <w:p w14:paraId="7CF73BF1" w14:textId="77777777" w:rsidR="004D538F" w:rsidRDefault="007617D9">
      <w:pPr>
        <w:pStyle w:val="PargrafodaLista"/>
        <w:numPr>
          <w:ilvl w:val="1"/>
          <w:numId w:val="1"/>
        </w:numPr>
        <w:spacing w:line="276" w:lineRule="auto"/>
        <w:jc w:val="both"/>
        <w:rPr>
          <w:b/>
          <w:lang w:val="pt-BR"/>
        </w:rPr>
      </w:pPr>
      <w:r>
        <w:rPr>
          <w:rFonts w:ascii="Verdana" w:hAnsi="Verdana" w:cs="Verdana"/>
          <w:b/>
          <w:sz w:val="20"/>
          <w:szCs w:val="20"/>
          <w:lang w:val="pt-BR"/>
        </w:rPr>
        <w:t>Conflito entre Disposiç</w:t>
      </w:r>
      <w:r>
        <w:rPr>
          <w:rFonts w:ascii="Verdana" w:hAnsi="Verdana" w:cs="Verdana"/>
          <w:b/>
          <w:sz w:val="20"/>
          <w:szCs w:val="20"/>
          <w:lang w:val="pt-BR"/>
        </w:rPr>
        <w:t>ões. Em caso de conflito entre estes termos e os termos modificador, os termos posteriores prevalecerão com relação a esse conflito.</w:t>
      </w:r>
    </w:p>
    <w:p w14:paraId="33C3863C" w14:textId="77777777" w:rsidR="004D538F" w:rsidRDefault="004D538F">
      <w:pPr>
        <w:pStyle w:val="PargrafodaLista"/>
        <w:spacing w:line="276" w:lineRule="auto"/>
        <w:ind w:left="0"/>
        <w:jc w:val="both"/>
        <w:rPr>
          <w:rFonts w:ascii="Verdana" w:hAnsi="Verdana" w:cs="Verdana"/>
          <w:b/>
          <w:sz w:val="20"/>
          <w:szCs w:val="20"/>
          <w:lang w:val="pt-BR"/>
        </w:rPr>
      </w:pPr>
    </w:p>
    <w:p w14:paraId="6F018509"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Lei e Foro.</w:t>
      </w:r>
      <w:r>
        <w:rPr>
          <w:rFonts w:ascii="Verdana" w:hAnsi="Verdana" w:cs="Verdana"/>
          <w:sz w:val="20"/>
          <w:szCs w:val="20"/>
          <w:lang w:val="pt-BR"/>
        </w:rPr>
        <w:t xml:space="preserve"> Estes Termos de Uso são regidos pelas leis da República Federativa do Brasil. Quaisquer dúvidas e situações nã</w:t>
      </w:r>
      <w:r>
        <w:rPr>
          <w:rFonts w:ascii="Verdana" w:hAnsi="Verdana" w:cs="Verdana"/>
          <w:sz w:val="20"/>
          <w:szCs w:val="20"/>
          <w:lang w:val="pt-BR"/>
        </w:rPr>
        <w:t xml:space="preserve">o previstas nestes Termos de Uso serão primeiramente resolvidas pelo Aprender KPI </w:t>
      </w:r>
      <w:proofErr w:type="spellStart"/>
      <w:r>
        <w:rPr>
          <w:rFonts w:ascii="Verdana" w:hAnsi="Verdana" w:cs="Verdana"/>
          <w:sz w:val="20"/>
          <w:szCs w:val="20"/>
          <w:lang w:val="pt-BR"/>
        </w:rPr>
        <w:t>Hunters</w:t>
      </w:r>
      <w:proofErr w:type="spellEnd"/>
      <w:r>
        <w:rPr>
          <w:rFonts w:ascii="Verdana" w:hAnsi="Verdana" w:cs="Verdana"/>
          <w:sz w:val="20"/>
          <w:szCs w:val="20"/>
          <w:lang w:val="pt-BR"/>
        </w:rPr>
        <w:t xml:space="preserve"> e, caso persistam, deverão ser solucionadas pelo Foro da Comarca de Brasília, Distrito Federal, com exclusão de qualquer outro, por mais privilegiado que seja ou venh</w:t>
      </w:r>
      <w:r>
        <w:rPr>
          <w:rFonts w:ascii="Verdana" w:hAnsi="Verdana" w:cs="Verdana"/>
          <w:sz w:val="20"/>
          <w:szCs w:val="20"/>
          <w:lang w:val="pt-BR"/>
        </w:rPr>
        <w:t>a a ser.</w:t>
      </w:r>
      <w:bookmarkStart w:id="7" w:name="_Hlk511996218"/>
    </w:p>
    <w:p w14:paraId="285990EC" w14:textId="77777777" w:rsidR="004D538F" w:rsidRDefault="004D538F">
      <w:pPr>
        <w:pStyle w:val="PargrafodaLista"/>
        <w:rPr>
          <w:rFonts w:ascii="Verdana" w:hAnsi="Verdana" w:cs="Verdana"/>
          <w:b/>
          <w:sz w:val="20"/>
          <w:szCs w:val="20"/>
          <w:lang w:val="pt-BR"/>
        </w:rPr>
      </w:pPr>
    </w:p>
    <w:p w14:paraId="0F1981E2" w14:textId="77777777" w:rsidR="004D538F" w:rsidRDefault="007617D9">
      <w:pPr>
        <w:pStyle w:val="PargrafodaLista"/>
        <w:numPr>
          <w:ilvl w:val="1"/>
          <w:numId w:val="1"/>
        </w:numPr>
        <w:spacing w:line="276" w:lineRule="auto"/>
        <w:jc w:val="both"/>
        <w:rPr>
          <w:rFonts w:ascii="Verdana" w:hAnsi="Verdana" w:cs="Verdana"/>
          <w:b/>
          <w:sz w:val="20"/>
          <w:szCs w:val="20"/>
          <w:lang w:val="pt-BR"/>
        </w:rPr>
      </w:pPr>
      <w:r>
        <w:rPr>
          <w:rFonts w:ascii="Verdana" w:hAnsi="Verdana" w:cs="Verdana"/>
          <w:b/>
          <w:sz w:val="20"/>
          <w:szCs w:val="20"/>
          <w:lang w:val="pt-BR"/>
        </w:rPr>
        <w:t>Dúvidas.</w:t>
      </w:r>
      <w:r>
        <w:rPr>
          <w:rFonts w:ascii="Verdana" w:hAnsi="Verdana" w:cs="Verdana"/>
          <w:sz w:val="20"/>
          <w:szCs w:val="20"/>
          <w:lang w:val="pt-BR"/>
        </w:rPr>
        <w:t xml:space="preserve"> Caso você tenha alguma dúvida, comentário ou sugestão, por favor, entre em contato conosco por meio do e-mail contato@kpihunters.com</w:t>
      </w:r>
      <w:bookmarkEnd w:id="7"/>
      <w:r>
        <w:rPr>
          <w:rFonts w:ascii="Verdana" w:hAnsi="Verdana" w:cs="Verdana"/>
          <w:sz w:val="20"/>
          <w:szCs w:val="20"/>
          <w:lang w:val="pt-BR"/>
        </w:rPr>
        <w:t>.</w:t>
      </w:r>
    </w:p>
    <w:p w14:paraId="60986DE7" w14:textId="77777777" w:rsidR="004D538F" w:rsidRDefault="004D538F">
      <w:pPr>
        <w:spacing w:line="276" w:lineRule="auto"/>
        <w:jc w:val="both"/>
        <w:rPr>
          <w:rFonts w:ascii="Verdana" w:hAnsi="Verdana" w:cs="Verdana"/>
          <w:sz w:val="20"/>
          <w:szCs w:val="20"/>
          <w:lang w:val="pt-BR"/>
        </w:rPr>
      </w:pPr>
    </w:p>
    <w:sectPr w:rsidR="004D538F">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Noto Sans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ＭＳ 明朝">
    <w:panose1 w:val="020B0604020202020204"/>
    <w:charset w:val="8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Segoe UI;Segoe UI">
    <w:altName w:val="Segoe UI"/>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ans;Arial;Arial;Ari">
    <w:altName w:val="Arial"/>
    <w:panose1 w:val="020B0604020202020204"/>
    <w:charset w:val="00"/>
    <w:family w:val="roman"/>
    <w:notTrueType/>
    <w:pitch w:val="default"/>
  </w:font>
  <w:font w:name="Noto Sans Devanagari;Cambria;Ca">
    <w:altName w:val="Cambria"/>
    <w:panose1 w:val="020B0604020202020204"/>
    <w:charset w:val="00"/>
    <w:family w:val="roman"/>
    <w:notTrueType/>
    <w:pitch w:val="default"/>
  </w:font>
  <w:font w:name="Proxima Nova">
    <w:altName w:val="Tahom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36B1"/>
    <w:multiLevelType w:val="multilevel"/>
    <w:tmpl w:val="EA4CE73C"/>
    <w:lvl w:ilvl="0">
      <w:start w:val="1"/>
      <w:numFmt w:val="decimal"/>
      <w:lvlText w:val="%1."/>
      <w:lvlJc w:val="left"/>
      <w:pPr>
        <w:ind w:left="567" w:hanging="567"/>
      </w:pPr>
      <w:rPr>
        <w:rFonts w:ascii="Verdana" w:hAnsi="Verdana" w:cs="Verdana"/>
        <w:b/>
        <w:sz w:val="20"/>
        <w:szCs w:val="20"/>
        <w:lang w:val="pt-BR"/>
      </w:rPr>
    </w:lvl>
    <w:lvl w:ilvl="1">
      <w:start w:val="1"/>
      <w:numFmt w:val="decimal"/>
      <w:lvlText w:val="%1.%2."/>
      <w:lvlJc w:val="left"/>
      <w:pPr>
        <w:ind w:left="0" w:firstLine="0"/>
      </w:pPr>
      <w:rPr>
        <w:rFonts w:ascii="Verdana" w:hAnsi="Verdana" w:cs="Verdana"/>
        <w:b/>
        <w:sz w:val="20"/>
        <w:szCs w:val="20"/>
        <w:lang w:val="pt-BR"/>
      </w:rPr>
    </w:lvl>
    <w:lvl w:ilvl="2">
      <w:start w:val="1"/>
      <w:numFmt w:val="decimal"/>
      <w:lvlText w:val="%1.%2.%3"/>
      <w:lvlJc w:val="left"/>
      <w:pPr>
        <w:ind w:left="1080" w:hanging="1080"/>
      </w:pPr>
      <w:rPr>
        <w:rFonts w:ascii="Verdana" w:hAnsi="Verdana" w:cs="Verdana"/>
        <w:b/>
        <w:sz w:val="20"/>
        <w:szCs w:val="20"/>
        <w:lang w:val="pt-BR"/>
      </w:rPr>
    </w:lvl>
    <w:lvl w:ilvl="3">
      <w:start w:val="1"/>
      <w:numFmt w:val="decimal"/>
      <w:lvlText w:val="%1.%2.%3.%4"/>
      <w:lvlJc w:val="left"/>
      <w:pPr>
        <w:ind w:left="1080" w:hanging="1080"/>
      </w:pPr>
      <w:rPr>
        <w:rFonts w:ascii="Verdana" w:hAnsi="Verdana" w:cs="Verdana"/>
        <w:b/>
        <w:sz w:val="20"/>
        <w:szCs w:val="20"/>
        <w:lang w:val="pt-BR"/>
      </w:rPr>
    </w:lvl>
    <w:lvl w:ilvl="4">
      <w:start w:val="1"/>
      <w:numFmt w:val="decimal"/>
      <w:lvlText w:val="%1.%2.%3.%4.%5"/>
      <w:lvlJc w:val="left"/>
      <w:pPr>
        <w:ind w:left="1440" w:hanging="1440"/>
      </w:pPr>
      <w:rPr>
        <w:rFonts w:ascii="Verdana" w:hAnsi="Verdana" w:cs="Verdana"/>
        <w:b/>
        <w:sz w:val="20"/>
        <w:szCs w:val="20"/>
        <w:lang w:val="pt-BR"/>
      </w:rPr>
    </w:lvl>
    <w:lvl w:ilvl="5">
      <w:start w:val="1"/>
      <w:numFmt w:val="decimal"/>
      <w:lvlText w:val="%1.%2.%3.%4.%5.%6"/>
      <w:lvlJc w:val="left"/>
      <w:pPr>
        <w:ind w:left="1800" w:hanging="1800"/>
      </w:pPr>
      <w:rPr>
        <w:rFonts w:ascii="Verdana" w:hAnsi="Verdana" w:cs="Verdana"/>
        <w:b/>
        <w:sz w:val="20"/>
        <w:szCs w:val="20"/>
        <w:lang w:val="pt-BR"/>
      </w:rPr>
    </w:lvl>
    <w:lvl w:ilvl="6">
      <w:start w:val="1"/>
      <w:numFmt w:val="decimal"/>
      <w:lvlText w:val="%1.%2.%3.%4.%5.%6.%7"/>
      <w:lvlJc w:val="left"/>
      <w:pPr>
        <w:ind w:left="2160" w:hanging="2160"/>
      </w:pPr>
      <w:rPr>
        <w:rFonts w:ascii="Verdana" w:hAnsi="Verdana" w:cs="Verdana"/>
        <w:b/>
        <w:sz w:val="20"/>
        <w:szCs w:val="20"/>
        <w:lang w:val="pt-BR"/>
      </w:rPr>
    </w:lvl>
    <w:lvl w:ilvl="7">
      <w:start w:val="1"/>
      <w:numFmt w:val="decimal"/>
      <w:lvlText w:val="%1.%2.%3.%4.%5.%6.%7.%8"/>
      <w:lvlJc w:val="left"/>
      <w:pPr>
        <w:ind w:left="2160" w:hanging="2160"/>
      </w:pPr>
      <w:rPr>
        <w:rFonts w:ascii="Verdana" w:hAnsi="Verdana" w:cs="Verdana"/>
        <w:b/>
        <w:sz w:val="20"/>
        <w:szCs w:val="20"/>
        <w:lang w:val="pt-BR"/>
      </w:rPr>
    </w:lvl>
    <w:lvl w:ilvl="8">
      <w:start w:val="1"/>
      <w:numFmt w:val="decimal"/>
      <w:lvlText w:val="%1.%2.%3.%4.%5.%6.%7.%8.%9"/>
      <w:lvlJc w:val="left"/>
      <w:pPr>
        <w:ind w:left="2520" w:hanging="2520"/>
      </w:pPr>
      <w:rPr>
        <w:rFonts w:ascii="Verdana" w:hAnsi="Verdana" w:cs="Verdana"/>
        <w:b/>
        <w:sz w:val="20"/>
        <w:szCs w:val="20"/>
        <w:lang w:val="pt-BR"/>
      </w:rPr>
    </w:lvl>
  </w:abstractNum>
  <w:abstractNum w:abstractNumId="1" w15:restartNumberingAfterBreak="0">
    <w:nsid w:val="579C56C5"/>
    <w:multiLevelType w:val="multilevel"/>
    <w:tmpl w:val="2A2E6F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538F"/>
    <w:rsid w:val="003A5C72"/>
    <w:rsid w:val="004D538F"/>
    <w:rsid w:val="007617D9"/>
    <w:rsid w:val="009E0606"/>
    <w:rsid w:val="00D11594"/>
    <w:rsid w:val="00DF621A"/>
    <w:rsid w:val="00E305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B18EA10"/>
  <w15:docId w15:val="{E95FEDDA-7835-FA42-B230-33DCA9E1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MS Mincho;ＭＳ 明朝" w:hAnsi="Cambria" w:cs="Times New Roman"/>
      <w:sz w:val="24"/>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Verdana" w:hAnsi="Verdana" w:cs="Verdana"/>
      <w:b/>
      <w:sz w:val="20"/>
      <w:szCs w:val="20"/>
      <w:lang w:val="pt-BR"/>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sz w:val="20"/>
      <w:szCs w:val="20"/>
      <w:lang w:val="pt-BR"/>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Verdana" w:hAnsi="Verdana" w:cs="Verdana"/>
      <w:b/>
      <w:sz w:val="20"/>
      <w:szCs w:val="20"/>
      <w:lang w:val="pt-BR"/>
    </w:rPr>
  </w:style>
  <w:style w:type="character" w:customStyle="1" w:styleId="WW8Num6z0">
    <w:name w:val="WW8Num6z0"/>
    <w:qFormat/>
    <w:rPr>
      <w:rFonts w:ascii="Symbol" w:hAnsi="Symbol" w:cs="Symbol"/>
      <w:sz w:val="20"/>
      <w:szCs w:val="20"/>
      <w:lang w:val="pt-BR"/>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sz w:val="20"/>
      <w:szCs w:val="20"/>
      <w:lang w:val="pt-BR"/>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sz w:val="20"/>
      <w:szCs w:val="20"/>
      <w:lang w:val="pt-BR"/>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sz w:val="20"/>
      <w:szCs w:val="20"/>
      <w:lang w:val="pt-BR"/>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sz w:val="20"/>
      <w:szCs w:val="20"/>
      <w:lang w:val="pt-BR"/>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St11z0">
    <w:name w:val="WW8NumSt11z0"/>
    <w:qFormat/>
    <w:rPr>
      <w:rFonts w:ascii="Verdana" w:hAnsi="Verdana" w:cs="Verdana"/>
      <w:b/>
      <w:sz w:val="20"/>
      <w:szCs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13z0">
    <w:name w:val="WW8Num13z0"/>
    <w:qFormat/>
    <w:rPr>
      <w:rFonts w:ascii="Symbol" w:hAnsi="Symbol" w:cs="Symbol"/>
      <w:sz w:val="20"/>
      <w:szCs w:val="20"/>
      <w:lang w:val="pt-BR"/>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sz w:val="20"/>
      <w:szCs w:val="20"/>
      <w:lang w:val="pt-BR"/>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sz w:val="20"/>
      <w:szCs w:val="20"/>
      <w:lang w:val="pt-BR"/>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TextodebaloChar">
    <w:name w:val="Texto de balão Char"/>
    <w:qFormat/>
    <w:rPr>
      <w:rFonts w:ascii="Lucida Grande;Segoe UI;Segoe UI" w:hAnsi="Lucida Grande;Segoe UI;Segoe UI" w:cs="Lucida Grande;Segoe UI;Segoe UI"/>
      <w:sz w:val="18"/>
      <w:szCs w:val="18"/>
    </w:rPr>
  </w:style>
  <w:style w:type="character" w:styleId="Refdecomentrio">
    <w:name w:val="annotation reference"/>
    <w:qFormat/>
    <w:rPr>
      <w:sz w:val="16"/>
      <w:szCs w:val="16"/>
    </w:rPr>
  </w:style>
  <w:style w:type="character" w:customStyle="1" w:styleId="TextodecomentrioChar">
    <w:name w:val="Texto de comentário Char"/>
    <w:qFormat/>
    <w:rPr>
      <w:sz w:val="20"/>
      <w:szCs w:val="20"/>
    </w:rPr>
  </w:style>
  <w:style w:type="character" w:customStyle="1" w:styleId="AssuntodocomentrioChar">
    <w:name w:val="Assunto do comentário Char"/>
    <w:qFormat/>
    <w:rPr>
      <w:b/>
      <w:bCs/>
      <w:sz w:val="20"/>
      <w:szCs w:val="20"/>
    </w:rPr>
  </w:style>
  <w:style w:type="character" w:customStyle="1" w:styleId="CorpodetextoChar">
    <w:name w:val="Corpo de texto Char"/>
    <w:qFormat/>
    <w:rPr>
      <w:rFonts w:ascii="Century Gothic" w:eastAsia="Times New Roman" w:hAnsi="Century Gothic" w:cs="Century Gothic"/>
      <w:color w:val="00000A"/>
      <w:sz w:val="22"/>
      <w:szCs w:val="20"/>
      <w:lang w:val="pt-BR" w:eastAsia="zh-CN"/>
    </w:rPr>
  </w:style>
  <w:style w:type="character" w:customStyle="1" w:styleId="InternetLink">
    <w:name w:val="Internet Link"/>
    <w:rPr>
      <w:color w:val="0000FF"/>
      <w:u w:val="single"/>
    </w:rPr>
  </w:style>
  <w:style w:type="character" w:styleId="Hyperlink">
    <w:name w:val="Hyperlink"/>
    <w:qFormat/>
    <w:rPr>
      <w:color w:val="0563C1"/>
      <w:u w:val="single"/>
    </w:rPr>
  </w:style>
  <w:style w:type="paragraph" w:customStyle="1" w:styleId="Heading">
    <w:name w:val="Heading"/>
    <w:basedOn w:val="Normal"/>
    <w:next w:val="Corpodetexto"/>
    <w:qFormat/>
    <w:pPr>
      <w:keepNext/>
      <w:spacing w:before="240" w:after="120"/>
    </w:pPr>
    <w:rPr>
      <w:rFonts w:ascii="Liberation Sans;Arial;Arial;Ari" w:eastAsia="AR PL SungtiL GB" w:hAnsi="Liberation Sans;Arial;Arial;Ari" w:cs="Noto Sans Devanagari;Cambria;Ca"/>
      <w:sz w:val="28"/>
      <w:szCs w:val="28"/>
    </w:rPr>
  </w:style>
  <w:style w:type="paragraph" w:styleId="Corpodetexto">
    <w:name w:val="Body Text"/>
    <w:basedOn w:val="Normal"/>
    <w:pPr>
      <w:spacing w:line="360" w:lineRule="auto"/>
      <w:jc w:val="both"/>
    </w:pPr>
    <w:rPr>
      <w:rFonts w:ascii="Century Gothic" w:eastAsia="Times New Roman" w:hAnsi="Century Gothic" w:cs="Century Gothic"/>
      <w:color w:val="00000A"/>
      <w:sz w:val="22"/>
      <w:szCs w:val="20"/>
      <w:lang w:val="pt-BR"/>
    </w:rPr>
  </w:style>
  <w:style w:type="paragraph" w:styleId="Lista">
    <w:name w:val="List"/>
    <w:basedOn w:val="Corpodetexto"/>
    <w:rPr>
      <w:rFonts w:cs="Noto Sans Devanagari;Cambria;Ca"/>
    </w:rPr>
  </w:style>
  <w:style w:type="paragraph" w:styleId="Legenda">
    <w:name w:val="caption"/>
    <w:basedOn w:val="Normal"/>
    <w:qFormat/>
    <w:pPr>
      <w:suppressLineNumbers/>
      <w:spacing w:before="120" w:after="120"/>
    </w:pPr>
    <w:rPr>
      <w:rFonts w:cs="Noto Sans Devanagari;Cambria;Ca"/>
      <w:i/>
      <w:iCs/>
    </w:rPr>
  </w:style>
  <w:style w:type="paragraph" w:customStyle="1" w:styleId="Index">
    <w:name w:val="Index"/>
    <w:basedOn w:val="Normal"/>
    <w:qFormat/>
    <w:pPr>
      <w:suppressLineNumbers/>
    </w:pPr>
    <w:rPr>
      <w:rFonts w:cs="Noto Sans Devanagari;Cambria;Ca"/>
    </w:rPr>
  </w:style>
  <w:style w:type="paragraph" w:styleId="PargrafodaLista">
    <w:name w:val="List Paragraph"/>
    <w:basedOn w:val="Normal"/>
    <w:qFormat/>
    <w:pPr>
      <w:ind w:left="720"/>
      <w:contextualSpacing/>
    </w:pPr>
  </w:style>
  <w:style w:type="paragraph" w:styleId="Textodebalo">
    <w:name w:val="Balloon Text"/>
    <w:basedOn w:val="Normal"/>
    <w:qFormat/>
    <w:rPr>
      <w:rFonts w:ascii="Lucida Grande;Segoe UI;Segoe UI" w:hAnsi="Lucida Grande;Segoe UI;Segoe UI" w:cs="Lucida Grande;Segoe UI;Segoe UI"/>
      <w:sz w:val="18"/>
      <w:szCs w:val="18"/>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Pr>
      <w:b/>
      <w:bCs/>
    </w:rPr>
  </w:style>
  <w:style w:type="paragraph" w:styleId="Reviso">
    <w:name w:val="Revision"/>
    <w:qFormat/>
    <w:rPr>
      <w:rFonts w:ascii="Cambria" w:eastAsia="MS Mincho;ＭＳ 明朝" w:hAnsi="Cambria" w:cs="Times New Roman"/>
      <w:sz w:val="24"/>
      <w:lang w:bidi="ar-SA"/>
    </w:rPr>
  </w:style>
  <w:style w:type="numbering" w:customStyle="1" w:styleId="WW8Num1">
    <w:name w:val="WW8Num1"/>
    <w:qFormat/>
  </w:style>
  <w:style w:type="numbering" w:customStyle="1" w:styleId="WW8Num2">
    <w:name w:val="WW8Num2"/>
    <w:qFormat/>
  </w:style>
  <w:style w:type="character" w:styleId="MenoPendente">
    <w:name w:val="Unresolved Mention"/>
    <w:basedOn w:val="Fontepargpadro"/>
    <w:uiPriority w:val="99"/>
    <w:semiHidden/>
    <w:unhideWhenUsed/>
    <w:rsid w:val="00DF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9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to@kpihunters.com?subject=D&#250;vida" TargetMode="External"/><Relationship Id="rId5" Type="http://schemas.openxmlformats.org/officeDocument/2006/relationships/hyperlink" Target="https://aprender.kpihunters.com/term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2069</Words>
  <Characters>11177</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LEXIO</dc:creator>
  <cp:keywords/>
  <dc:description/>
  <cp:lastModifiedBy>Ilton Garcia Silveira Júnior</cp:lastModifiedBy>
  <cp:revision>14</cp:revision>
  <cp:lastPrinted>2018-04-23T09:31:00Z</cp:lastPrinted>
  <dcterms:created xsi:type="dcterms:W3CDTF">2018-11-21T18:26:00Z</dcterms:created>
  <dcterms:modified xsi:type="dcterms:W3CDTF">2021-05-29T16:05:00Z</dcterms:modified>
  <dc:language>en-US</dc:language>
</cp:coreProperties>
</file>