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Organisasi dan Arsitektur Komputer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Gian Permana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152013002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Organisasi dan Arsitektur Komputer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2016/2017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