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Organisasi dan Arsitektur Komputer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Ainan Taqarra Yusuf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152015005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Organisasi dan Arsitektur Komputer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2016/2017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