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</w:t>
      </w:r>
      <w:r>
        <w:rPr>
          <w:b/>
          <w:bCs/>
          <w:sz w:val="24"/>
          <w:szCs w:val="36"/>
        </w:rPr>
        <w:t>1</w:t>
      </w:r>
      <w:r>
        <w:rPr>
          <w:b/>
          <w:bCs/>
          <w:sz w:val="24"/>
          <w:szCs w:val="36"/>
        </w:rPr>
        <w:t>3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001</w:t>
      </w:r>
      <w: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 xml:space="preserve"> 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임다희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인터프리터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</w:p>
    <w:p>
      <w:pPr>
        <w:jc w:val="left"/>
      </w:pPr>
      <w:r>
        <w:t>p3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t xml:space="preserve"> </w:t>
      </w:r>
      <w:r>
        <w:rPr>
          <w:rFonts w:hint="eastAsia"/>
        </w:rPr>
        <w:t>실행했을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asciiTheme="minorEastAsia" w:hAnsiTheme="minorEastAsia"/>
        </w:rPr>
        <w:t>단답</w:t>
      </w:r>
      <w:r>
        <w:rPr>
          <w:rFonts w:asciiTheme="minorEastAsia" w:hAnsiTheme="minorEastAsia"/>
        </w:rPr>
        <w:t>X</w:t>
      </w:r>
      <w:r>
        <w:t>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Q1.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개인가</w:t>
      </w:r>
      <w:r>
        <w:rPr>
          <w:rFonts w:hint="eastAsia"/>
        </w:rPr>
        <w:t>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Fonts/>
          <w:rtl w:val="off"/>
        </w:rPr>
      </w:pPr>
      <w:r>
        <w:rPr>
          <w:lang/>
          <w:rFonts/>
          <w:rtl w:val="off"/>
        </w:rPr>
        <w:drawing>
          <wp:inline distT="0" distB="0" distL="0" distR="0">
            <wp:extent cx="3741420" cy="15925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9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4개이다. 프로그램을 실행하면 3836번 프로세스가 생성되고(1개), main()의 첫번째 fork()에 의해 프로세스가 자가복제되어 자식 프로세스 3837번이 생성된다(2개). 이 직후 3836번 프로세스 main의 두 번째 fork에 의해 자식 프로세스 3838번이 생성된다(3개).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3836번의 자식 프로세스 3837번은 main()의 첫 번째 fork 이후의 printf문부터 실행된다. 이후 두 번째 fork를 만나면 프로세스가 자가복제되어 자식 프로세스 3839번을 생성한다. (4개)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3836번의 자식 프로세스 3838번은 main()의 두 번째 fork 이후의 printf문부터 실행되며, 이후로 만나는 fork()문이 없으므로 자식 프로세스를 생성하지 않는다. 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따라서 생성되는 프로세스는 총 4개이다.   </w:t>
      </w:r>
    </w:p>
    <w:p/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Q2.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3836번 프로세스에서 fork() 두 번이 실행되어 생성된 프로세스가 3837번, 3838번이며 이들이 실행될 때 자신의 반환값을 0으로 출력하는 것을 볼 수 있다. 따라서 3836번 프로세스는 3837번, 3838번 프로세스의 부모이다. 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3837번 프로세스에서 fork() 한 번이 실행되어 생성된 프로세스가 3839번이며 해당 프로세스가 실행될 때 자신의 반환값을 0으로 출력하는 것을 볼 수 있다. 따라서 3837번 프로세스는 3839번의 부모이다. </w:t>
      </w:r>
    </w:p>
    <w:p>
      <w:pPr>
        <w:jc w:val="left"/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Q3. fork()</w:t>
      </w:r>
      <w:r>
        <w:rPr>
          <w:rFonts w:hint="eastAsia"/>
        </w:rPr>
        <w:t>를</w:t>
      </w:r>
      <w:r>
        <w:rPr>
          <w:rFonts w:hint="eastAsia"/>
        </w:rPr>
        <w:t xml:space="preserve"> n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생성되는가</w:t>
      </w:r>
      <w:r>
        <w:rPr>
          <w:rFonts w:hint="eastAsia"/>
        </w:rPr>
        <w:t>?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fork()문이 n개 존재할 때 1번째 fork()문에서는 1개의 자식 프로세스가, 2번째 fork() 문에서는 2개의 자식 프로세스가, 3번째 fork()문에서는 4개의 자식 프로세스가 생성되고, n번째 프로세스에서는 2의 n-1 제곱 개의 자식 프로세스가 생성된다. 이를 모두 더하면 생성되는 자식 프로세스는 1+2+4+....2^(n-1)=(2^n)- 1, 즉 2의 n제곱 -1 개의 자식 프로세스가 생성된다. 프로그램 생성 시 맨 처음으로 생성되는 프로세스 1개를 합하면 총 프로세스 수는 2의 n제곱 개이다.  </w:t>
      </w:r>
    </w:p>
    <w:p>
      <w:pPr>
        <w:jc w:val="left"/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인터프리터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</w:p>
    <w:p>
      <w:pPr>
        <w:jc w:val="left"/>
        <w:rPr>
          <w:lang/>
          <w:rFonts/>
          <w:color w:val="000000"/>
          <w:rtl w:val="off"/>
        </w:rPr>
      </w:pPr>
      <w:r>
        <w:t>P7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(1)~(</w:t>
      </w:r>
      <w:r>
        <w:t>6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인터프리터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color w:val="000000"/>
        </w:rPr>
        <w:t>(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100% </w:t>
      </w:r>
      <w:r>
        <w:rPr>
          <w:rFonts w:hint="eastAsia"/>
          <w:color w:val="000000"/>
        </w:rPr>
        <w:t>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되었더라도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범위까지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코드첨부는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자유</w:t>
      </w:r>
      <w:r>
        <w:rPr>
          <w:rFonts w:hint="eastAsia"/>
          <w:color w:val="000000"/>
        </w:rPr>
        <w:t>)</w:t>
      </w:r>
    </w:p>
    <w:p>
      <w:pPr>
        <w:jc w:val="left"/>
        <w:rPr>
          <w:lang/>
          <w:rFonts/>
          <w:color w:val="000000"/>
          <w:rtl w:val="off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//001 컴퓨터과학과 2312282 임다희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#include &lt;unistd.h&gt;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#include &lt;sys/wait.h&gt;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MAXARG=100;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pid,i;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j=1;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enable=1;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is_background=0;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char str[MAXARG];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char *args[MAXARG];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char *command;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char *saveptr;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while(enable==1){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printf("[shell] ");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fgets(str,sizeof(str),stdin);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str[strcspn(str,"\n")]='\0';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if(strcmp("quit",str)==0){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enable=0;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i=0;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command=strtok_r(str," ",&amp;saveptr);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while(command!=NULL&amp;&amp;i&lt;MAXARG){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args[i]=command;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i++;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command=strtok_r(NULL," ",&amp;saveptr);}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if(i&gt;0 &amp;&amp; strcmp(args[i-1], "&amp;")==0){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is_background=1;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args[i-1]=NULL;}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else{is_background=0;}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if(i&lt;MAXARG){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args[i]=NULL;}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pid=fork();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if(pid==0){</w:t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execvp(args[0],args);}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else{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if(is_background==0){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wait(NULL);}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else{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printf("[%d] %d\n",j,pid);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j++;}</w:t>
      </w:r>
      <w:r>
        <w:rPr>
          <w:sz w:val="18"/>
          <w:szCs w:val="18"/>
        </w:rPr>
        <w:tab/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 0;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main 함수가 시작되면 [shell] 프롬프트를 출력하고 fgets(str,sizeof(str),stdin) 을 통해 사용자에게 명령어를 입력받아 char 타입의 배열 str에 저장한다. str[strcspn(str,”\n”)]=”\0” 을 통해 명령어 끝의 줄바꿈 기호를 제거하고, strcmp(”quit”, str) 를 통해 입력받은 문자열이 quit일 경우 반복 실행이 종료되도록 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strtok_r(str,” “, &amp;saveptr)를 통해 입력받은 문자열을 공백(띄어쓰기) 단위의 단어로 분리하고, while 반복문을 통해 문자열이 끝날 때까지 계속 분리를 진행하며 각 단어를 args 배열에 저장한다. 명령어 문자열의 끝에 후면 처리를 나타내는 기호가 붙어있을 경우 후면 처리 여부를 나타내는 is_background 변수의 값을 1로 변경한다. </w:t>
      </w:r>
    </w:p>
    <w:p>
      <w:pPr>
        <w:jc w:val="left"/>
      </w:pPr>
      <w:r>
        <w:rPr>
          <w:lang w:eastAsia="ko-KR"/>
          <w:rtl w:val="off"/>
        </w:rPr>
        <w:t xml:space="preserve"> pid=fork() 를 통해 자식 프로세스를 생성한다. pid가 0일 경우, 즉 생성된 자식 프로세스에서는 execvp(args[0], args) 의 시스템 호출을 통해 입력받은 명령어를 실행한다. pid가 0이 아닌 경우, 즉 전면 작업일 때와 후면 작업일 때를 구분한다. is_background가 0일 경우(전면 작업)에는 wait(NULL)을 통해 자식 프로세스가 끝나기를 기다린 후 처음의 프롬프트 출력으로 돌아가 같은 작업을 반복한다. 후면 작업의 경우에는 프로세스 번호와 작업 번호를 출력하고, 그 직후 자식 프로세스를 기다리지 않고 처음으로 돌아가 같은 작업을 반복한다.</w:t>
      </w:r>
    </w:p>
    <w:p>
      <w:pPr>
        <w:jc w:val="left"/>
        <w:rPr>
          <w:color w:val="FF0000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lang/>
          <w:b/>
          <w:bCs/>
          <w:color w:val="000000"/>
          <w:rtl w:val="off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. </w:t>
      </w:r>
      <w:r>
        <w:rPr>
          <w:rFonts w:hint="eastAsia"/>
          <w:b/>
          <w:bCs/>
          <w:color w:val="000000"/>
        </w:rPr>
        <w:t>쉘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인터프리터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실행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결과</w:t>
      </w:r>
    </w:p>
    <w:p>
      <w:pPr>
        <w:jc w:val="left"/>
        <w:rPr>
          <w:lang/>
          <w:rFonts/>
          <w:color w:val="000000"/>
          <w:rtl w:val="off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1) </w:t>
      </w:r>
      <w:r>
        <w:rPr>
          <w:color w:val="000000"/>
        </w:rPr>
        <w:t>p</w:t>
      </w:r>
      <w:r>
        <w:rPr>
          <w:color w:val="000000"/>
        </w:rPr>
        <w:t>8</w:t>
      </w:r>
      <w:r>
        <w:rPr>
          <w:rFonts w:hint="eastAsia"/>
          <w:color w:val="000000"/>
        </w:rPr>
        <w:t>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5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이상의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실행하고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“quit” </w:t>
      </w:r>
      <w:r>
        <w:rPr>
          <w:rFonts w:hint="eastAsia"/>
          <w:color w:val="000000"/>
        </w:rPr>
        <w:t>입력으로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종료하기까지의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</w:t>
      </w:r>
      <w:r>
        <w:rPr>
          <w:rFonts w:hint="eastAsia"/>
          <w:color w:val="000000"/>
        </w:rPr>
        <w:t>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lang/>
          <w:rFonts/>
          <w:color w:val="000000"/>
          <w:rtl w:val="off"/>
        </w:rPr>
      </w:pPr>
      <w:r>
        <w:rPr>
          <w:lang/>
          <w:rFonts/>
          <w:color w:val="000000"/>
          <w:rtl w:val="off"/>
        </w:rPr>
        <w:drawing>
          <wp:inline distT="0" distB="0" distL="180" distR="180">
            <wp:extent cx="3842775" cy="386173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775" cy="3861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 xml:space="preserve">(2) </w:t>
      </w:r>
      <w:r>
        <w:rPr>
          <w:color w:val="000000"/>
        </w:rPr>
        <w:t>p</w:t>
      </w:r>
      <w:r>
        <w:rPr>
          <w:color w:val="000000"/>
        </w:rPr>
        <w:t>9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‘sleep 10’ 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‘sleep 10 &amp;’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/>
          <w:rFonts/>
          <w:color w:val="000000"/>
          <w:rtl w:val="off"/>
        </w:rPr>
      </w:pPr>
      <w:r>
        <w:rPr>
          <w:lang/>
          <w:rFonts/>
          <w:color w:val="000000"/>
          <w:rtl w:val="off"/>
        </w:rPr>
        <w:drawing>
          <wp:inline distT="0" distB="0" distL="180" distR="180">
            <wp:extent cx="2962977" cy="583806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77" cy="583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/>
          <w:rFonts/>
          <w:color w:val="000000"/>
          <w:rtl w:val="off"/>
        </w:rPr>
      </w:pPr>
      <w:r>
        <w:rPr>
          <w:color w:val="000000"/>
        </w:rPr>
        <w:drawing>
          <wp:inline distT="0" distB="0" distL="180" distR="180">
            <wp:extent cx="3108157" cy="2052556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157" cy="2052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  <w:r>
        <w:rPr>
          <w:lang w:eastAsia="ko-KR"/>
          <w:color w:val="000000"/>
          <w:rtl w:val="off"/>
        </w:rPr>
        <w:t xml:space="preserve"> sleep 10 을 전면 실행하면 해당 명령어의 실행이 종료될 때까지 다른 명령어를 실행할 수 없다.  sleep 10을 후면 실행하면 해당 명령어가 실행되는 동안에도 다른 명령어를 전면에서 실행할 수 있고, 실행 종료 시 다시 명령어 반복 실행문의 처음으로 돌아가 새로운 명령어를 입력받을 수 있다. 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lang/>
      <w:rFonts w:ascii="Times New Roman" w:eastAsia="Times New Roman" w:hAnsi="Times New Roman" w:cs="Times New Roman"/>
      <w:sz w:val="24"/>
      <w:kern w:val="0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2024-12-15T11:28:53Z</dcterms:modified>
  <cp:version>1200.0100.01</cp:version>
</cp:coreProperties>
</file>