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>컴퓨터그래픽스 Lab0</w:t>
      </w:r>
      <w:r>
        <w:rPr>
          <w:lang w:eastAsia="ko-KR"/>
          <w:rFonts w:ascii="Arial Unicode MS" w:eastAsia="Arial Unicode MS" w:hAnsi="Arial Unicode MS" w:cs="Arial Unicode MS"/>
          <w:b/>
          <w:sz w:val="48"/>
          <w:szCs w:val="48"/>
          <w:rtl w:val="off"/>
        </w:rPr>
        <w:t>7</w:t>
      </w: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 xml:space="preserve"> 보고서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325"/>
        <w:gridCol w:w="4575"/>
        <w:gridCol w:w="2100"/>
      </w:tblGrid>
      <w:tr>
        <w:trPr>
          <w:cantSplit/>
          <w:trHeight w:val="22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학번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이름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분반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2312282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임다희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003</w:t>
            </w:r>
          </w:p>
        </w:tc>
      </w:tr>
    </w:tbl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b w:val="0"/>
          <w:color w:val="000000"/>
          <w:sz w:val="26"/>
          <w:szCs w:val="26"/>
          <w:rtl w:val="off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[과제]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</w:t>
      </w:r>
      <w:r>
        <w:rPr>
          <w:lang w:eastAsia="ko-KR"/>
          <w:rFonts w:ascii="Arial Unicode MS" w:eastAsia="Arial Unicode MS" w:hAnsi="Arial Unicode MS" w:cs="Arial Unicode MS"/>
          <w:b w:val="0"/>
          <w:color w:val="000000"/>
          <w:sz w:val="26"/>
          <w:szCs w:val="26"/>
          <w:rtl w:val="off"/>
        </w:rPr>
        <w:t xml:space="preserve">광원의 위치, 물체, 특성을 변화시켜 3개의 원 그리기, </w:t>
      </w:r>
    </w:p>
    <w:p>
      <w:pPr>
        <w:rPr>
          <w:b/>
          <w:color w:val="000000"/>
          <w:sz w:val="36"/>
          <w:szCs w:val="36"/>
        </w:rPr>
      </w:pPr>
      <w:r>
        <w:rPr>
          <w:lang w:eastAsia="ko-KR"/>
          <w:rFonts w:ascii="Arial Unicode MS" w:eastAsia="Arial Unicode MS" w:hAnsi="Arial Unicode MS" w:cs="Arial Unicode MS"/>
          <w:b w:val="0"/>
          <w:color w:val="000000"/>
          <w:sz w:val="26"/>
          <w:szCs w:val="26"/>
          <w:rtl w:val="off"/>
        </w:rPr>
        <w:t>토끼 모델에 광원 적용하기</w:t>
      </w:r>
    </w:p>
    <w:p>
      <w:pPr>
        <w:rPr>
          <w:b/>
          <w:color w:val="000000"/>
        </w:rPr>
      </w:pPr>
    </w:p>
    <w:p>
      <w:pPr>
        <w:rPr>
          <w:color w:val="0000FF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FF"/>
        </w:rPr>
      </w:pPr>
      <w:r>
        <w:pict>
          <v:rect id="1025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jc w:val="center"/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drawing>
          <wp:inline distT="0" distB="0" distL="0" distR="0">
            <wp:extent cx="4716780" cy="49606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96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rtl w:val="off"/>
        </w:rPr>
        <w:drawing>
          <wp:inline distT="0" distB="0" distL="180" distR="180">
            <wp:extent cx="4732020" cy="497586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975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pict>
          <v:rect id="1029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import numpy as np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from OpenGL.GL import *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from OpenGL.GLU import *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from OpenGL.GLUT import *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from ObjLoader import ObjLoader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myview =0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광원의 특성(세기)을 나타내는 계수를 정의한다.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light_ambient = (0.2, 0.1, 0.1, 1.0) 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Ia : 광원의 주변광 세기를 조절한다. 주변광의 r,g,b값이 각각 0.2,0.1,0.1이다.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light_diffuse = (1, 0.75, 1, 1.0) 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Id : 광원의 확산광 세기를 조절한다. 확산광의 r,g,b값이 각각 1,0.75,1.0이다.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light_specular = (1.0, 0.75, 0.5, 1.0) 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Is : 광원의 경면광 세기를 조절한다. 경면광의 r,g,b값이 각각 1,0.75,0.5이다.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light_position1 = (-10.0, 5.0, -8.0, 1.0)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광원의 위치 첫 번째. x,y,z 값이 각각 -10.0,5.0,-8.0인 지점에 광원이 위치한다.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light_position2 = (-5.0, 10.0, 8.0, 1.0)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광원의 위치 두 번째. x,y,z 값이 각각 -5.0, 10.0, 8.0인 지점에 광원이 위치한다.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특성(빛을 반사하는 정도)을 나타내는 계수를 정의한다.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no_mat = (0.0, 0.0, 0.0, 1.0)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no_mat: 물체가 특정 빛을 반사하지 않는 경우에 계수로 넣어주는 값이다.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mat_ambient = (0.5, 0.1, 0.7, 1.0) #Ka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Ka: 물체의 주변광 계수를 조절한다. 물체에 의해 반사되는 주변광의 r,g,b값이 각각 0.5,0.1,0.7이다.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mat_diffuse = (1.0, 0.5, 1.0, 1.0) #kd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Kd : 물체의 확산광 계수를 조절한다.물체에 의해 반사되는 확산광의 r,g,b값이 각각 1.0,0.5,1.0이다.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mat_specular = (1.0, 0.75, 1.0, 1.0) #Ks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Ks : 물체의 경면광 계수를 조절한다. 물체에 의해 반사되는 경면광의 r,g,b값이 각각 1.0, 0.75,1 이다.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no_shininess = 0.0  # Shininess Coefficient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물체의 광택 계수를 조정한다. 광택 계수가 0인 경우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low_shininess = 10.0 # Shininess Coefficient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물체의 광택 계수를 조정한다. 광택 계수가 10인 경우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high_shininess = 70 # Shininess Coefficient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물체의 광택 계수를 조정한다. 광택 계수가 70인 경우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def flatNormal(v1, v2, v3):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ab/>
      </w: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cross = np.cross(v3-v2,v1-v2)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ab/>
      </w:r>
      <w:r>
        <w:rPr>
          <w:lang w:eastAsia="ko-KR"/>
          <w:rFonts w:hint="eastAsia"/>
          <w:color w:val="000000"/>
          <w:sz w:val="20"/>
          <w:szCs w:val="20"/>
          <w:rtl w:val="off"/>
        </w:rPr>
        <w:t>length = np.linalg.norm(cross)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ab/>
      </w: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normal = (cross[0]/length, cross[1]/length,cross[2]/length)   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ab/>
      </w:r>
      <w:r>
        <w:rPr>
          <w:lang w:eastAsia="ko-KR"/>
          <w:rFonts w:hint="eastAsia"/>
          <w:color w:val="000000"/>
          <w:sz w:val="20"/>
          <w:szCs w:val="20"/>
          <w:rtl w:val="off"/>
        </w:rPr>
        <w:t>return normal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토끼 모델 표현을 위한 노멀벡터.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def Rabbit():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GL_AMBIENT, light_ambient)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GL_DIFFUSE, light_diffuse)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GL_SPECULAR, light_specular)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GL_POSITION, light_position2)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토끼 모델에 사전에 정의한 계수의 주변광, 확산광, 경면광을 적용하고, 광원의 위치는 두 번째 값 (-5.0, 10.0, 8.0,1.0)으로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gluLookAt(0.0, 0.0, 13.0, 0.0, 0.0, 0.0, 0.0, 1.0, 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카메라가 바라보는 위치.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glScalef(3, 3,3 )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토끼 모델에 사전에 정의한 물체의 특성을 입힌다.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glMaterialfv(GL_FRONT, GL_AMBIENT, mat_ambient)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주변광 반사 계수를 mat_ambient, 즉 (0.5,0.1,0.7,1.0)으로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GL_DIFFUSE, mat_diffuse)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확산광 반사 계수를 mat_diffuse, (1.0, 0.5,1.0,1.0)으로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GL_SPECULAR, mat_specular)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격면광 반사 계수를 mat_specular, (1.0,0.75,1.0,1.0)으로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glMaterialf(GL_FRONT, GL_SHININESS, high_shininess)</w:t>
      </w: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광택 계수를 high_shininess (70.0)으로 지정한다.</w:t>
      </w: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해당 토끼 모델은 주변광, 확산광, 격면광을 모두 반사한다. 이들은 각각 0.5, 0.1, 0.7 / 1.0, 0.5, 1.0 / 1.0, 0.75, 1.0, 1.0 의 rgb 값을 가지는 빛으로 표현된다. 물체의 광택 계수는 70으로, 표면이 강하게 반짝이는 성질을 가지고 있다.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토끼 모델을 로드한다.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global obj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obj=ObjLoader()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obj.load_model("res/bunny.obj")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index_count = len(obj.vertex_index)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normal = None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glBegin(GL_POLYGON)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for i, vi in enumerate(obj.vertex_index):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if i % 3 == 0: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v1 = np.array((obj.model[i * 3]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           , obj.model[i * 3 + 1]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           , obj.model[i * 3 + 2]))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v2 = np.array((obj.model[(i + 1) * 3]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           , obj.model[(i + 1) * 3 + 1]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           , obj.model[(i + 1) * 3 + 2]))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v3 = np.array((obj.model[(i + 2) * 3]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           , obj.model[(i + 2) * 3 + 1]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           , obj.model[(i + 2) * 3 + 2]))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normal = flatNormal(v1, v2, v3)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if i &gt; 0: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glEnd()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glBegin(GL_POLYGON)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glNormal3fv((normal[0], normal[1], normal[2]))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glVertex3fv((obj.model[i * 3]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     , obj.model[i * 3 + 1]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                 , obj.model[i * 3 + 2]))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glEnd()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화면에 토끼 모델을 그리는 함수 loadRabbit.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def loadRabbit():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glutCreateWindow('Bunny Lighting')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glShadeModel(GL_SMOOTH)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glutDisplayFunc(Rabbit)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토끼 모델을 그리는 Rabbit을 화면에 나타낸다.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def MyDisplay():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GL_AMBIENT, light_ambient)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GL_DIFFUSE, light_diffuse)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GL_SPECULAR, light_specular)</w:t>
      </w: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glLightfv(GL_LIGHT0, GL_POSITION, light_position1)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구체에 사전에 정의한 계수의 주변광, 확산광, 경면광을 적용하고, 광원의 위치는 첫 번째 값 (-10.0, 5.0,-8.0,1.0)으로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gluLookAt(0.0, 0.0, 13.0, 0.0, 0.0, 0.0, 0.0, 1.0, 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카메라가 바라보는 위치.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#object1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glPushMatrix()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glTranslatef(-3, 0.0, 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첫 번째 구체 object1에 사전에 정의한 물체의 특성을 입힌다.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GL_AMBIENT, no_mat)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주변광 반사 계수를 no_mat, 즉 (0,0,0,1)으로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GL_DIFFUSE, mat_diffuse)</w:t>
      </w: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확산광 반사 계수를 mat_diffuse, (1.0, 0.5,1.0,1.0)으로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GL_SPECULAR, no_mat)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격면광 반사 계수를 no_mat, 즉 (0,0,0,1)으로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glMaterialf(GL_FRONT, GL_SHININESS, no_shininess)</w:t>
      </w: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광택 계수를 no_shininess (0.0)으로 지정한다.</w:t>
      </w: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#첫 번째 구체의 경우 Matrerial에서 주변광, 격면광, 광택 계수가 0으로 물체는 확산광만을 반사하고 이는 rgb값이 각각 1.0, 0.5, 1.0인 빛으로 표현된다.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glutSolidSphere(1.0, 40, 40)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glPopMatrix()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#object2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두 번째 구체 object2에 사전에 정의한 물체의 특성을 입힌다.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glPushMatrix()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GL_AMBIENT, mat_ambient)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주변광 반사 계수를 mat_ambient, 즉 (0.5,0.1,0.7,1.0)으로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GL_DIFFUSE, mat_diffuse)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확산광 반사 계수를 mat_diffuse, (1.0, 0.5,1.0,1.0)으로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GL_SPECULAR, mat_specular)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격면광 반사 계수를 mat_specular, (1.0,0.75,1.0,1.0)으로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glMaterialf(GL_FRONT, GL_SHININESS, low_shininess)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광택 계수를 low_shininess (10.0)으로 지정한다.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glutSolidSphere(1.0, 40, 40)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glPopMatrix()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#두 번째 구체의 경우 물체는 주변광, 확산광, 격면광을 모두 반사한다. 이들은 각각 0.5, 0.1, 0.7 / 1.0, 0.5, 1.0 / 1.0, 0.75, 1.0, 1.0 의 rgb 값을 가지는 빛으로 표현된다. 물체의 광택 계수는 10으로, 광택 계수가 0이었던 첫 번째 구체에 비해 표면이 반짝이는 성질을 가지고 있다.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#object3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세 번째 구체 object3에 사전에 정의한 물체의 특성을 입힌다.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glPushMatrix()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glTranslatef(3, 0.0, 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GL_AMBIENT, mat_ambient)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주변광 반사 계수를 mat_ambient, 즉 (0.5,0.1,0.7,1.0)으로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GL_DIFFUSE, mat_diffuse)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확산광 반사 계수를 mat_diffuse, (1.0, 0.5,1.0,1.0)으로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glMaterialfv(GL_FRONT, GL_SPECULAR, mat_specular)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물체의 격면광 반사 계수를 mat_specular, (1.0,0.75,1.0,1.0)으로 지정한다.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glMaterialf(GL_FRONT, GL_SHININESS, high_shininess)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광택 계수를 high_shininess (70.0)으로 지정한다.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glutSolidSphere(1.0, 40, 40)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glPopMatrix()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#세 번째 구체의 경우 물체는 두 번째 구체와 동일하게 주변광, 확산광, 격면광을 모두 반사한다. 이들은 각각 0.5, 0.1, 0.7 / 1.0, 0.5, 1.0 / 1.0, 0.75, 1.0, 1.0 의 rgb 값을 가지는 빛으로 표현된다. 물체의 광택 계수는 70으로, 광택 계수가 10이었던 두 번째 구체보다 더욱 표면이 반짝이는 성질을 가지고 있다. </w:t>
      </w: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</w:p>
    <w:p>
      <w:pPr>
        <w:rPr>
          <w:lang w:eastAsia="ko-KR"/>
          <w:rFonts w:hint="eastAsia"/>
          <w:color w:val="0000FF"/>
          <w:sz w:val="22"/>
          <w:szCs w:val="22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def myReshape(w, h):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glViewport(0, 0, w, h)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glMatrixMode(GL_PROJECTION)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 glFrustum (left, right, bottom, top, near distance, far distance)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#if w &lt;= h: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#glFrustum(-2.0, 2.0, -2.0 * float(h)/ float(w), 2.0* float(h) / float(w), 2.0, 20.0)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#else: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glFrustum(-2.0, 2.0, -2.0 * float(w)/ float(h), 2.0* float(w) / float(h), 5.0, 30.0)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glMatrixMode(GL_MODELVIEW)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># 화면에 구체 3개를 그리는 함수 main.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def main():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glutCreateWindow('Lighting')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glShadeModel(GL_SMOOTH)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glutDisplayFunc(MyDisplay)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구체 3개 모델을 그리는 MyDisplay를 화면에 나타낸다. 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>if __name__ == "__main__":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main()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color w:val="000000"/>
          <w:sz w:val="20"/>
          <w:szCs w:val="20"/>
          <w:rtl w:val="off"/>
        </w:rPr>
        <w:t xml:space="preserve">    #loadRabbit()</w:t>
      </w:r>
    </w:p>
    <w:p>
      <w:pPr>
        <w:rPr>
          <w:lang w:eastAsia="ko-KR"/>
          <w:rFonts w:hint="eastAsia"/>
          <w:color w:val="0000FF"/>
          <w:rtl w:val="off"/>
        </w:rPr>
      </w:pPr>
      <w:r>
        <w:rPr>
          <w:lang w:eastAsia="ko-KR"/>
          <w:rFonts w:hint="eastAsia"/>
          <w:color w:val="0000FF"/>
          <w:sz w:val="22"/>
          <w:szCs w:val="22"/>
          <w:rtl w:val="off"/>
        </w:rPr>
        <w:t xml:space="preserve"># loadRabbit()을 주석처리하면 지정한 광원 및 물체 특성이 적용된 구체 모델 3개가 나타나고, main()을 주석처리하면 지정한 광원 및 물체 특성이 적용된  토끼 모델이 나타난다. </w:t>
      </w: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7FFFFFFF" w:usb1="7FFFFFFF" w:usb2="0000003F" w:usb3="00000001" w:csb0="603F01FF" w:csb1="7FFFFFFF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a0108</dc:creator>
  <cp:keywords/>
  <dc:description/>
  <cp:lastModifiedBy>a0108</cp:lastModifiedBy>
  <cp:revision>1</cp:revision>
  <dcterms:created xsi:type="dcterms:W3CDTF">2024-11-18T11:51:23Z</dcterms:created>
  <dcterms:modified xsi:type="dcterms:W3CDTF">2024-11-18T13:18:59Z</dcterms:modified>
  <cp:version>1200.0100.01</cp:version>
</cp:coreProperties>
</file>