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  <w:rtl w:val="off"/>
        </w:rPr>
        <w:t>컴퓨터그래픽스 Lab0</w:t>
      </w:r>
      <w:r>
        <w:rPr>
          <w:lang w:eastAsia="ko-KR"/>
          <w:rFonts w:ascii="Arial Unicode MS" w:eastAsia="Arial Unicode MS" w:hAnsi="Arial Unicode MS" w:cs="Arial Unicode MS"/>
          <w:b/>
          <w:sz w:val="48"/>
          <w:szCs w:val="48"/>
          <w:rtl w:val="off"/>
        </w:rPr>
        <w:t>9</w:t>
      </w:r>
      <w:r>
        <w:rPr>
          <w:rFonts w:ascii="Arial Unicode MS" w:eastAsia="Arial Unicode MS" w:hAnsi="Arial Unicode MS" w:cs="Arial Unicode MS"/>
          <w:b/>
          <w:sz w:val="48"/>
          <w:szCs w:val="48"/>
          <w:rtl w:val="off"/>
        </w:rPr>
        <w:t xml:space="preserve"> 보고서</w:t>
      </w:r>
    </w:p>
    <w:p>
      <w:pPr>
        <w:rPr/>
      </w:pPr>
    </w:p>
    <w:tbl>
      <w:tblPr>
        <w:tblStyle w:val="Table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325"/>
        <w:gridCol w:w="4575"/>
        <w:gridCol w:w="2100"/>
      </w:tblGrid>
      <w:tr>
        <w:trPr>
          <w:cantSplit/>
          <w:trHeight w:val="22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학번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이름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분반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2312282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임다희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003</w:t>
            </w:r>
          </w:p>
        </w:tc>
      </w:tr>
    </w:tbl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b w:val="0"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>[과제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 xml:space="preserve"> 1</w:t>
      </w: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>]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 xml:space="preserve"> </w:t>
      </w:r>
      <w:r>
        <w:rPr>
          <w:lang w:eastAsia="ko-KR"/>
          <w:rFonts w:ascii="Arial Unicode MS" w:eastAsia="Arial Unicode MS" w:hAnsi="Arial Unicode MS" w:cs="Arial Unicode MS"/>
          <w:b w:val="0"/>
          <w:color w:val="000000"/>
          <w:sz w:val="32"/>
          <w:szCs w:val="32"/>
          <w:rtl w:val="off"/>
        </w:rPr>
        <w:t>Smooth Shading 구현 (3종류)</w:t>
      </w:r>
    </w:p>
    <w:p>
      <w:pPr>
        <w:rPr>
          <w:b/>
          <w:color w:val="000000"/>
        </w:rPr>
      </w:pPr>
    </w:p>
    <w:p>
      <w:pPr>
        <w:rPr>
          <w:color w:val="0000FF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결과</w:t>
      </w:r>
    </w:p>
    <w:p>
      <w:pPr>
        <w:rPr>
          <w:color w:val="0000FF"/>
        </w:rPr>
      </w:pPr>
      <w:r>
        <w:pict>
          <v:rect id="1025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jc w:val="center"/>
        <w:rPr>
          <w:lang w:eastAsia="ko-KR"/>
          <w:rFonts w:hint="eastAsia"/>
          <w:color w:val="0000FF"/>
          <w:rtl w:val="off"/>
        </w:rPr>
      </w:pPr>
    </w:p>
    <w:p>
      <w:pPr>
        <w:jc w:val="both"/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FF"/>
          <w:rtl w:val="off"/>
        </w:rPr>
        <w:t>1) lab09_2312282_임다희_01.py</w:t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FF"/>
          <w:rtl w:val="off"/>
        </w:rPr>
        <w:drawing>
          <wp:inline distT="0" distB="0" distL="180" distR="180">
            <wp:extent cx="4792980" cy="504444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504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FF"/>
          <w:rtl w:val="off"/>
        </w:rPr>
        <w:t>2) lab09_2312282_임다희_02.py</w:t>
      </w: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FF"/>
          <w:rtl w:val="off"/>
        </w:rPr>
        <w:drawing>
          <wp:inline distT="0" distB="0" distL="180" distR="180">
            <wp:extent cx="4800600" cy="5006340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06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FF"/>
          <w:rtl w:val="off"/>
        </w:rPr>
        <w:t>3) lab09_2312282_임다희_03.py</w:t>
      </w: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FF"/>
          <w:rtl w:val="off"/>
        </w:rPr>
        <w:drawing>
          <wp:inline distT="0" distB="0" distL="180" distR="180">
            <wp:extent cx="4762500" cy="503682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36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color w:val="0000FF"/>
        </w:rPr>
      </w:pPr>
    </w:p>
    <w:p>
      <w:pPr>
        <w:rPr>
          <w:color w:val="0000FF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코드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pict>
          <v:rect id="1028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FF"/>
          <w:rtl w:val="off"/>
        </w:rPr>
        <w:t>1) lab09_2312282_임다희_01.py</w:t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rtl w:val="off"/>
        </w:rPr>
        <w:t xml:space="preserve">#토끼 모델에 smooth shading을 적용한다.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OpenGL.GLUT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OpenGL.GLU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ObjLoader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myview =3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xRot = 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yRot = 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obj = 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loadRabbit():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global obj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index_count = len(obj.vertex_index)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for i in range(index_count):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폴리곤을 생성한다.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# START TRIANGLE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if i % 3 == 0: 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3의 배수 번째 인덱스의 점에서 하나의 폴리곤 생성 시작.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glBegin(GL_POLYGON)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glNormal3fv((obj.model[i * 3 + index_count * 3 + index_count * 2 ]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 , obj.model[i * 3 + index_count * 3 + index_count * 2 + 1]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 , obj.model[i * 3 + index_count * 3 + index_count * 2 + 2]</w:t>
      </w:r>
    </w:p>
    <w:p>
      <w:pPr>
        <w:rPr>
          <w:lang w:eastAsia="ko-KR"/>
          <w:rFonts w:hint="eastAsia"/>
          <w:color w:val="0000FF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 ))</w:t>
      </w:r>
      <w:r>
        <w:rPr>
          <w:lang w:eastAsia="ko-KR"/>
          <w:rFonts w:hint="eastAsia"/>
          <w:color w:val="0000FF"/>
          <w:sz w:val="18"/>
          <w:szCs w:val="18"/>
          <w:rtl w:val="off"/>
        </w:rPr>
        <w:t xml:space="preserve">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Smooth Shading을 위해 각 점마다 고유한 법선벡터 하나를 계산해 적용한다</w:t>
      </w:r>
      <w:r>
        <w:rPr>
          <w:lang w:eastAsia="ko-KR"/>
          <w:rFonts w:hint="eastAsia"/>
          <w:color w:val="000000"/>
          <w:sz w:val="20"/>
          <w:szCs w:val="20"/>
          <w:rtl w:val="off"/>
        </w:rPr>
        <w:t>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glVertex3fv((obj.model[i * 3]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,obj.model[i * 3 + 1]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,obj.model[i * 3 + 2]))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점의 x,y,z좌표를 glVertex3fv에 넣어 폴리곤을 구성하는 점에 해당 점을 포함시킨다.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# END TRIANGLE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if i % 3 == 2: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3의 배수+2번째 인덱스의 점에서 폴리곤 생성 종료.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glEnd()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MyDisplay():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global myview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glClear(GL_COLOR_BUFFER_BIT | GL_DEPTH_BUFFER_BIT)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#glMatrixMode(GL_MODELVIEW)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 #광원을 넣는다.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glLightModelfv(GL_LIGHT_MODEL_AMBIENT, (0.2, 0.2, 0.2, 1.0))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#주변광. r,g,b 알파값이 각각 0.2,0.2,0.2,1.0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glLightfv(GL_LIGHT0, GL_DIFFUSE, (0.5, 0.5, 0.5, 1.0))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#확산광. r,g,b,알파값이 각각 0.5, 0.5,0.5,1.0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glLightfv(GL_LIGHT0, GL_POSITION, (8.0, 0.0, 8.0, 1.0))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 #광원의 위치. x,y,z값이 각각 8.0,0.0,8.0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gluLookAt(3.0, 3.0, 3.0, 0.0, 0.0, 0.0, 0.0, 1.0, 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 #카메라의 위치(3,3,3), 카메라가 바라보는 중심 위치(0,0,0), 카메라의 up vector(0,1,0).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glRotatef(xRot, 1.0, 0.0, 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glRotatef(yRot, 0.0, 1.0, 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glScalef(3, 3, 3)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glColor3f(1.0, 1.0, 1.0)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global obj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obj = ObjLoader()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obj.load_model("res/bunny_smooth.obj")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#토끼 모델을 로드한다.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loadRabbit()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glutSwapBuffers()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myReshape(w, h):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glViewport(0, 0, w, 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glMatrixMode(GL_PROJECTION)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 glFrustum (left, right, bottom, top, near distance, far distance)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if w &lt;= h: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glFrustum(-2.0, 2.0, -2.0 * float(h)/ float(w), 2.0* float(h) / float(w), 2.0, 20.0)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else: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glFrustum(-2.0, 2.0, -2.0 * float(w)/ float(h), 2.0* float(w) / float(h), 2.0, 20.0)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glMatrixMode(GL_MODELVIEW)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main():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glutInit(sys.argv)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glutInitDisplayMode(GLUT_DOUBLE | GLUT_RGB | GLUT_DEPTH)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glutInitWindowSize(500, 500)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glutCreateWindow('colorcube viewpoint Python')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glEnable(GL_DEPTH_TEST)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glEnable(GL_LIGHTING)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glEnable(GL_LIGHT0)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glEnable(GL_NORMALIZE)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#glShadeModel(GL_SMOOTH)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glutReshapeFunc(myReshape)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glutDisplayFunc(MyDisplay)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glutAttachMenu(GLUT_RIGHT_BUTTON)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glutMainLoop()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if __name__ == "__main__":</w:t>
      </w: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main()</w:t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FF"/>
          <w:rtl w:val="off"/>
        </w:rPr>
        <w:t>2) lab09_2312282_임다희_02.py</w:t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#토끼 모델에 Smooth shading을 적용하고, 모델을 회전시켜 카메라상에서 보이는 모습을 변경시킨다.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OpenGL.GLUT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OpenGL.GLU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ObjLoader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myview =3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xRot = 17.5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#모델의 x축 기준 회전 각도를 나타내는 변수. 17.5도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yRot = 10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># 모델의 y축 기준 회전 각도를 나타내는 변수. 10도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zRot = -17.5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>#모델의 z축 기준 회전 각도를 나타내는 변수. -17.5도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obj = 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loadRabbit():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global obj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index_count = len(obj.vertex_index)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for i in range(index_count):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# START TRIANGLE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if i % 3 == 0: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# 3의 배수 번째 인덱스의 점에서 하나의 폴리곤 생성 시작.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glBegin(GL_POLYGON)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glNormal3fv((obj.model[i * 3 + index_count * 3 + index_count * 2 ]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 , obj.model[i * 3 + index_count * 3 + index_count * 2 + 1]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 , obj.model[i * 3 + index_count * 3 + index_count * 2 + 2]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 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># Smooth Shading을 위해 각 점마다 고유한 법선벡터 하나를 계산해 적용한다.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glVertex3fv((obj.model[i * 3]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,obj.model[i * 3 + 1]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,obj.model[i * 3 + 2]))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# 점의 x,y,z좌표를 glVertex3fv에 넣어 폴리곤을 구성하는 점에 해당 점을 포함시킨다.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# END TRIANGLE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if i % 3 == 2: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# 3의 배수+2번째 인덱스의 점에서 폴리곤 생성 종료.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glEnd()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MyDisplay():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global myview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glClear(GL_COLOR_BUFFER_BIT | GL_DEPTH_BUFFER_BIT)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#glMatrixMode(GL_MODELVIEW)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# 광원을 넣는다.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glLightModelfv(GL_LIGHT_MODEL_AMBIENT, (0.2, 0.2, 0.2, 1.0))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 # 주변광. r,g,b 알파값이 각각 0.2,0.2,0.2,1.0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glLightfv(GL_LIGHT0, GL_DIFFUSE, (0.5, 0.5, 0.5, 1.0))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># 확산광. r,g,b,알파값이 각각 0.5, 0.5,0.5,1.0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glLightfv(GL_LIGHT0, GL_POSITION, (5.0, -1.0, 1.5, 1.0))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# 광원의 위치. x,y,z값이 각각 5.0,-1.0,1.5.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gluLookAt(3.0, 3.0, 3.0, 0.0, 0.0, 0.0, 0.0, 1.0, 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 # 카메라의 위치(3,3,3), 카메라가 바라보는 중심 위치(0,0,0), 카메라의 up vector(0,1,0).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glRotatef(xRot, 1.0, 0.0, 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glRotatef(yRot, 0.0, 1.0, 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glRotatef(zRot, 0.0, 0.0, 1.0)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 #glRotatef를 통해 사전에 정의한 변수 값만큼 모델을 x,y,z축 기준으로 회전시킨다.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 #x축으로 17.5도, y축으로 10도, z축으로 -17.5도만큼 회전하였다.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glScalef(3, 3, 3)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glColor3f(1.0, 1.0, 1.0)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global obj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obj = ObjLoader()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obj.load_model("res/bunny_smooth.obj")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 # 토끼 모델을 로드한다.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loadRabbit()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glutSwapBuffers()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myReshape(w, h):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glViewport(0, 0, w, 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glMatrixMode(GL_PROJECTION)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 glFrustum (left, right, bottom, top, near distance, far distance)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if w &lt;= h: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glFrustum(-2.0, 2.0, -2.0 * float(h)/ float(w), 2.0* float(h) / float(w), 2.0, 20.0)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else: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glFrustum(-2.0, 2.0, -2.0 * float(w)/ float(h), 2.0* float(w) / float(h), 2.0, 20.0)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glMatrixMode(GL_MODELVIEW)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main():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glutInit(sys.argv)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glutInitDisplayMode(GLUT_DOUBLE | GLUT_RGB | GLUT_DEPTH)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glutInitWindowSize(500, 500)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glutCreateWindow('colorcube viewpoint Python')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glEnable(GL_DEPTH_TEST)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glEnable(GL_LIGHTING)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glEnable(GL_LIGHT0)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glEnable(GL_NORMALIZE)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#glShadeModel(GL_SMOOTH)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glutReshapeFunc(myReshape)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glutDisplayFunc(MyDisplay)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glutAttachMenu(GLUT_RIGHT_BUTTON)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glutMainLoop()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if __name__ == "__main__":</w:t>
      </w: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main()</w:t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FF"/>
          <w:rtl w:val="off"/>
        </w:rPr>
        <w:t>3) lab09_2312282_임다희_03.py</w:t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#토끼 모델에 Smooth shading을 적용하고, lighting을 통해 모델의 색과 표면 특성을 표현한다.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OpenGL.GLUT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OpenGL.GLU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ObjLoader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myview =3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#광원의 특성(세기)을 나타내는 계수를 정의한다.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light_ambient = (0.1, 0.1, 0.1, 1.0)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Ia : 광원의 주변광 세기를 조절한다. 주변광의 r,g,b값이 각각 0.1,0.1,0.1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light_diffuse = (0, 0.5, 0.5, 1.0)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Id : 광원의 확산광 세기를 조절한다. 확산광의 r,g,b값이 각각 0,0.5,0.5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light_specular = (1, 1, 1, 1.0)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Is : 광원의 경면광 세기를 조절한다. 경면광의 r,g,b값이 각각 1,1,1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light_position1 = (10, 0.0, 10.0, 1.0)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광원의 위치. x,y,z값이 각각 10,0,10인 시점에 광원이 위치한다.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#물체의 특성(빛을 반사하는 정도)을 나타내는 계수를 정의한다.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no_mat = (0.0, 0.0, 0.0, 1.0)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#no_mat: 물체가 특정 빛을 반사하지 않는 경우에 계수로 넣어주는 값.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mat_ambient = (0.0, 0.0, 1.0, 1.0)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Ka : 물체의 주변광 계수를 조절한다. 물체에 의해 반사되는 주변광의 r,g,b값이 각각 0.0,0.0,1.0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mat_diffuse = (0.0, 0.5, 0.8, 1.0) #kd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Kd : 물체의 확산광 계수를 조절한다. 물체에 의해 반사되는 확산광의 r,g,b값이 각각 0.0,0.5,0.8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mat_specular = (1.0, 1.0, 1.0, 1.0) #Ks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Ks : 물체의 경면광 계수를 조절한다. 물체에 의해 반사되는 경면광의 r,g,b값이 각각 1.0, 1.0,1.0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no_shininess = 0.0  # Shininess Coefficient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물체의 광택 계수를 조정한다. 광택 계수가 0인 경우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low_shininess = 10.0 # Shininess Coefficient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물체의 광택 계수를 조정한다. 광택 계수가 10인 경우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high_shininess = 100 # Shininess Coefficient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물체의 광택 계수를 조정한다. 광택 계수가 100인 경우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xRot = 0.0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yRot = 0.0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obj = 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loadRabbit():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global obj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index_count = len(obj.vertex_index)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for i in range(index_count):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# 폴리곤을 생성한다.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# START TRIANGLE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if i % 3 == 0: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#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3의 배수 번째 인덱스의 점에서 하나의 폴리곤 생성 시작.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glBegin(GL_POLYGON)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glNormal3fv((obj.model[i * 3 + index_count * 3 + index_count * 2 ]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 , obj.model[i * 3 + index_count * 3 + index_count * 2 + 1]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 , obj.model[i * 3 + index_count * 3 + index_count * 2 + 2]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 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# Smooth Shading을 위해 각 점마다 고유한 법선벡터 하나를 계산해 적용한다.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glVertex3fv((obj.model[i * 3]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,obj.model[i * 3 + 1]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,obj.model[i * 3 + 2]))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# 점의 x,y,z좌표를 glVertex3fv에 넣어 폴리곤을 구성하는 점에 해당 점을 포함시킨다.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# END TRIANGLE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if i % 3 == 2: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# 3의 배수+2번째 인덱스의 점에서 폴리곤 생성 종료.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glEnd()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MyDisplay():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global myview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glClear(GL_COLOR_BUFFER_BIT | GL_DEPTH_BUFFER_BIT)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#glMatrixMode(GL_MODELVIEW)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#광원을 넣는다.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 #사전에 정의한 계수의 주변광, 확산광, 경면광, 광원의 위치를 적용한다.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glLightModelfv(GL_LIGHT_MODEL_AMBIENT, light_ambient)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glLightfv(GL_LIGHT0, GL_DIFFUSE, light_diffuse)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glLightfv(GL_LIGHT0, GL_SPECULAR, light_specular)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glLightfv(GL_LIGHT0, GL_POSITION, light_position1)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gluLookAt(3.0, 3.0, 3.0, 0.0, 0.0, 0.0, 0.0, 1.0, 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# 카메라의 위치(3,3,3), 카메라가 바라보는 중심 위치(0,0,0), 카메라의 up vector(0,1,0).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glRotatef(xRot, 1.0, 0.0, 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glRotatef(yRot, 0.0, 1.0, 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glScalef(3, 3, 3)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glColor3f(1.0, 1.0, 1.0)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># 토끼 모델에 사전에 정의한 물체의 특성을 입힌다.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glMaterialfv(GL_FRONT, GL_AMBIENT, no_mat)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#물체의 주변광 반사 계수를 no_mat, 즉 (0,0,0,1)으로 지정한다.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glMaterialfv(GL_FRONT, GL_DIFFUSE, mat_diffuse)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#물체의 확산광 반사 계수를 mat_diffuse, 즉(0.0,0.5,0.8,1.0)으로 지정한다.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glMaterialfv(GL_FRONT, GL_SPECULAR, mat_specular)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>#물체의 경면광 반사 계수를 mat_specular, 즉(1.0,1.0,1.0)으로 지정한다.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glMaterialf(GL_FRONT, GL_SHININESS, high_shininess)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>#광택 계수를 high_shiniess(100)으로 지정한다.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>#해당 토끼 모델은 확산광, 경면광만을 반사하고 이들은 각각 0.0,0.5,0.8/1.0,1.0,1.0 의 rgb 값을 가지는 빛으로 표현된다.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 #물체의 광택 계수는 100으로, 표면이 반짝이는 성질을 가지고 있다.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global obj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obj = ObjLoader()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obj.load_model("res/bunny_smooth.obj")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# 토끼 모델을 로드한다.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loadRabbit()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glutSwapBuffers()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myReshape(w, h):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glViewport(0, 0, w, 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glMatrixMode(GL_PROJECTION)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 glFrustum (left, right, bottom, top, near distance, far distance)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if w &lt;= h: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glFrustum(-2.0, 2.0, -2.0 * float(h)/ float(w), 2.0* float(h) / float(w), 2.0, 20.0)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else: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glFrustum(-2.0, 2.0, -2.0 * float(w)/ float(h), 2.0* float(w) / float(h), 2.0, 20.0)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glMatrixMode(GL_MODELVIEW)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main():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glutInit(sys.argv)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glutInitDisplayMode(GLUT_DOUBLE | GLUT_RGB | GLUT_DEPTH)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glutInitWindowSize(500, 500)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glutCreateWindow('colorcube viewpoint Python')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glEnable(GL_DEPTH_TEST)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glEnable(GL_LIGHTING)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glEnable(GL_LIGHT0)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glEnable(GL_NORMALIZE)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#glShadeModel(GL_SMOOTH)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glutReshapeFunc(myReshape)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glutDisplayFunc(MyDisplay)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glutAttachMenu(GLUT_RIGHT_BUTTON)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glutMainLoop()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if __name__ == "__main__":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main()</w:t>
      </w: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#loadRabbit()</w:t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b w:val="0"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>[과제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 xml:space="preserve"> 2</w:t>
      </w: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>]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 xml:space="preserve"> </w:t>
      </w:r>
      <w:r>
        <w:rPr>
          <w:lang w:eastAsia="ko-KR"/>
          <w:rFonts w:ascii="Arial Unicode MS" w:eastAsia="Arial Unicode MS" w:hAnsi="Arial Unicode MS" w:cs="Arial Unicode MS"/>
          <w:b w:val="0"/>
          <w:color w:val="000000"/>
          <w:sz w:val="32"/>
          <w:szCs w:val="32"/>
          <w:rtl w:val="off"/>
        </w:rPr>
        <w:t>Transform, viewing transform, lighting 중 한 가지 이상 활용한 bunny 모델 렌더링</w:t>
      </w:r>
    </w:p>
    <w:p>
      <w:pPr>
        <w:rPr>
          <w:b/>
          <w:color w:val="000000"/>
        </w:rPr>
      </w:pPr>
    </w:p>
    <w:p>
      <w:pPr>
        <w:rPr>
          <w:color w:val="0000FF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결과</w:t>
      </w:r>
    </w:p>
    <w:p>
      <w:pPr>
        <w:rPr>
          <w:color w:val="0000FF"/>
        </w:rPr>
      </w:pPr>
      <w:r>
        <w:pict>
          <v:rect id="1033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jc w:val="center"/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FF"/>
          <w:rtl w:val="off"/>
        </w:rPr>
        <w:t>4) lab09_2312282_임다희_04.py</w:t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FF"/>
          <w:rtl w:val="off"/>
        </w:rPr>
        <w:drawing>
          <wp:inline distT="0" distB="0" distL="180" distR="180">
            <wp:extent cx="4785360" cy="5074920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507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color w:val="0000FF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코드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pict>
          <v:rect id="1035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FF"/>
          <w:rtl w:val="off"/>
        </w:rPr>
        <w:t>4) lab09_2312282_임다희_04.py</w:t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#토끼 모델에 Smooth shading을 적용하고,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#model transform, viewing transform, lighting을 활용하여 렌더링한다.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OpenGL.GLUT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OpenGL.GLU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ObjLoader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myview =3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#광원의 특성(세기)을 나타내는 계수를 정의한다(lighting 활용).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light_ambient = (0.5, 0.5, 0.5, 1.0)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Ia : 광원의 주변광 세기를 조절한다. 주변광의 r,g,b값이 각각 0.5,0.5,0.5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light_diffuse = (0.75, 0.5, 0.0, 1.0)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Id : 광원의 확산광 세기를 조절한다. 확산광의 r,g,b값이 각각 0.75, 0.5,0.0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light_specular = (0.75, 1, 0.5, 1.0)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Is : 광원의 경면광 세기를 조절한다. 경면광의 r,g,b값이 각각 0.75,1,0.5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light_position1 = (0.0, -5.0, 10.0, 1.0)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광원의 위치. x,y,z값이 각각 0.0,-5.0,10.0인 시점에 광원이 위치한다.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#물체의 특성(빛을 반사하는 정도)을 나타내는 계수를 정의한다.(lighting 활용).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no_mat = (0.0, 0.0, 0.0, 1.0)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#no_mat: 물체가 특정 빛을 반사하지 않는 경우에 계수로 넣어주는 값.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mat_ambient = (0.25, 0.1, 0.1, 1.0)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Ka : 물체의 주변광 계수를 조절한다. 물체에 의해 반사되는 주변광의 r,g,b값이 각각 0.25,0.1,0.1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mat_diffuse = (0.25, 0.5, 0.25, 1.0)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Kd : 물체의 확산광 계수를 조절한다. 물체에 의해 반사되는 확산광의 r,g,b값이 각각 0.25,0.5,0.25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mat_specular = (1.0, 0.75, 0.5, 1.0) #Ks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Ks : 물체의 경면광 계수를 조절한다. 물체에 의해 반사되는 경면광의 r,g,b값이 각각 1.0, 0.75,0.5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no_shininess = 0.0  # Shininess Coefficient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광원의 광택 계수를 조정한다. 광택 계수가 0인 경우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low_shininess = 25 # Shininess Coefficient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광원의 광택 계수를 조정한다. 광택 계수가 25인 경우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high_shininess = 100 # Shininess Coefficient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광원의 광택 계수를 조정한다. 광택 계수가 100인 경우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18"/>
          <w:szCs w:val="18"/>
          <w:rtl w:val="off"/>
        </w:rPr>
        <w:t>#x,y,z축 기준으로 모델을 회전시키기 위한 계수를 정의한다(model transform 활용).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xRot = 0.0 #모델의 x축 기준 회전 각도를 나타내는 변수.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yRot = 60.0 #모델의 y축 기준 회전 각도를 나타내는 변수.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zRot= 0.0 #모델의 z축 기준 회전 각도를 나타내는 변수.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obj = 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loadRabbit():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global obj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index_count = len(obj.vertex_index)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for i in range(index_count):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# START TRIANGLE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if i % 3 == 0: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># 3의 배수 번째 인덱스의 점에서 하나의 폴리곤 생성 시작.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glBegin(GL_POLYGON)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glNormal3fv((obj.model[i * 3 + index_count * 3 + index_count * 2 ]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 , obj.model[i * 3 + index_count * 3 + index_count * 2 + 1]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 , obj.model[i * 3 + index_count * 3 + index_count * 2 + 2]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 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># Smooth Shading을 위해 각 점마다 고유한 법선벡터 하나를 계산해 적용한다.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glVertex3fv((obj.model[i * 3]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,obj.model[i * 3 + 1]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        ,obj.model[i * 3 + 2]))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# 점의 x,y,z좌표를 glVertex3fv에 넣어 폴리곤을 구성하는 점에 해당 점을 포함시킨다.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# END TRIANGLE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if i % 3 == 2: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># 3의 배수+2번째 인덱스의 점에서 폴리곤 생성 종료.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glEnd()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MyDisplay():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global myview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glClear(GL_COLOR_BUFFER_BIT | GL_DEPTH_BUFFER_BIT)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#glMatrixMode(GL_MODELVIEW)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# 광원을 넣는다.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 # 사전에 정의한 계수의 주변광, 확산광, 경면광, 광원의 위치를 적용한다.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glLightModelfv(GL_LIGHT_MODEL_AMBIENT, light_ambient)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glLightfv(GL_LIGHT0, GL_DIFFUSE, light_diffuse)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glLightfv(GL_LIGHT0, GL_SPECULAR, light_specular)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glLightfv(GL_LIGHT0, GL_POSITION, light_position1)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gluLookAt(1.0, 2.0, 5.0, 0.0, 0.0, 0.0, 0.0, 1.0, 0.0)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# 카메라의 위치(1,2,5), 카메라가 바라보는 중심 위치(0,0,0), 카메라의 up vector(0,1,0).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 # 카메라의 위치를 이동시켜 (1,2,5) 좌표에서 바라본 모델 모습을 얻는다. (viewing transform 활용)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glRotatef(xRot, 1.0, 0.0, 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glRotatef(yRot, 0.0, 1.0, 0.0)</w:t>
      </w:r>
    </w:p>
    <w:p>
      <w:pPr>
        <w:rPr>
          <w:lang w:eastAsia="ko-KR"/>
          <w:rFonts w:hint="eastAsia"/>
          <w:color w:val="0000FF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</w:t>
      </w:r>
      <w:r>
        <w:rPr>
          <w:lang w:eastAsia="ko-KR"/>
          <w:rFonts w:hint="eastAsia"/>
          <w:color w:val="0000FF"/>
          <w:sz w:val="18"/>
          <w:szCs w:val="18"/>
          <w:rtl w:val="off"/>
        </w:rPr>
        <w:t xml:space="preserve">  # x, y축 기준으로 물체를 사전에 정의한 계수만큼 회전시킨다.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18"/>
          <w:szCs w:val="18"/>
          <w:rtl w:val="off"/>
        </w:rPr>
        <w:t xml:space="preserve">    # 최종적으로 y축 기준으로 60도만큼 돌아간 모델을 얻을 수 있다.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glScalef(3, 3, 3)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glColor3f(1.0, 1.0, 1.0)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</w:t>
      </w:r>
      <w:r>
        <w:rPr>
          <w:lang w:eastAsia="ko-KR"/>
          <w:rFonts w:hint="eastAsia"/>
          <w:strike w:val="off"/>
          <w:color w:val="0000FF"/>
          <w:sz w:val="20"/>
          <w:szCs w:val="20"/>
          <w:rtl w:val="off"/>
        </w:rPr>
        <w:t xml:space="preserve">   # 토끼 모델에 사전에 정의한 물체의 특성을 입힌다.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glMaterialfv(GL_FRONT, GL_AMBIENT, mat_ambient)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# 물체의 주변광 반사 계수를 mat_ambient, 즉 (0.25, 0.1, 0.1, 1.0)으로 지정한다.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glMaterialfv(GL_FRONT, GL_DIFFUSE, mat_diffuse)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># 물체의 확산광 반사 계수를 mat_diffuse, 즉 (0.25, 0.5, 0.25, 1.0)으로 지정한다.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glMaterialfv(GL_FRONT, GL_SPECULAR, mat_specular)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 # 물체의 경면광 반사 계수를 mat_specular, 즉 (1.0, 0.75, 0.5, 1.0) 으로 지정한다.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glMaterialf(GL_FRONT, GL_SHININESS, low_shininess)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# 광택 계수를 low_shiniess(25)으로 지정한다.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 해당 토끼 모델은 주변광, 확산광, 경면광만을 반사하고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# 이들은 각각 0.25,0.1,0.1/0.25,0.5,0.25/1.0,0.75,0.5 의 rgb 값을 가지는 빛으로 표현된다.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 # 물체의 광택 계수는 25로, 표면이 조금 반짝이는 성질을 가지고 있다.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global obj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obj = ObjLoader()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obj.load_model("res/bunny_smooth.obj")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  # 토끼 모델을 로드한다.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loadRabbit()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glutSwapBuffers()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myReshape(w, h):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glViewport(0, 0, w, 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glMatrixMode(GL_PROJECTION)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 glFrustum (left, right, bottom, top, near distance, far distance)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if w &lt;= h: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glFrustum(-2.0, 2.0, -2.0 * float(h)/ float(w), 2.0* float(h) / float(w), 2.0, 20.0)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else: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glFrustum(-2.0, 2.0, -2.0 * float(w)/ float(h), 2.0* float(w) / float(h), 2.0, 20.0)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glMatrixMode(GL_MODELVIEW)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main():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glutInit(sys.argv)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glutInitDisplayMode(GLUT_DOUBLE | GLUT_RGB | GLUT_DEPTH)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glutInitWindowSize(500, 500)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glutCreateWindow('colorcube viewpoint Python')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glEnable(GL_DEPTH_TEST)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glEnable(GL_LIGHTING)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glEnable(GL_LIGHT0)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glEnable(GL_NORMALIZE)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#glShadeModel(GL_SMOOTH)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glutReshapeFunc(myReshape)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glutDisplayFunc(MyDisplay)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glutAttachMenu(GLUT_RIGHT_BUTTON)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glutMainLoop()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if __name__ == "__main__":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main()</w:t>
      </w: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#loadRabbit()</w:t>
      </w: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7FFFFFFF" w:usb1="7FFFFFFF" w:usb2="0000003F" w:usb3="00000001" w:csb0="603F01FF" w:csb1="7FFFFFFF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3" Type="http://schemas.openxmlformats.org/officeDocument/2006/relationships/image" Target="media/image2.png" /><Relationship Id="rId2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a0108</dc:creator>
  <cp:keywords/>
  <dc:description/>
  <cp:lastModifiedBy>a0108</cp:lastModifiedBy>
  <cp:revision>1</cp:revision>
  <dcterms:created xsi:type="dcterms:W3CDTF">2024-11-18T11:51:23Z</dcterms:created>
  <dcterms:modified xsi:type="dcterms:W3CDTF">2024-11-28T15:33:41Z</dcterms:modified>
  <cp:version>1200.0100.01</cp:version>
</cp:coreProperties>
</file>