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810" w:rsidRPr="00045C05" w:rsidRDefault="004F1810">
      <w:pPr>
        <w:rPr>
          <w:rFonts w:ascii="Arial" w:hAnsi="Arial" w:cs="Arial"/>
        </w:rPr>
      </w:pPr>
      <w:bookmarkStart w:id="0" w:name="_GoBack"/>
      <w:bookmarkEnd w:id="0"/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</w:rPr>
      </w:pPr>
    </w:p>
    <w:p w:rsidR="004F1810" w:rsidRPr="00045C05" w:rsidRDefault="004F1810">
      <w:pPr>
        <w:rPr>
          <w:rFonts w:ascii="Arial" w:hAnsi="Arial" w:cs="Arial"/>
          <w:b/>
          <w:sz w:val="28"/>
          <w:szCs w:val="28"/>
        </w:rPr>
      </w:pPr>
      <w:r w:rsidRPr="00045C05">
        <w:rPr>
          <w:rFonts w:ascii="Arial" w:hAnsi="Arial" w:cs="Arial"/>
          <w:noProof/>
          <w:lang w:eastAsia="pt-BR"/>
        </w:rPr>
        <w:drawing>
          <wp:inline distT="0" distB="0" distL="0" distR="0" wp14:anchorId="50CF4358" wp14:editId="3A575E7C">
            <wp:extent cx="5400040" cy="3462551"/>
            <wp:effectExtent l="0" t="0" r="0" b="5080"/>
            <wp:docPr id="42" name="Imagem 42" descr="C:\Users\Karina\Desktop\Manu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C:\Users\Karina\Desktop\Manu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C05">
        <w:rPr>
          <w:rFonts w:ascii="Arial" w:hAnsi="Arial" w:cs="Arial"/>
        </w:rPr>
        <w:br w:type="page"/>
      </w:r>
    </w:p>
    <w:p w:rsidR="00CE1737" w:rsidRPr="00045C05" w:rsidRDefault="00CE1737" w:rsidP="00CE1737">
      <w:pPr>
        <w:pStyle w:val="Sumrio1"/>
      </w:pPr>
      <w:r w:rsidRPr="00045C05">
        <w:lastRenderedPageBreak/>
        <w:t>SUMÁRIO</w:t>
      </w:r>
    </w:p>
    <w:p w:rsidR="00045C05" w:rsidRPr="00045C05" w:rsidRDefault="00CE1737">
      <w:pPr>
        <w:pStyle w:val="Sumrio1"/>
        <w:rPr>
          <w:rFonts w:eastAsiaTheme="minorEastAsia"/>
          <w:b w:val="0"/>
          <w:noProof/>
          <w:sz w:val="22"/>
          <w:szCs w:val="22"/>
          <w:lang w:eastAsia="pt-BR"/>
        </w:rPr>
      </w:pPr>
      <w:r w:rsidRPr="00045C05">
        <w:rPr>
          <w:sz w:val="24"/>
          <w:szCs w:val="24"/>
        </w:rPr>
        <w:fldChar w:fldCharType="begin"/>
      </w:r>
      <w:r w:rsidRPr="00045C05">
        <w:rPr>
          <w:sz w:val="24"/>
          <w:szCs w:val="24"/>
        </w:rPr>
        <w:instrText xml:space="preserve"> TOC \o "1-3" \h \z \u </w:instrText>
      </w:r>
      <w:r w:rsidRPr="00045C05">
        <w:rPr>
          <w:sz w:val="24"/>
          <w:szCs w:val="24"/>
        </w:rPr>
        <w:fldChar w:fldCharType="separate"/>
      </w:r>
      <w:hyperlink w:anchor="_Toc364152256" w:history="1">
        <w:r w:rsidR="00045C05" w:rsidRPr="00045C05">
          <w:rPr>
            <w:rStyle w:val="Hyperlink"/>
            <w:caps/>
            <w:noProof/>
          </w:rPr>
          <w:t>1.</w:t>
        </w:r>
        <w:r w:rsidR="00045C05" w:rsidRPr="00045C05">
          <w:rPr>
            <w:rFonts w:eastAsiaTheme="minorEastAsia"/>
            <w:b w:val="0"/>
            <w:noProof/>
            <w:sz w:val="22"/>
            <w:szCs w:val="22"/>
            <w:lang w:eastAsia="pt-BR"/>
          </w:rPr>
          <w:tab/>
        </w:r>
        <w:r w:rsidR="00045C05" w:rsidRPr="00045C05">
          <w:rPr>
            <w:rStyle w:val="Hyperlink"/>
            <w:caps/>
            <w:noProof/>
          </w:rPr>
          <w:t>Instalação do Sistema</w:t>
        </w:r>
        <w:r w:rsidR="00045C05" w:rsidRPr="00045C05">
          <w:rPr>
            <w:noProof/>
            <w:webHidden/>
          </w:rPr>
          <w:tab/>
        </w:r>
        <w:r w:rsidR="00045C05" w:rsidRPr="00045C05">
          <w:rPr>
            <w:noProof/>
            <w:webHidden/>
          </w:rPr>
          <w:fldChar w:fldCharType="begin"/>
        </w:r>
        <w:r w:rsidR="00045C05" w:rsidRPr="00045C05">
          <w:rPr>
            <w:noProof/>
            <w:webHidden/>
          </w:rPr>
          <w:instrText xml:space="preserve"> PAGEREF _Toc364152256 \h </w:instrText>
        </w:r>
        <w:r w:rsidR="00045C05" w:rsidRPr="00045C05">
          <w:rPr>
            <w:noProof/>
            <w:webHidden/>
          </w:rPr>
        </w:r>
        <w:r w:rsidR="00045C05" w:rsidRPr="00045C05">
          <w:rPr>
            <w:noProof/>
            <w:webHidden/>
          </w:rPr>
          <w:fldChar w:fldCharType="separate"/>
        </w:r>
        <w:r w:rsidR="00AA500A">
          <w:rPr>
            <w:noProof/>
            <w:webHidden/>
          </w:rPr>
          <w:t>4</w:t>
        </w:r>
        <w:r w:rsidR="00045C05" w:rsidRPr="00045C05">
          <w:rPr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1"/>
        <w:rPr>
          <w:rFonts w:eastAsiaTheme="minorEastAsia"/>
          <w:b w:val="0"/>
          <w:noProof/>
          <w:sz w:val="22"/>
          <w:szCs w:val="22"/>
          <w:lang w:eastAsia="pt-BR"/>
        </w:rPr>
      </w:pPr>
      <w:hyperlink w:anchor="_Toc364152257" w:history="1">
        <w:r w:rsidR="00045C05" w:rsidRPr="00045C05">
          <w:rPr>
            <w:rStyle w:val="Hyperlink"/>
            <w:caps/>
            <w:noProof/>
          </w:rPr>
          <w:t>2.</w:t>
        </w:r>
        <w:r w:rsidR="00045C05" w:rsidRPr="00045C05">
          <w:rPr>
            <w:rFonts w:eastAsiaTheme="minorEastAsia"/>
            <w:b w:val="0"/>
            <w:noProof/>
            <w:sz w:val="22"/>
            <w:szCs w:val="22"/>
            <w:lang w:eastAsia="pt-BR"/>
          </w:rPr>
          <w:tab/>
        </w:r>
        <w:r w:rsidR="00045C05" w:rsidRPr="00045C05">
          <w:rPr>
            <w:rStyle w:val="Hyperlink"/>
            <w:caps/>
            <w:noProof/>
          </w:rPr>
          <w:t>Inicialização do Sistema</w:t>
        </w:r>
        <w:r w:rsidR="00045C05" w:rsidRPr="00045C05">
          <w:rPr>
            <w:noProof/>
            <w:webHidden/>
          </w:rPr>
          <w:tab/>
        </w:r>
        <w:r w:rsidR="00045C05" w:rsidRPr="00045C05">
          <w:rPr>
            <w:noProof/>
            <w:webHidden/>
          </w:rPr>
          <w:fldChar w:fldCharType="begin"/>
        </w:r>
        <w:r w:rsidR="00045C05" w:rsidRPr="00045C05">
          <w:rPr>
            <w:noProof/>
            <w:webHidden/>
          </w:rPr>
          <w:instrText xml:space="preserve"> PAGEREF _Toc364152257 \h </w:instrText>
        </w:r>
        <w:r w:rsidR="00045C05" w:rsidRPr="00045C05">
          <w:rPr>
            <w:noProof/>
            <w:webHidden/>
          </w:rPr>
        </w:r>
        <w:r w:rsidR="00045C05" w:rsidRPr="00045C05">
          <w:rPr>
            <w:noProof/>
            <w:webHidden/>
          </w:rPr>
          <w:fldChar w:fldCharType="separate"/>
        </w:r>
        <w:r w:rsidR="00AA500A">
          <w:rPr>
            <w:noProof/>
            <w:webHidden/>
          </w:rPr>
          <w:t>4</w:t>
        </w:r>
        <w:r w:rsidR="00045C05" w:rsidRPr="00045C05">
          <w:rPr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58" w:history="1">
        <w:r w:rsidR="00045C05" w:rsidRPr="00045C05">
          <w:rPr>
            <w:rStyle w:val="Hyperlink"/>
            <w:rFonts w:ascii="Arial" w:hAnsi="Arial" w:cs="Arial"/>
            <w:noProof/>
          </w:rPr>
          <w:t>2.1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MENU PRINCIPAL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_Toc364152258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5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59" w:history="1">
        <w:r w:rsidR="00045C05" w:rsidRPr="00045C05">
          <w:rPr>
            <w:rStyle w:val="Hyperlink"/>
            <w:rFonts w:ascii="Arial" w:hAnsi="Arial" w:cs="Arial"/>
            <w:noProof/>
          </w:rPr>
          <w:t>2.2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CADASTROS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_Toc364152259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5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0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2.2.1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Cadastro Cliente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_Toc364152260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5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1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2.2.2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Cadastro Fornecedor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_Toc364152261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5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2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2.2.3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Cadastro Funcionário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_Toc364152262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6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3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2.2.4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Cadastro Pedido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_Toc364152263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6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4" w:history="1">
        <w:r w:rsidR="00045C05" w:rsidRPr="00045C05">
          <w:rPr>
            <w:rStyle w:val="Hyperlink"/>
            <w:rFonts w:ascii="Arial" w:hAnsi="Arial" w:cs="Arial"/>
            <w:noProof/>
          </w:rPr>
          <w:t>2.3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CONSULTAS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_Toc364152264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5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2.3.1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Consultar Cliente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_Toc364152265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6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2.3.2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Consultar Fornecedor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_Toc364152266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7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2.3.3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Consultar Funcionário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_Toc364152267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3"/>
        <w:tabs>
          <w:tab w:val="left" w:pos="132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8" w:history="1">
        <w:r w:rsidR="00045C05" w:rsidRPr="00045C05">
          <w:rPr>
            <w:rStyle w:val="Hyperlink"/>
            <w:rFonts w:ascii="Arial" w:hAnsi="Arial" w:cs="Arial"/>
            <w:b/>
            <w:noProof/>
          </w:rPr>
          <w:t>2.3.4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/>
            <w:noProof/>
          </w:rPr>
          <w:t>Consultar Pedidos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_Toc364152268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9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69" w:history="1">
        <w:r w:rsidR="00045C05" w:rsidRPr="00045C05">
          <w:rPr>
            <w:rStyle w:val="Hyperlink"/>
            <w:rFonts w:ascii="Arial" w:hAnsi="Arial" w:cs="Arial"/>
            <w:noProof/>
          </w:rPr>
          <w:t>2.4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TABELA DE PREÇO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_Toc364152269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9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0" w:history="1">
        <w:r w:rsidR="00045C05" w:rsidRPr="00045C05">
          <w:rPr>
            <w:rStyle w:val="Hyperlink"/>
            <w:rFonts w:ascii="Arial" w:hAnsi="Arial" w:cs="Arial"/>
            <w:noProof/>
          </w:rPr>
          <w:t>2.5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ENVIAR EMAIL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_Toc364152270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10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1" w:history="1">
        <w:r w:rsidR="00045C05" w:rsidRPr="00045C05">
          <w:rPr>
            <w:rStyle w:val="Hyperlink"/>
            <w:rFonts w:ascii="Arial" w:hAnsi="Arial" w:cs="Arial"/>
            <w:noProof/>
          </w:rPr>
          <w:t>2.6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FOLHA DE PAGAMENTO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_Toc364152271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10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2" w:history="1">
        <w:r w:rsidR="00045C05" w:rsidRPr="00045C05">
          <w:rPr>
            <w:rStyle w:val="Hyperlink"/>
            <w:rFonts w:ascii="Arial" w:hAnsi="Arial" w:cs="Arial"/>
            <w:noProof/>
          </w:rPr>
          <w:t>2.7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noProof/>
          </w:rPr>
          <w:t>RELATÓRIO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_Toc364152272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11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1"/>
        <w:rPr>
          <w:rFonts w:eastAsiaTheme="minorEastAsia"/>
          <w:b w:val="0"/>
          <w:noProof/>
          <w:sz w:val="22"/>
          <w:szCs w:val="22"/>
          <w:lang w:eastAsia="pt-BR"/>
        </w:rPr>
      </w:pPr>
      <w:hyperlink w:anchor="_Toc364152273" w:history="1">
        <w:r w:rsidR="00045C05" w:rsidRPr="00045C05">
          <w:rPr>
            <w:rStyle w:val="Hyperlink"/>
            <w:caps/>
            <w:noProof/>
          </w:rPr>
          <w:t>3.</w:t>
        </w:r>
        <w:r w:rsidR="00045C05" w:rsidRPr="00045C05">
          <w:rPr>
            <w:rFonts w:eastAsiaTheme="minorEastAsia"/>
            <w:b w:val="0"/>
            <w:noProof/>
            <w:sz w:val="22"/>
            <w:szCs w:val="22"/>
            <w:lang w:eastAsia="pt-BR"/>
          </w:rPr>
          <w:tab/>
        </w:r>
        <w:r w:rsidR="00045C05" w:rsidRPr="00045C05">
          <w:rPr>
            <w:rStyle w:val="Hyperlink"/>
            <w:caps/>
            <w:noProof/>
          </w:rPr>
          <w:t>Orçamento e proposta comercial</w:t>
        </w:r>
        <w:r w:rsidR="00045C05" w:rsidRPr="00045C05">
          <w:rPr>
            <w:noProof/>
            <w:webHidden/>
          </w:rPr>
          <w:tab/>
        </w:r>
        <w:r w:rsidR="00045C05" w:rsidRPr="00045C05">
          <w:rPr>
            <w:noProof/>
            <w:webHidden/>
          </w:rPr>
          <w:fldChar w:fldCharType="begin"/>
        </w:r>
        <w:r w:rsidR="00045C05" w:rsidRPr="00045C05">
          <w:rPr>
            <w:noProof/>
            <w:webHidden/>
          </w:rPr>
          <w:instrText xml:space="preserve"> PAGEREF _Toc364152273 \h </w:instrText>
        </w:r>
        <w:r w:rsidR="00045C05" w:rsidRPr="00045C05">
          <w:rPr>
            <w:noProof/>
            <w:webHidden/>
          </w:rPr>
        </w:r>
        <w:r w:rsidR="00045C05" w:rsidRPr="00045C05">
          <w:rPr>
            <w:noProof/>
            <w:webHidden/>
          </w:rPr>
          <w:fldChar w:fldCharType="separate"/>
        </w:r>
        <w:r w:rsidR="00AA500A">
          <w:rPr>
            <w:noProof/>
            <w:webHidden/>
          </w:rPr>
          <w:t>12</w:t>
        </w:r>
        <w:r w:rsidR="00045C05" w:rsidRPr="00045C05">
          <w:rPr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4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3.1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Apresentação Empresa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_Toc364152274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12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5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3.2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Apresentação Cliente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_Toc364152275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12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6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3.3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Descrição do projeto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_Toc364152276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13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7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3.4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Benefícios da empresa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_Toc364152277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13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8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3.5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Tempo de execução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_Toc364152278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13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79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3.6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Orçamento detalhado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_Toc364152279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13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0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3.7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Forma de pagamento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_Toc364152280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14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1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3.8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Fale conosco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_Toc364152281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14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1"/>
        <w:rPr>
          <w:rFonts w:eastAsiaTheme="minorEastAsia"/>
          <w:b w:val="0"/>
          <w:noProof/>
          <w:sz w:val="22"/>
          <w:szCs w:val="22"/>
          <w:lang w:eastAsia="pt-BR"/>
        </w:rPr>
      </w:pPr>
      <w:hyperlink w:anchor="_Toc364152282" w:history="1">
        <w:r w:rsidR="00045C05" w:rsidRPr="00045C05">
          <w:rPr>
            <w:rStyle w:val="Hyperlink"/>
            <w:noProof/>
          </w:rPr>
          <w:t>4.</w:t>
        </w:r>
        <w:r w:rsidR="00045C05" w:rsidRPr="00045C05">
          <w:rPr>
            <w:rFonts w:eastAsiaTheme="minorEastAsia"/>
            <w:b w:val="0"/>
            <w:noProof/>
            <w:sz w:val="22"/>
            <w:szCs w:val="22"/>
            <w:lang w:eastAsia="pt-BR"/>
          </w:rPr>
          <w:tab/>
        </w:r>
        <w:r w:rsidR="00045C05" w:rsidRPr="00045C05">
          <w:rPr>
            <w:rStyle w:val="Hyperlink"/>
            <w:noProof/>
          </w:rPr>
          <w:t>METODOLOGIA DE TREINAMENTO</w:t>
        </w:r>
        <w:r w:rsidR="00045C05" w:rsidRPr="00045C05">
          <w:rPr>
            <w:noProof/>
            <w:webHidden/>
          </w:rPr>
          <w:tab/>
        </w:r>
        <w:r w:rsidR="00045C05" w:rsidRPr="00045C05">
          <w:rPr>
            <w:noProof/>
            <w:webHidden/>
          </w:rPr>
          <w:fldChar w:fldCharType="begin"/>
        </w:r>
        <w:r w:rsidR="00045C05" w:rsidRPr="00045C05">
          <w:rPr>
            <w:noProof/>
            <w:webHidden/>
          </w:rPr>
          <w:instrText xml:space="preserve"> PAGEREF _Toc364152282 \h </w:instrText>
        </w:r>
        <w:r w:rsidR="00045C05" w:rsidRPr="00045C05">
          <w:rPr>
            <w:noProof/>
            <w:webHidden/>
          </w:rPr>
        </w:r>
        <w:r w:rsidR="00045C05" w:rsidRPr="00045C05">
          <w:rPr>
            <w:noProof/>
            <w:webHidden/>
          </w:rPr>
          <w:fldChar w:fldCharType="separate"/>
        </w:r>
        <w:r w:rsidR="00AA500A">
          <w:rPr>
            <w:noProof/>
            <w:webHidden/>
          </w:rPr>
          <w:t>15</w:t>
        </w:r>
        <w:r w:rsidR="00045C05" w:rsidRPr="00045C05">
          <w:rPr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1"/>
        <w:rPr>
          <w:rFonts w:eastAsiaTheme="minorEastAsia"/>
          <w:b w:val="0"/>
          <w:noProof/>
          <w:sz w:val="22"/>
          <w:szCs w:val="22"/>
          <w:lang w:eastAsia="pt-BR"/>
        </w:rPr>
      </w:pPr>
      <w:hyperlink w:anchor="_Toc364152283" w:history="1">
        <w:r w:rsidR="00045C05" w:rsidRPr="00045C05">
          <w:rPr>
            <w:rStyle w:val="Hyperlink"/>
            <w:bCs/>
            <w:noProof/>
          </w:rPr>
          <w:t>5.</w:t>
        </w:r>
        <w:r w:rsidR="00045C05" w:rsidRPr="00045C05">
          <w:rPr>
            <w:rFonts w:eastAsiaTheme="minorEastAsia"/>
            <w:b w:val="0"/>
            <w:noProof/>
            <w:sz w:val="22"/>
            <w:szCs w:val="22"/>
            <w:lang w:eastAsia="pt-BR"/>
          </w:rPr>
          <w:tab/>
        </w:r>
        <w:r w:rsidR="00045C05" w:rsidRPr="00045C05">
          <w:rPr>
            <w:rStyle w:val="Hyperlink"/>
            <w:bCs/>
            <w:noProof/>
          </w:rPr>
          <w:t>CONTRATRO DE LICENÇA</w:t>
        </w:r>
        <w:r w:rsidR="00045C05" w:rsidRPr="00045C05">
          <w:rPr>
            <w:noProof/>
            <w:webHidden/>
          </w:rPr>
          <w:tab/>
        </w:r>
        <w:r w:rsidR="00045C05" w:rsidRPr="00045C05">
          <w:rPr>
            <w:noProof/>
            <w:webHidden/>
          </w:rPr>
          <w:fldChar w:fldCharType="begin"/>
        </w:r>
        <w:r w:rsidR="00045C05" w:rsidRPr="00045C05">
          <w:rPr>
            <w:noProof/>
            <w:webHidden/>
          </w:rPr>
          <w:instrText xml:space="preserve"> PAGEREF _Toc364152283 \h </w:instrText>
        </w:r>
        <w:r w:rsidR="00045C05" w:rsidRPr="00045C05">
          <w:rPr>
            <w:noProof/>
            <w:webHidden/>
          </w:rPr>
        </w:r>
        <w:r w:rsidR="00045C05" w:rsidRPr="00045C05">
          <w:rPr>
            <w:noProof/>
            <w:webHidden/>
          </w:rPr>
          <w:fldChar w:fldCharType="separate"/>
        </w:r>
        <w:r w:rsidR="00AA500A">
          <w:rPr>
            <w:noProof/>
            <w:webHidden/>
          </w:rPr>
          <w:t>16</w:t>
        </w:r>
        <w:r w:rsidR="00045C05" w:rsidRPr="00045C05">
          <w:rPr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4" w:history="1">
        <w:r w:rsidR="00045C05" w:rsidRPr="00045C05">
          <w:rPr>
            <w:rStyle w:val="Hyperlink"/>
            <w:rFonts w:ascii="Arial" w:hAnsi="Arial" w:cs="Arial"/>
            <w:bCs/>
            <w:caps/>
            <w:noProof/>
          </w:rPr>
          <w:t>5.1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Cs/>
            <w:caps/>
            <w:noProof/>
          </w:rPr>
          <w:t>Concessão de uma licença de uso limitado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_Toc364152284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16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5" w:history="1">
        <w:r w:rsidR="00045C05" w:rsidRPr="00045C05">
          <w:rPr>
            <w:rStyle w:val="Hyperlink"/>
            <w:rFonts w:ascii="Arial" w:hAnsi="Arial" w:cs="Arial"/>
            <w:noProof/>
          </w:rPr>
          <w:t>5.2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Cs/>
            <w:caps/>
            <w:noProof/>
          </w:rPr>
          <w:t>Limitações Adicionais da Licença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_Toc364152285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6" w:history="1">
        <w:r w:rsidR="00045C05" w:rsidRPr="00045C05">
          <w:rPr>
            <w:rStyle w:val="Hyperlink"/>
            <w:rFonts w:ascii="Arial" w:hAnsi="Arial" w:cs="Arial"/>
            <w:caps/>
            <w:noProof/>
          </w:rPr>
          <w:t>5.3   Propriedade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_Toc364152286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7" w:history="1">
        <w:r w:rsidR="00045C05" w:rsidRPr="00045C05">
          <w:rPr>
            <w:rStyle w:val="Hyperlink"/>
            <w:rFonts w:ascii="Arial" w:hAnsi="Arial" w:cs="Arial"/>
            <w:noProof/>
          </w:rPr>
          <w:t>5.4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Cs/>
            <w:caps/>
            <w:noProof/>
          </w:rPr>
          <w:t>Rescisão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_Toc364152287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8" w:history="1">
        <w:r w:rsidR="00045C05" w:rsidRPr="00045C05">
          <w:rPr>
            <w:rStyle w:val="Hyperlink"/>
            <w:rFonts w:ascii="Arial" w:hAnsi="Arial" w:cs="Arial"/>
            <w:bCs/>
            <w:noProof/>
          </w:rPr>
          <w:t>5.5</w:t>
        </w:r>
        <w:r w:rsidR="00045C05" w:rsidRPr="00045C05">
          <w:rPr>
            <w:rFonts w:ascii="Arial" w:eastAsiaTheme="minorEastAsia" w:hAnsi="Arial" w:cs="Arial"/>
            <w:noProof/>
            <w:lang w:eastAsia="pt-BR"/>
          </w:rPr>
          <w:tab/>
        </w:r>
        <w:r w:rsidR="00045C05" w:rsidRPr="00045C05">
          <w:rPr>
            <w:rStyle w:val="Hyperlink"/>
            <w:rFonts w:ascii="Arial" w:hAnsi="Arial" w:cs="Arial"/>
            <w:bCs/>
            <w:caps/>
            <w:noProof/>
          </w:rPr>
          <w:t>Controle de Exportação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_Toc364152288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17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89" w:history="1">
        <w:r w:rsidR="00045C05" w:rsidRPr="00045C05">
          <w:rPr>
            <w:rStyle w:val="Hyperlink"/>
            <w:rFonts w:ascii="Arial" w:hAnsi="Arial" w:cs="Arial"/>
            <w:noProof/>
          </w:rPr>
          <w:t xml:space="preserve">5.6    </w:t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Correções e Atualizações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_Toc364152289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90" w:history="1">
        <w:r w:rsidR="00045C05" w:rsidRPr="00045C05">
          <w:rPr>
            <w:rStyle w:val="Hyperlink"/>
            <w:rFonts w:ascii="Arial" w:hAnsi="Arial" w:cs="Arial"/>
            <w:noProof/>
          </w:rPr>
          <w:t xml:space="preserve">5.7    </w:t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Garantia Limitada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_Toc364152290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91" w:history="1">
        <w:r w:rsidR="00045C05" w:rsidRPr="00045C05">
          <w:rPr>
            <w:rStyle w:val="Hyperlink"/>
            <w:rFonts w:ascii="Arial" w:hAnsi="Arial" w:cs="Arial"/>
            <w:noProof/>
          </w:rPr>
          <w:t xml:space="preserve">5.8   </w:t>
        </w:r>
        <w:r w:rsidR="00045C05" w:rsidRPr="00045C05">
          <w:rPr>
            <w:rStyle w:val="Hyperlink"/>
            <w:rFonts w:ascii="Arial" w:hAnsi="Arial" w:cs="Arial"/>
            <w:b/>
            <w:noProof/>
          </w:rPr>
          <w:t xml:space="preserve"> </w:t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Soluções Justas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_Toc364152291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92" w:history="1">
        <w:r w:rsidR="00045C05" w:rsidRPr="00045C05">
          <w:rPr>
            <w:rStyle w:val="Hyperlink"/>
            <w:rFonts w:ascii="Arial" w:hAnsi="Arial" w:cs="Arial"/>
            <w:noProof/>
          </w:rPr>
          <w:t>5.9</w:t>
        </w:r>
        <w:r w:rsidR="00045C05" w:rsidRPr="00045C05">
          <w:rPr>
            <w:rStyle w:val="Hyperlink"/>
            <w:rFonts w:ascii="Arial" w:hAnsi="Arial" w:cs="Arial"/>
            <w:b/>
            <w:noProof/>
          </w:rPr>
          <w:t xml:space="preserve">    </w:t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Alterações de Contrato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_Toc364152292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045C05" w:rsidRPr="00045C05" w:rsidRDefault="007E10C2">
      <w:pPr>
        <w:pStyle w:val="Sumrio2"/>
        <w:tabs>
          <w:tab w:val="right" w:leader="dot" w:pos="8494"/>
        </w:tabs>
        <w:rPr>
          <w:rFonts w:ascii="Arial" w:eastAsiaTheme="minorEastAsia" w:hAnsi="Arial" w:cs="Arial"/>
          <w:noProof/>
          <w:lang w:eastAsia="pt-BR"/>
        </w:rPr>
      </w:pPr>
      <w:hyperlink w:anchor="_Toc364152293" w:history="1">
        <w:r w:rsidR="00045C05" w:rsidRPr="00045C05">
          <w:rPr>
            <w:rStyle w:val="Hyperlink"/>
            <w:rFonts w:ascii="Arial" w:hAnsi="Arial" w:cs="Arial"/>
            <w:noProof/>
          </w:rPr>
          <w:t xml:space="preserve">5.10  </w:t>
        </w:r>
        <w:r w:rsidR="00045C05" w:rsidRPr="00045C05">
          <w:rPr>
            <w:rStyle w:val="Hyperlink"/>
            <w:rFonts w:ascii="Arial" w:hAnsi="Arial" w:cs="Arial"/>
            <w:caps/>
            <w:noProof/>
          </w:rPr>
          <w:t>Legislação</w:t>
        </w:r>
        <w:r w:rsidR="00045C05" w:rsidRPr="00045C05">
          <w:rPr>
            <w:rFonts w:ascii="Arial" w:hAnsi="Arial" w:cs="Arial"/>
            <w:noProof/>
            <w:webHidden/>
          </w:rPr>
          <w:tab/>
        </w:r>
        <w:r w:rsidR="00045C05" w:rsidRPr="00045C05">
          <w:rPr>
            <w:rFonts w:ascii="Arial" w:hAnsi="Arial" w:cs="Arial"/>
            <w:noProof/>
            <w:webHidden/>
          </w:rPr>
          <w:fldChar w:fldCharType="begin"/>
        </w:r>
        <w:r w:rsidR="00045C05" w:rsidRPr="00045C05">
          <w:rPr>
            <w:rFonts w:ascii="Arial" w:hAnsi="Arial" w:cs="Arial"/>
            <w:noProof/>
            <w:webHidden/>
          </w:rPr>
          <w:instrText xml:space="preserve"> PAGEREF _Toc364152293 \h </w:instrText>
        </w:r>
        <w:r w:rsidR="00045C05" w:rsidRPr="00045C05">
          <w:rPr>
            <w:rFonts w:ascii="Arial" w:hAnsi="Arial" w:cs="Arial"/>
            <w:noProof/>
            <w:webHidden/>
          </w:rPr>
        </w:r>
        <w:r w:rsidR="00045C05" w:rsidRPr="00045C05">
          <w:rPr>
            <w:rFonts w:ascii="Arial" w:hAnsi="Arial" w:cs="Arial"/>
            <w:noProof/>
            <w:webHidden/>
          </w:rPr>
          <w:fldChar w:fldCharType="separate"/>
        </w:r>
        <w:r w:rsidR="00AA500A">
          <w:rPr>
            <w:rFonts w:ascii="Arial" w:hAnsi="Arial" w:cs="Arial"/>
            <w:noProof/>
            <w:webHidden/>
          </w:rPr>
          <w:t>18</w:t>
        </w:r>
        <w:r w:rsidR="00045C05" w:rsidRPr="00045C05">
          <w:rPr>
            <w:rFonts w:ascii="Arial" w:hAnsi="Arial" w:cs="Arial"/>
            <w:noProof/>
            <w:webHidden/>
          </w:rPr>
          <w:fldChar w:fldCharType="end"/>
        </w:r>
      </w:hyperlink>
    </w:p>
    <w:p w:rsidR="00586283" w:rsidRPr="00045C05" w:rsidRDefault="00CE1737">
      <w:pPr>
        <w:rPr>
          <w:rFonts w:ascii="Arial" w:hAnsi="Arial" w:cs="Arial"/>
        </w:rPr>
        <w:sectPr w:rsidR="00586283" w:rsidRPr="00045C05">
          <w:head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45C05">
        <w:rPr>
          <w:rFonts w:ascii="Arial" w:hAnsi="Arial" w:cs="Arial"/>
          <w:sz w:val="24"/>
          <w:szCs w:val="24"/>
        </w:rPr>
        <w:fldChar w:fldCharType="end"/>
      </w:r>
    </w:p>
    <w:p w:rsidR="00045C05" w:rsidRPr="00045C05" w:rsidRDefault="00045C05" w:rsidP="00045C05">
      <w:pPr>
        <w:pStyle w:val="PargrafodaLista"/>
        <w:numPr>
          <w:ilvl w:val="0"/>
          <w:numId w:val="21"/>
        </w:numPr>
        <w:spacing w:after="0" w:line="360" w:lineRule="auto"/>
        <w:outlineLvl w:val="0"/>
        <w:rPr>
          <w:rFonts w:ascii="Arial" w:hAnsi="Arial" w:cs="Arial"/>
          <w:b/>
          <w:caps/>
          <w:sz w:val="28"/>
          <w:szCs w:val="24"/>
        </w:rPr>
      </w:pPr>
      <w:bookmarkStart w:id="1" w:name="_Toc364151872"/>
      <w:bookmarkStart w:id="2" w:name="_Toc364152256"/>
      <w:bookmarkStart w:id="3" w:name="_Toc339631433"/>
      <w:r w:rsidRPr="00045C05">
        <w:rPr>
          <w:rFonts w:ascii="Arial" w:hAnsi="Arial" w:cs="Arial"/>
          <w:b/>
          <w:caps/>
          <w:sz w:val="28"/>
          <w:szCs w:val="24"/>
        </w:rPr>
        <w:lastRenderedPageBreak/>
        <w:t>Instalação do Sistema</w:t>
      </w:r>
      <w:bookmarkEnd w:id="1"/>
      <w:bookmarkEnd w:id="2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Cs w:val="24"/>
        </w:rPr>
        <w:t xml:space="preserve">Para instalar o software </w:t>
      </w:r>
      <w:proofErr w:type="spellStart"/>
      <w:r w:rsidRPr="00045C05">
        <w:rPr>
          <w:rFonts w:ascii="Arial" w:hAnsi="Arial" w:cs="Arial"/>
          <w:szCs w:val="24"/>
        </w:rPr>
        <w:t>ProDentSys</w:t>
      </w:r>
      <w:proofErr w:type="spellEnd"/>
      <w:r w:rsidRPr="00045C05">
        <w:rPr>
          <w:rFonts w:ascii="Arial" w:hAnsi="Arial" w:cs="Arial"/>
          <w:szCs w:val="24"/>
        </w:rPr>
        <w:t>, você deve inserir o CD de instalação no driver do computador e em seguida aparecerá uma mensagem perguntando se deseja instalar o software. Clique em “sim” e em seguida em “próximo” até aparecer “concluir”.</w:t>
      </w:r>
    </w:p>
    <w:p w:rsidR="00045C05" w:rsidRPr="00045C05" w:rsidRDefault="00045C05" w:rsidP="00045C05">
      <w:pPr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0"/>
          <w:numId w:val="21"/>
        </w:numPr>
        <w:spacing w:after="0" w:line="360" w:lineRule="auto"/>
        <w:outlineLvl w:val="0"/>
        <w:rPr>
          <w:rFonts w:ascii="Arial" w:hAnsi="Arial" w:cs="Arial"/>
          <w:b/>
          <w:caps/>
          <w:sz w:val="28"/>
          <w:szCs w:val="24"/>
        </w:rPr>
      </w:pPr>
      <w:bookmarkStart w:id="4" w:name="_Toc364151873"/>
      <w:bookmarkStart w:id="5" w:name="_Toc364152257"/>
      <w:r w:rsidRPr="00045C05">
        <w:rPr>
          <w:rFonts w:ascii="Arial" w:hAnsi="Arial" w:cs="Arial"/>
          <w:b/>
          <w:caps/>
          <w:sz w:val="28"/>
          <w:szCs w:val="24"/>
        </w:rPr>
        <w:t>Inicialização do Sistema</w:t>
      </w:r>
      <w:bookmarkEnd w:id="4"/>
      <w:bookmarkEnd w:id="5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Cs w:val="24"/>
        </w:rPr>
        <w:t xml:space="preserve">Para iniciar o sistema, você deve localizar o ícone </w:t>
      </w:r>
      <w:r w:rsidRPr="00045C05">
        <w:rPr>
          <w:rFonts w:ascii="Arial" w:hAnsi="Arial" w:cs="Arial"/>
          <w:noProof/>
          <w:szCs w:val="24"/>
          <w:lang w:eastAsia="pt-BR"/>
        </w:rPr>
        <w:drawing>
          <wp:inline distT="0" distB="0" distL="0" distR="0" wp14:anchorId="44D09AE1" wp14:editId="11D28FCB">
            <wp:extent cx="1162050" cy="771525"/>
            <wp:effectExtent l="0" t="0" r="0" b="9525"/>
            <wp:docPr id="38" name="Imagem 38" descr="Descrição: C:\Users\Karina\Desktop\ProDentS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Descrição: C:\Users\Karina\Desktop\ProDentSy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5C05">
        <w:rPr>
          <w:rFonts w:ascii="Arial" w:hAnsi="Arial" w:cs="Arial"/>
          <w:szCs w:val="24"/>
        </w:rPr>
        <w:t>que estará na área de trabalho e clicar nele.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Em seguida aparecerá a tela de </w:t>
      </w:r>
      <w:proofErr w:type="spellStart"/>
      <w:r w:rsidRPr="00045C05">
        <w:rPr>
          <w:rFonts w:ascii="Arial" w:hAnsi="Arial" w:cs="Arial"/>
          <w:szCs w:val="24"/>
        </w:rPr>
        <w:t>Login</w:t>
      </w:r>
      <w:proofErr w:type="spellEnd"/>
      <w:r w:rsidRPr="00045C05">
        <w:rPr>
          <w:rFonts w:ascii="Arial" w:hAnsi="Arial" w:cs="Arial"/>
          <w:szCs w:val="24"/>
        </w:rPr>
        <w:t>:</w:t>
      </w:r>
    </w:p>
    <w:p w:rsidR="00045C05" w:rsidRPr="00045C05" w:rsidRDefault="00045C05" w:rsidP="00045C05">
      <w:pPr>
        <w:jc w:val="center"/>
        <w:rPr>
          <w:rFonts w:ascii="Arial" w:hAnsi="Arial" w:cs="Arial"/>
          <w:szCs w:val="18"/>
        </w:rPr>
      </w:pPr>
      <w:r w:rsidRPr="00045C05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5E3215B" wp14:editId="05838C42">
            <wp:extent cx="3209925" cy="170497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Na primeira vez de acesso, preencha os campos “Usuário” e “Senha” com as informações fornecidas na embalagem do CD de instalação e clique em “OK” assim que terminar de preencher.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Nos próximos acessos, após o “</w:t>
      </w:r>
      <w:proofErr w:type="spellStart"/>
      <w:r w:rsidRPr="00045C05">
        <w:rPr>
          <w:rFonts w:ascii="Arial" w:hAnsi="Arial" w:cs="Arial"/>
          <w:szCs w:val="24"/>
        </w:rPr>
        <w:t>Login</w:t>
      </w:r>
      <w:proofErr w:type="spellEnd"/>
      <w:r w:rsidRPr="00045C05">
        <w:rPr>
          <w:rFonts w:ascii="Arial" w:hAnsi="Arial" w:cs="Arial"/>
          <w:szCs w:val="24"/>
        </w:rPr>
        <w:t>” você será redirecionado diretamente ao Menu Principal.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jc w:val="center"/>
        <w:rPr>
          <w:rFonts w:ascii="Arial" w:hAnsi="Arial" w:cs="Arial"/>
          <w:szCs w:val="18"/>
        </w:rPr>
      </w:pPr>
    </w:p>
    <w:p w:rsidR="00045C05" w:rsidRPr="00045C05" w:rsidRDefault="00045C05" w:rsidP="00045C05">
      <w:pPr>
        <w:jc w:val="center"/>
        <w:rPr>
          <w:rFonts w:ascii="Arial" w:hAnsi="Arial" w:cs="Arial"/>
          <w:sz w:val="28"/>
          <w:szCs w:val="28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 w:val="28"/>
          <w:szCs w:val="28"/>
        </w:rPr>
      </w:pPr>
      <w:bookmarkStart w:id="6" w:name="_Toc364151874"/>
      <w:bookmarkStart w:id="7" w:name="_Toc364152258"/>
      <w:r w:rsidRPr="00045C05">
        <w:rPr>
          <w:rFonts w:ascii="Arial" w:hAnsi="Arial" w:cs="Arial"/>
          <w:sz w:val="28"/>
          <w:szCs w:val="28"/>
        </w:rPr>
        <w:lastRenderedPageBreak/>
        <w:t>MENU PRINCIPAL</w:t>
      </w:r>
      <w:bookmarkEnd w:id="6"/>
      <w:bookmarkEnd w:id="7"/>
    </w:p>
    <w:p w:rsidR="00045C05" w:rsidRPr="00045C05" w:rsidRDefault="00045C05" w:rsidP="00045C05">
      <w:pPr>
        <w:pStyle w:val="PargrafodaLista"/>
        <w:spacing w:after="0" w:line="360" w:lineRule="auto"/>
        <w:ind w:left="360"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Cs w:val="24"/>
        </w:rPr>
        <w:t>Aqui nessa tela tem todas as funções do sistema, clique na função desejada.</w:t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lang w:eastAsia="pt-BR"/>
        </w:rPr>
        <w:drawing>
          <wp:inline distT="0" distB="0" distL="0" distR="0" wp14:anchorId="22A87E8B" wp14:editId="350B67AC">
            <wp:extent cx="5191125" cy="275272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jc w:val="both"/>
        <w:outlineLvl w:val="1"/>
        <w:rPr>
          <w:rFonts w:ascii="Arial" w:hAnsi="Arial" w:cs="Arial"/>
          <w:szCs w:val="24"/>
        </w:rPr>
      </w:pPr>
      <w:bookmarkStart w:id="8" w:name="_Toc364151875"/>
      <w:bookmarkStart w:id="9" w:name="_Toc364152259"/>
      <w:r w:rsidRPr="00045C05">
        <w:rPr>
          <w:rFonts w:ascii="Arial" w:hAnsi="Arial" w:cs="Arial"/>
          <w:sz w:val="28"/>
          <w:szCs w:val="28"/>
        </w:rPr>
        <w:t>CADASTROS</w:t>
      </w:r>
      <w:bookmarkEnd w:id="8"/>
      <w:bookmarkEnd w:id="9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Escolha qual cadastro deseja fazer.</w:t>
      </w:r>
    </w:p>
    <w:p w:rsidR="00045C05" w:rsidRPr="00045C05" w:rsidRDefault="00045C05" w:rsidP="00045C05">
      <w:pPr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10" w:name="_Toc364151876"/>
      <w:bookmarkStart w:id="11" w:name="_Toc364152260"/>
      <w:r w:rsidRPr="00045C05">
        <w:rPr>
          <w:rFonts w:ascii="Arial" w:hAnsi="Arial" w:cs="Arial"/>
          <w:b/>
          <w:szCs w:val="24"/>
        </w:rPr>
        <w:t>Cadastro Cliente</w:t>
      </w:r>
      <w:bookmarkEnd w:id="10"/>
      <w:bookmarkEnd w:id="11"/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Preencha todos os campos obrigatórios sobre o cliente. </w:t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lang w:eastAsia="pt-BR"/>
        </w:rPr>
        <w:drawing>
          <wp:inline distT="0" distB="0" distL="0" distR="0" wp14:anchorId="11950EC6" wp14:editId="1E647AE1">
            <wp:extent cx="4143375" cy="2200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Quando concluir o cadastro, aparecerá uma tela de sucesso com o número do cliente dentro do retângulo.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12" w:name="_Toc364151877"/>
      <w:bookmarkStart w:id="13" w:name="_Toc364152261"/>
      <w:r w:rsidRPr="00045C05">
        <w:rPr>
          <w:rFonts w:ascii="Arial" w:hAnsi="Arial" w:cs="Arial"/>
          <w:b/>
          <w:szCs w:val="24"/>
        </w:rPr>
        <w:t>Cadastro Fornecedor</w:t>
      </w:r>
      <w:bookmarkEnd w:id="12"/>
      <w:bookmarkEnd w:id="13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Preencha todos os campos obrigatórios sobre o fornecedor. </w:t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noProof/>
          <w:szCs w:val="24"/>
          <w:lang w:eastAsia="pt-BR"/>
        </w:rPr>
      </w:pPr>
      <w:r w:rsidRPr="00045C0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0FCABF04" wp14:editId="700EB58C">
            <wp:extent cx="4733925" cy="24860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  <w:lang w:val="pt-PT" w:eastAsia="pt-PT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ind w:left="1077"/>
        <w:outlineLvl w:val="2"/>
        <w:rPr>
          <w:rFonts w:ascii="Arial" w:hAnsi="Arial" w:cs="Arial"/>
          <w:b/>
          <w:szCs w:val="24"/>
        </w:rPr>
      </w:pPr>
      <w:bookmarkStart w:id="14" w:name="_Toc364151878"/>
      <w:bookmarkStart w:id="15" w:name="_Toc364152262"/>
      <w:r w:rsidRPr="00045C05">
        <w:rPr>
          <w:rFonts w:ascii="Arial" w:hAnsi="Arial" w:cs="Arial"/>
          <w:b/>
          <w:szCs w:val="24"/>
        </w:rPr>
        <w:t>Cadastro Funcionário</w:t>
      </w:r>
      <w:bookmarkEnd w:id="14"/>
      <w:bookmarkEnd w:id="15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Preencha todos os campos obrigatórios sobre o funcionário.</w:t>
      </w:r>
    </w:p>
    <w:p w:rsidR="00045C05" w:rsidRPr="00045C05" w:rsidRDefault="00045C05" w:rsidP="00045C05">
      <w:pPr>
        <w:spacing w:after="0" w:line="360" w:lineRule="auto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lang w:eastAsia="pt-BR"/>
        </w:rPr>
        <w:drawing>
          <wp:inline distT="0" distB="0" distL="0" distR="0" wp14:anchorId="7F57A56E" wp14:editId="60726A9D">
            <wp:extent cx="4676775" cy="24098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Quando concluir o cadastro, aparecerá uma tela de sucesso com o número do funcionário dentro do retângulo.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16" w:name="_Toc364151879"/>
      <w:bookmarkStart w:id="17" w:name="_Toc364152263"/>
      <w:r w:rsidRPr="00045C05">
        <w:rPr>
          <w:rFonts w:ascii="Arial" w:hAnsi="Arial" w:cs="Arial"/>
          <w:b/>
          <w:szCs w:val="24"/>
        </w:rPr>
        <w:t>Cadastro Pedido</w:t>
      </w:r>
      <w:bookmarkEnd w:id="16"/>
      <w:bookmarkEnd w:id="17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Preencha todos os campos obrigatórios e se achar necessário preencha, também, os campos opcionais. </w:t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2070FA67" wp14:editId="29431471">
            <wp:extent cx="4476750" cy="23812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ind w:left="0" w:firstLine="709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ind w:left="0" w:firstLine="709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Clique em “Selecionar Próteses” para selecionar qual prótese será usada no pedido e calcule o valor, depois preencha o valor do serviço e click em “somar” e depois “salvar”. Você será redirecionado para a tela que estava antes (cadastro de pedido) para terminar de preencher.</w:t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Cs w:val="24"/>
          <w:lang w:eastAsia="pt-BR"/>
        </w:rPr>
        <w:drawing>
          <wp:inline distT="0" distB="0" distL="0" distR="0" wp14:anchorId="0D73F06C" wp14:editId="33DB09A5">
            <wp:extent cx="4410075" cy="3228975"/>
            <wp:effectExtent l="0" t="0" r="9525" b="9525"/>
            <wp:docPr id="31" name="Imagem 31" descr="Descrição: C:\Users\Karina\Dropbox\TCC\Telas Sistema\selecionar prote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5" descr="Descrição: C:\Users\Karina\Dropbox\TCC\Telas Sistema\selecionar protes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ind w:left="0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Cs w:val="24"/>
        </w:rPr>
      </w:pPr>
      <w:bookmarkStart w:id="18" w:name="_Toc364151880"/>
      <w:bookmarkStart w:id="19" w:name="_Toc364152264"/>
      <w:r w:rsidRPr="00045C05">
        <w:rPr>
          <w:rFonts w:ascii="Arial" w:hAnsi="Arial" w:cs="Arial"/>
          <w:sz w:val="28"/>
          <w:szCs w:val="28"/>
        </w:rPr>
        <w:t>CONSULTAS</w:t>
      </w:r>
      <w:bookmarkEnd w:id="18"/>
      <w:bookmarkEnd w:id="19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Escolha o que deseja consultar.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20" w:name="_Toc364151881"/>
      <w:bookmarkStart w:id="21" w:name="_Toc364152265"/>
      <w:r w:rsidRPr="00045C05">
        <w:rPr>
          <w:rFonts w:ascii="Arial" w:hAnsi="Arial" w:cs="Arial"/>
          <w:b/>
          <w:szCs w:val="24"/>
        </w:rPr>
        <w:t>Consultar Cliente</w:t>
      </w:r>
      <w:bookmarkEnd w:id="20"/>
      <w:bookmarkEnd w:id="21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Na consulta do cliente você poderá cadastrar, alterar, apagar, pesquisar o cliente desejado ou consultar o telefone e </w:t>
      </w:r>
      <w:proofErr w:type="spellStart"/>
      <w:r w:rsidRPr="00045C05">
        <w:rPr>
          <w:rFonts w:ascii="Arial" w:hAnsi="Arial" w:cs="Arial"/>
          <w:szCs w:val="24"/>
        </w:rPr>
        <w:t>email</w:t>
      </w:r>
      <w:proofErr w:type="spellEnd"/>
      <w:r w:rsidRPr="00045C05">
        <w:rPr>
          <w:rFonts w:ascii="Arial" w:hAnsi="Arial" w:cs="Arial"/>
          <w:szCs w:val="24"/>
        </w:rPr>
        <w:t xml:space="preserve"> dos clientes. 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Botão “Adicionar” cadastra um novo cliente.</w:t>
      </w:r>
    </w:p>
    <w:p w:rsidR="00045C05" w:rsidRPr="00045C05" w:rsidRDefault="00045C05" w:rsidP="00045C05">
      <w:pPr>
        <w:spacing w:after="0" w:line="360" w:lineRule="auto"/>
        <w:ind w:firstLine="709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750DD16F" wp14:editId="2E288F01">
            <wp:extent cx="4600575" cy="2419350"/>
            <wp:effectExtent l="0" t="0" r="9525" b="0"/>
            <wp:docPr id="30" name="Imagem 30" descr="Descrição: C:\Users\Karina\Dropbox\TCC\Telas Sistema\consulta 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 descr="Descrição: C:\Users\Karina\Dropbox\TCC\Telas Sistema\consulta client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spacing w:after="0" w:line="360" w:lineRule="auto"/>
        <w:ind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spacing w:after="0" w:line="360" w:lineRule="auto"/>
        <w:ind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22" w:name="_Toc364151882"/>
      <w:bookmarkStart w:id="23" w:name="_Toc364152266"/>
      <w:r w:rsidRPr="00045C05">
        <w:rPr>
          <w:rFonts w:ascii="Arial" w:hAnsi="Arial" w:cs="Arial"/>
          <w:b/>
          <w:szCs w:val="24"/>
        </w:rPr>
        <w:t>Consultar Fornecedor</w:t>
      </w:r>
      <w:bookmarkEnd w:id="22"/>
      <w:bookmarkEnd w:id="23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Na consulta do fornecedor, você poderá cadastrar, alterar, apagar, pesquisar o fornecedor desejado ou consultar o telefone dos fornecedores.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502E09E" wp14:editId="3A7003A3">
            <wp:extent cx="4429125" cy="2333625"/>
            <wp:effectExtent l="0" t="0" r="9525" b="9525"/>
            <wp:docPr id="29" name="Imagem 29" descr="Descrição: C:\Users\Karina\Dropbox\TCC\Telas Sistema\consulta fornece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" descr="Descrição: C:\Users\Karina\Dropbox\TCC\Telas Sistema\consulta fornecedo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24" w:name="_Toc364151883"/>
      <w:bookmarkStart w:id="25" w:name="_Toc364152267"/>
      <w:r w:rsidRPr="00045C05">
        <w:rPr>
          <w:rFonts w:ascii="Arial" w:hAnsi="Arial" w:cs="Arial"/>
          <w:b/>
          <w:szCs w:val="24"/>
        </w:rPr>
        <w:t>Consultar Funcionário</w:t>
      </w:r>
      <w:bookmarkEnd w:id="24"/>
      <w:bookmarkEnd w:id="25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Na consulta do funcionário, você poderá cadastrar, alterar, apagar, pesquisar o funcionário pelo nome desejado e consultar o telefone do mesmo.</w:t>
      </w:r>
    </w:p>
    <w:p w:rsidR="00045C05" w:rsidRPr="00045C05" w:rsidRDefault="00045C05" w:rsidP="00045C05">
      <w:pPr>
        <w:pStyle w:val="PargrafodaLista"/>
        <w:spacing w:after="0" w:line="360" w:lineRule="auto"/>
        <w:ind w:left="1080"/>
        <w:rPr>
          <w:rFonts w:ascii="Arial" w:hAnsi="Arial" w:cs="Arial"/>
          <w:b/>
          <w:szCs w:val="24"/>
        </w:rPr>
      </w:pPr>
      <w:r w:rsidRPr="00045C05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76484FD1" wp14:editId="4F2AE954">
            <wp:extent cx="4686300" cy="2466975"/>
            <wp:effectExtent l="0" t="0" r="0" b="9525"/>
            <wp:docPr id="28" name="Imagem 28" descr="Descrição: C:\Users\Karina\Dropbox\TCC\Telas Sistema\consulta funcion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3" descr="Descrição: C:\Users\Karina\Dropbox\TCC\Telas Sistema\consulta funcionario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1080"/>
        <w:rPr>
          <w:rFonts w:ascii="Arial" w:hAnsi="Arial" w:cs="Arial"/>
          <w:b/>
          <w:szCs w:val="24"/>
        </w:rPr>
      </w:pPr>
    </w:p>
    <w:p w:rsidR="00045C05" w:rsidRPr="00045C05" w:rsidRDefault="00045C05" w:rsidP="00045C05">
      <w:pPr>
        <w:pStyle w:val="PargrafodaLista"/>
        <w:numPr>
          <w:ilvl w:val="2"/>
          <w:numId w:val="21"/>
        </w:numPr>
        <w:spacing w:after="0" w:line="360" w:lineRule="auto"/>
        <w:outlineLvl w:val="2"/>
        <w:rPr>
          <w:rFonts w:ascii="Arial" w:hAnsi="Arial" w:cs="Arial"/>
          <w:b/>
          <w:szCs w:val="24"/>
        </w:rPr>
      </w:pPr>
      <w:bookmarkStart w:id="26" w:name="_Toc364151884"/>
      <w:bookmarkStart w:id="27" w:name="_Toc364152268"/>
      <w:r w:rsidRPr="00045C05">
        <w:rPr>
          <w:rFonts w:ascii="Arial" w:hAnsi="Arial" w:cs="Arial"/>
          <w:b/>
          <w:szCs w:val="24"/>
        </w:rPr>
        <w:t>Consultar Pedidos</w:t>
      </w:r>
      <w:bookmarkEnd w:id="26"/>
      <w:bookmarkEnd w:id="27"/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Na consulta do pedido, você poderá cadastrar, alterar, apagar, pesquisar o pedido pelo nome do cliente desejado e consultar a data de entrega e o nome do paciente do dentista.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lang w:eastAsia="pt-BR"/>
        </w:rPr>
        <w:drawing>
          <wp:inline distT="0" distB="0" distL="0" distR="0" wp14:anchorId="3C4624A4" wp14:editId="69F87B59">
            <wp:extent cx="4438650" cy="23336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Cs w:val="24"/>
        </w:rPr>
      </w:pPr>
      <w:bookmarkStart w:id="28" w:name="_Toc364151885"/>
      <w:bookmarkStart w:id="29" w:name="_Toc364152269"/>
      <w:r w:rsidRPr="00045C05">
        <w:rPr>
          <w:rFonts w:ascii="Arial" w:hAnsi="Arial" w:cs="Arial"/>
          <w:sz w:val="28"/>
          <w:szCs w:val="28"/>
        </w:rPr>
        <w:t>TABELA DE PREÇO</w:t>
      </w:r>
      <w:bookmarkEnd w:id="28"/>
      <w:bookmarkEnd w:id="29"/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 xml:space="preserve">Aqui tem todas as próteses cadastradas no sistema, podendo cadastrar uma nova, editar ou excluir informações a respeito das próteses e enviar a tabela por </w:t>
      </w:r>
      <w:proofErr w:type="spellStart"/>
      <w:r w:rsidRPr="00045C05">
        <w:rPr>
          <w:rFonts w:ascii="Arial" w:hAnsi="Arial" w:cs="Arial"/>
          <w:szCs w:val="24"/>
        </w:rPr>
        <w:t>email</w:t>
      </w:r>
      <w:proofErr w:type="spellEnd"/>
      <w:r w:rsidRPr="00045C05">
        <w:rPr>
          <w:rFonts w:ascii="Arial" w:hAnsi="Arial" w:cs="Arial"/>
          <w:szCs w:val="24"/>
        </w:rPr>
        <w:t xml:space="preserve"> para algum cliente.</w:t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Cs w:val="24"/>
          <w:lang w:eastAsia="pt-BR"/>
        </w:rPr>
        <w:lastRenderedPageBreak/>
        <w:drawing>
          <wp:inline distT="0" distB="0" distL="0" distR="0" wp14:anchorId="7CA0E204" wp14:editId="430BA7BE">
            <wp:extent cx="4943475" cy="2600325"/>
            <wp:effectExtent l="0" t="0" r="9525" b="9525"/>
            <wp:docPr id="24" name="Imagem 24" descr="Descrição: C:\Users\Karina\Dropbox\TCC\Telas Sistema\tabela de pre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" descr="Descrição: C:\Users\Karina\Dropbox\TCC\Telas Sistema\tabela de prec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tabs>
          <w:tab w:val="left" w:pos="2786"/>
        </w:tabs>
        <w:spacing w:after="0" w:line="360" w:lineRule="auto"/>
        <w:ind w:firstLine="709"/>
        <w:rPr>
          <w:rFonts w:ascii="Arial" w:hAnsi="Arial" w:cs="Arial"/>
          <w:szCs w:val="20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Cs w:val="24"/>
        </w:rPr>
      </w:pPr>
      <w:bookmarkStart w:id="30" w:name="_Toc364151886"/>
      <w:bookmarkStart w:id="31" w:name="_Toc364152270"/>
      <w:r w:rsidRPr="00045C05">
        <w:rPr>
          <w:rFonts w:ascii="Arial" w:hAnsi="Arial" w:cs="Arial"/>
          <w:sz w:val="28"/>
          <w:szCs w:val="28"/>
        </w:rPr>
        <w:t>ENVIAR EMAIL</w:t>
      </w:r>
      <w:bookmarkEnd w:id="30"/>
      <w:bookmarkEnd w:id="31"/>
    </w:p>
    <w:p w:rsidR="00045C05" w:rsidRPr="00045C05" w:rsidRDefault="00045C05" w:rsidP="00045C05">
      <w:pPr>
        <w:tabs>
          <w:tab w:val="left" w:pos="2786"/>
        </w:tabs>
        <w:spacing w:after="0" w:line="360" w:lineRule="auto"/>
        <w:ind w:firstLine="709"/>
        <w:rPr>
          <w:rFonts w:ascii="Arial" w:hAnsi="Arial" w:cs="Arial"/>
          <w:sz w:val="20"/>
          <w:szCs w:val="20"/>
        </w:rPr>
      </w:pPr>
      <w:r w:rsidRPr="00045C05">
        <w:rPr>
          <w:rFonts w:ascii="Arial" w:hAnsi="Arial" w:cs="Arial"/>
          <w:szCs w:val="20"/>
        </w:rPr>
        <w:t xml:space="preserve">Nesta tela pode ser enviando o </w:t>
      </w:r>
      <w:proofErr w:type="spellStart"/>
      <w:r w:rsidRPr="00045C05">
        <w:rPr>
          <w:rFonts w:ascii="Arial" w:hAnsi="Arial" w:cs="Arial"/>
          <w:szCs w:val="20"/>
        </w:rPr>
        <w:t>email</w:t>
      </w:r>
      <w:proofErr w:type="spellEnd"/>
      <w:r w:rsidRPr="00045C05">
        <w:rPr>
          <w:rFonts w:ascii="Arial" w:hAnsi="Arial" w:cs="Arial"/>
          <w:szCs w:val="20"/>
        </w:rPr>
        <w:t xml:space="preserve"> para algum cliente com a tabela de preço anexada na mensagem.</w:t>
      </w:r>
    </w:p>
    <w:p w:rsidR="00045C05" w:rsidRPr="00045C05" w:rsidRDefault="00045C05" w:rsidP="00045C05">
      <w:pPr>
        <w:tabs>
          <w:tab w:val="left" w:pos="2786"/>
        </w:tabs>
        <w:spacing w:after="0"/>
        <w:ind w:right="1416"/>
        <w:jc w:val="right"/>
        <w:rPr>
          <w:rFonts w:ascii="Arial" w:hAnsi="Arial" w:cs="Arial"/>
          <w:sz w:val="20"/>
          <w:szCs w:val="20"/>
        </w:rPr>
      </w:pPr>
      <w:r w:rsidRPr="00045C05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12EFA44" wp14:editId="7243DF29">
            <wp:extent cx="5762625" cy="3028950"/>
            <wp:effectExtent l="0" t="0" r="9525" b="0"/>
            <wp:docPr id="21" name="Imagem 21" descr="Descrição: C:\Users\Karina\Dropbox\TCC\Telas Sistema\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0" descr="Descrição: C:\Users\Karina\Dropbox\TCC\Telas Sistema\email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Cs w:val="24"/>
        </w:rPr>
      </w:pPr>
      <w:bookmarkStart w:id="32" w:name="_Toc364151887"/>
      <w:bookmarkStart w:id="33" w:name="_Toc364152271"/>
      <w:r w:rsidRPr="00045C05">
        <w:rPr>
          <w:rFonts w:ascii="Arial" w:hAnsi="Arial" w:cs="Arial"/>
          <w:sz w:val="28"/>
          <w:szCs w:val="28"/>
        </w:rPr>
        <w:t>FOLHA DE PAGAMENTO</w:t>
      </w:r>
      <w:bookmarkEnd w:id="32"/>
      <w:bookmarkEnd w:id="33"/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A folha de pagamento só pode ser consultada pelo responsável pelo pagamento dos funcionários. Aqui tem todas as informações a respeito dos funcionários como o nome, profissão, salário e etc.</w:t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Cs w:val="24"/>
          <w:lang w:eastAsia="pt-BR"/>
        </w:rPr>
        <w:lastRenderedPageBreak/>
        <w:drawing>
          <wp:inline distT="0" distB="0" distL="0" distR="0" wp14:anchorId="30D52DA5" wp14:editId="7D44CF41">
            <wp:extent cx="4791075" cy="2457450"/>
            <wp:effectExtent l="0" t="0" r="9525" b="0"/>
            <wp:docPr id="17" name="Imagem 17" descr="Descrição: C:\Users\Karina\Dropbox\TCC\Telas Sistema\consulta paga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 descr="Descrição: C:\Users\Karina\Dropbox\TCC\Telas Sistema\consulta pagamento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Aqui o pagamento do funcionário pode ser feito.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Obs.: Apenas um funcionário é permitido efetuar esta operação.</w:t>
      </w:r>
    </w:p>
    <w:p w:rsidR="00045C05" w:rsidRPr="00045C05" w:rsidRDefault="00045C05" w:rsidP="00045C05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Cs w:val="24"/>
        </w:rPr>
      </w:pPr>
      <w:r w:rsidRPr="00045C05">
        <w:rPr>
          <w:rFonts w:ascii="Arial" w:hAnsi="Arial" w:cs="Arial"/>
          <w:noProof/>
          <w:szCs w:val="24"/>
          <w:lang w:eastAsia="pt-BR"/>
        </w:rPr>
        <w:drawing>
          <wp:inline distT="0" distB="0" distL="0" distR="0" wp14:anchorId="53CFF948" wp14:editId="6C9B24FB">
            <wp:extent cx="5362575" cy="2828925"/>
            <wp:effectExtent l="0" t="0" r="9525" b="9525"/>
            <wp:docPr id="16" name="Imagem 16" descr="Descrição: C:\Users\Karina\Dropbox\TCC\Telas Sistema\cadastro folha d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" descr="Descrição: C:\Users\Karina\Dropbox\TCC\Telas Sistema\cadastro folha de pagament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jc w:val="center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szCs w:val="24"/>
        </w:rPr>
      </w:pPr>
      <w:bookmarkStart w:id="34" w:name="_Toc364151888"/>
      <w:bookmarkStart w:id="35" w:name="_Toc364152272"/>
      <w:r w:rsidRPr="00045C05">
        <w:rPr>
          <w:rFonts w:ascii="Arial" w:hAnsi="Arial" w:cs="Arial"/>
          <w:sz w:val="28"/>
          <w:szCs w:val="28"/>
        </w:rPr>
        <w:t>RELATÓRIO</w:t>
      </w:r>
      <w:bookmarkEnd w:id="34"/>
      <w:bookmarkEnd w:id="35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  <w:r w:rsidRPr="00045C05">
        <w:rPr>
          <w:rFonts w:ascii="Arial" w:hAnsi="Arial" w:cs="Arial"/>
          <w:szCs w:val="24"/>
        </w:rPr>
        <w:t>Nessa tela você pode gerar um relatório sobre os pedidos que serão entregues na data que digitou no campo de pesquisa.</w:t>
      </w:r>
    </w:p>
    <w:p w:rsidR="00045C05" w:rsidRPr="00045C05" w:rsidRDefault="00045C05" w:rsidP="00045C05">
      <w:pPr>
        <w:spacing w:after="0" w:line="360" w:lineRule="auto"/>
        <w:ind w:left="360"/>
        <w:jc w:val="center"/>
        <w:rPr>
          <w:rFonts w:ascii="Arial" w:hAnsi="Arial" w:cs="Arial"/>
          <w:szCs w:val="18"/>
        </w:rPr>
      </w:pPr>
      <w:r w:rsidRPr="00045C05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16E6AB9F" wp14:editId="2A529EBF">
            <wp:extent cx="4410075" cy="23241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360"/>
        <w:jc w:val="both"/>
        <w:rPr>
          <w:rFonts w:ascii="Arial" w:hAnsi="Arial" w:cs="Arial"/>
          <w:b/>
          <w:caps/>
          <w:color w:val="000000" w:themeColor="text1"/>
          <w:sz w:val="28"/>
        </w:rPr>
      </w:pPr>
    </w:p>
    <w:p w:rsidR="00045C05" w:rsidRPr="00045C05" w:rsidRDefault="00045C05" w:rsidP="00045C05">
      <w:pPr>
        <w:pStyle w:val="NormalWeb"/>
        <w:numPr>
          <w:ilvl w:val="0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caps/>
          <w:color w:val="000000" w:themeColor="text1"/>
          <w:sz w:val="28"/>
        </w:rPr>
      </w:pPr>
      <w:bookmarkStart w:id="36" w:name="_Toc364151889"/>
      <w:bookmarkStart w:id="37" w:name="_Toc364152273"/>
      <w:r w:rsidRPr="00045C05">
        <w:rPr>
          <w:rFonts w:ascii="Arial" w:hAnsi="Arial" w:cs="Arial"/>
          <w:b/>
          <w:caps/>
          <w:color w:val="000000" w:themeColor="text1"/>
          <w:sz w:val="28"/>
        </w:rPr>
        <w:t>Orçamento e proposta comercial</w:t>
      </w:r>
      <w:bookmarkEnd w:id="36"/>
      <w:bookmarkEnd w:id="37"/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</w:rPr>
      </w:pPr>
      <w:bookmarkStart w:id="38" w:name="_Toc364151890"/>
      <w:bookmarkStart w:id="39" w:name="_Toc364152274"/>
      <w:r w:rsidRPr="00045C05">
        <w:rPr>
          <w:rFonts w:ascii="Arial" w:hAnsi="Arial" w:cs="Arial"/>
          <w:caps/>
          <w:color w:val="000000" w:themeColor="text1"/>
          <w:sz w:val="28"/>
        </w:rPr>
        <w:t>Apresentação Empresa</w:t>
      </w:r>
      <w:bookmarkEnd w:id="3"/>
      <w:bookmarkEnd w:id="38"/>
      <w:bookmarkEnd w:id="39"/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A KByte é uma empresa de desenvolvimento de software focada em conceitos e metodologias ágeis, buscando o máximo de retorno sobre o investimento do cliente.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Há 10 anos no ramo abrangendo todo o ciclo de desenvolvimento de software, cobrindo aspectos como gestão, análise, arquitetura e engenharia de software, utilizando práticas reconhecidas pelo mercado e garantindo mais qualidade e flexibilidade em todos os nossos serviços.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Com experiência comprovada no mercado, nossos profissionais são reconhecidos tanto no Brasil quanto no exterior, além de atuarem ativamente na comunidade como palestrantes nos principais eventos de tecnologia do país.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</w:rPr>
      </w:pPr>
      <w:bookmarkStart w:id="40" w:name="_Toc364151891"/>
      <w:bookmarkStart w:id="41" w:name="_Toc339631434"/>
      <w:bookmarkStart w:id="42" w:name="_Toc364152275"/>
      <w:r w:rsidRPr="00045C05">
        <w:rPr>
          <w:rFonts w:ascii="Arial" w:hAnsi="Arial" w:cs="Arial"/>
          <w:caps/>
          <w:color w:val="000000" w:themeColor="text1"/>
          <w:sz w:val="28"/>
        </w:rPr>
        <w:t>Apresentação Cliente</w:t>
      </w:r>
      <w:bookmarkEnd w:id="40"/>
      <w:bookmarkEnd w:id="41"/>
      <w:bookmarkEnd w:id="42"/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045C05">
        <w:rPr>
          <w:rFonts w:ascii="Arial" w:hAnsi="Arial" w:cs="Arial"/>
          <w:color w:val="000000" w:themeColor="text1"/>
          <w:szCs w:val="24"/>
        </w:rPr>
        <w:t xml:space="preserve">A solução que foi proposta ao cliente </w:t>
      </w:r>
      <w:r w:rsidRPr="00045C05">
        <w:rPr>
          <w:rFonts w:ascii="Arial" w:hAnsi="Arial" w:cs="Arial"/>
          <w:szCs w:val="24"/>
        </w:rPr>
        <w:t>foi criar um sistema que suprisse essas necessidades, que fosse de fácil acesso e entendimento, e que se possível trouxesse novidades no layout ou na maneira das informações ficarem organizadas. E que também fizesse essas cópias automaticamente, debitasse automaticamente da folha de pagamento dos funcionários quando algum serviço fosse registrado, pesquisa pela matrícula, fácil organização da chegada e saída do serviço. Assim sendo, com esse software, diminuiria o trabalho de quem faz a parte da administração e ficaria mais fácil para o dono da empresa saber exatamente o que está sendo feito e ter um controle maior.</w:t>
      </w:r>
    </w:p>
    <w:p w:rsidR="00045C05" w:rsidRPr="00045C05" w:rsidRDefault="00045C05" w:rsidP="00045C05">
      <w:pPr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numPr>
          <w:ilvl w:val="1"/>
          <w:numId w:val="21"/>
        </w:numPr>
        <w:spacing w:after="0" w:line="360" w:lineRule="auto"/>
        <w:outlineLvl w:val="1"/>
        <w:rPr>
          <w:rFonts w:ascii="Arial" w:hAnsi="Arial" w:cs="Arial"/>
          <w:caps/>
          <w:sz w:val="28"/>
          <w:szCs w:val="28"/>
        </w:rPr>
      </w:pPr>
      <w:bookmarkStart w:id="43" w:name="_Toc364151892"/>
      <w:bookmarkStart w:id="44" w:name="_Toc339631435"/>
      <w:bookmarkStart w:id="45" w:name="_Toc364152276"/>
      <w:r w:rsidRPr="00045C05">
        <w:rPr>
          <w:rFonts w:ascii="Arial" w:hAnsi="Arial" w:cs="Arial"/>
          <w:caps/>
          <w:sz w:val="28"/>
          <w:szCs w:val="28"/>
        </w:rPr>
        <w:lastRenderedPageBreak/>
        <w:t>Descrição do projeto</w:t>
      </w:r>
      <w:bookmarkEnd w:id="43"/>
      <w:bookmarkEnd w:id="44"/>
      <w:bookmarkEnd w:id="45"/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 xml:space="preserve">O projeto possui as seguintes especificações: 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 xml:space="preserve">Tela inicial para o </w:t>
      </w:r>
      <w:proofErr w:type="spellStart"/>
      <w:r w:rsidRPr="00045C05">
        <w:rPr>
          <w:rFonts w:ascii="Arial" w:hAnsi="Arial" w:cs="Arial"/>
          <w:color w:val="000000" w:themeColor="text1"/>
          <w:lang w:val="pt-BR"/>
        </w:rPr>
        <w:t>login</w:t>
      </w:r>
      <w:proofErr w:type="spellEnd"/>
      <w:r w:rsidRPr="00045C05">
        <w:rPr>
          <w:rFonts w:ascii="Arial" w:hAnsi="Arial" w:cs="Arial"/>
          <w:color w:val="000000" w:themeColor="text1"/>
          <w:lang w:val="pt-BR"/>
        </w:rPr>
        <w:t xml:space="preserve"> diferenciado, do funcionário e do empresário. Funcionário tem acesso limitado e o empresário acesso completo, inclusive a folha de pagamento;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Tela para novo usuário e de alteração de senha;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 xml:space="preserve">Menu principal (que é gerado logo após o </w:t>
      </w:r>
      <w:proofErr w:type="spellStart"/>
      <w:r w:rsidRPr="00045C05">
        <w:rPr>
          <w:rFonts w:ascii="Arial" w:hAnsi="Arial" w:cs="Arial"/>
          <w:color w:val="000000" w:themeColor="text1"/>
          <w:lang w:val="pt-BR"/>
        </w:rPr>
        <w:t>login</w:t>
      </w:r>
      <w:proofErr w:type="spellEnd"/>
      <w:r w:rsidRPr="00045C05">
        <w:rPr>
          <w:rFonts w:ascii="Arial" w:hAnsi="Arial" w:cs="Arial"/>
          <w:color w:val="000000" w:themeColor="text1"/>
          <w:lang w:val="pt-BR"/>
        </w:rPr>
        <w:t xml:space="preserve"> para a entrada dos serviços rotineiros);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Cadastros em geral:</w:t>
      </w:r>
    </w:p>
    <w:p w:rsidR="00045C05" w:rsidRPr="00045C05" w:rsidRDefault="00045C05" w:rsidP="00045C05">
      <w:pPr>
        <w:pStyle w:val="NormalWeb"/>
        <w:numPr>
          <w:ilvl w:val="0"/>
          <w:numId w:val="23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Cadastro Cliente;</w:t>
      </w:r>
    </w:p>
    <w:p w:rsidR="00045C05" w:rsidRPr="00045C05" w:rsidRDefault="00045C05" w:rsidP="00045C05">
      <w:pPr>
        <w:pStyle w:val="NormalWeb"/>
        <w:numPr>
          <w:ilvl w:val="0"/>
          <w:numId w:val="23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Cadastro Pedido;</w:t>
      </w:r>
    </w:p>
    <w:p w:rsidR="00045C05" w:rsidRPr="00045C05" w:rsidRDefault="00045C05" w:rsidP="00045C05">
      <w:pPr>
        <w:pStyle w:val="NormalWeb"/>
        <w:numPr>
          <w:ilvl w:val="0"/>
          <w:numId w:val="23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Cadastro Fornecedor;</w:t>
      </w:r>
    </w:p>
    <w:p w:rsidR="00045C05" w:rsidRPr="00045C05" w:rsidRDefault="00045C05" w:rsidP="00045C05">
      <w:pPr>
        <w:pStyle w:val="NormalWeb"/>
        <w:numPr>
          <w:ilvl w:val="0"/>
          <w:numId w:val="23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Cadastro Funcionário;</w:t>
      </w:r>
    </w:p>
    <w:p w:rsidR="00045C05" w:rsidRPr="00045C05" w:rsidRDefault="00045C05" w:rsidP="00045C05">
      <w:pPr>
        <w:pStyle w:val="NormalWeb"/>
        <w:numPr>
          <w:ilvl w:val="0"/>
          <w:numId w:val="24"/>
        </w:numPr>
        <w:shd w:val="clear" w:color="auto" w:fill="FFFFFF" w:themeFill="background1"/>
        <w:spacing w:before="0" w:beforeAutospacing="0" w:after="0" w:afterAutospacing="0" w:line="360" w:lineRule="auto"/>
        <w:ind w:left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Agendas:</w:t>
      </w:r>
    </w:p>
    <w:p w:rsidR="00045C05" w:rsidRPr="00045C05" w:rsidRDefault="00045C05" w:rsidP="00045C05">
      <w:pPr>
        <w:pStyle w:val="NormalWeb"/>
        <w:numPr>
          <w:ilvl w:val="0"/>
          <w:numId w:val="25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Agenda do fornecedor (nome, endereço e telefone);</w:t>
      </w:r>
    </w:p>
    <w:p w:rsidR="00045C05" w:rsidRPr="00045C05" w:rsidRDefault="00045C05" w:rsidP="00045C05">
      <w:pPr>
        <w:pStyle w:val="NormalWeb"/>
        <w:numPr>
          <w:ilvl w:val="0"/>
          <w:numId w:val="25"/>
        </w:numPr>
        <w:shd w:val="clear" w:color="auto" w:fill="FFFFFF" w:themeFill="background1"/>
        <w:spacing w:before="0" w:beforeAutospacing="0" w:after="0" w:afterAutospacing="0" w:line="360" w:lineRule="auto"/>
        <w:ind w:left="1134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Agenda do cliente (mostra também o estado dos serviços);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Tabela de preços;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Folha de pagamento (de acordo com o nome dado ao registrar o serviço, esse valor é adicionado a essa tela para ser adicionado ao salário principal ou comissão);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Serviços agendados e concluídos;</w:t>
      </w:r>
    </w:p>
    <w:p w:rsidR="00045C05" w:rsidRPr="00045C05" w:rsidRDefault="00045C05" w:rsidP="00045C05">
      <w:pPr>
        <w:pStyle w:val="NormalWeb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Alertas (é como se fosse uma notificação do prazo de entrega do serviço);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color w:val="000000" w:themeColor="text1"/>
          <w:lang w:val="pt-BR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  <w:lang w:val="pt-BR"/>
        </w:rPr>
      </w:pPr>
      <w:bookmarkStart w:id="46" w:name="_Toc364151893"/>
      <w:bookmarkStart w:id="47" w:name="_Toc339631436"/>
      <w:bookmarkStart w:id="48" w:name="_Toc364152277"/>
      <w:r w:rsidRPr="00045C05">
        <w:rPr>
          <w:rFonts w:ascii="Arial" w:hAnsi="Arial" w:cs="Arial"/>
          <w:caps/>
          <w:color w:val="000000" w:themeColor="text1"/>
          <w:sz w:val="28"/>
          <w:lang w:val="pt-BR"/>
        </w:rPr>
        <w:t>Benefícios da empresa</w:t>
      </w:r>
      <w:bookmarkEnd w:id="46"/>
      <w:bookmarkEnd w:id="47"/>
      <w:bookmarkEnd w:id="48"/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 xml:space="preserve">Iremos entregar o software com todas as especificações e facilidade prometidas. 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Total suporte técnico ao cliente quando necessário ou requerido.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  <w:lang w:val="pt-BR"/>
        </w:rPr>
      </w:pPr>
      <w:bookmarkStart w:id="49" w:name="_Toc364151894"/>
      <w:bookmarkStart w:id="50" w:name="_Toc339631437"/>
      <w:bookmarkStart w:id="51" w:name="_Toc364152278"/>
      <w:r w:rsidRPr="00045C05">
        <w:rPr>
          <w:rFonts w:ascii="Arial" w:hAnsi="Arial" w:cs="Arial"/>
          <w:caps/>
          <w:color w:val="000000" w:themeColor="text1"/>
          <w:sz w:val="28"/>
          <w:lang w:val="pt-BR"/>
        </w:rPr>
        <w:t>Tempo de execução</w:t>
      </w:r>
      <w:bookmarkEnd w:id="49"/>
      <w:bookmarkEnd w:id="50"/>
      <w:bookmarkEnd w:id="51"/>
    </w:p>
    <w:p w:rsidR="00045C05" w:rsidRPr="00045C05" w:rsidRDefault="00045C05" w:rsidP="00045C05">
      <w:pPr>
        <w:pStyle w:val="NormalWeb"/>
        <w:numPr>
          <w:ilvl w:val="0"/>
          <w:numId w:val="26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meses necessários para a finalização do software.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  <w:lang w:val="pt-BR"/>
        </w:rPr>
      </w:pPr>
      <w:bookmarkStart w:id="52" w:name="_Toc364151895"/>
      <w:bookmarkStart w:id="53" w:name="_Toc339631438"/>
      <w:bookmarkStart w:id="54" w:name="_Toc364152279"/>
      <w:r w:rsidRPr="00045C05">
        <w:rPr>
          <w:rFonts w:ascii="Arial" w:hAnsi="Arial" w:cs="Arial"/>
          <w:caps/>
          <w:color w:val="000000" w:themeColor="text1"/>
          <w:sz w:val="28"/>
          <w:lang w:val="pt-BR"/>
        </w:rPr>
        <w:t>Orçamento detalhado</w:t>
      </w:r>
      <w:bookmarkEnd w:id="52"/>
      <w:bookmarkEnd w:id="53"/>
      <w:bookmarkEnd w:id="54"/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O valor é R$3000,00.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lastRenderedPageBreak/>
        <w:t xml:space="preserve">A licença do software será a parte. E a orientação e treinamento ao funcionário e/ou empresário será adicionado à parte e dependerá da quantidade de pessoas que receberão o treinamento. 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  <w:lang w:val="pt-BR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  <w:lang w:val="pt-BR"/>
        </w:rPr>
      </w:pPr>
      <w:bookmarkStart w:id="55" w:name="_Toc364151896"/>
      <w:bookmarkStart w:id="56" w:name="_Toc339631439"/>
      <w:bookmarkStart w:id="57" w:name="_Toc364152280"/>
      <w:r w:rsidRPr="00045C05">
        <w:rPr>
          <w:rFonts w:ascii="Arial" w:hAnsi="Arial" w:cs="Arial"/>
          <w:caps/>
          <w:color w:val="000000" w:themeColor="text1"/>
          <w:sz w:val="28"/>
          <w:lang w:val="pt-BR"/>
        </w:rPr>
        <w:t>Forma de pagamento</w:t>
      </w:r>
      <w:bookmarkEnd w:id="55"/>
      <w:bookmarkEnd w:id="56"/>
      <w:bookmarkEnd w:id="57"/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>A forma de pagamento poderá ser feita por cartão de débito ou crédito, dinheiro, transação bancária ou em 10x sem juros.</w:t>
      </w:r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</w:p>
    <w:p w:rsidR="00045C05" w:rsidRPr="00045C05" w:rsidRDefault="00045C05" w:rsidP="00045C05">
      <w:pPr>
        <w:pStyle w:val="NormalWeb"/>
        <w:numPr>
          <w:ilvl w:val="1"/>
          <w:numId w:val="21"/>
        </w:numPr>
        <w:shd w:val="clear" w:color="auto" w:fill="FFFFFF" w:themeFill="background1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caps/>
          <w:color w:val="000000" w:themeColor="text1"/>
          <w:sz w:val="28"/>
          <w:lang w:val="pt-BR"/>
        </w:rPr>
      </w:pPr>
      <w:bookmarkStart w:id="58" w:name="_Toc364151897"/>
      <w:bookmarkStart w:id="59" w:name="_Toc364152281"/>
      <w:bookmarkStart w:id="60" w:name="_Toc339631440"/>
      <w:r w:rsidRPr="00045C05">
        <w:rPr>
          <w:rFonts w:ascii="Arial" w:hAnsi="Arial" w:cs="Arial"/>
          <w:caps/>
          <w:color w:val="000000" w:themeColor="text1"/>
          <w:sz w:val="28"/>
          <w:lang w:val="pt-BR"/>
        </w:rPr>
        <w:t>Fale conosco</w:t>
      </w:r>
      <w:bookmarkEnd w:id="58"/>
      <w:bookmarkEnd w:id="59"/>
    </w:p>
    <w:bookmarkEnd w:id="60"/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pt-BR"/>
        </w:rPr>
      </w:pPr>
      <w:r w:rsidRPr="00045C05">
        <w:rPr>
          <w:rFonts w:ascii="Arial" w:hAnsi="Arial" w:cs="Arial"/>
          <w:color w:val="000000" w:themeColor="text1"/>
          <w:lang w:val="pt-BR"/>
        </w:rPr>
        <w:t xml:space="preserve">Através do site: </w:t>
      </w:r>
      <w:hyperlink r:id="rId28" w:history="1">
        <w:r w:rsidRPr="00045C05">
          <w:rPr>
            <w:rStyle w:val="Hyperlink"/>
            <w:rFonts w:ascii="Arial" w:hAnsi="Arial" w:cs="Arial"/>
            <w:lang w:val="pt-BR"/>
          </w:rPr>
          <w:t>www.empresakybte.com.br</w:t>
        </w:r>
      </w:hyperlink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en-US"/>
        </w:rPr>
      </w:pPr>
      <w:r w:rsidRPr="00045C05">
        <w:rPr>
          <w:rFonts w:ascii="Arial" w:hAnsi="Arial" w:cs="Arial"/>
          <w:color w:val="000000" w:themeColor="text1"/>
          <w:lang w:val="en-US"/>
        </w:rPr>
        <w:t xml:space="preserve">Email: </w:t>
      </w:r>
      <w:hyperlink r:id="rId29" w:history="1">
        <w:r w:rsidRPr="00045C05">
          <w:rPr>
            <w:rStyle w:val="Hyperlink"/>
            <w:rFonts w:ascii="Arial" w:hAnsi="Arial" w:cs="Arial"/>
            <w:lang w:val="en-US"/>
          </w:rPr>
          <w:t>empresakybte@gmail.com</w:t>
        </w:r>
      </w:hyperlink>
    </w:p>
    <w:p w:rsidR="00045C05" w:rsidRPr="00045C05" w:rsidRDefault="00045C05" w:rsidP="00045C05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  <w:lang w:val="en-US"/>
        </w:rPr>
      </w:pPr>
      <w:proofErr w:type="spellStart"/>
      <w:r w:rsidRPr="00045C05">
        <w:rPr>
          <w:rFonts w:ascii="Arial" w:hAnsi="Arial" w:cs="Arial"/>
          <w:color w:val="000000" w:themeColor="text1"/>
          <w:lang w:val="en-US"/>
        </w:rPr>
        <w:t>Telefone</w:t>
      </w:r>
      <w:proofErr w:type="spellEnd"/>
      <w:r w:rsidRPr="00045C05">
        <w:rPr>
          <w:rFonts w:ascii="Arial" w:hAnsi="Arial" w:cs="Arial"/>
          <w:color w:val="000000" w:themeColor="text1"/>
          <w:lang w:val="en-US"/>
        </w:rPr>
        <w:t>: 0 xx 11 – xxxx-xxxx</w:t>
      </w:r>
    </w:p>
    <w:p w:rsidR="00045C05" w:rsidRPr="00045C05" w:rsidRDefault="00045C05" w:rsidP="00045C05">
      <w:pPr>
        <w:spacing w:after="0" w:line="360" w:lineRule="auto"/>
        <w:rPr>
          <w:rFonts w:ascii="Arial" w:eastAsia="Times New Roman" w:hAnsi="Arial" w:cs="Arial"/>
          <w:b/>
          <w:sz w:val="28"/>
          <w:szCs w:val="28"/>
          <w:lang w:val="en-US"/>
        </w:rPr>
        <w:sectPr w:rsidR="00045C05" w:rsidRPr="00045C05" w:rsidSect="00045C05">
          <w:headerReference w:type="default" r:id="rId30"/>
          <w:pgSz w:w="11906" w:h="16838"/>
          <w:pgMar w:top="1701" w:right="1134" w:bottom="1134" w:left="1701" w:header="708" w:footer="708" w:gutter="0"/>
          <w:pgNumType w:start="4"/>
          <w:cols w:space="720"/>
        </w:sectPr>
      </w:pPr>
    </w:p>
    <w:p w:rsidR="00045C05" w:rsidRPr="00045C05" w:rsidRDefault="00045C05" w:rsidP="00045C05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709" w:hanging="283"/>
        <w:outlineLvl w:val="0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b/>
          <w:sz w:val="28"/>
          <w:szCs w:val="28"/>
          <w:lang w:val="en-US"/>
        </w:rPr>
        <w:lastRenderedPageBreak/>
        <w:t xml:space="preserve"> </w:t>
      </w:r>
      <w:bookmarkStart w:id="61" w:name="_Toc364151898"/>
      <w:bookmarkStart w:id="62" w:name="_Toc364152282"/>
      <w:r w:rsidRPr="00045C05">
        <w:rPr>
          <w:rFonts w:ascii="Arial" w:hAnsi="Arial" w:cs="Arial"/>
          <w:b/>
          <w:sz w:val="28"/>
          <w:szCs w:val="28"/>
        </w:rPr>
        <w:t>METODOLOGIA DE TREINAMENTO</w:t>
      </w:r>
      <w:bookmarkEnd w:id="61"/>
      <w:bookmarkEnd w:id="62"/>
    </w:p>
    <w:p w:rsidR="00045C05" w:rsidRPr="00045C05" w:rsidRDefault="00045C05" w:rsidP="00045C0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Fornecemos treinamento para o cliente conhecer e dominar o software adquirido e adaptar-se a ele com total segurança.</w:t>
      </w:r>
      <w:r w:rsidRPr="00045C05">
        <w:rPr>
          <w:rFonts w:ascii="Arial" w:hAnsi="Arial" w:cs="Arial"/>
          <w:color w:val="000000" w:themeColor="text1"/>
        </w:rPr>
        <w:br/>
        <w:t>O treinamento terá duração de quatro horas e será realizado em um único dia, pois o software não possui funções complexas que mereça uma maior atenção.</w:t>
      </w:r>
    </w:p>
    <w:p w:rsidR="00045C05" w:rsidRPr="00045C05" w:rsidRDefault="00045C05" w:rsidP="00045C0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O treinamento não é obrigatório, porém recomendamos que o cliente faça o treinamento para obter um melhor aproveitamento do software.</w:t>
      </w:r>
    </w:p>
    <w:p w:rsidR="00045C05" w:rsidRPr="00045C05" w:rsidRDefault="00045C05" w:rsidP="00045C05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Os seguintes itens deverão ser respeitados para a realização do treinamento:</w:t>
      </w:r>
    </w:p>
    <w:p w:rsidR="00045C05" w:rsidRPr="00045C05" w:rsidRDefault="00045C05" w:rsidP="00045C05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A data e o horário de realização do treinamento são determinados pelo cliente;</w:t>
      </w:r>
    </w:p>
    <w:p w:rsidR="00045C05" w:rsidRPr="00045C05" w:rsidRDefault="00045C05" w:rsidP="00045C05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O cliente deve disponibilizar um local para a realização do treinamento;</w:t>
      </w:r>
    </w:p>
    <w:p w:rsidR="00045C05" w:rsidRPr="00045C05" w:rsidRDefault="00045C05" w:rsidP="00045C05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Se o cliente desejar o treinamento, haverá uma taxa adicional fora do valor da aquisição do software;</w:t>
      </w:r>
    </w:p>
    <w:p w:rsidR="00045C05" w:rsidRPr="00045C05" w:rsidRDefault="00045C05" w:rsidP="00045C05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Avisar quantos empregados receberão o treinamento para que possamos preparar o material de apoio;</w:t>
      </w:r>
    </w:p>
    <w:p w:rsidR="00045C05" w:rsidRPr="00045C05" w:rsidRDefault="00045C05" w:rsidP="00045C05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 w:themeColor="text1"/>
        </w:rPr>
      </w:pPr>
      <w:r w:rsidRPr="00045C05">
        <w:rPr>
          <w:rFonts w:ascii="Arial" w:hAnsi="Arial" w:cs="Arial"/>
          <w:color w:val="000000" w:themeColor="text1"/>
        </w:rPr>
        <w:t>Ao final do treinamento, os seus participantes farão uma prova prática e/ou teórica para garantir um melhor entendimento.</w:t>
      </w:r>
    </w:p>
    <w:p w:rsidR="00045C05" w:rsidRPr="00045C05" w:rsidRDefault="00045C05" w:rsidP="00045C05">
      <w:pPr>
        <w:pStyle w:val="PargrafodaLista"/>
        <w:spacing w:after="0" w:line="360" w:lineRule="auto"/>
        <w:ind w:left="0" w:firstLine="709"/>
        <w:rPr>
          <w:rFonts w:ascii="Arial" w:hAnsi="Arial" w:cs="Arial"/>
          <w:color w:val="000000"/>
          <w:szCs w:val="24"/>
        </w:rPr>
      </w:pPr>
    </w:p>
    <w:p w:rsidR="00045C05" w:rsidRPr="00045C05" w:rsidRDefault="00045C05" w:rsidP="00045C05">
      <w:pPr>
        <w:spacing w:after="0" w:line="360" w:lineRule="auto"/>
        <w:rPr>
          <w:rFonts w:ascii="Arial" w:hAnsi="Arial" w:cs="Arial"/>
          <w:szCs w:val="24"/>
        </w:rPr>
        <w:sectPr w:rsidR="00045C05" w:rsidRPr="00045C05">
          <w:pgSz w:w="11906" w:h="16838"/>
          <w:pgMar w:top="1701" w:right="1134" w:bottom="1134" w:left="1701" w:header="708" w:footer="708" w:gutter="0"/>
          <w:cols w:space="720"/>
        </w:sectPr>
      </w:pPr>
    </w:p>
    <w:p w:rsidR="00045C05" w:rsidRPr="00045C05" w:rsidRDefault="00045C05" w:rsidP="00045C05">
      <w:pPr>
        <w:pStyle w:val="PargrafodaLista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993" w:hanging="426"/>
        <w:outlineLvl w:val="0"/>
        <w:rPr>
          <w:rFonts w:ascii="Arial" w:hAnsi="Arial" w:cs="Arial"/>
          <w:b/>
          <w:bCs/>
          <w:sz w:val="28"/>
          <w:szCs w:val="28"/>
        </w:rPr>
      </w:pPr>
      <w:bookmarkStart w:id="63" w:name="_Toc364151899"/>
      <w:bookmarkStart w:id="64" w:name="_Toc364152283"/>
      <w:r w:rsidRPr="00045C05">
        <w:rPr>
          <w:rFonts w:ascii="Arial" w:hAnsi="Arial" w:cs="Arial"/>
          <w:b/>
          <w:bCs/>
          <w:sz w:val="28"/>
          <w:szCs w:val="28"/>
        </w:rPr>
        <w:lastRenderedPageBreak/>
        <w:t>CONTRATRO DE LICENÇA</w:t>
      </w:r>
      <w:bookmarkEnd w:id="63"/>
      <w:bookmarkEnd w:id="64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045C05">
        <w:rPr>
          <w:rFonts w:ascii="Arial" w:hAnsi="Arial" w:cs="Arial"/>
          <w:b/>
          <w:bCs/>
          <w:sz w:val="28"/>
          <w:szCs w:val="28"/>
        </w:rPr>
        <w:t>KByte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045C05">
        <w:rPr>
          <w:rFonts w:ascii="Arial" w:hAnsi="Arial" w:cs="Arial"/>
          <w:b/>
          <w:bCs/>
          <w:sz w:val="28"/>
          <w:szCs w:val="28"/>
        </w:rPr>
        <w:t>Contrato de Licença</w:t>
      </w:r>
      <w:r w:rsidRPr="00045C05">
        <w:rPr>
          <w:rFonts w:ascii="Arial" w:hAnsi="Arial" w:cs="Arial"/>
          <w:b/>
          <w:bCs/>
          <w:sz w:val="28"/>
          <w:szCs w:val="28"/>
        </w:rPr>
        <w:br/>
      </w:r>
      <w:r w:rsidRPr="00045C05">
        <w:rPr>
          <w:rFonts w:ascii="Arial" w:hAnsi="Arial" w:cs="Arial"/>
          <w:b/>
          <w:bCs/>
          <w:sz w:val="28"/>
          <w:szCs w:val="28"/>
        </w:rPr>
        <w:br/>
        <w:t>ATENÇÃO!</w:t>
      </w:r>
    </w:p>
    <w:p w:rsidR="00045C05" w:rsidRPr="00045C05" w:rsidRDefault="00045C05" w:rsidP="00045C05">
      <w:pPr>
        <w:pStyle w:val="PargrafodaLista"/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045C05">
        <w:rPr>
          <w:rFonts w:ascii="Arial" w:hAnsi="Arial" w:cs="Arial"/>
          <w:b/>
          <w:bCs/>
          <w:sz w:val="28"/>
          <w:szCs w:val="28"/>
        </w:rPr>
        <w:t>Contrato redigido em 14 de Outubro de 2012</w:t>
      </w:r>
    </w:p>
    <w:p w:rsidR="00045C05" w:rsidRPr="00045C05" w:rsidRDefault="00045C05" w:rsidP="00045C05">
      <w:pPr>
        <w:pStyle w:val="PargrafodaLista"/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  <w:r w:rsidRPr="00045C05">
        <w:rPr>
          <w:rFonts w:ascii="Arial" w:hAnsi="Arial" w:cs="Arial"/>
          <w:b/>
          <w:bCs/>
          <w:sz w:val="28"/>
          <w:szCs w:val="28"/>
        </w:rPr>
        <w:t>Você deve ler com atenção o contrato de licença abaixo.</w:t>
      </w:r>
      <w:r w:rsidRPr="00045C05">
        <w:rPr>
          <w:rFonts w:ascii="Arial" w:hAnsi="Arial" w:cs="Arial"/>
          <w:b/>
          <w:bCs/>
          <w:sz w:val="28"/>
          <w:szCs w:val="28"/>
        </w:rPr>
        <w:br/>
        <w:t>Ao instalar, copiar ou usar este software, você estará vinculado com os termos deste contrato. Caso você não concorde com os termos abaixo, você deve clicar em “rejeitar’’ e devolver a cópia para obter reembolso.</w:t>
      </w:r>
    </w:p>
    <w:p w:rsidR="00045C05" w:rsidRPr="00045C05" w:rsidRDefault="00045C05" w:rsidP="00045C05">
      <w:pPr>
        <w:pStyle w:val="PargrafodaLista"/>
        <w:widowControl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>Este software e arquivos entregues pela KByte, para, reparar ou atualizar o software, são protegidos como um trabalho de direito autoral.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>Qualquer utilização deste software é regida pelos termos deste contrato de licença.</w:t>
      </w:r>
      <w:r w:rsidRPr="00045C05">
        <w:rPr>
          <w:rFonts w:ascii="Arial" w:hAnsi="Arial" w:cs="Arial"/>
          <w:sz w:val="24"/>
          <w:szCs w:val="24"/>
        </w:rPr>
        <w:br/>
        <w:t xml:space="preserve">       Para utilizar este software você deverá (a) adquiri-lo de um revendedor autorizado. (b) instalar o software em seu computador.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Qualquer uso, reprodução, modificação ou distribuição não autorizada pelos termos de licença é expressamente proibido.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widowControl w:val="0"/>
        <w:numPr>
          <w:ilvl w:val="1"/>
          <w:numId w:val="2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outlineLvl w:val="1"/>
        <w:rPr>
          <w:rFonts w:ascii="Arial" w:hAnsi="Arial" w:cs="Arial"/>
          <w:bCs/>
          <w:caps/>
          <w:sz w:val="28"/>
          <w:szCs w:val="24"/>
        </w:rPr>
      </w:pPr>
      <w:r w:rsidRPr="00045C05">
        <w:rPr>
          <w:rFonts w:ascii="Arial" w:hAnsi="Arial" w:cs="Arial"/>
          <w:bCs/>
          <w:caps/>
          <w:sz w:val="28"/>
          <w:szCs w:val="24"/>
        </w:rPr>
        <w:t xml:space="preserve"> </w:t>
      </w:r>
      <w:bookmarkStart w:id="65" w:name="_Toc364151900"/>
      <w:bookmarkStart w:id="66" w:name="_Toc364152284"/>
      <w:r w:rsidRPr="00045C05">
        <w:rPr>
          <w:rFonts w:ascii="Arial" w:hAnsi="Arial" w:cs="Arial"/>
          <w:bCs/>
          <w:caps/>
          <w:sz w:val="28"/>
          <w:szCs w:val="24"/>
        </w:rPr>
        <w:t>Concessão de uma licença de uso limitado</w:t>
      </w:r>
      <w:bookmarkEnd w:id="65"/>
      <w:bookmarkEnd w:id="66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Aqui a KByte concede, e aqui você aceita uma licença limitada e não-exclusiva (a) instalar o software de computador em um ou mais computadores de sua propriedade sob o seu controle. Toda e qualquer utilização deste software está sujeita ao contrato de licença que você precisa aceitar antes de poder utilizar.</w:t>
      </w:r>
    </w:p>
    <w:p w:rsidR="00045C05" w:rsidRPr="00045C05" w:rsidRDefault="00045C05" w:rsidP="00045C05">
      <w:pPr>
        <w:spacing w:after="0" w:line="360" w:lineRule="auto"/>
        <w:rPr>
          <w:rFonts w:ascii="Arial" w:hAnsi="Arial" w:cs="Arial"/>
          <w:szCs w:val="24"/>
        </w:rPr>
        <w:sectPr w:rsidR="00045C05" w:rsidRPr="00045C05">
          <w:pgSz w:w="12240" w:h="15840"/>
          <w:pgMar w:top="1701" w:right="1134" w:bottom="1134" w:left="1701" w:header="720" w:footer="720" w:gutter="0"/>
          <w:cols w:space="720"/>
        </w:sectPr>
      </w:pPr>
    </w:p>
    <w:p w:rsidR="00045C05" w:rsidRPr="00045C05" w:rsidRDefault="00045C05" w:rsidP="00045C05">
      <w:pPr>
        <w:pStyle w:val="PargrafodaLista"/>
        <w:widowControl w:val="0"/>
        <w:numPr>
          <w:ilvl w:val="1"/>
          <w:numId w:val="21"/>
        </w:numPr>
        <w:autoSpaceDE w:val="0"/>
        <w:autoSpaceDN w:val="0"/>
        <w:adjustRightInd w:val="0"/>
        <w:spacing w:after="0" w:line="360" w:lineRule="auto"/>
        <w:ind w:left="993" w:hanging="567"/>
        <w:jc w:val="both"/>
        <w:outlineLvl w:val="1"/>
        <w:rPr>
          <w:rFonts w:ascii="Arial" w:hAnsi="Arial" w:cs="Arial"/>
          <w:szCs w:val="24"/>
        </w:rPr>
      </w:pPr>
      <w:r w:rsidRPr="00045C05">
        <w:rPr>
          <w:rFonts w:ascii="Arial" w:hAnsi="Arial" w:cs="Arial"/>
          <w:bCs/>
          <w:caps/>
          <w:sz w:val="28"/>
          <w:szCs w:val="24"/>
        </w:rPr>
        <w:lastRenderedPageBreak/>
        <w:t xml:space="preserve"> </w:t>
      </w:r>
      <w:bookmarkStart w:id="67" w:name="_Toc364151901"/>
      <w:bookmarkStart w:id="68" w:name="_Toc364152285"/>
      <w:r w:rsidRPr="00045C05">
        <w:rPr>
          <w:rFonts w:ascii="Arial" w:hAnsi="Arial" w:cs="Arial"/>
          <w:bCs/>
          <w:caps/>
          <w:sz w:val="28"/>
          <w:szCs w:val="24"/>
        </w:rPr>
        <w:t>Limitações Adicionais da Licença</w:t>
      </w:r>
      <w:bookmarkEnd w:id="67"/>
      <w:bookmarkEnd w:id="68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 xml:space="preserve">Qualquer uso deste software em limitações da licença será considerado uma infração do direito autoral. Você concorda que não irá, sob hipótese alguma: </w:t>
      </w:r>
      <w:r w:rsidRPr="00045C05">
        <w:rPr>
          <w:rFonts w:ascii="Arial" w:hAnsi="Arial" w:cs="Arial"/>
          <w:sz w:val="24"/>
          <w:szCs w:val="24"/>
        </w:rPr>
        <w:br/>
      </w:r>
      <w:r w:rsidRPr="00045C05">
        <w:rPr>
          <w:rFonts w:ascii="Arial" w:hAnsi="Arial" w:cs="Arial"/>
          <w:sz w:val="24"/>
          <w:szCs w:val="24"/>
        </w:rPr>
        <w:br/>
        <w:t>5.2.1 Copiar, fotocopiar, reproduzir, traduzir, fazer a engenharia reversa, desvirar código-fonte do mesmo, modificar, desmontar, descompilar este software;</w:t>
      </w:r>
      <w:r w:rsidRPr="00045C05">
        <w:rPr>
          <w:rFonts w:ascii="Arial" w:hAnsi="Arial" w:cs="Arial"/>
          <w:sz w:val="24"/>
          <w:szCs w:val="24"/>
        </w:rPr>
        <w:br/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 xml:space="preserve">5.2.2  Modificar ou causar uma modificação em quaisquer arquivos deste software sem uma autorização; 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br/>
        <w:t>5.2.3 Vender, alugar, locar ou licenciar este software sem autorização;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Arial" w:hAnsi="Arial" w:cs="Arial"/>
          <w:bCs/>
          <w:caps/>
          <w:sz w:val="28"/>
          <w:szCs w:val="24"/>
        </w:rPr>
      </w:pPr>
    </w:p>
    <w:p w:rsidR="00045C05" w:rsidRPr="00045C05" w:rsidRDefault="00045C05" w:rsidP="00045C05">
      <w:pPr>
        <w:pStyle w:val="Ttulo2"/>
        <w:spacing w:before="0" w:line="360" w:lineRule="auto"/>
        <w:ind w:left="1134" w:hanging="708"/>
        <w:rPr>
          <w:rFonts w:cs="Arial"/>
          <w:sz w:val="24"/>
          <w:szCs w:val="24"/>
        </w:rPr>
      </w:pPr>
      <w:bookmarkStart w:id="69" w:name="_Toc364151902"/>
      <w:bookmarkStart w:id="70" w:name="_Toc364152286"/>
      <w:r w:rsidRPr="00045C05">
        <w:rPr>
          <w:rFonts w:cs="Arial"/>
          <w:bCs w:val="0"/>
          <w:caps/>
          <w:szCs w:val="24"/>
        </w:rPr>
        <w:t>5.3   Propriedade</w:t>
      </w:r>
      <w:bookmarkEnd w:id="69"/>
      <w:bookmarkEnd w:id="70"/>
      <w:r w:rsidRPr="00045C05">
        <w:rPr>
          <w:rFonts w:cs="Arial"/>
          <w:sz w:val="24"/>
          <w:szCs w:val="24"/>
        </w:rPr>
        <w:t xml:space="preserve"> 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Toda a titularidade, direitos de propriedade e direitos deste software são de propriedade da KByte. Você pode transferir permanentemente todos os seus direito e obrigações sob o contrato de licença para outra pessoa somente ao transferir de forma física, desde que o destinatário concorde com os termos deste contrato de Licença. A pessoa que realizar a transferência (você) e não a KByte, será a única responsável por quaisquer taxas, impostos ou multas.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outlineLvl w:val="1"/>
        <w:rPr>
          <w:rFonts w:ascii="Arial" w:hAnsi="Arial" w:cs="Arial"/>
          <w:szCs w:val="24"/>
        </w:rPr>
      </w:pPr>
      <w:bookmarkStart w:id="71" w:name="_Toc364151903"/>
      <w:bookmarkStart w:id="72" w:name="_Toc364152287"/>
      <w:r w:rsidRPr="00045C05">
        <w:rPr>
          <w:rFonts w:ascii="Arial" w:hAnsi="Arial" w:cs="Arial"/>
          <w:bCs/>
          <w:caps/>
          <w:sz w:val="28"/>
          <w:szCs w:val="24"/>
        </w:rPr>
        <w:t>Rescisão</w:t>
      </w:r>
      <w:bookmarkEnd w:id="71"/>
      <w:bookmarkEnd w:id="72"/>
      <w:r w:rsidRPr="00045C05">
        <w:rPr>
          <w:rFonts w:ascii="Arial" w:hAnsi="Arial" w:cs="Arial"/>
          <w:szCs w:val="24"/>
        </w:rPr>
        <w:t xml:space="preserve"> 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>Este contrato de licença permanece em vigor até sua rescisão. Você pode rescindir o contrato de licença a qualquer momento ao (a) Destruir todas as cópias do software; b) Remover o software do seu disco rígido; (c) Comunicar a KByte da sua intenção de rescindir este contrato de licença.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PargrafodaLista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360" w:lineRule="auto"/>
        <w:ind w:left="1134" w:hanging="708"/>
        <w:jc w:val="both"/>
        <w:outlineLvl w:val="1"/>
        <w:rPr>
          <w:rFonts w:ascii="Arial" w:hAnsi="Arial" w:cs="Arial"/>
          <w:b/>
          <w:bCs/>
          <w:szCs w:val="24"/>
        </w:rPr>
      </w:pPr>
      <w:bookmarkStart w:id="73" w:name="_Toc364151904"/>
      <w:bookmarkStart w:id="74" w:name="_Toc364152288"/>
      <w:r w:rsidRPr="00045C05">
        <w:rPr>
          <w:rFonts w:ascii="Arial" w:hAnsi="Arial" w:cs="Arial"/>
          <w:bCs/>
          <w:caps/>
          <w:sz w:val="28"/>
          <w:szCs w:val="24"/>
        </w:rPr>
        <w:t>Controle de Exportação</w:t>
      </w:r>
      <w:bookmarkEnd w:id="73"/>
      <w:bookmarkEnd w:id="74"/>
      <w:r w:rsidRPr="00045C05">
        <w:rPr>
          <w:rFonts w:ascii="Arial" w:hAnsi="Arial" w:cs="Arial"/>
          <w:b/>
          <w:bCs/>
          <w:szCs w:val="24"/>
        </w:rPr>
        <w:t xml:space="preserve"> </w:t>
      </w:r>
    </w:p>
    <w:p w:rsid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045C05">
        <w:rPr>
          <w:rFonts w:ascii="Arial" w:hAnsi="Arial" w:cs="Arial"/>
          <w:sz w:val="24"/>
          <w:szCs w:val="24"/>
        </w:rPr>
        <w:t xml:space="preserve">O software não pode ser reexportado, baixado para qualquer país para qual o Brasil tenha decretado embargo de mercadorias. </w:t>
      </w:r>
    </w:p>
    <w:p w:rsid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45C05" w:rsidRPr="00045C05" w:rsidRDefault="00045C05" w:rsidP="00045C05">
      <w:pPr>
        <w:pStyle w:val="Ttulo2"/>
        <w:tabs>
          <w:tab w:val="left" w:pos="1134"/>
        </w:tabs>
        <w:spacing w:before="0" w:line="360" w:lineRule="auto"/>
        <w:ind w:left="1134" w:hanging="708"/>
        <w:rPr>
          <w:rFonts w:cs="Arial"/>
          <w:sz w:val="24"/>
          <w:szCs w:val="24"/>
        </w:rPr>
      </w:pPr>
      <w:bookmarkStart w:id="75" w:name="_Toc364151905"/>
      <w:bookmarkStart w:id="76" w:name="_Toc364152289"/>
      <w:r w:rsidRPr="00045C05">
        <w:rPr>
          <w:rFonts w:cs="Arial"/>
          <w:bCs w:val="0"/>
          <w:szCs w:val="24"/>
        </w:rPr>
        <w:lastRenderedPageBreak/>
        <w:t xml:space="preserve">5.6    </w:t>
      </w:r>
      <w:r w:rsidRPr="00045C05">
        <w:rPr>
          <w:rFonts w:cs="Arial"/>
          <w:bCs w:val="0"/>
          <w:caps/>
          <w:szCs w:val="24"/>
        </w:rPr>
        <w:t>Correções e Atualizações</w:t>
      </w:r>
      <w:bookmarkEnd w:id="75"/>
      <w:bookmarkEnd w:id="76"/>
      <w:r w:rsidRPr="00045C05">
        <w:rPr>
          <w:rFonts w:cs="Arial"/>
          <w:sz w:val="24"/>
          <w:szCs w:val="24"/>
        </w:rPr>
        <w:t xml:space="preserve"> 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A KByte poderá implementar ou fornecer atualizações, correções  e modificações para o software, A KByte poderá fazer essa atualização de forma remota, e aqui você concede seu consentimento para que a KByte implemente e aplique tais correções, atualizações e modificações.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Cs w:val="24"/>
        </w:rPr>
      </w:pPr>
    </w:p>
    <w:p w:rsidR="00045C05" w:rsidRPr="00045C05" w:rsidRDefault="00045C05" w:rsidP="00045C05">
      <w:pPr>
        <w:pStyle w:val="Ttulo2"/>
        <w:spacing w:before="0" w:line="360" w:lineRule="auto"/>
        <w:ind w:left="1134" w:hanging="708"/>
        <w:rPr>
          <w:rFonts w:cs="Arial"/>
          <w:sz w:val="24"/>
          <w:szCs w:val="24"/>
        </w:rPr>
      </w:pPr>
      <w:bookmarkStart w:id="77" w:name="_Toc364151906"/>
      <w:bookmarkStart w:id="78" w:name="_Toc364152290"/>
      <w:r w:rsidRPr="00045C05">
        <w:rPr>
          <w:rFonts w:cs="Arial"/>
          <w:bCs w:val="0"/>
          <w:szCs w:val="28"/>
        </w:rPr>
        <w:t xml:space="preserve">5.7    </w:t>
      </w:r>
      <w:r w:rsidRPr="00045C05">
        <w:rPr>
          <w:rFonts w:cs="Arial"/>
          <w:bCs w:val="0"/>
          <w:caps/>
          <w:szCs w:val="24"/>
        </w:rPr>
        <w:t>Garantia Limitada</w:t>
      </w:r>
      <w:bookmarkEnd w:id="77"/>
      <w:bookmarkEnd w:id="78"/>
      <w:r w:rsidRPr="00045C05">
        <w:rPr>
          <w:rFonts w:cs="Arial"/>
          <w:sz w:val="24"/>
          <w:szCs w:val="24"/>
        </w:rPr>
        <w:t xml:space="preserve"> </w:t>
      </w:r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Todo o risco resultante do uso ou desempenho do software permanece ao usuário.  A KByte fornece garantia de até 150 dias, a partir da data de sua compra, onde o software estará livre de defeitos em termos de material e industrialização. Durante o período de 150, caso seja provado que o software apresenta defeitos, com a apresentação da prova de compra do software defeituoso, à KByte, estas serão suas opções (a) a Kbyte irá corrigir qualquer defeito; (b) reembolsar o valor de sua compra.</w:t>
      </w:r>
    </w:p>
    <w:p w:rsidR="00045C05" w:rsidRPr="00045C05" w:rsidRDefault="00045C05" w:rsidP="00045C05">
      <w:pPr>
        <w:pStyle w:val="Ttulo2"/>
        <w:ind w:left="993" w:hanging="567"/>
        <w:rPr>
          <w:rFonts w:cs="Arial"/>
          <w:b/>
          <w:bCs w:val="0"/>
          <w:sz w:val="24"/>
          <w:szCs w:val="24"/>
        </w:rPr>
      </w:pPr>
      <w:bookmarkStart w:id="79" w:name="_Toc364151907"/>
      <w:bookmarkStart w:id="80" w:name="_Toc364152291"/>
      <w:r w:rsidRPr="00045C05">
        <w:rPr>
          <w:rFonts w:cs="Arial"/>
          <w:bCs w:val="0"/>
          <w:szCs w:val="28"/>
        </w:rPr>
        <w:t xml:space="preserve">5.8   </w:t>
      </w:r>
      <w:r w:rsidRPr="00045C05">
        <w:rPr>
          <w:rFonts w:cs="Arial"/>
          <w:b/>
          <w:bCs w:val="0"/>
          <w:sz w:val="24"/>
          <w:szCs w:val="24"/>
        </w:rPr>
        <w:t xml:space="preserve"> </w:t>
      </w:r>
      <w:r w:rsidRPr="00045C05">
        <w:rPr>
          <w:rFonts w:cs="Arial"/>
          <w:bCs w:val="0"/>
          <w:caps/>
          <w:szCs w:val="24"/>
        </w:rPr>
        <w:t>Soluções Justas</w:t>
      </w:r>
      <w:bookmarkEnd w:id="79"/>
      <w:bookmarkEnd w:id="80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Você aqui concorda que a KByte teria danos irreversíveis se os termos deste contrato de licença não fossem obedecidos, e portanto concorda que a KByte terá o direito sem fiança ou outras garantias ou provas de danos de se apropriar de soluções justas em relação a quebra deste contrato de licença. Caso qualquer juízo seja discordado por qualquer das partes em relações a este contrato de licença, a parte vencedora de tal juízo terá o direito de recuperar da parte perdedora todos os custos (honorários de advogado e outros gastos) da parte vencedora no juízo.</w:t>
      </w:r>
    </w:p>
    <w:p w:rsidR="00045C05" w:rsidRPr="00045C05" w:rsidRDefault="00045C05" w:rsidP="00045C05">
      <w:pPr>
        <w:pStyle w:val="Ttulo2"/>
        <w:ind w:left="426"/>
        <w:rPr>
          <w:rFonts w:cs="Arial"/>
          <w:b/>
          <w:bCs w:val="0"/>
          <w:sz w:val="24"/>
          <w:szCs w:val="24"/>
        </w:rPr>
      </w:pPr>
      <w:bookmarkStart w:id="81" w:name="_Toc364151908"/>
      <w:bookmarkStart w:id="82" w:name="_Toc364152292"/>
      <w:r w:rsidRPr="00045C05">
        <w:rPr>
          <w:rFonts w:cs="Arial"/>
          <w:bCs w:val="0"/>
          <w:szCs w:val="24"/>
        </w:rPr>
        <w:t>5.9</w:t>
      </w:r>
      <w:r w:rsidRPr="00045C05">
        <w:rPr>
          <w:rFonts w:cs="Arial"/>
          <w:b/>
          <w:bCs w:val="0"/>
          <w:sz w:val="24"/>
          <w:szCs w:val="24"/>
        </w:rPr>
        <w:t xml:space="preserve">    </w:t>
      </w:r>
      <w:r w:rsidRPr="00045C05">
        <w:rPr>
          <w:rFonts w:cs="Arial"/>
          <w:bCs w:val="0"/>
          <w:caps/>
          <w:szCs w:val="24"/>
        </w:rPr>
        <w:t>Alterações de Contrato</w:t>
      </w:r>
      <w:bookmarkEnd w:id="81"/>
      <w:bookmarkEnd w:id="82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8"/>
          <w:szCs w:val="24"/>
        </w:rPr>
      </w:pPr>
      <w:r w:rsidRPr="00045C05">
        <w:rPr>
          <w:rFonts w:ascii="Arial" w:hAnsi="Arial" w:cs="Arial"/>
          <w:sz w:val="24"/>
          <w:szCs w:val="24"/>
        </w:rPr>
        <w:t>A KByte poderá substituir este contrato por novas versões, a KByte poderá alterar, modificar, suspender, ou descontinuar qualquer aspecto do software a qualquer momento. A KByte também poderá impor limites em determinados recursos e/ou restringir seu acesso a partes ou todo o logo sem prévio aviso ou responsabilidade.</w:t>
      </w:r>
    </w:p>
    <w:p w:rsidR="00045C05" w:rsidRPr="00045C05" w:rsidRDefault="00045C05" w:rsidP="00045C05">
      <w:pPr>
        <w:pStyle w:val="Ttulo2"/>
        <w:tabs>
          <w:tab w:val="left" w:pos="1134"/>
        </w:tabs>
        <w:ind w:left="426"/>
        <w:rPr>
          <w:rFonts w:cs="Arial"/>
          <w:bCs w:val="0"/>
          <w:caps/>
          <w:szCs w:val="24"/>
        </w:rPr>
      </w:pPr>
      <w:bookmarkStart w:id="83" w:name="_Toc364151909"/>
      <w:bookmarkStart w:id="84" w:name="_Toc364152293"/>
      <w:r w:rsidRPr="00045C05">
        <w:rPr>
          <w:rFonts w:cs="Arial"/>
          <w:bCs w:val="0"/>
          <w:szCs w:val="24"/>
        </w:rPr>
        <w:t xml:space="preserve">5.10  </w:t>
      </w:r>
      <w:r w:rsidRPr="00045C05">
        <w:rPr>
          <w:rFonts w:cs="Arial"/>
          <w:bCs w:val="0"/>
          <w:caps/>
          <w:szCs w:val="24"/>
        </w:rPr>
        <w:t>Legislação</w:t>
      </w:r>
      <w:bookmarkEnd w:id="83"/>
      <w:bookmarkEnd w:id="84"/>
    </w:p>
    <w:p w:rsidR="00045C05" w:rsidRPr="00045C05" w:rsidRDefault="00045C05" w:rsidP="00045C05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18"/>
        </w:rPr>
      </w:pPr>
      <w:r w:rsidRPr="00045C05">
        <w:rPr>
          <w:rFonts w:ascii="Arial" w:hAnsi="Arial" w:cs="Arial"/>
          <w:sz w:val="24"/>
          <w:szCs w:val="24"/>
        </w:rPr>
        <w:t xml:space="preserve">Este contrato de licença será regido de acordo com as leis do Brasil. Aqueles que escolherem acessar nosso serviço fora do Brasil, o fazem por sua </w:t>
      </w:r>
      <w:r w:rsidRPr="00045C05">
        <w:rPr>
          <w:rFonts w:ascii="Arial" w:hAnsi="Arial" w:cs="Arial"/>
          <w:sz w:val="24"/>
          <w:szCs w:val="24"/>
        </w:rPr>
        <w:lastRenderedPageBreak/>
        <w:t>própria iniciativa e são responsáveis pela conformidade com leis locais.</w:t>
      </w:r>
    </w:p>
    <w:sectPr w:rsidR="00045C05" w:rsidRPr="00045C05" w:rsidSect="00045C05">
      <w:head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0C2" w:rsidRDefault="007E10C2" w:rsidP="00CE1737">
      <w:pPr>
        <w:spacing w:after="0" w:line="240" w:lineRule="auto"/>
      </w:pPr>
      <w:r>
        <w:separator/>
      </w:r>
    </w:p>
  </w:endnote>
  <w:endnote w:type="continuationSeparator" w:id="0">
    <w:p w:rsidR="007E10C2" w:rsidRDefault="007E10C2" w:rsidP="00CE1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0C2" w:rsidRDefault="007E10C2" w:rsidP="00CE1737">
      <w:pPr>
        <w:spacing w:after="0" w:line="240" w:lineRule="auto"/>
      </w:pPr>
      <w:r>
        <w:separator/>
      </w:r>
    </w:p>
  </w:footnote>
  <w:footnote w:type="continuationSeparator" w:id="0">
    <w:p w:rsidR="007E10C2" w:rsidRDefault="007E10C2" w:rsidP="00CE17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676F" w:rsidRDefault="00E1676F">
    <w:pPr>
      <w:pStyle w:val="Cabealho"/>
      <w:jc w:val="right"/>
    </w:pPr>
  </w:p>
  <w:p w:rsidR="00E1676F" w:rsidRDefault="00E1676F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8123279"/>
      <w:docPartObj>
        <w:docPartGallery w:val="Page Numbers (Top of Page)"/>
        <w:docPartUnique/>
      </w:docPartObj>
    </w:sdtPr>
    <w:sdtEndPr/>
    <w:sdtContent>
      <w:p w:rsidR="00045C05" w:rsidRDefault="00045C0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500A">
          <w:rPr>
            <w:noProof/>
          </w:rPr>
          <w:t>16</w:t>
        </w:r>
        <w:r>
          <w:fldChar w:fldCharType="end"/>
        </w:r>
      </w:p>
    </w:sdtContent>
  </w:sdt>
  <w:p w:rsidR="00045C05" w:rsidRDefault="00045C0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3921218"/>
      <w:docPartObj>
        <w:docPartGallery w:val="Page Numbers (Top of Page)"/>
        <w:docPartUnique/>
      </w:docPartObj>
    </w:sdtPr>
    <w:sdtEndPr/>
    <w:sdtContent>
      <w:p w:rsidR="00CE1737" w:rsidRDefault="00CE173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500A">
          <w:rPr>
            <w:noProof/>
          </w:rPr>
          <w:t>19</w:t>
        </w:r>
        <w:r>
          <w:fldChar w:fldCharType="end"/>
        </w:r>
      </w:p>
    </w:sdtContent>
  </w:sdt>
  <w:p w:rsidR="00CE1737" w:rsidRDefault="00CE173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95C7C"/>
    <w:multiLevelType w:val="multilevel"/>
    <w:tmpl w:val="91724D86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765" w:hanging="405"/>
      </w:pPr>
      <w:rPr>
        <w:rFonts w:hint="default"/>
        <w:b w:val="0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1">
    <w:nsid w:val="15244D75"/>
    <w:multiLevelType w:val="hybridMultilevel"/>
    <w:tmpl w:val="ADF6409C"/>
    <w:lvl w:ilvl="0" w:tplc="3CE8E9F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508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A0648"/>
    <w:multiLevelType w:val="multilevel"/>
    <w:tmpl w:val="58F660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1CAD4E3A"/>
    <w:multiLevelType w:val="hybridMultilevel"/>
    <w:tmpl w:val="7CC4E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8B3C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2551EB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3476E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52A48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083177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AEA2697"/>
    <w:multiLevelType w:val="hybridMultilevel"/>
    <w:tmpl w:val="A8AA30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9001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0F20A67"/>
    <w:multiLevelType w:val="hybridMultilevel"/>
    <w:tmpl w:val="520AADA4"/>
    <w:lvl w:ilvl="0" w:tplc="B23E86E4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6AD7893"/>
    <w:multiLevelType w:val="hybridMultilevel"/>
    <w:tmpl w:val="76A4D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5149D9"/>
    <w:multiLevelType w:val="multilevel"/>
    <w:tmpl w:val="7CE28E70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61246B46"/>
    <w:multiLevelType w:val="multilevel"/>
    <w:tmpl w:val="58F660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625A623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8A96C7E"/>
    <w:multiLevelType w:val="hybridMultilevel"/>
    <w:tmpl w:val="BF8CFC9C"/>
    <w:lvl w:ilvl="0" w:tplc="AF2014F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326E35"/>
    <w:multiLevelType w:val="hybridMultilevel"/>
    <w:tmpl w:val="4BA20B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205AAB"/>
    <w:multiLevelType w:val="hybridMultilevel"/>
    <w:tmpl w:val="15D4A684"/>
    <w:lvl w:ilvl="0" w:tplc="AF2014F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6"/>
  </w:num>
  <w:num w:numId="4">
    <w:abstractNumId w:val="15"/>
  </w:num>
  <w:num w:numId="5">
    <w:abstractNumId w:val="3"/>
  </w:num>
  <w:num w:numId="6">
    <w:abstractNumId w:val="16"/>
  </w:num>
  <w:num w:numId="7">
    <w:abstractNumId w:val="4"/>
  </w:num>
  <w:num w:numId="8">
    <w:abstractNumId w:val="13"/>
  </w:num>
  <w:num w:numId="9">
    <w:abstractNumId w:val="19"/>
  </w:num>
  <w:num w:numId="10">
    <w:abstractNumId w:val="17"/>
  </w:num>
  <w:num w:numId="11">
    <w:abstractNumId w:val="1"/>
  </w:num>
  <w:num w:numId="12">
    <w:abstractNumId w:val="18"/>
  </w:num>
  <w:num w:numId="13">
    <w:abstractNumId w:val="12"/>
  </w:num>
  <w:num w:numId="14">
    <w:abstractNumId w:val="11"/>
  </w:num>
  <w:num w:numId="15">
    <w:abstractNumId w:val="10"/>
  </w:num>
  <w:num w:numId="16">
    <w:abstractNumId w:val="7"/>
  </w:num>
  <w:num w:numId="17">
    <w:abstractNumId w:val="2"/>
  </w:num>
  <w:num w:numId="18">
    <w:abstractNumId w:val="8"/>
  </w:num>
  <w:num w:numId="19">
    <w:abstractNumId w:val="0"/>
  </w:num>
  <w:num w:numId="20">
    <w:abstractNumId w:val="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7"/>
  </w:num>
  <w:num w:numId="24">
    <w:abstractNumId w:val="13"/>
  </w:num>
  <w:num w:numId="25">
    <w:abstractNumId w:val="19"/>
  </w:num>
  <w:num w:numId="26">
    <w:abstractNumId w:val="1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0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283"/>
    <w:rsid w:val="000064C0"/>
    <w:rsid w:val="000224BF"/>
    <w:rsid w:val="00045C05"/>
    <w:rsid w:val="000708FC"/>
    <w:rsid w:val="000920B3"/>
    <w:rsid w:val="0012538A"/>
    <w:rsid w:val="00165F24"/>
    <w:rsid w:val="001735D7"/>
    <w:rsid w:val="00192134"/>
    <w:rsid w:val="001E482B"/>
    <w:rsid w:val="002042E4"/>
    <w:rsid w:val="0022115C"/>
    <w:rsid w:val="00243216"/>
    <w:rsid w:val="002472D9"/>
    <w:rsid w:val="002478DF"/>
    <w:rsid w:val="002B0945"/>
    <w:rsid w:val="002C5C0C"/>
    <w:rsid w:val="0032044F"/>
    <w:rsid w:val="003B0489"/>
    <w:rsid w:val="003B32E1"/>
    <w:rsid w:val="003D67FF"/>
    <w:rsid w:val="0040669B"/>
    <w:rsid w:val="00427632"/>
    <w:rsid w:val="0043756A"/>
    <w:rsid w:val="0044244D"/>
    <w:rsid w:val="00470AB3"/>
    <w:rsid w:val="00483B09"/>
    <w:rsid w:val="004959ED"/>
    <w:rsid w:val="004F1810"/>
    <w:rsid w:val="00505677"/>
    <w:rsid w:val="00532649"/>
    <w:rsid w:val="00554ABD"/>
    <w:rsid w:val="00565FE6"/>
    <w:rsid w:val="00586283"/>
    <w:rsid w:val="005E032C"/>
    <w:rsid w:val="00620CF4"/>
    <w:rsid w:val="00660478"/>
    <w:rsid w:val="0067793B"/>
    <w:rsid w:val="006937E9"/>
    <w:rsid w:val="006C6273"/>
    <w:rsid w:val="006F4830"/>
    <w:rsid w:val="006F54BF"/>
    <w:rsid w:val="006F7C17"/>
    <w:rsid w:val="007378B8"/>
    <w:rsid w:val="007D2875"/>
    <w:rsid w:val="007E10C2"/>
    <w:rsid w:val="00801EFE"/>
    <w:rsid w:val="00825100"/>
    <w:rsid w:val="0084033E"/>
    <w:rsid w:val="00852B15"/>
    <w:rsid w:val="008B7954"/>
    <w:rsid w:val="00994396"/>
    <w:rsid w:val="009F3FA0"/>
    <w:rsid w:val="00A029C7"/>
    <w:rsid w:val="00A136BD"/>
    <w:rsid w:val="00A24A14"/>
    <w:rsid w:val="00A70B8B"/>
    <w:rsid w:val="00AA500A"/>
    <w:rsid w:val="00AB42FA"/>
    <w:rsid w:val="00AC1033"/>
    <w:rsid w:val="00AD6C28"/>
    <w:rsid w:val="00AE4934"/>
    <w:rsid w:val="00B1264A"/>
    <w:rsid w:val="00B16262"/>
    <w:rsid w:val="00B37793"/>
    <w:rsid w:val="00B80195"/>
    <w:rsid w:val="00B95CE4"/>
    <w:rsid w:val="00B97474"/>
    <w:rsid w:val="00BA04B3"/>
    <w:rsid w:val="00BC2C8C"/>
    <w:rsid w:val="00BC4DB2"/>
    <w:rsid w:val="00BD3675"/>
    <w:rsid w:val="00CB5BE3"/>
    <w:rsid w:val="00CC0040"/>
    <w:rsid w:val="00CE1737"/>
    <w:rsid w:val="00D75904"/>
    <w:rsid w:val="00D84C76"/>
    <w:rsid w:val="00E1676F"/>
    <w:rsid w:val="00E31F91"/>
    <w:rsid w:val="00E32799"/>
    <w:rsid w:val="00E67C8C"/>
    <w:rsid w:val="00F06553"/>
    <w:rsid w:val="00F214E7"/>
    <w:rsid w:val="00F21FD6"/>
    <w:rsid w:val="00F2622B"/>
    <w:rsid w:val="00F40C8C"/>
    <w:rsid w:val="00FA7541"/>
    <w:rsid w:val="00FD127D"/>
    <w:rsid w:val="00FE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7C8C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6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628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E032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E1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737"/>
  </w:style>
  <w:style w:type="paragraph" w:styleId="Rodap">
    <w:name w:val="footer"/>
    <w:basedOn w:val="Normal"/>
    <w:link w:val="RodapChar"/>
    <w:uiPriority w:val="99"/>
    <w:unhideWhenUsed/>
    <w:rsid w:val="00CE1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737"/>
  </w:style>
  <w:style w:type="paragraph" w:styleId="Sumrio1">
    <w:name w:val="toc 1"/>
    <w:basedOn w:val="Normal"/>
    <w:next w:val="Normal"/>
    <w:autoRedefine/>
    <w:uiPriority w:val="39"/>
    <w:unhideWhenUsed/>
    <w:rsid w:val="00CE1737"/>
    <w:pPr>
      <w:tabs>
        <w:tab w:val="left" w:pos="440"/>
        <w:tab w:val="right" w:leader="dot" w:pos="8494"/>
      </w:tabs>
      <w:spacing w:after="100"/>
      <w:jc w:val="center"/>
    </w:pPr>
    <w:rPr>
      <w:rFonts w:ascii="Arial" w:hAnsi="Arial" w:cs="Arial"/>
      <w:b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CE173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E173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CE173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20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7C8C"/>
    <w:rPr>
      <w:rFonts w:ascii="Arial" w:eastAsiaTheme="majorEastAsia" w:hAnsi="Arial" w:cstheme="majorBidi"/>
      <w:bCs/>
      <w:color w:val="000000" w:themeColor="text1"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67C8C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86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628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E032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E1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1737"/>
  </w:style>
  <w:style w:type="paragraph" w:styleId="Rodap">
    <w:name w:val="footer"/>
    <w:basedOn w:val="Normal"/>
    <w:link w:val="RodapChar"/>
    <w:uiPriority w:val="99"/>
    <w:unhideWhenUsed/>
    <w:rsid w:val="00CE1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1737"/>
  </w:style>
  <w:style w:type="paragraph" w:styleId="Sumrio1">
    <w:name w:val="toc 1"/>
    <w:basedOn w:val="Normal"/>
    <w:next w:val="Normal"/>
    <w:autoRedefine/>
    <w:uiPriority w:val="39"/>
    <w:unhideWhenUsed/>
    <w:rsid w:val="00CE1737"/>
    <w:pPr>
      <w:tabs>
        <w:tab w:val="left" w:pos="440"/>
        <w:tab w:val="right" w:leader="dot" w:pos="8494"/>
      </w:tabs>
      <w:spacing w:after="100"/>
      <w:jc w:val="center"/>
    </w:pPr>
    <w:rPr>
      <w:rFonts w:ascii="Arial" w:hAnsi="Arial" w:cs="Arial"/>
      <w:b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CE173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E1737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CE173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20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67C8C"/>
    <w:rPr>
      <w:rFonts w:ascii="Arial" w:eastAsiaTheme="majorEastAsia" w:hAnsi="Arial" w:cstheme="majorBidi"/>
      <w:bCs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mailto:empresakybte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empresakybte.com.br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FB21B-4CC2-47B5-86BB-F543FD14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2408</Words>
  <Characters>13007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Karina</dc:creator>
  <cp:lastModifiedBy>Karina</cp:lastModifiedBy>
  <cp:revision>10</cp:revision>
  <cp:lastPrinted>2013-08-22T14:07:00Z</cp:lastPrinted>
  <dcterms:created xsi:type="dcterms:W3CDTF">2013-08-09T23:56:00Z</dcterms:created>
  <dcterms:modified xsi:type="dcterms:W3CDTF">2013-08-22T14:08:00Z</dcterms:modified>
</cp:coreProperties>
</file>