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FA1B0" w14:textId="23826719" w:rsidR="0012684A" w:rsidRDefault="0012684A">
      <w:pPr>
        <w:rPr>
          <w:rFonts w:ascii="Times New Roman" w:hAnsi="Times New Roman" w:cs="Times New Roman"/>
          <w:b/>
          <w:bCs/>
          <w:sz w:val="24"/>
          <w:szCs w:val="24"/>
        </w:rPr>
      </w:pPr>
      <w:r w:rsidRPr="0012684A">
        <w:rPr>
          <w:rFonts w:ascii="Times New Roman" w:hAnsi="Times New Roman" w:cs="Times New Roman"/>
          <w:b/>
          <w:bCs/>
          <w:sz w:val="24"/>
          <w:szCs w:val="24"/>
        </w:rPr>
        <w:t>Michigan EAB project</w:t>
      </w:r>
      <w:r>
        <w:rPr>
          <w:rFonts w:ascii="Times New Roman" w:hAnsi="Times New Roman" w:cs="Times New Roman"/>
          <w:b/>
          <w:bCs/>
          <w:sz w:val="24"/>
          <w:szCs w:val="24"/>
        </w:rPr>
        <w:t xml:space="preserve"> – questions, methods, results</w:t>
      </w:r>
    </w:p>
    <w:p w14:paraId="095F41FC" w14:textId="7FCBC37E" w:rsidR="0012684A" w:rsidRPr="0012684A" w:rsidRDefault="0012684A">
      <w:pPr>
        <w:rPr>
          <w:rFonts w:ascii="Times New Roman" w:hAnsi="Times New Roman" w:cs="Times New Roman"/>
          <w:sz w:val="24"/>
          <w:szCs w:val="24"/>
        </w:rPr>
      </w:pPr>
      <w:r>
        <w:rPr>
          <w:rFonts w:ascii="Times New Roman" w:hAnsi="Times New Roman" w:cs="Times New Roman"/>
          <w:sz w:val="24"/>
          <w:szCs w:val="24"/>
        </w:rPr>
        <w:t>Aaron Tayal</w:t>
      </w:r>
    </w:p>
    <w:p w14:paraId="400529DC" w14:textId="7AA04880" w:rsidR="0012684A" w:rsidRDefault="0012684A">
      <w:pPr>
        <w:rPr>
          <w:rFonts w:ascii="Times New Roman" w:hAnsi="Times New Roman" w:cs="Times New Roman"/>
          <w:sz w:val="24"/>
          <w:szCs w:val="24"/>
        </w:rPr>
      </w:pPr>
      <w:r>
        <w:rPr>
          <w:rFonts w:ascii="Times New Roman" w:hAnsi="Times New Roman" w:cs="Times New Roman"/>
          <w:sz w:val="24"/>
          <w:szCs w:val="24"/>
        </w:rPr>
        <w:t>Jan 24, 2025</w:t>
      </w:r>
    </w:p>
    <w:p w14:paraId="2A5E9757" w14:textId="77777777" w:rsidR="0012684A" w:rsidRDefault="0012684A">
      <w:pPr>
        <w:rPr>
          <w:rFonts w:ascii="Times New Roman" w:hAnsi="Times New Roman" w:cs="Times New Roman"/>
          <w:sz w:val="24"/>
          <w:szCs w:val="24"/>
        </w:rPr>
      </w:pPr>
    </w:p>
    <w:p w14:paraId="14CF5158" w14:textId="77777777" w:rsidR="00676A8D" w:rsidRDefault="00676A8D">
      <w:pPr>
        <w:rPr>
          <w:rFonts w:ascii="Times New Roman" w:hAnsi="Times New Roman" w:cs="Times New Roman"/>
          <w:sz w:val="24"/>
          <w:szCs w:val="24"/>
        </w:rPr>
      </w:pPr>
    </w:p>
    <w:p w14:paraId="2379CCAB" w14:textId="77777777" w:rsidR="00676A8D" w:rsidRDefault="00676A8D">
      <w:pPr>
        <w:rPr>
          <w:rFonts w:ascii="Times New Roman" w:hAnsi="Times New Roman" w:cs="Times New Roman"/>
          <w:sz w:val="24"/>
          <w:szCs w:val="24"/>
        </w:rPr>
      </w:pPr>
    </w:p>
    <w:p w14:paraId="61AF0608" w14:textId="402E7866" w:rsidR="0012684A" w:rsidRPr="0012684A" w:rsidRDefault="004137E4">
      <w:pPr>
        <w:rPr>
          <w:rFonts w:ascii="Times New Roman" w:hAnsi="Times New Roman" w:cs="Times New Roman"/>
          <w:sz w:val="24"/>
          <w:szCs w:val="24"/>
          <w:u w:val="single"/>
        </w:rPr>
      </w:pPr>
      <w:r>
        <w:rPr>
          <w:rFonts w:ascii="Times New Roman" w:hAnsi="Times New Roman" w:cs="Times New Roman"/>
          <w:sz w:val="24"/>
          <w:szCs w:val="24"/>
          <w:u w:val="single"/>
        </w:rPr>
        <w:t>Challenge paragraph (last paragraph of introduction):</w:t>
      </w:r>
    </w:p>
    <w:p w14:paraId="34924722" w14:textId="77777777" w:rsidR="0012684A" w:rsidRDefault="0012684A">
      <w:pPr>
        <w:rPr>
          <w:rFonts w:ascii="Times New Roman" w:hAnsi="Times New Roman" w:cs="Times New Roman"/>
          <w:sz w:val="24"/>
          <w:szCs w:val="24"/>
        </w:rPr>
      </w:pPr>
    </w:p>
    <w:p w14:paraId="23DDAA72" w14:textId="03E7A972" w:rsidR="004137E4" w:rsidRDefault="004137E4">
      <w:pPr>
        <w:rPr>
          <w:rFonts w:ascii="Times New Roman" w:hAnsi="Times New Roman" w:cs="Times New Roman"/>
          <w:sz w:val="24"/>
          <w:szCs w:val="24"/>
        </w:rPr>
      </w:pPr>
      <w:r>
        <w:rPr>
          <w:rFonts w:ascii="Times New Roman" w:hAnsi="Times New Roman" w:cs="Times New Roman"/>
          <w:sz w:val="24"/>
          <w:szCs w:val="24"/>
        </w:rPr>
        <w:t xml:space="preserve">Given the uncertain future of </w:t>
      </w:r>
      <w:r w:rsidR="00DF326F">
        <w:rPr>
          <w:rFonts w:ascii="Times New Roman" w:hAnsi="Times New Roman" w:cs="Times New Roman"/>
          <w:sz w:val="24"/>
          <w:szCs w:val="24"/>
        </w:rPr>
        <w:t xml:space="preserve"> </w:t>
      </w:r>
      <w:r>
        <w:rPr>
          <w:rFonts w:ascii="Times New Roman" w:hAnsi="Times New Roman" w:cs="Times New Roman"/>
          <w:sz w:val="24"/>
          <w:szCs w:val="24"/>
        </w:rPr>
        <w:t xml:space="preserve">ash regeneration in the </w:t>
      </w:r>
      <w:r w:rsidR="007A7CD6">
        <w:rPr>
          <w:rFonts w:ascii="Times New Roman" w:hAnsi="Times New Roman" w:cs="Times New Roman"/>
          <w:sz w:val="24"/>
          <w:szCs w:val="24"/>
        </w:rPr>
        <w:t>variety of</w:t>
      </w:r>
      <w:r>
        <w:rPr>
          <w:rFonts w:ascii="Times New Roman" w:hAnsi="Times New Roman" w:cs="Times New Roman"/>
          <w:sz w:val="24"/>
          <w:szCs w:val="24"/>
        </w:rPr>
        <w:t xml:space="preserve"> forest types where ash is present, we initiated a project to assess the occurrence and health of ash in long-term research plots. </w:t>
      </w:r>
      <w:r w:rsidR="00A84B5E">
        <w:rPr>
          <w:rFonts w:ascii="Times New Roman" w:hAnsi="Times New Roman" w:cs="Times New Roman"/>
          <w:sz w:val="24"/>
          <w:szCs w:val="24"/>
        </w:rPr>
        <w:t>Because</w:t>
      </w:r>
      <w:r>
        <w:rPr>
          <w:rFonts w:ascii="Times New Roman" w:hAnsi="Times New Roman" w:cs="Times New Roman"/>
          <w:sz w:val="24"/>
          <w:szCs w:val="24"/>
        </w:rPr>
        <w:t xml:space="preserve"> soil hydrology (the degree of water saturation in the soil)</w:t>
      </w:r>
      <w:r w:rsidR="00A84B5E">
        <w:rPr>
          <w:rFonts w:ascii="Times New Roman" w:hAnsi="Times New Roman" w:cs="Times New Roman"/>
          <w:sz w:val="24"/>
          <w:szCs w:val="24"/>
        </w:rPr>
        <w:t xml:space="preserve"> is important for plant community composition, including the relative commonness of the three major species of ash, we used soil hydrology as our predictor variable. We asked whether the abundance of ash seedlings, saplings, and/or trees would differ based on the soil hydrological class of a forest stand. We did not make a specific hypothesis </w:t>
      </w:r>
      <w:r w:rsidR="00A84B5E" w:rsidRPr="00A84B5E">
        <w:rPr>
          <w:rFonts w:ascii="Times New Roman" w:hAnsi="Times New Roman" w:cs="Times New Roman"/>
          <w:i/>
          <w:iCs/>
          <w:sz w:val="24"/>
          <w:szCs w:val="24"/>
        </w:rPr>
        <w:t>a priori</w:t>
      </w:r>
      <w:r w:rsidR="00A84B5E">
        <w:rPr>
          <w:rFonts w:ascii="Times New Roman" w:hAnsi="Times New Roman" w:cs="Times New Roman"/>
          <w:sz w:val="24"/>
          <w:szCs w:val="24"/>
        </w:rPr>
        <w:t xml:space="preserve"> regarding hydrological class. We did hypothesize that newly germinated ash seedlings would be absent from all stands, which would be consistent with the absence of seed-producing ash trees and the depletion of the ash seedbank. In addition to ash occurrence, we also asked if </w:t>
      </w:r>
      <w:r w:rsidR="00E957CE">
        <w:rPr>
          <w:rFonts w:ascii="Times New Roman" w:hAnsi="Times New Roman" w:cs="Times New Roman"/>
          <w:sz w:val="24"/>
          <w:szCs w:val="24"/>
        </w:rPr>
        <w:t>ash saplings and/or trees would show evidence of EAB attack. Consistent with previous studies, we expected that ash trees with larger diameters would have more signs and symptoms of EAB.</w:t>
      </w:r>
    </w:p>
    <w:p w14:paraId="07065573" w14:textId="77777777" w:rsidR="004137E4" w:rsidRDefault="004137E4">
      <w:pPr>
        <w:rPr>
          <w:rFonts w:ascii="Times New Roman" w:hAnsi="Times New Roman" w:cs="Times New Roman"/>
          <w:sz w:val="24"/>
          <w:szCs w:val="24"/>
        </w:rPr>
      </w:pPr>
    </w:p>
    <w:p w14:paraId="593FAD2B" w14:textId="71420606" w:rsidR="0012684A" w:rsidRPr="00E957CE" w:rsidRDefault="00E957CE">
      <w:pPr>
        <w:rPr>
          <w:rFonts w:ascii="Times New Roman" w:hAnsi="Times New Roman" w:cs="Times New Roman"/>
          <w:b/>
          <w:bCs/>
          <w:sz w:val="24"/>
          <w:szCs w:val="24"/>
        </w:rPr>
      </w:pPr>
      <w:r w:rsidRPr="00E957CE">
        <w:rPr>
          <w:rFonts w:ascii="Times New Roman" w:hAnsi="Times New Roman" w:cs="Times New Roman"/>
          <w:b/>
          <w:bCs/>
          <w:sz w:val="24"/>
          <w:szCs w:val="24"/>
        </w:rPr>
        <w:t>Methods:</w:t>
      </w:r>
    </w:p>
    <w:p w14:paraId="210A2DF5" w14:textId="77777777" w:rsidR="00E957CE" w:rsidRDefault="00E957CE">
      <w:pPr>
        <w:rPr>
          <w:rFonts w:ascii="Times New Roman" w:hAnsi="Times New Roman" w:cs="Times New Roman"/>
          <w:sz w:val="24"/>
          <w:szCs w:val="24"/>
        </w:rPr>
      </w:pPr>
    </w:p>
    <w:p w14:paraId="3A65DFFE" w14:textId="58CFEACD" w:rsidR="00E957CE" w:rsidRPr="00EF1380" w:rsidRDefault="00E957CE">
      <w:pPr>
        <w:rPr>
          <w:rFonts w:ascii="Times New Roman" w:hAnsi="Times New Roman" w:cs="Times New Roman"/>
          <w:sz w:val="24"/>
          <w:szCs w:val="24"/>
          <w:u w:val="single"/>
        </w:rPr>
      </w:pPr>
      <w:r w:rsidRPr="00EF1380">
        <w:rPr>
          <w:rFonts w:ascii="Times New Roman" w:hAnsi="Times New Roman" w:cs="Times New Roman"/>
          <w:sz w:val="24"/>
          <w:szCs w:val="24"/>
          <w:u w:val="single"/>
        </w:rPr>
        <w:t>Study area</w:t>
      </w:r>
      <w:r w:rsidR="00954818">
        <w:rPr>
          <w:rFonts w:ascii="Times New Roman" w:hAnsi="Times New Roman" w:cs="Times New Roman"/>
          <w:sz w:val="24"/>
          <w:szCs w:val="24"/>
          <w:u w:val="single"/>
        </w:rPr>
        <w:t xml:space="preserve"> </w:t>
      </w:r>
    </w:p>
    <w:p w14:paraId="4226536D" w14:textId="773680AB" w:rsidR="0092215F" w:rsidRPr="00EC0900" w:rsidRDefault="00C568CF">
      <w:pPr>
        <w:rPr>
          <w:rFonts w:ascii="Times New Roman" w:hAnsi="Times New Roman" w:cs="Times New Roman"/>
          <w:sz w:val="24"/>
          <w:szCs w:val="24"/>
        </w:rPr>
      </w:pPr>
      <w:r>
        <w:rPr>
          <w:rFonts w:ascii="Times New Roman" w:hAnsi="Times New Roman" w:cs="Times New Roman"/>
          <w:sz w:val="24"/>
          <w:szCs w:val="24"/>
        </w:rPr>
        <w:t>This</w:t>
      </w:r>
      <w:r w:rsidR="00EF1380">
        <w:rPr>
          <w:rFonts w:ascii="Times New Roman" w:hAnsi="Times New Roman" w:cs="Times New Roman"/>
          <w:sz w:val="24"/>
          <w:szCs w:val="24"/>
        </w:rPr>
        <w:t xml:space="preserve"> study was conducted in</w:t>
      </w:r>
      <w:r w:rsidR="00A653E5">
        <w:rPr>
          <w:rFonts w:ascii="Times New Roman" w:hAnsi="Times New Roman" w:cs="Times New Roman"/>
          <w:sz w:val="24"/>
          <w:szCs w:val="24"/>
        </w:rPr>
        <w:t xml:space="preserve"> </w:t>
      </w:r>
      <w:r w:rsidR="00D50529">
        <w:rPr>
          <w:rFonts w:ascii="Times New Roman" w:hAnsi="Times New Roman" w:cs="Times New Roman"/>
          <w:sz w:val="24"/>
          <w:szCs w:val="24"/>
        </w:rPr>
        <w:t>37</w:t>
      </w:r>
      <w:r w:rsidR="00A653E5">
        <w:rPr>
          <w:rFonts w:ascii="Times New Roman" w:hAnsi="Times New Roman" w:cs="Times New Roman"/>
          <w:sz w:val="24"/>
          <w:szCs w:val="24"/>
        </w:rPr>
        <w:t xml:space="preserve"> transects</w:t>
      </w:r>
      <w:r w:rsidR="00D50529">
        <w:rPr>
          <w:rFonts w:ascii="Times New Roman" w:hAnsi="Times New Roman" w:cs="Times New Roman"/>
          <w:sz w:val="24"/>
          <w:szCs w:val="24"/>
        </w:rPr>
        <w:t xml:space="preserve"> previously established</w:t>
      </w:r>
      <w:r w:rsidR="005B5A89">
        <w:rPr>
          <w:rFonts w:ascii="Times New Roman" w:hAnsi="Times New Roman" w:cs="Times New Roman"/>
          <w:sz w:val="24"/>
          <w:szCs w:val="24"/>
        </w:rPr>
        <w:t xml:space="preserve"> in 2004-2008</w:t>
      </w:r>
      <w:r w:rsidR="00D83F11">
        <w:rPr>
          <w:rFonts w:ascii="Times New Roman" w:hAnsi="Times New Roman" w:cs="Times New Roman"/>
          <w:sz w:val="24"/>
          <w:szCs w:val="24"/>
        </w:rPr>
        <w:t xml:space="preserve"> in </w:t>
      </w:r>
      <w:r w:rsidR="00C8204B">
        <w:rPr>
          <w:rFonts w:ascii="Times New Roman" w:hAnsi="Times New Roman" w:cs="Times New Roman"/>
          <w:sz w:val="24"/>
          <w:szCs w:val="24"/>
        </w:rPr>
        <w:t xml:space="preserve">mixed hardwood stands </w:t>
      </w:r>
      <w:r w:rsidR="00A653E5">
        <w:rPr>
          <w:rFonts w:ascii="Times New Roman" w:hAnsi="Times New Roman" w:cs="Times New Roman"/>
          <w:sz w:val="24"/>
          <w:szCs w:val="24"/>
        </w:rPr>
        <w:t>on public land</w:t>
      </w:r>
      <w:r w:rsidR="007730FD">
        <w:rPr>
          <w:rFonts w:ascii="Times New Roman" w:hAnsi="Times New Roman" w:cs="Times New Roman"/>
          <w:sz w:val="24"/>
          <w:szCs w:val="24"/>
        </w:rPr>
        <w:t xml:space="preserve"> within the Upper Huron River Watershed</w:t>
      </w:r>
      <w:r w:rsidR="00EF1380">
        <w:rPr>
          <w:rFonts w:ascii="Times New Roman" w:hAnsi="Times New Roman" w:cs="Times New Roman"/>
          <w:sz w:val="24"/>
          <w:szCs w:val="24"/>
        </w:rPr>
        <w:t xml:space="preserve"> in southeast Michigan</w:t>
      </w:r>
      <w:r w:rsidR="00777ACE">
        <w:rPr>
          <w:rFonts w:ascii="Times New Roman" w:hAnsi="Times New Roman" w:cs="Times New Roman"/>
          <w:sz w:val="24"/>
          <w:szCs w:val="24"/>
        </w:rPr>
        <w:t xml:space="preserve"> </w:t>
      </w:r>
      <w:r w:rsidR="00904819">
        <w:rPr>
          <w:rFonts w:ascii="Times New Roman" w:hAnsi="Times New Roman" w:cs="Times New Roman"/>
          <w:sz w:val="24"/>
          <w:szCs w:val="24"/>
        </w:rPr>
        <w:t xml:space="preserve">(Table S1) </w:t>
      </w:r>
      <w:r w:rsidR="00777ACE">
        <w:rPr>
          <w:rFonts w:ascii="Times New Roman" w:hAnsi="Times New Roman" w:cs="Times New Roman"/>
          <w:sz w:val="24"/>
          <w:szCs w:val="24"/>
        </w:rPr>
        <w:t xml:space="preserve">(Smith 2006; Klooster et al. 2014; </w:t>
      </w:r>
      <w:r w:rsidR="00AC7F70">
        <w:rPr>
          <w:rFonts w:ascii="Times New Roman" w:hAnsi="Times New Roman" w:cs="Times New Roman"/>
          <w:sz w:val="24"/>
          <w:szCs w:val="24"/>
        </w:rPr>
        <w:t xml:space="preserve">Smith </w:t>
      </w:r>
      <w:r w:rsidR="00777ACE">
        <w:rPr>
          <w:rFonts w:ascii="Times New Roman" w:hAnsi="Times New Roman" w:cs="Times New Roman"/>
          <w:sz w:val="24"/>
          <w:szCs w:val="24"/>
        </w:rPr>
        <w:t>et al. 2015)</w:t>
      </w:r>
      <w:r w:rsidR="00EF1380">
        <w:rPr>
          <w:rFonts w:ascii="Times New Roman" w:hAnsi="Times New Roman" w:cs="Times New Roman"/>
          <w:sz w:val="24"/>
          <w:szCs w:val="24"/>
        </w:rPr>
        <w:t xml:space="preserve">. </w:t>
      </w:r>
      <w:r w:rsidR="004A206D">
        <w:rPr>
          <w:rFonts w:ascii="Times New Roman" w:hAnsi="Times New Roman" w:cs="Times New Roman"/>
          <w:sz w:val="24"/>
          <w:szCs w:val="24"/>
        </w:rPr>
        <w:t>Forest stands were</w:t>
      </w:r>
      <w:r w:rsidR="000B3CD7">
        <w:rPr>
          <w:rFonts w:ascii="Times New Roman" w:hAnsi="Times New Roman" w:cs="Times New Roman"/>
          <w:sz w:val="24"/>
          <w:szCs w:val="24"/>
        </w:rPr>
        <w:t xml:space="preserve"> originally</w:t>
      </w:r>
      <w:r w:rsidR="004A206D">
        <w:rPr>
          <w:rFonts w:ascii="Times New Roman" w:hAnsi="Times New Roman" w:cs="Times New Roman"/>
          <w:sz w:val="24"/>
          <w:szCs w:val="24"/>
        </w:rPr>
        <w:t xml:space="preserve"> selected </w:t>
      </w:r>
      <w:r w:rsidR="006E521C">
        <w:rPr>
          <w:rFonts w:ascii="Times New Roman" w:hAnsi="Times New Roman" w:cs="Times New Roman"/>
          <w:sz w:val="24"/>
          <w:szCs w:val="24"/>
        </w:rPr>
        <w:t xml:space="preserve">in </w:t>
      </w:r>
      <w:r w:rsidR="00D93214">
        <w:rPr>
          <w:rFonts w:ascii="Times New Roman" w:hAnsi="Times New Roman" w:cs="Times New Roman"/>
          <w:sz w:val="24"/>
          <w:szCs w:val="24"/>
        </w:rPr>
        <w:t xml:space="preserve"> the </w:t>
      </w:r>
      <w:r w:rsidR="002726FB">
        <w:rPr>
          <w:rFonts w:ascii="Times New Roman" w:hAnsi="Times New Roman" w:cs="Times New Roman"/>
          <w:sz w:val="24"/>
          <w:szCs w:val="24"/>
        </w:rPr>
        <w:t xml:space="preserve">Huron-Clinton Metroparks </w:t>
      </w:r>
      <w:r w:rsidR="002045C0">
        <w:rPr>
          <w:rFonts w:ascii="Times New Roman" w:hAnsi="Times New Roman" w:cs="Times New Roman"/>
          <w:sz w:val="24"/>
          <w:szCs w:val="24"/>
        </w:rPr>
        <w:t xml:space="preserve">(Indian Springs, </w:t>
      </w:r>
      <w:r w:rsidR="00C33285">
        <w:rPr>
          <w:rFonts w:ascii="Times New Roman" w:hAnsi="Times New Roman" w:cs="Times New Roman"/>
          <w:sz w:val="24"/>
          <w:szCs w:val="24"/>
        </w:rPr>
        <w:t xml:space="preserve">Kensington, and Hudson Mills) </w:t>
      </w:r>
      <w:r w:rsidR="002726FB">
        <w:rPr>
          <w:rFonts w:ascii="Times New Roman" w:hAnsi="Times New Roman" w:cs="Times New Roman"/>
          <w:sz w:val="24"/>
          <w:szCs w:val="24"/>
        </w:rPr>
        <w:t xml:space="preserve">and </w:t>
      </w:r>
      <w:r w:rsidR="00C33285">
        <w:rPr>
          <w:rFonts w:ascii="Times New Roman" w:hAnsi="Times New Roman" w:cs="Times New Roman"/>
          <w:sz w:val="24"/>
          <w:szCs w:val="24"/>
        </w:rPr>
        <w:t xml:space="preserve"> </w:t>
      </w:r>
      <w:r w:rsidR="00D650DF">
        <w:rPr>
          <w:rFonts w:ascii="Times New Roman" w:hAnsi="Times New Roman" w:cs="Times New Roman"/>
          <w:sz w:val="24"/>
          <w:szCs w:val="24"/>
        </w:rPr>
        <w:t xml:space="preserve">Michigan </w:t>
      </w:r>
      <w:r w:rsidR="003C1C2B">
        <w:rPr>
          <w:rFonts w:ascii="Times New Roman" w:hAnsi="Times New Roman" w:cs="Times New Roman"/>
          <w:sz w:val="24"/>
          <w:szCs w:val="24"/>
        </w:rPr>
        <w:t>State Recreation Areas (</w:t>
      </w:r>
      <w:r w:rsidR="00381547">
        <w:rPr>
          <w:rFonts w:ascii="Times New Roman" w:hAnsi="Times New Roman" w:cs="Times New Roman"/>
          <w:sz w:val="24"/>
          <w:szCs w:val="24"/>
        </w:rPr>
        <w:t>Pontiac, Highland, Proud Lake, and Island Lake)</w:t>
      </w:r>
      <w:r w:rsidR="008448C8">
        <w:rPr>
          <w:rFonts w:ascii="Times New Roman" w:hAnsi="Times New Roman" w:cs="Times New Roman"/>
          <w:sz w:val="24"/>
          <w:szCs w:val="24"/>
        </w:rPr>
        <w:t xml:space="preserve"> based on the </w:t>
      </w:r>
      <w:r w:rsidR="00970E3D">
        <w:rPr>
          <w:rFonts w:ascii="Times New Roman" w:hAnsi="Times New Roman" w:cs="Times New Roman"/>
          <w:sz w:val="24"/>
          <w:szCs w:val="24"/>
        </w:rPr>
        <w:t xml:space="preserve">density of ash and </w:t>
      </w:r>
      <w:r w:rsidR="001C516D">
        <w:rPr>
          <w:rFonts w:ascii="Times New Roman" w:hAnsi="Times New Roman" w:cs="Times New Roman"/>
          <w:sz w:val="24"/>
          <w:szCs w:val="24"/>
        </w:rPr>
        <w:t xml:space="preserve">their proximity </w:t>
      </w:r>
      <w:r w:rsidR="000A4B5F">
        <w:rPr>
          <w:rFonts w:ascii="Times New Roman" w:hAnsi="Times New Roman" w:cs="Times New Roman"/>
          <w:sz w:val="24"/>
          <w:szCs w:val="24"/>
        </w:rPr>
        <w:t>(24-4</w:t>
      </w:r>
      <w:r w:rsidR="00266FB2">
        <w:rPr>
          <w:rFonts w:ascii="Times New Roman" w:hAnsi="Times New Roman" w:cs="Times New Roman"/>
          <w:sz w:val="24"/>
          <w:szCs w:val="24"/>
        </w:rPr>
        <w:t>5</w:t>
      </w:r>
      <w:r w:rsidR="000A4B5F">
        <w:rPr>
          <w:rFonts w:ascii="Times New Roman" w:hAnsi="Times New Roman" w:cs="Times New Roman"/>
          <w:sz w:val="24"/>
          <w:szCs w:val="24"/>
        </w:rPr>
        <w:t xml:space="preserve"> km)</w:t>
      </w:r>
      <w:r w:rsidR="001C516D">
        <w:rPr>
          <w:rFonts w:ascii="Times New Roman" w:hAnsi="Times New Roman" w:cs="Times New Roman"/>
          <w:sz w:val="24"/>
          <w:szCs w:val="24"/>
        </w:rPr>
        <w:t xml:space="preserve"> to </w:t>
      </w:r>
      <w:r w:rsidR="000A4B5F">
        <w:rPr>
          <w:rFonts w:ascii="Times New Roman" w:hAnsi="Times New Roman" w:cs="Times New Roman"/>
          <w:sz w:val="24"/>
          <w:szCs w:val="24"/>
        </w:rPr>
        <w:t>the epicenter of EAB invasion in Canton, M</w:t>
      </w:r>
      <w:r w:rsidR="0055606A">
        <w:rPr>
          <w:rFonts w:ascii="Times New Roman" w:hAnsi="Times New Roman" w:cs="Times New Roman"/>
          <w:sz w:val="24"/>
          <w:szCs w:val="24"/>
        </w:rPr>
        <w:t>ichigan</w:t>
      </w:r>
      <w:r w:rsidR="008448C8">
        <w:rPr>
          <w:rFonts w:ascii="Times New Roman" w:hAnsi="Times New Roman" w:cs="Times New Roman"/>
          <w:sz w:val="24"/>
          <w:szCs w:val="24"/>
        </w:rPr>
        <w:t xml:space="preserve"> (</w:t>
      </w:r>
      <w:r w:rsidR="00F45FF4">
        <w:rPr>
          <w:rFonts w:ascii="Times New Roman" w:hAnsi="Times New Roman" w:cs="Times New Roman"/>
          <w:sz w:val="24"/>
          <w:szCs w:val="24"/>
        </w:rPr>
        <w:t>Siegert et al. 2014</w:t>
      </w:r>
      <w:r w:rsidR="008448C8">
        <w:rPr>
          <w:rFonts w:ascii="Times New Roman" w:hAnsi="Times New Roman" w:cs="Times New Roman"/>
          <w:sz w:val="24"/>
          <w:szCs w:val="24"/>
        </w:rPr>
        <w:t>)</w:t>
      </w:r>
      <w:r w:rsidR="000A4B5F">
        <w:rPr>
          <w:rFonts w:ascii="Times New Roman" w:hAnsi="Times New Roman" w:cs="Times New Roman"/>
          <w:sz w:val="24"/>
          <w:szCs w:val="24"/>
        </w:rPr>
        <w:t>.</w:t>
      </w:r>
      <w:r w:rsidR="00CE4D7C">
        <w:rPr>
          <w:rFonts w:ascii="Times New Roman" w:hAnsi="Times New Roman" w:cs="Times New Roman"/>
          <w:sz w:val="24"/>
          <w:szCs w:val="24"/>
        </w:rPr>
        <w:t xml:space="preserve"> </w:t>
      </w:r>
      <w:r w:rsidR="001462E4">
        <w:rPr>
          <w:rFonts w:ascii="Times New Roman" w:hAnsi="Times New Roman" w:cs="Times New Roman"/>
          <w:sz w:val="24"/>
          <w:szCs w:val="24"/>
        </w:rPr>
        <w:t>Transects were initially characterized by the dominant ash species present (</w:t>
      </w:r>
      <w:r w:rsidR="00107084" w:rsidRPr="00965C72">
        <w:rPr>
          <w:rFonts w:ascii="Times New Roman" w:hAnsi="Times New Roman" w:cs="Times New Roman"/>
          <w:i/>
          <w:iCs/>
          <w:sz w:val="24"/>
          <w:szCs w:val="24"/>
        </w:rPr>
        <w:t>F. americana</w:t>
      </w:r>
      <w:r w:rsidR="00107084">
        <w:rPr>
          <w:rFonts w:ascii="Times New Roman" w:hAnsi="Times New Roman" w:cs="Times New Roman"/>
          <w:sz w:val="24"/>
          <w:szCs w:val="24"/>
        </w:rPr>
        <w:t xml:space="preserve">, </w:t>
      </w:r>
      <w:r w:rsidR="00107084" w:rsidRPr="00965C72">
        <w:rPr>
          <w:rFonts w:ascii="Times New Roman" w:hAnsi="Times New Roman" w:cs="Times New Roman"/>
          <w:i/>
          <w:iCs/>
          <w:sz w:val="24"/>
          <w:szCs w:val="24"/>
        </w:rPr>
        <w:t>F. pen</w:t>
      </w:r>
      <w:r w:rsidR="009639A6" w:rsidRPr="00965C72">
        <w:rPr>
          <w:rFonts w:ascii="Times New Roman" w:hAnsi="Times New Roman" w:cs="Times New Roman"/>
          <w:i/>
          <w:iCs/>
          <w:sz w:val="24"/>
          <w:szCs w:val="24"/>
        </w:rPr>
        <w:t>n</w:t>
      </w:r>
      <w:r w:rsidR="00107084" w:rsidRPr="00965C72">
        <w:rPr>
          <w:rFonts w:ascii="Times New Roman" w:hAnsi="Times New Roman" w:cs="Times New Roman"/>
          <w:i/>
          <w:iCs/>
          <w:sz w:val="24"/>
          <w:szCs w:val="24"/>
        </w:rPr>
        <w:t>sylvanica</w:t>
      </w:r>
      <w:r w:rsidR="00107084">
        <w:rPr>
          <w:rFonts w:ascii="Times New Roman" w:hAnsi="Times New Roman" w:cs="Times New Roman"/>
          <w:sz w:val="24"/>
          <w:szCs w:val="24"/>
        </w:rPr>
        <w:t xml:space="preserve">, or </w:t>
      </w:r>
      <w:r w:rsidR="00107084" w:rsidRPr="00965C72">
        <w:rPr>
          <w:rFonts w:ascii="Times New Roman" w:hAnsi="Times New Roman" w:cs="Times New Roman"/>
          <w:i/>
          <w:iCs/>
          <w:sz w:val="24"/>
          <w:szCs w:val="24"/>
        </w:rPr>
        <w:t>F. nigra</w:t>
      </w:r>
      <w:r w:rsidR="00107084">
        <w:rPr>
          <w:rFonts w:ascii="Times New Roman" w:hAnsi="Times New Roman" w:cs="Times New Roman"/>
          <w:sz w:val="24"/>
          <w:szCs w:val="24"/>
        </w:rPr>
        <w:t>) and edaphic conditions (xeric, mesic, or hydric soils)</w:t>
      </w:r>
      <w:r w:rsidR="00DC1C70">
        <w:rPr>
          <w:rFonts w:ascii="Times New Roman" w:hAnsi="Times New Roman" w:cs="Times New Roman"/>
          <w:sz w:val="24"/>
          <w:szCs w:val="24"/>
        </w:rPr>
        <w:t xml:space="preserve"> (Smith 2006; Klooster et al. 2014)</w:t>
      </w:r>
      <w:r w:rsidR="00107084">
        <w:rPr>
          <w:rFonts w:ascii="Times New Roman" w:hAnsi="Times New Roman" w:cs="Times New Roman"/>
          <w:sz w:val="24"/>
          <w:szCs w:val="24"/>
        </w:rPr>
        <w:t>.</w:t>
      </w:r>
      <w:r w:rsidR="00244518">
        <w:rPr>
          <w:rFonts w:ascii="Times New Roman" w:hAnsi="Times New Roman" w:cs="Times New Roman"/>
          <w:sz w:val="24"/>
          <w:szCs w:val="24"/>
        </w:rPr>
        <w:t xml:space="preserve"> </w:t>
      </w:r>
      <w:r w:rsidR="00F12229">
        <w:rPr>
          <w:rFonts w:ascii="Times New Roman" w:hAnsi="Times New Roman" w:cs="Times New Roman"/>
          <w:sz w:val="24"/>
          <w:szCs w:val="24"/>
        </w:rPr>
        <w:t>Transects</w:t>
      </w:r>
      <w:r w:rsidR="00244518">
        <w:rPr>
          <w:rFonts w:ascii="Times New Roman" w:hAnsi="Times New Roman" w:cs="Times New Roman"/>
          <w:sz w:val="24"/>
          <w:szCs w:val="24"/>
        </w:rPr>
        <w:t xml:space="preserve"> </w:t>
      </w:r>
      <w:r w:rsidR="005310F5">
        <w:rPr>
          <w:rFonts w:ascii="Times New Roman" w:hAnsi="Times New Roman" w:cs="Times New Roman"/>
          <w:sz w:val="24"/>
          <w:szCs w:val="24"/>
        </w:rPr>
        <w:t>in well-drained upland forests</w:t>
      </w:r>
      <w:r w:rsidR="009E69CD">
        <w:rPr>
          <w:rFonts w:ascii="Times New Roman" w:hAnsi="Times New Roman" w:cs="Times New Roman"/>
          <w:sz w:val="24"/>
          <w:szCs w:val="24"/>
        </w:rPr>
        <w:t xml:space="preserve"> with white ash</w:t>
      </w:r>
      <w:r w:rsidR="005310F5">
        <w:rPr>
          <w:rFonts w:ascii="Times New Roman" w:hAnsi="Times New Roman" w:cs="Times New Roman"/>
          <w:sz w:val="24"/>
          <w:szCs w:val="24"/>
        </w:rPr>
        <w:t xml:space="preserve"> were classified as xeric. </w:t>
      </w:r>
      <w:r w:rsidR="00F12229">
        <w:rPr>
          <w:rFonts w:ascii="Times New Roman" w:hAnsi="Times New Roman" w:cs="Times New Roman"/>
          <w:sz w:val="24"/>
          <w:szCs w:val="24"/>
        </w:rPr>
        <w:t>Transects</w:t>
      </w:r>
      <w:r w:rsidR="009E69CD">
        <w:rPr>
          <w:rFonts w:ascii="Times New Roman" w:hAnsi="Times New Roman" w:cs="Times New Roman"/>
          <w:sz w:val="24"/>
          <w:szCs w:val="24"/>
        </w:rPr>
        <w:t xml:space="preserve"> with moderately well-drained soils </w:t>
      </w:r>
      <w:r w:rsidR="00F269B2">
        <w:rPr>
          <w:rFonts w:ascii="Times New Roman" w:hAnsi="Times New Roman" w:cs="Times New Roman"/>
          <w:sz w:val="24"/>
          <w:szCs w:val="24"/>
        </w:rPr>
        <w:t xml:space="preserve">with </w:t>
      </w:r>
      <w:r w:rsidR="008C50E0">
        <w:rPr>
          <w:rFonts w:ascii="Times New Roman" w:hAnsi="Times New Roman" w:cs="Times New Roman"/>
          <w:sz w:val="24"/>
          <w:szCs w:val="24"/>
        </w:rPr>
        <w:t xml:space="preserve">white and/or </w:t>
      </w:r>
      <w:r w:rsidR="00F269B2">
        <w:rPr>
          <w:rFonts w:ascii="Times New Roman" w:hAnsi="Times New Roman" w:cs="Times New Roman"/>
          <w:sz w:val="24"/>
          <w:szCs w:val="24"/>
        </w:rPr>
        <w:t>green ash were classified as mesic</w:t>
      </w:r>
      <w:r w:rsidR="004A540B">
        <w:rPr>
          <w:rFonts w:ascii="Times New Roman" w:hAnsi="Times New Roman" w:cs="Times New Roman"/>
          <w:sz w:val="24"/>
          <w:szCs w:val="24"/>
        </w:rPr>
        <w:t xml:space="preserve">. </w:t>
      </w:r>
      <w:r w:rsidR="00F96762">
        <w:rPr>
          <w:rFonts w:ascii="Times New Roman" w:hAnsi="Times New Roman" w:cs="Times New Roman"/>
          <w:sz w:val="24"/>
          <w:szCs w:val="24"/>
        </w:rPr>
        <w:t xml:space="preserve">Transects </w:t>
      </w:r>
      <w:r w:rsidR="0094380F">
        <w:rPr>
          <w:rFonts w:ascii="Times New Roman" w:hAnsi="Times New Roman" w:cs="Times New Roman"/>
          <w:sz w:val="24"/>
          <w:szCs w:val="24"/>
        </w:rPr>
        <w:t>in floodplains with water-saturated soils</w:t>
      </w:r>
      <w:r w:rsidR="00DC1118">
        <w:rPr>
          <w:rFonts w:ascii="Times New Roman" w:hAnsi="Times New Roman" w:cs="Times New Roman"/>
          <w:sz w:val="24"/>
          <w:szCs w:val="24"/>
        </w:rPr>
        <w:t xml:space="preserve">, </w:t>
      </w:r>
      <w:r w:rsidR="0094380F">
        <w:rPr>
          <w:rFonts w:ascii="Times New Roman" w:hAnsi="Times New Roman" w:cs="Times New Roman"/>
          <w:sz w:val="24"/>
          <w:szCs w:val="24"/>
        </w:rPr>
        <w:t xml:space="preserve">standing water for </w:t>
      </w:r>
      <w:r w:rsidR="00F54E9A">
        <w:rPr>
          <w:rFonts w:ascii="Times New Roman" w:hAnsi="Times New Roman" w:cs="Times New Roman"/>
          <w:sz w:val="24"/>
          <w:szCs w:val="24"/>
        </w:rPr>
        <w:t>part of the year</w:t>
      </w:r>
      <w:r w:rsidR="00DC1118">
        <w:rPr>
          <w:rFonts w:ascii="Times New Roman" w:hAnsi="Times New Roman" w:cs="Times New Roman"/>
          <w:sz w:val="24"/>
          <w:szCs w:val="24"/>
        </w:rPr>
        <w:t xml:space="preserve">, and black ash </w:t>
      </w:r>
      <w:r w:rsidR="008C50E0">
        <w:rPr>
          <w:rFonts w:ascii="Times New Roman" w:hAnsi="Times New Roman" w:cs="Times New Roman"/>
          <w:sz w:val="24"/>
          <w:szCs w:val="24"/>
        </w:rPr>
        <w:t xml:space="preserve">and/or green ash </w:t>
      </w:r>
      <w:r w:rsidR="00DC1118">
        <w:rPr>
          <w:rFonts w:ascii="Times New Roman" w:hAnsi="Times New Roman" w:cs="Times New Roman"/>
          <w:sz w:val="24"/>
          <w:szCs w:val="24"/>
        </w:rPr>
        <w:t>were classified as hydric.</w:t>
      </w:r>
      <w:r w:rsidR="009D0DDA">
        <w:rPr>
          <w:rFonts w:ascii="Times New Roman" w:hAnsi="Times New Roman" w:cs="Times New Roman"/>
          <w:sz w:val="24"/>
          <w:szCs w:val="24"/>
        </w:rPr>
        <w:t xml:space="preserve"> When these transects were first established, ash </w:t>
      </w:r>
      <w:r w:rsidR="003F7B8C">
        <w:rPr>
          <w:rFonts w:ascii="Times New Roman" w:hAnsi="Times New Roman" w:cs="Times New Roman"/>
          <w:sz w:val="24"/>
          <w:szCs w:val="24"/>
        </w:rPr>
        <w:t xml:space="preserve">composed as average of 20-30% </w:t>
      </w:r>
      <w:r w:rsidR="00D81D1B">
        <w:rPr>
          <w:rFonts w:ascii="Times New Roman" w:hAnsi="Times New Roman" w:cs="Times New Roman"/>
          <w:sz w:val="24"/>
          <w:szCs w:val="24"/>
        </w:rPr>
        <w:t>of the overstory basal area</w:t>
      </w:r>
      <w:r w:rsidR="00BC1D18">
        <w:rPr>
          <w:rFonts w:ascii="Times New Roman" w:hAnsi="Times New Roman" w:cs="Times New Roman"/>
          <w:sz w:val="24"/>
          <w:szCs w:val="24"/>
        </w:rPr>
        <w:t xml:space="preserve"> (Smith 2006). Other common tree genera in these stands included </w:t>
      </w:r>
      <w:r w:rsidR="00FE47E0">
        <w:rPr>
          <w:rFonts w:ascii="Times New Roman" w:hAnsi="Times New Roman" w:cs="Times New Roman"/>
          <w:sz w:val="24"/>
          <w:szCs w:val="24"/>
        </w:rPr>
        <w:t xml:space="preserve"> maple (</w:t>
      </w:r>
      <w:r w:rsidR="00FE47E0" w:rsidRPr="00E86E94">
        <w:rPr>
          <w:rFonts w:ascii="Times New Roman" w:hAnsi="Times New Roman" w:cs="Times New Roman"/>
          <w:i/>
          <w:iCs/>
          <w:sz w:val="24"/>
          <w:szCs w:val="24"/>
        </w:rPr>
        <w:t>Acer</w:t>
      </w:r>
      <w:r w:rsidR="00FE47E0">
        <w:rPr>
          <w:rFonts w:ascii="Times New Roman" w:hAnsi="Times New Roman" w:cs="Times New Roman"/>
          <w:sz w:val="24"/>
          <w:szCs w:val="24"/>
        </w:rPr>
        <w:t>), oak (</w:t>
      </w:r>
      <w:r w:rsidR="00FE47E0" w:rsidRPr="00E86E94">
        <w:rPr>
          <w:rFonts w:ascii="Times New Roman" w:hAnsi="Times New Roman" w:cs="Times New Roman"/>
          <w:i/>
          <w:iCs/>
          <w:sz w:val="24"/>
          <w:szCs w:val="24"/>
        </w:rPr>
        <w:t>Quercus</w:t>
      </w:r>
      <w:r w:rsidR="00FE47E0">
        <w:rPr>
          <w:rFonts w:ascii="Times New Roman" w:hAnsi="Times New Roman" w:cs="Times New Roman"/>
          <w:sz w:val="24"/>
          <w:szCs w:val="24"/>
        </w:rPr>
        <w:t>), cherry (</w:t>
      </w:r>
      <w:r w:rsidR="00FE47E0" w:rsidRPr="00E86E94">
        <w:rPr>
          <w:rFonts w:ascii="Times New Roman" w:hAnsi="Times New Roman" w:cs="Times New Roman"/>
          <w:i/>
          <w:iCs/>
          <w:sz w:val="24"/>
          <w:szCs w:val="24"/>
        </w:rPr>
        <w:t>Prunus</w:t>
      </w:r>
      <w:r w:rsidR="00FE47E0">
        <w:rPr>
          <w:rFonts w:ascii="Times New Roman" w:hAnsi="Times New Roman" w:cs="Times New Roman"/>
          <w:sz w:val="24"/>
          <w:szCs w:val="24"/>
        </w:rPr>
        <w:t>), hickory (</w:t>
      </w:r>
      <w:r w:rsidR="00FE47E0" w:rsidRPr="00E86E94">
        <w:rPr>
          <w:rFonts w:ascii="Times New Roman" w:hAnsi="Times New Roman" w:cs="Times New Roman"/>
          <w:i/>
          <w:iCs/>
          <w:sz w:val="24"/>
          <w:szCs w:val="24"/>
        </w:rPr>
        <w:t>Carya</w:t>
      </w:r>
      <w:r w:rsidR="00FE47E0">
        <w:rPr>
          <w:rFonts w:ascii="Times New Roman" w:hAnsi="Times New Roman" w:cs="Times New Roman"/>
          <w:sz w:val="24"/>
          <w:szCs w:val="24"/>
        </w:rPr>
        <w:t>), tuliptree (</w:t>
      </w:r>
      <w:r w:rsidR="00FE47E0" w:rsidRPr="00E86E94">
        <w:rPr>
          <w:rFonts w:ascii="Times New Roman" w:hAnsi="Times New Roman" w:cs="Times New Roman"/>
          <w:i/>
          <w:iCs/>
          <w:sz w:val="24"/>
          <w:szCs w:val="24"/>
        </w:rPr>
        <w:t>Liriodendron</w:t>
      </w:r>
      <w:r w:rsidR="00FE47E0">
        <w:rPr>
          <w:rFonts w:ascii="Times New Roman" w:hAnsi="Times New Roman" w:cs="Times New Roman"/>
          <w:sz w:val="24"/>
          <w:szCs w:val="24"/>
        </w:rPr>
        <w:t>), aspen and cottonwood (</w:t>
      </w:r>
      <w:r w:rsidR="00FE47E0" w:rsidRPr="00E86E94">
        <w:rPr>
          <w:rFonts w:ascii="Times New Roman" w:hAnsi="Times New Roman" w:cs="Times New Roman"/>
          <w:i/>
          <w:iCs/>
          <w:sz w:val="24"/>
          <w:szCs w:val="24"/>
        </w:rPr>
        <w:t>Populus</w:t>
      </w:r>
      <w:r w:rsidR="00FE47E0">
        <w:rPr>
          <w:rFonts w:ascii="Times New Roman" w:hAnsi="Times New Roman" w:cs="Times New Roman"/>
          <w:sz w:val="24"/>
          <w:szCs w:val="24"/>
        </w:rPr>
        <w:t>), elm (</w:t>
      </w:r>
      <w:r w:rsidR="00FE47E0" w:rsidRPr="00E86E94">
        <w:rPr>
          <w:rFonts w:ascii="Times New Roman" w:hAnsi="Times New Roman" w:cs="Times New Roman"/>
          <w:i/>
          <w:iCs/>
          <w:sz w:val="24"/>
          <w:szCs w:val="24"/>
        </w:rPr>
        <w:t>Ulmus</w:t>
      </w:r>
      <w:r w:rsidR="00FE47E0">
        <w:rPr>
          <w:rFonts w:ascii="Times New Roman" w:hAnsi="Times New Roman" w:cs="Times New Roman"/>
          <w:sz w:val="24"/>
          <w:szCs w:val="24"/>
        </w:rPr>
        <w:t>), basswood (</w:t>
      </w:r>
      <w:r w:rsidR="00FE47E0" w:rsidRPr="00E86E94">
        <w:rPr>
          <w:rFonts w:ascii="Times New Roman" w:hAnsi="Times New Roman" w:cs="Times New Roman"/>
          <w:i/>
          <w:iCs/>
          <w:sz w:val="24"/>
          <w:szCs w:val="24"/>
        </w:rPr>
        <w:t>Tilia</w:t>
      </w:r>
      <w:r w:rsidR="00FE47E0">
        <w:rPr>
          <w:rFonts w:ascii="Times New Roman" w:hAnsi="Times New Roman" w:cs="Times New Roman"/>
          <w:sz w:val="24"/>
          <w:szCs w:val="24"/>
        </w:rPr>
        <w:t>), hophornbeam (</w:t>
      </w:r>
      <w:r w:rsidR="00FE47E0" w:rsidRPr="00E86E94">
        <w:rPr>
          <w:rFonts w:ascii="Times New Roman" w:hAnsi="Times New Roman" w:cs="Times New Roman"/>
          <w:i/>
          <w:iCs/>
          <w:sz w:val="24"/>
          <w:szCs w:val="24"/>
        </w:rPr>
        <w:t>Ostrya</w:t>
      </w:r>
      <w:r w:rsidR="00FE47E0">
        <w:rPr>
          <w:rFonts w:ascii="Times New Roman" w:hAnsi="Times New Roman" w:cs="Times New Roman"/>
          <w:sz w:val="24"/>
          <w:szCs w:val="24"/>
        </w:rPr>
        <w:t>), and musclewood (</w:t>
      </w:r>
      <w:r w:rsidR="00FE47E0" w:rsidRPr="00E86E94">
        <w:rPr>
          <w:rFonts w:ascii="Times New Roman" w:hAnsi="Times New Roman" w:cs="Times New Roman"/>
          <w:i/>
          <w:iCs/>
          <w:sz w:val="24"/>
          <w:szCs w:val="24"/>
        </w:rPr>
        <w:t>Carpinus</w:t>
      </w:r>
      <w:r w:rsidR="00FE47E0">
        <w:rPr>
          <w:rFonts w:ascii="Times New Roman" w:hAnsi="Times New Roman" w:cs="Times New Roman"/>
          <w:sz w:val="24"/>
          <w:szCs w:val="24"/>
        </w:rPr>
        <w:t>)</w:t>
      </w:r>
      <w:r w:rsidR="00986D5F">
        <w:rPr>
          <w:rFonts w:ascii="Times New Roman" w:hAnsi="Times New Roman" w:cs="Times New Roman"/>
          <w:sz w:val="24"/>
          <w:szCs w:val="24"/>
        </w:rPr>
        <w:t xml:space="preserve"> (Smith et al. 2015)</w:t>
      </w:r>
      <w:r w:rsidR="00FE47E0">
        <w:rPr>
          <w:rFonts w:ascii="Times New Roman" w:hAnsi="Times New Roman" w:cs="Times New Roman"/>
          <w:sz w:val="24"/>
          <w:szCs w:val="24"/>
        </w:rPr>
        <w:t>.</w:t>
      </w:r>
      <w:r w:rsidR="008C50E0">
        <w:rPr>
          <w:rFonts w:ascii="Times New Roman" w:hAnsi="Times New Roman" w:cs="Times New Roman"/>
          <w:sz w:val="24"/>
          <w:szCs w:val="24"/>
        </w:rPr>
        <w:t xml:space="preserve"> </w:t>
      </w:r>
      <w:r w:rsidR="000A61DB" w:rsidDel="00FE47E0">
        <w:rPr>
          <w:rFonts w:ascii="Times New Roman" w:hAnsi="Times New Roman" w:cs="Times New Roman"/>
          <w:sz w:val="24"/>
          <w:szCs w:val="24"/>
        </w:rPr>
        <w:t>Tree species community composition</w:t>
      </w:r>
      <w:r w:rsidR="00DE5B06" w:rsidDel="00FE47E0">
        <w:rPr>
          <w:rFonts w:ascii="Times New Roman" w:hAnsi="Times New Roman" w:cs="Times New Roman"/>
          <w:sz w:val="24"/>
          <w:szCs w:val="24"/>
        </w:rPr>
        <w:t xml:space="preserve"> </w:t>
      </w:r>
      <w:r w:rsidR="00575FA3" w:rsidDel="00FE47E0">
        <w:rPr>
          <w:rFonts w:ascii="Times New Roman" w:hAnsi="Times New Roman" w:cs="Times New Roman"/>
          <w:sz w:val="24"/>
          <w:szCs w:val="24"/>
        </w:rPr>
        <w:t xml:space="preserve">was driven partly by hydrological class, with hydric stands </w:t>
      </w:r>
      <w:r w:rsidR="007E32CC" w:rsidDel="00FE47E0">
        <w:rPr>
          <w:rFonts w:ascii="Times New Roman" w:hAnsi="Times New Roman" w:cs="Times New Roman"/>
          <w:sz w:val="24"/>
          <w:szCs w:val="24"/>
        </w:rPr>
        <w:t>being distinct in composition from mesic and xeric stands</w:t>
      </w:r>
      <w:r w:rsidR="00BE381E" w:rsidDel="00FE47E0">
        <w:rPr>
          <w:rFonts w:ascii="Times New Roman" w:hAnsi="Times New Roman" w:cs="Times New Roman"/>
          <w:sz w:val="24"/>
          <w:szCs w:val="24"/>
        </w:rPr>
        <w:t xml:space="preserve"> </w:t>
      </w:r>
      <w:r w:rsidR="007E32CC" w:rsidDel="00FE47E0">
        <w:rPr>
          <w:rFonts w:ascii="Times New Roman" w:hAnsi="Times New Roman" w:cs="Times New Roman"/>
          <w:sz w:val="24"/>
          <w:szCs w:val="24"/>
        </w:rPr>
        <w:fldChar w:fldCharType="begin"/>
      </w:r>
      <w:r w:rsidR="007E32CC" w:rsidDel="00FE47E0">
        <w:rPr>
          <w:rFonts w:ascii="Times New Roman" w:hAnsi="Times New Roman" w:cs="Times New Roman"/>
          <w:sz w:val="24"/>
          <w:szCs w:val="24"/>
        </w:rPr>
        <w:instrText xml:space="preserve"> ADDIN ZOTERO_ITEM CSL_CITATION {"citationID":"DmgJtAdj","properties":{"formattedCitation":"(Smith 2006)","plainCitation":"(Smith 2006)","noteIndex":0},"citationItems":[{"id":478,"uris":["http://zotero.org/groups/5270502/items/MKCWT8XS"],"itemData":{"id":478,"type":"thesis","abstract":"Emerald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007E32CC" w:rsidDel="00FE47E0">
        <w:rPr>
          <w:rFonts w:ascii="Times New Roman" w:hAnsi="Times New Roman" w:cs="Times New Roman"/>
          <w:sz w:val="24"/>
          <w:szCs w:val="24"/>
        </w:rPr>
        <w:fldChar w:fldCharType="separate"/>
      </w:r>
      <w:r w:rsidR="00720677" w:rsidRPr="00720677" w:rsidDel="00FE47E0">
        <w:rPr>
          <w:rFonts w:ascii="Times New Roman" w:hAnsi="Times New Roman" w:cs="Times New Roman"/>
          <w:sz w:val="24"/>
        </w:rPr>
        <w:t>(Smith 2006)</w:t>
      </w:r>
      <w:r w:rsidR="007E32CC" w:rsidDel="00FE47E0">
        <w:rPr>
          <w:rFonts w:ascii="Times New Roman" w:hAnsi="Times New Roman" w:cs="Times New Roman"/>
          <w:sz w:val="24"/>
          <w:szCs w:val="24"/>
        </w:rPr>
        <w:fldChar w:fldCharType="end"/>
      </w:r>
      <w:r w:rsidR="007E32CC" w:rsidDel="00FE47E0">
        <w:rPr>
          <w:rFonts w:ascii="Times New Roman" w:hAnsi="Times New Roman" w:cs="Times New Roman"/>
          <w:sz w:val="24"/>
          <w:szCs w:val="24"/>
        </w:rPr>
        <w:t>.</w:t>
      </w:r>
      <w:r w:rsidR="00E62D8D" w:rsidDel="00FE47E0">
        <w:rPr>
          <w:rFonts w:ascii="Times New Roman" w:hAnsi="Times New Roman" w:cs="Times New Roman"/>
          <w:sz w:val="24"/>
          <w:szCs w:val="24"/>
        </w:rPr>
        <w:t xml:space="preserve"> </w:t>
      </w:r>
    </w:p>
    <w:p w14:paraId="46B94C59" w14:textId="77777777" w:rsidR="00E957CE" w:rsidRDefault="00E957CE">
      <w:pPr>
        <w:rPr>
          <w:rFonts w:ascii="Times New Roman" w:hAnsi="Times New Roman" w:cs="Times New Roman"/>
          <w:sz w:val="24"/>
          <w:szCs w:val="24"/>
          <w:u w:val="single"/>
        </w:rPr>
      </w:pPr>
    </w:p>
    <w:p w14:paraId="74360550" w14:textId="10394245" w:rsidR="00EF1380" w:rsidRDefault="007E73DA" w:rsidP="00916547">
      <w:pPr>
        <w:rPr>
          <w:rFonts w:ascii="Times New Roman" w:hAnsi="Times New Roman" w:cs="Times New Roman"/>
          <w:sz w:val="24"/>
          <w:szCs w:val="24"/>
        </w:rPr>
      </w:pPr>
      <w:r>
        <w:rPr>
          <w:rFonts w:ascii="Times New Roman" w:hAnsi="Times New Roman" w:cs="Times New Roman"/>
          <w:sz w:val="24"/>
          <w:szCs w:val="24"/>
        </w:rPr>
        <w:t xml:space="preserve">Transects consisted of three replicate 18 m radius circular plots (0.1 ha) with </w:t>
      </w:r>
      <w:r w:rsidR="00127FA6">
        <w:rPr>
          <w:rFonts w:ascii="Times New Roman" w:hAnsi="Times New Roman" w:cs="Times New Roman"/>
          <w:sz w:val="24"/>
          <w:szCs w:val="24"/>
        </w:rPr>
        <w:t>a multiscale sampling design</w:t>
      </w:r>
      <w:r w:rsidR="00DF6D1B">
        <w:rPr>
          <w:rFonts w:ascii="Times New Roman" w:hAnsi="Times New Roman" w:cs="Times New Roman"/>
          <w:sz w:val="24"/>
          <w:szCs w:val="24"/>
        </w:rPr>
        <w:t xml:space="preserve"> to facilitate</w:t>
      </w:r>
      <w:r>
        <w:rPr>
          <w:rFonts w:ascii="Times New Roman" w:hAnsi="Times New Roman" w:cs="Times New Roman"/>
          <w:sz w:val="24"/>
          <w:szCs w:val="24"/>
        </w:rPr>
        <w:t xml:space="preserve"> vegetation</w:t>
      </w:r>
      <w:r w:rsidR="00DF6D1B">
        <w:rPr>
          <w:rFonts w:ascii="Times New Roman" w:hAnsi="Times New Roman" w:cs="Times New Roman"/>
          <w:sz w:val="24"/>
          <w:szCs w:val="24"/>
        </w:rPr>
        <w:t xml:space="preserve"> surveys</w:t>
      </w:r>
      <w:r w:rsidR="00445389">
        <w:rPr>
          <w:rFonts w:ascii="Times New Roman" w:hAnsi="Times New Roman" w:cs="Times New Roman"/>
          <w:sz w:val="24"/>
          <w:szCs w:val="24"/>
        </w:rPr>
        <w:t xml:space="preserve"> (Fig. 1)</w:t>
      </w:r>
      <w:r w:rsidR="00F770C7">
        <w:rPr>
          <w:rFonts w:ascii="Times New Roman" w:hAnsi="Times New Roman" w:cs="Times New Roman"/>
          <w:sz w:val="24"/>
          <w:szCs w:val="24"/>
        </w:rPr>
        <w:t xml:space="preserve">. </w:t>
      </w:r>
      <w:r>
        <w:rPr>
          <w:rFonts w:ascii="Times New Roman" w:hAnsi="Times New Roman" w:cs="Times New Roman"/>
          <w:sz w:val="24"/>
          <w:szCs w:val="24"/>
        </w:rPr>
        <w:t>Each plot is composed of a</w:t>
      </w:r>
      <w:r w:rsidR="00364409" w:rsidRPr="00364409">
        <w:rPr>
          <w:rFonts w:ascii="Times New Roman" w:hAnsi="Times New Roman" w:cs="Times New Roman"/>
          <w:sz w:val="24"/>
          <w:szCs w:val="24"/>
        </w:rPr>
        <w:t xml:space="preserve">n 18 m radius main </w:t>
      </w:r>
      <w:r w:rsidR="00364409" w:rsidRPr="00364409" w:rsidDel="00445389">
        <w:rPr>
          <w:rFonts w:ascii="Times New Roman" w:hAnsi="Times New Roman" w:cs="Times New Roman"/>
          <w:sz w:val="24"/>
          <w:szCs w:val="24"/>
        </w:rPr>
        <w:t>plot</w:t>
      </w:r>
      <w:r w:rsidR="00364409" w:rsidRPr="5D0745E2">
        <w:rPr>
          <w:rFonts w:ascii="Times New Roman" w:hAnsi="Times New Roman" w:cs="Times New Roman"/>
          <w:sz w:val="24"/>
          <w:szCs w:val="24"/>
        </w:rPr>
        <w:t xml:space="preserve"> </w:t>
      </w:r>
      <w:r>
        <w:rPr>
          <w:rFonts w:ascii="Times New Roman" w:hAnsi="Times New Roman" w:cs="Times New Roman"/>
          <w:sz w:val="24"/>
          <w:szCs w:val="24"/>
        </w:rPr>
        <w:t>, one</w:t>
      </w:r>
      <w:r w:rsidR="00F62D71">
        <w:rPr>
          <w:rFonts w:ascii="Times New Roman" w:hAnsi="Times New Roman" w:cs="Times New Roman"/>
          <w:sz w:val="24"/>
          <w:szCs w:val="24"/>
        </w:rPr>
        <w:t xml:space="preserve"> nested</w:t>
      </w:r>
      <w:r w:rsidR="00364409" w:rsidRPr="00364409">
        <w:rPr>
          <w:rFonts w:ascii="Times New Roman" w:hAnsi="Times New Roman" w:cs="Times New Roman"/>
          <w:sz w:val="24"/>
          <w:szCs w:val="24"/>
        </w:rPr>
        <w:t xml:space="preserve"> 8 m radius subplot, and four </w:t>
      </w:r>
      <w:commentRangeStart w:id="0"/>
      <w:r w:rsidR="00364409" w:rsidRPr="00364409">
        <w:rPr>
          <w:rFonts w:ascii="Times New Roman" w:hAnsi="Times New Roman" w:cs="Times New Roman"/>
          <w:sz w:val="24"/>
          <w:szCs w:val="24"/>
        </w:rPr>
        <w:t>4 m</w:t>
      </w:r>
      <w:r w:rsidR="00364409" w:rsidRPr="005C648E">
        <w:rPr>
          <w:rFonts w:ascii="Times New Roman" w:hAnsi="Times New Roman" w:cs="Times New Roman"/>
          <w:sz w:val="24"/>
          <w:szCs w:val="24"/>
          <w:vertAlign w:val="superscript"/>
        </w:rPr>
        <w:t>2</w:t>
      </w:r>
      <w:r w:rsidR="005C648E">
        <w:rPr>
          <w:rFonts w:ascii="Times New Roman" w:hAnsi="Times New Roman" w:cs="Times New Roman"/>
          <w:sz w:val="24"/>
          <w:szCs w:val="24"/>
        </w:rPr>
        <w:t xml:space="preserve"> </w:t>
      </w:r>
      <w:commentRangeEnd w:id="0"/>
      <w:r w:rsidR="001E7FC1">
        <w:rPr>
          <w:rStyle w:val="CommentReference"/>
        </w:rPr>
        <w:commentReference w:id="0"/>
      </w:r>
      <w:r w:rsidR="00364409" w:rsidRPr="00364409">
        <w:rPr>
          <w:rFonts w:ascii="Times New Roman" w:hAnsi="Times New Roman" w:cs="Times New Roman"/>
          <w:sz w:val="24"/>
          <w:szCs w:val="24"/>
        </w:rPr>
        <w:t xml:space="preserve"> microplots, one in each cardinal </w:t>
      </w:r>
      <w:r w:rsidR="00364409" w:rsidRPr="00364409">
        <w:rPr>
          <w:rFonts w:ascii="Times New Roman" w:hAnsi="Times New Roman" w:cs="Times New Roman"/>
          <w:sz w:val="24"/>
          <w:szCs w:val="24"/>
        </w:rPr>
        <w:lastRenderedPageBreak/>
        <w:t>direction.</w:t>
      </w:r>
      <w:r w:rsidR="001E7FC1">
        <w:rPr>
          <w:rFonts w:ascii="Times New Roman" w:hAnsi="Times New Roman" w:cs="Times New Roman"/>
          <w:sz w:val="24"/>
          <w:szCs w:val="24"/>
        </w:rPr>
        <w:t xml:space="preserve"> </w:t>
      </w:r>
      <w:r w:rsidR="00916547">
        <w:rPr>
          <w:rFonts w:ascii="Times New Roman" w:hAnsi="Times New Roman" w:cs="Times New Roman"/>
          <w:sz w:val="24"/>
          <w:szCs w:val="24"/>
        </w:rPr>
        <w:t xml:space="preserve">When these transects were established, all plots contained at least two ash (&gt; 10 cm </w:t>
      </w:r>
      <w:r w:rsidR="00E25614">
        <w:rPr>
          <w:rFonts w:ascii="Times New Roman" w:hAnsi="Times New Roman" w:cs="Times New Roman"/>
          <w:sz w:val="24"/>
          <w:szCs w:val="24"/>
        </w:rPr>
        <w:t>diameter at breast height, DBH</w:t>
      </w:r>
      <w:r w:rsidR="00916547">
        <w:rPr>
          <w:rFonts w:ascii="Times New Roman" w:hAnsi="Times New Roman" w:cs="Times New Roman"/>
          <w:sz w:val="24"/>
          <w:szCs w:val="24"/>
        </w:rPr>
        <w:t>)</w:t>
      </w:r>
      <w:commentRangeStart w:id="1"/>
      <w:r w:rsidR="00916547">
        <w:rPr>
          <w:rFonts w:ascii="Times New Roman" w:hAnsi="Times New Roman" w:cs="Times New Roman"/>
          <w:sz w:val="24"/>
          <w:szCs w:val="24"/>
        </w:rPr>
        <w:t>.</w:t>
      </w:r>
      <w:commentRangeEnd w:id="1"/>
      <w:r w:rsidR="008F12AE">
        <w:rPr>
          <w:rStyle w:val="CommentReference"/>
        </w:rPr>
        <w:commentReference w:id="1"/>
      </w:r>
      <w:r w:rsidR="00916547">
        <w:rPr>
          <w:rFonts w:ascii="Times New Roman" w:hAnsi="Times New Roman" w:cs="Times New Roman"/>
          <w:sz w:val="24"/>
          <w:szCs w:val="24"/>
        </w:rPr>
        <w:t xml:space="preserve"> A</w:t>
      </w:r>
      <w:r w:rsidR="00146D5E">
        <w:rPr>
          <w:rFonts w:ascii="Times New Roman" w:hAnsi="Times New Roman" w:cs="Times New Roman"/>
          <w:sz w:val="24"/>
          <w:szCs w:val="24"/>
        </w:rPr>
        <w:t>dditional details on plot establishment</w:t>
      </w:r>
      <w:r w:rsidR="00916547">
        <w:rPr>
          <w:rFonts w:ascii="Times New Roman" w:hAnsi="Times New Roman" w:cs="Times New Roman"/>
          <w:sz w:val="24"/>
          <w:szCs w:val="24"/>
        </w:rPr>
        <w:t xml:space="preserve"> and characterization</w:t>
      </w:r>
      <w:r w:rsidR="00146D5E">
        <w:rPr>
          <w:rFonts w:ascii="Times New Roman" w:hAnsi="Times New Roman" w:cs="Times New Roman"/>
          <w:sz w:val="24"/>
          <w:szCs w:val="24"/>
        </w:rPr>
        <w:t xml:space="preserve"> are provided in Smith 2006. </w:t>
      </w:r>
      <w:r w:rsidR="00B94A1B">
        <w:rPr>
          <w:rFonts w:ascii="Times New Roman" w:hAnsi="Times New Roman" w:cs="Times New Roman"/>
          <w:sz w:val="24"/>
          <w:szCs w:val="24"/>
        </w:rPr>
        <w:t xml:space="preserve">In the main plot, subplot, and microplots, we </w:t>
      </w:r>
      <w:r w:rsidR="00253B80">
        <w:rPr>
          <w:rFonts w:ascii="Times New Roman" w:hAnsi="Times New Roman" w:cs="Times New Roman"/>
          <w:sz w:val="24"/>
          <w:szCs w:val="24"/>
        </w:rPr>
        <w:t xml:space="preserve">resurveyed </w:t>
      </w:r>
      <w:r w:rsidR="00D14BB1">
        <w:rPr>
          <w:rFonts w:ascii="Times New Roman" w:hAnsi="Times New Roman" w:cs="Times New Roman"/>
          <w:sz w:val="24"/>
          <w:szCs w:val="24"/>
        </w:rPr>
        <w:t>ash trees, small trees and saplings, and seedlings, respectively</w:t>
      </w:r>
      <w:r w:rsidR="533AAB43" w:rsidRPr="5D0745E2">
        <w:rPr>
          <w:rFonts w:ascii="Times New Roman" w:hAnsi="Times New Roman" w:cs="Times New Roman"/>
          <w:sz w:val="24"/>
          <w:szCs w:val="24"/>
        </w:rPr>
        <w:t>, during the growing seasons in 202</w:t>
      </w:r>
      <w:r w:rsidR="00AD7033">
        <w:rPr>
          <w:rFonts w:ascii="Times New Roman" w:hAnsi="Times New Roman" w:cs="Times New Roman"/>
          <w:sz w:val="24"/>
          <w:szCs w:val="24"/>
        </w:rPr>
        <w:t>4</w:t>
      </w:r>
      <w:r w:rsidR="533AAB43" w:rsidRPr="5D0745E2">
        <w:rPr>
          <w:rFonts w:ascii="Times New Roman" w:hAnsi="Times New Roman" w:cs="Times New Roman"/>
          <w:sz w:val="24"/>
          <w:szCs w:val="24"/>
        </w:rPr>
        <w:t xml:space="preserve"> and 202</w:t>
      </w:r>
      <w:r w:rsidR="009065EF">
        <w:rPr>
          <w:rFonts w:ascii="Times New Roman" w:hAnsi="Times New Roman" w:cs="Times New Roman"/>
          <w:sz w:val="24"/>
          <w:szCs w:val="24"/>
        </w:rPr>
        <w:t>5</w:t>
      </w:r>
      <w:r w:rsidR="00D14BB1" w:rsidRPr="5D0745E2">
        <w:rPr>
          <w:rFonts w:ascii="Times New Roman" w:hAnsi="Times New Roman" w:cs="Times New Roman"/>
          <w:sz w:val="24"/>
          <w:szCs w:val="24"/>
        </w:rPr>
        <w:t>.</w:t>
      </w:r>
    </w:p>
    <w:p w14:paraId="29068732" w14:textId="5B576D7A" w:rsidR="0076255C" w:rsidRPr="0059406C" w:rsidRDefault="005A1082" w:rsidP="00916547">
      <w:pPr>
        <w:rPr>
          <w:rFonts w:ascii="Times New Roman" w:hAnsi="Times New Roman" w:cs="Times New Roman"/>
          <w:sz w:val="24"/>
          <w:szCs w:val="24"/>
        </w:rPr>
      </w:pPr>
      <w:r w:rsidRPr="00787C94">
        <w:rPr>
          <w:rFonts w:ascii="Times New Roman" w:hAnsi="Times New Roman" w:cs="Times New Roman"/>
          <w:noProof/>
          <w:sz w:val="24"/>
          <w:szCs w:val="24"/>
          <w:u w:val="single"/>
        </w:rPr>
        <mc:AlternateContent>
          <mc:Choice Requires="wps">
            <w:drawing>
              <wp:anchor distT="45720" distB="45720" distL="114300" distR="114300" simplePos="0" relativeHeight="251661319" behindDoc="0" locked="0" layoutInCell="1" allowOverlap="1" wp14:anchorId="1D8D4403" wp14:editId="440FC92C">
                <wp:simplePos x="0" y="0"/>
                <wp:positionH relativeFrom="margin">
                  <wp:align>left</wp:align>
                </wp:positionH>
                <wp:positionV relativeFrom="paragraph">
                  <wp:posOffset>169545</wp:posOffset>
                </wp:positionV>
                <wp:extent cx="355600" cy="419100"/>
                <wp:effectExtent l="0" t="0" r="0" b="0"/>
                <wp:wrapNone/>
                <wp:docPr id="1405976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419100"/>
                        </a:xfrm>
                        <a:prstGeom prst="rect">
                          <a:avLst/>
                        </a:prstGeom>
                        <a:noFill/>
                        <a:ln w="9525">
                          <a:noFill/>
                          <a:miter lim="800000"/>
                          <a:headEnd/>
                          <a:tailEnd/>
                        </a:ln>
                      </wps:spPr>
                      <wps:txbx>
                        <w:txbxContent>
                          <w:p w14:paraId="6134C97C" w14:textId="689A34A6" w:rsidR="00787C94" w:rsidRPr="005A1082" w:rsidRDefault="00787C94">
                            <w:pPr>
                              <w:rPr>
                                <w:b/>
                                <w:bCs/>
                                <w:sz w:val="40"/>
                                <w:szCs w:val="40"/>
                              </w:rPr>
                            </w:pPr>
                            <w:r w:rsidRPr="005A1082">
                              <w:rPr>
                                <w:b/>
                                <w:bCs/>
                                <w:sz w:val="40"/>
                                <w:szCs w:val="40"/>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8D4403" id="_x0000_t202" coordsize="21600,21600" o:spt="202" path="m,l,21600r21600,l21600,xe">
                <v:stroke joinstyle="miter"/>
                <v:path gradientshapeok="t" o:connecttype="rect"/>
              </v:shapetype>
              <v:shape id="Text Box 2" o:spid="_x0000_s1026" type="#_x0000_t202" style="position:absolute;margin-left:0;margin-top:13.35pt;width:28pt;height:33pt;z-index:25166131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" filled="f" stroked="f">
                <v:textbox>
                  <w:txbxContent>
                    <w:p w14:paraId="6134C97C" w14:textId="689A34A6" w:rsidR="00787C94" w:rsidRPr="005A1082" w:rsidRDefault="00787C94">
                      <w:pPr>
                        <w:rPr>
                          <w:b/>
                          <w:bCs/>
                          <w:sz w:val="40"/>
                          <w:szCs w:val="40"/>
                        </w:rPr>
                      </w:pPr>
                      <w:r w:rsidRPr="005A1082">
                        <w:rPr>
                          <w:b/>
                          <w:bCs/>
                          <w:sz w:val="40"/>
                          <w:szCs w:val="40"/>
                        </w:rPr>
                        <w:t>A</w:t>
                      </w:r>
                    </w:p>
                  </w:txbxContent>
                </v:textbox>
                <w10:wrap anchorx="margin"/>
              </v:shape>
            </w:pict>
          </mc:Fallback>
        </mc:AlternateContent>
      </w:r>
    </w:p>
    <w:p w14:paraId="1D6FE822" w14:textId="31154BD1" w:rsidR="00A05E30" w:rsidRPr="00C257B6" w:rsidRDefault="005A1082">
      <w:pPr>
        <w:rPr>
          <w:rFonts w:ascii="Times New Roman" w:hAnsi="Times New Roman" w:cs="Times New Roman"/>
          <w:sz w:val="24"/>
          <w:szCs w:val="24"/>
          <w:u w:val="single"/>
        </w:rPr>
      </w:pPr>
      <w:r w:rsidRPr="00787C94">
        <w:rPr>
          <w:rFonts w:ascii="Times New Roman" w:hAnsi="Times New Roman" w:cs="Times New Roman"/>
          <w:noProof/>
          <w:sz w:val="24"/>
          <w:szCs w:val="24"/>
          <w:u w:val="single"/>
        </w:rPr>
        <mc:AlternateContent>
          <mc:Choice Requires="wps">
            <w:drawing>
              <wp:anchor distT="45720" distB="45720" distL="114300" distR="114300" simplePos="0" relativeHeight="251663367" behindDoc="0" locked="0" layoutInCell="1" allowOverlap="1" wp14:anchorId="3449C3E5" wp14:editId="12AB9C05">
                <wp:simplePos x="0" y="0"/>
                <wp:positionH relativeFrom="column">
                  <wp:posOffset>3581400</wp:posOffset>
                </wp:positionH>
                <wp:positionV relativeFrom="paragraph">
                  <wp:posOffset>7620</wp:posOffset>
                </wp:positionV>
                <wp:extent cx="495300" cy="469900"/>
                <wp:effectExtent l="0" t="0" r="0" b="6350"/>
                <wp:wrapNone/>
                <wp:docPr id="3984823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469900"/>
                        </a:xfrm>
                        <a:prstGeom prst="rect">
                          <a:avLst/>
                        </a:prstGeom>
                        <a:noFill/>
                        <a:ln w="9525">
                          <a:noFill/>
                          <a:miter lim="800000"/>
                          <a:headEnd/>
                          <a:tailEnd/>
                        </a:ln>
                      </wps:spPr>
                      <wps:txbx>
                        <w:txbxContent>
                          <w:p w14:paraId="2373A761" w14:textId="43531402" w:rsidR="00787C94" w:rsidRPr="005A1082" w:rsidRDefault="00787C94" w:rsidP="00787C94">
                            <w:pPr>
                              <w:rPr>
                                <w:b/>
                                <w:bCs/>
                                <w:sz w:val="40"/>
                                <w:szCs w:val="40"/>
                              </w:rPr>
                            </w:pPr>
                            <w:r w:rsidRPr="005A1082">
                              <w:rPr>
                                <w:b/>
                                <w:bCs/>
                                <w:sz w:val="40"/>
                                <w:szCs w:val="40"/>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49C3E5" id="_x0000_s1027" type="#_x0000_t202" style="position:absolute;margin-left:282pt;margin-top:.6pt;width:39pt;height:37pt;z-index:25166336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" filled="f" stroked="f">
                <v:textbox>
                  <w:txbxContent>
                    <w:p w14:paraId="2373A761" w14:textId="43531402" w:rsidR="00787C94" w:rsidRPr="005A1082" w:rsidRDefault="00787C94" w:rsidP="00787C94">
                      <w:pPr>
                        <w:rPr>
                          <w:b/>
                          <w:bCs/>
                          <w:sz w:val="40"/>
                          <w:szCs w:val="40"/>
                        </w:rPr>
                      </w:pPr>
                      <w:r w:rsidRPr="005A1082">
                        <w:rPr>
                          <w:b/>
                          <w:bCs/>
                          <w:sz w:val="40"/>
                          <w:szCs w:val="40"/>
                        </w:rPr>
                        <w:t>B</w:t>
                      </w:r>
                    </w:p>
                  </w:txbxContent>
                </v:textbox>
              </v:shape>
            </w:pict>
          </mc:Fallback>
        </mc:AlternateContent>
      </w:r>
      <w:r w:rsidR="0076255C" w:rsidRPr="0076255C">
        <w:rPr>
          <w:rFonts w:ascii="Times New Roman" w:hAnsi="Times New Roman" w:cs="Times New Roman"/>
          <w:noProof/>
          <w:sz w:val="24"/>
          <w:szCs w:val="24"/>
          <w:u w:val="single"/>
        </w:rPr>
        <w:drawing>
          <wp:inline distT="0" distB="0" distL="0" distR="0" wp14:anchorId="32D5A962" wp14:editId="798195C7">
            <wp:extent cx="3517900" cy="2171627"/>
            <wp:effectExtent l="0" t="0" r="6350" b="635"/>
            <wp:docPr id="711451936"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51936" name="Picture 1" descr="A map of a city&#10;&#10;AI-generated content may be incorrect."/>
                    <pic:cNvPicPr/>
                  </pic:nvPicPr>
                  <pic:blipFill>
                    <a:blip r:embed="rId11"/>
                    <a:stretch>
                      <a:fillRect/>
                    </a:stretch>
                  </pic:blipFill>
                  <pic:spPr>
                    <a:xfrm>
                      <a:off x="0" y="0"/>
                      <a:ext cx="3592485" cy="2217669"/>
                    </a:xfrm>
                    <a:prstGeom prst="rect">
                      <a:avLst/>
                    </a:prstGeom>
                  </pic:spPr>
                </pic:pic>
              </a:graphicData>
            </a:graphic>
          </wp:inline>
        </w:drawing>
      </w:r>
      <w:r w:rsidR="0076255C" w:rsidRPr="006369E5">
        <w:rPr>
          <w:rFonts w:ascii="Times New Roman" w:hAnsi="Times New Roman" w:cs="Times New Roman"/>
          <w:noProof/>
          <w:sz w:val="24"/>
          <w:szCs w:val="24"/>
        </w:rPr>
        <w:drawing>
          <wp:inline distT="0" distB="0" distL="0" distR="0" wp14:anchorId="29F2F732" wp14:editId="59618A9D">
            <wp:extent cx="2362200" cy="2070961"/>
            <wp:effectExtent l="0" t="0" r="0" b="5715"/>
            <wp:docPr id="1496780"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27184" cy="2127933"/>
                    </a:xfrm>
                    <a:prstGeom prst="rect">
                      <a:avLst/>
                    </a:prstGeom>
                    <a:noFill/>
                    <a:ln>
                      <a:noFill/>
                    </a:ln>
                  </pic:spPr>
                </pic:pic>
              </a:graphicData>
            </a:graphic>
          </wp:inline>
        </w:drawing>
      </w:r>
    </w:p>
    <w:p w14:paraId="06516643" w14:textId="2C8B5750" w:rsidR="00787C94" w:rsidRPr="00591AD1" w:rsidRDefault="00787C94">
      <w:pPr>
        <w:rPr>
          <w:rFonts w:ascii="Times New Roman" w:hAnsi="Times New Roman" w:cs="Times New Roman"/>
          <w:sz w:val="24"/>
          <w:szCs w:val="24"/>
        </w:rPr>
      </w:pPr>
      <w:r w:rsidRPr="00787C94">
        <w:rPr>
          <w:rFonts w:ascii="Times New Roman" w:hAnsi="Times New Roman" w:cs="Times New Roman"/>
          <w:b/>
          <w:bCs/>
          <w:sz w:val="24"/>
          <w:szCs w:val="24"/>
        </w:rPr>
        <w:t>Figure</w:t>
      </w:r>
      <w:r>
        <w:rPr>
          <w:rFonts w:ascii="Times New Roman" w:hAnsi="Times New Roman" w:cs="Times New Roman"/>
          <w:b/>
          <w:bCs/>
          <w:sz w:val="24"/>
          <w:szCs w:val="24"/>
        </w:rPr>
        <w:t xml:space="preserve"> </w:t>
      </w:r>
      <w:r w:rsidR="00A05E30">
        <w:rPr>
          <w:rFonts w:ascii="Times New Roman" w:hAnsi="Times New Roman" w:cs="Times New Roman"/>
          <w:b/>
          <w:bCs/>
          <w:sz w:val="24"/>
          <w:szCs w:val="24"/>
        </w:rPr>
        <w:t>0</w:t>
      </w:r>
      <w:r>
        <w:rPr>
          <w:rFonts w:ascii="Times New Roman" w:hAnsi="Times New Roman" w:cs="Times New Roman"/>
          <w:b/>
          <w:bCs/>
          <w:sz w:val="24"/>
          <w:szCs w:val="24"/>
        </w:rPr>
        <w:t xml:space="preserve">. </w:t>
      </w:r>
      <w:r w:rsidR="00FE4870" w:rsidRPr="00FE4870">
        <w:rPr>
          <w:rFonts w:ascii="Times New Roman" w:hAnsi="Times New Roman" w:cs="Times New Roman"/>
          <w:sz w:val="24"/>
          <w:szCs w:val="24"/>
        </w:rPr>
        <w:t xml:space="preserve">A) </w:t>
      </w:r>
      <w:r w:rsidR="00FE4870">
        <w:rPr>
          <w:rFonts w:ascii="Times New Roman" w:hAnsi="Times New Roman" w:cs="Times New Roman"/>
          <w:sz w:val="24"/>
          <w:szCs w:val="24"/>
        </w:rPr>
        <w:t xml:space="preserve">Map of </w:t>
      </w:r>
      <w:r w:rsidR="00892675">
        <w:rPr>
          <w:rFonts w:ascii="Times New Roman" w:hAnsi="Times New Roman" w:cs="Times New Roman"/>
          <w:sz w:val="24"/>
          <w:szCs w:val="24"/>
        </w:rPr>
        <w:t>s</w:t>
      </w:r>
      <w:r w:rsidR="007C1437">
        <w:rPr>
          <w:rFonts w:ascii="Times New Roman" w:hAnsi="Times New Roman" w:cs="Times New Roman"/>
          <w:sz w:val="24"/>
          <w:szCs w:val="24"/>
        </w:rPr>
        <w:t xml:space="preserve">outheast Michigan, showing the locations </w:t>
      </w:r>
      <w:r w:rsidR="00FE4870">
        <w:rPr>
          <w:rFonts w:ascii="Times New Roman" w:hAnsi="Times New Roman" w:cs="Times New Roman"/>
          <w:sz w:val="24"/>
          <w:szCs w:val="24"/>
        </w:rPr>
        <w:t xml:space="preserve">of the seven parks where </w:t>
      </w:r>
      <w:r w:rsidR="007C1437">
        <w:rPr>
          <w:rFonts w:ascii="Times New Roman" w:hAnsi="Times New Roman" w:cs="Times New Roman"/>
          <w:sz w:val="24"/>
          <w:szCs w:val="24"/>
        </w:rPr>
        <w:t>forest stands we</w:t>
      </w:r>
      <w:r w:rsidR="00892675">
        <w:rPr>
          <w:rFonts w:ascii="Times New Roman" w:hAnsi="Times New Roman" w:cs="Times New Roman"/>
          <w:sz w:val="24"/>
          <w:szCs w:val="24"/>
        </w:rPr>
        <w:t xml:space="preserve">re surveyed. B) </w:t>
      </w:r>
      <w:r w:rsidR="00140059">
        <w:rPr>
          <w:rFonts w:ascii="Times New Roman" w:hAnsi="Times New Roman" w:cs="Times New Roman"/>
          <w:sz w:val="24"/>
          <w:szCs w:val="24"/>
        </w:rPr>
        <w:t xml:space="preserve">Plot design, showing the 18 m radius main plot, the 8 m radius nested subplot, and the </w:t>
      </w:r>
      <w:r w:rsidR="00591AD1">
        <w:rPr>
          <w:rFonts w:ascii="Times New Roman" w:hAnsi="Times New Roman" w:cs="Times New Roman"/>
          <w:sz w:val="24"/>
          <w:szCs w:val="24"/>
        </w:rPr>
        <w:t>four 4 m</w:t>
      </w:r>
      <w:r w:rsidR="00591AD1">
        <w:rPr>
          <w:rFonts w:ascii="Times New Roman" w:hAnsi="Times New Roman" w:cs="Times New Roman"/>
          <w:sz w:val="24"/>
          <w:szCs w:val="24"/>
          <w:vertAlign w:val="superscript"/>
        </w:rPr>
        <w:t>2</w:t>
      </w:r>
      <w:r w:rsidR="00591AD1">
        <w:rPr>
          <w:rFonts w:ascii="Times New Roman" w:hAnsi="Times New Roman" w:cs="Times New Roman"/>
          <w:sz w:val="24"/>
          <w:szCs w:val="24"/>
        </w:rPr>
        <w:t xml:space="preserve"> area microplots located in cardinal directions.</w:t>
      </w:r>
    </w:p>
    <w:p w14:paraId="4E6D35A3" w14:textId="77777777" w:rsidR="00D9286C" w:rsidRPr="00EF1380" w:rsidRDefault="00D9286C">
      <w:pPr>
        <w:rPr>
          <w:rFonts w:ascii="Times New Roman" w:hAnsi="Times New Roman" w:cs="Times New Roman"/>
          <w:sz w:val="24"/>
          <w:szCs w:val="24"/>
          <w:u w:val="single"/>
        </w:rPr>
      </w:pPr>
    </w:p>
    <w:p w14:paraId="099FF553" w14:textId="7EA16DE8" w:rsidR="00E957CE" w:rsidRPr="00EF1380" w:rsidRDefault="00E957CE">
      <w:pPr>
        <w:rPr>
          <w:rFonts w:ascii="Times New Roman" w:hAnsi="Times New Roman" w:cs="Times New Roman"/>
          <w:sz w:val="24"/>
          <w:szCs w:val="24"/>
          <w:u w:val="single"/>
        </w:rPr>
      </w:pPr>
      <w:r w:rsidRPr="00EF1380">
        <w:rPr>
          <w:rFonts w:ascii="Times New Roman" w:hAnsi="Times New Roman" w:cs="Times New Roman"/>
          <w:sz w:val="24"/>
          <w:szCs w:val="24"/>
          <w:u w:val="single"/>
        </w:rPr>
        <w:t xml:space="preserve">Ash </w:t>
      </w:r>
      <w:r w:rsidR="00B64DF1">
        <w:rPr>
          <w:rFonts w:ascii="Times New Roman" w:hAnsi="Times New Roman" w:cs="Times New Roman"/>
          <w:sz w:val="24"/>
          <w:szCs w:val="24"/>
          <w:u w:val="single"/>
        </w:rPr>
        <w:t>abundance</w:t>
      </w:r>
      <w:r w:rsidR="00436916">
        <w:rPr>
          <w:rFonts w:ascii="Times New Roman" w:hAnsi="Times New Roman" w:cs="Times New Roman"/>
          <w:sz w:val="24"/>
          <w:szCs w:val="24"/>
          <w:u w:val="single"/>
        </w:rPr>
        <w:t xml:space="preserve"> and health</w:t>
      </w:r>
    </w:p>
    <w:p w14:paraId="3C1B3451" w14:textId="2068C0CE" w:rsidR="001479A7" w:rsidRDefault="00436916" w:rsidP="00436916">
      <w:pPr>
        <w:rPr>
          <w:rFonts w:ascii="Times New Roman" w:hAnsi="Times New Roman" w:cs="Times New Roman"/>
          <w:sz w:val="24"/>
          <w:szCs w:val="24"/>
        </w:rPr>
      </w:pPr>
      <w:r w:rsidRPr="00436916">
        <w:rPr>
          <w:rFonts w:ascii="Times New Roman" w:hAnsi="Times New Roman" w:cs="Times New Roman"/>
          <w:sz w:val="24"/>
          <w:szCs w:val="24"/>
        </w:rPr>
        <w:t>To assess the abundance and health of ash</w:t>
      </w:r>
      <w:r w:rsidR="00E0450C">
        <w:rPr>
          <w:rFonts w:ascii="Times New Roman" w:hAnsi="Times New Roman" w:cs="Times New Roman"/>
          <w:sz w:val="24"/>
          <w:szCs w:val="24"/>
        </w:rPr>
        <w:t xml:space="preserve">, </w:t>
      </w:r>
      <w:r w:rsidR="00F9568B">
        <w:rPr>
          <w:rFonts w:ascii="Times New Roman" w:hAnsi="Times New Roman" w:cs="Times New Roman"/>
          <w:sz w:val="24"/>
          <w:szCs w:val="24"/>
        </w:rPr>
        <w:t>w</w:t>
      </w:r>
      <w:r w:rsidRPr="00436916">
        <w:rPr>
          <w:rFonts w:ascii="Times New Roman" w:hAnsi="Times New Roman" w:cs="Times New Roman"/>
          <w:sz w:val="24"/>
          <w:szCs w:val="24"/>
        </w:rPr>
        <w:t>e surveyed</w:t>
      </w:r>
      <w:r w:rsidR="00A468EC">
        <w:rPr>
          <w:rFonts w:ascii="Times New Roman" w:hAnsi="Times New Roman" w:cs="Times New Roman"/>
          <w:sz w:val="24"/>
          <w:szCs w:val="24"/>
        </w:rPr>
        <w:t xml:space="preserve"> </w:t>
      </w:r>
      <w:r w:rsidR="00F9568B">
        <w:rPr>
          <w:rFonts w:ascii="Times New Roman" w:hAnsi="Times New Roman" w:cs="Times New Roman"/>
          <w:sz w:val="24"/>
          <w:szCs w:val="24"/>
        </w:rPr>
        <w:t xml:space="preserve">overstory </w:t>
      </w:r>
      <w:r w:rsidRPr="00436916">
        <w:rPr>
          <w:rFonts w:ascii="Times New Roman" w:hAnsi="Times New Roman" w:cs="Times New Roman"/>
          <w:sz w:val="24"/>
          <w:szCs w:val="24"/>
        </w:rPr>
        <w:t>ash</w:t>
      </w:r>
      <w:r w:rsidR="00A468EC">
        <w:rPr>
          <w:rFonts w:ascii="Times New Roman" w:hAnsi="Times New Roman" w:cs="Times New Roman"/>
          <w:sz w:val="24"/>
          <w:szCs w:val="24"/>
        </w:rPr>
        <w:t xml:space="preserve"> </w:t>
      </w:r>
      <w:r w:rsidRPr="00436916">
        <w:rPr>
          <w:rFonts w:ascii="Times New Roman" w:hAnsi="Times New Roman" w:cs="Times New Roman"/>
          <w:sz w:val="24"/>
          <w:szCs w:val="24"/>
        </w:rPr>
        <w:t>trees (</w:t>
      </w:r>
      <w:r w:rsidR="00B40C0C" w:rsidRPr="00B40C0C">
        <w:rPr>
          <w:rFonts w:ascii="Times New Roman" w:hAnsi="Times New Roman" w:cs="Times New Roman"/>
          <w:sz w:val="24"/>
          <w:szCs w:val="24"/>
        </w:rPr>
        <w:t>≥</w:t>
      </w:r>
      <w:r w:rsidRPr="00436916">
        <w:rPr>
          <w:rFonts w:ascii="Times New Roman" w:hAnsi="Times New Roman" w:cs="Times New Roman"/>
          <w:sz w:val="24"/>
          <w:szCs w:val="24"/>
        </w:rPr>
        <w:t xml:space="preserve">10 cm DBH) within </w:t>
      </w:r>
      <w:r w:rsidR="002E14C1">
        <w:rPr>
          <w:rFonts w:ascii="Times New Roman" w:hAnsi="Times New Roman" w:cs="Times New Roman"/>
          <w:sz w:val="24"/>
          <w:szCs w:val="24"/>
        </w:rPr>
        <w:t xml:space="preserve">the </w:t>
      </w:r>
      <w:r w:rsidRPr="00436916">
        <w:rPr>
          <w:rFonts w:ascii="Times New Roman" w:hAnsi="Times New Roman" w:cs="Times New Roman"/>
          <w:sz w:val="24"/>
          <w:szCs w:val="24"/>
        </w:rPr>
        <w:t>18 m radius main plot</w:t>
      </w:r>
      <w:r w:rsidR="002E14C1">
        <w:rPr>
          <w:rFonts w:ascii="Times New Roman" w:hAnsi="Times New Roman" w:cs="Times New Roman"/>
          <w:sz w:val="24"/>
          <w:szCs w:val="24"/>
        </w:rPr>
        <w:t>s</w:t>
      </w:r>
      <w:r w:rsidRPr="00436916">
        <w:rPr>
          <w:rFonts w:ascii="Times New Roman" w:hAnsi="Times New Roman" w:cs="Times New Roman"/>
          <w:sz w:val="24"/>
          <w:szCs w:val="24"/>
        </w:rPr>
        <w:t xml:space="preserve">, </w:t>
      </w:r>
      <w:r w:rsidR="00F9568B">
        <w:rPr>
          <w:rFonts w:ascii="Times New Roman" w:hAnsi="Times New Roman" w:cs="Times New Roman"/>
          <w:sz w:val="24"/>
          <w:szCs w:val="24"/>
        </w:rPr>
        <w:t xml:space="preserve">understory </w:t>
      </w:r>
      <w:r w:rsidR="00A468EC">
        <w:rPr>
          <w:rFonts w:ascii="Times New Roman" w:hAnsi="Times New Roman" w:cs="Times New Roman"/>
          <w:sz w:val="24"/>
          <w:szCs w:val="24"/>
        </w:rPr>
        <w:t>ash</w:t>
      </w:r>
      <w:r w:rsidR="00F20962">
        <w:rPr>
          <w:rFonts w:ascii="Times New Roman" w:hAnsi="Times New Roman" w:cs="Times New Roman"/>
          <w:sz w:val="24"/>
          <w:szCs w:val="24"/>
        </w:rPr>
        <w:t xml:space="preserve"> </w:t>
      </w:r>
      <w:r w:rsidRPr="00436916">
        <w:rPr>
          <w:rFonts w:ascii="Times New Roman" w:hAnsi="Times New Roman" w:cs="Times New Roman"/>
          <w:sz w:val="24"/>
          <w:szCs w:val="24"/>
        </w:rPr>
        <w:t xml:space="preserve">trees (2.5-10 cm DBH) and </w:t>
      </w:r>
      <w:r w:rsidR="001479A7">
        <w:rPr>
          <w:rFonts w:ascii="Times New Roman" w:hAnsi="Times New Roman" w:cs="Times New Roman"/>
          <w:sz w:val="24"/>
          <w:szCs w:val="24"/>
        </w:rPr>
        <w:t xml:space="preserve">living </w:t>
      </w:r>
      <w:r w:rsidRPr="00436916">
        <w:rPr>
          <w:rFonts w:ascii="Times New Roman" w:hAnsi="Times New Roman" w:cs="Times New Roman"/>
          <w:sz w:val="24"/>
          <w:szCs w:val="24"/>
        </w:rPr>
        <w:t>ash saplings (≥137 cm in height but &lt;2.5 cm DBH) within</w:t>
      </w:r>
      <w:r w:rsidR="00C41588">
        <w:rPr>
          <w:rFonts w:ascii="Times New Roman" w:hAnsi="Times New Roman" w:cs="Times New Roman"/>
          <w:sz w:val="24"/>
          <w:szCs w:val="24"/>
        </w:rPr>
        <w:t xml:space="preserve"> </w:t>
      </w:r>
      <w:r w:rsidR="002E14C1">
        <w:rPr>
          <w:rFonts w:ascii="Times New Roman" w:hAnsi="Times New Roman" w:cs="Times New Roman"/>
          <w:sz w:val="24"/>
          <w:szCs w:val="24"/>
        </w:rPr>
        <w:t>the</w:t>
      </w:r>
      <w:r w:rsidR="00C41588">
        <w:rPr>
          <w:rFonts w:ascii="Times New Roman" w:hAnsi="Times New Roman" w:cs="Times New Roman"/>
          <w:sz w:val="24"/>
          <w:szCs w:val="24"/>
        </w:rPr>
        <w:t xml:space="preserve"> central</w:t>
      </w:r>
      <w:r w:rsidRPr="00436916">
        <w:rPr>
          <w:rFonts w:ascii="Times New Roman" w:hAnsi="Times New Roman" w:cs="Times New Roman"/>
          <w:sz w:val="24"/>
          <w:szCs w:val="24"/>
        </w:rPr>
        <w:t xml:space="preserve"> 8 m radius subplot</w:t>
      </w:r>
      <w:r w:rsidR="002E14C1">
        <w:rPr>
          <w:rFonts w:ascii="Times New Roman" w:hAnsi="Times New Roman" w:cs="Times New Roman"/>
          <w:sz w:val="24"/>
          <w:szCs w:val="24"/>
        </w:rPr>
        <w:t>s</w:t>
      </w:r>
      <w:r w:rsidRPr="00436916">
        <w:rPr>
          <w:rFonts w:ascii="Times New Roman" w:hAnsi="Times New Roman" w:cs="Times New Roman"/>
          <w:sz w:val="24"/>
          <w:szCs w:val="24"/>
        </w:rPr>
        <w:t>, and ash seedlings (&lt;137 cm in height) within</w:t>
      </w:r>
      <w:r w:rsidR="002E14C1">
        <w:rPr>
          <w:rFonts w:ascii="Times New Roman" w:hAnsi="Times New Roman" w:cs="Times New Roman"/>
          <w:sz w:val="24"/>
          <w:szCs w:val="24"/>
        </w:rPr>
        <w:t xml:space="preserve"> the 4 m</w:t>
      </w:r>
      <w:r w:rsidR="002E14C1" w:rsidRPr="00965C72">
        <w:rPr>
          <w:rFonts w:ascii="Times New Roman" w:hAnsi="Times New Roman" w:cs="Times New Roman"/>
          <w:sz w:val="24"/>
          <w:szCs w:val="24"/>
          <w:vertAlign w:val="superscript"/>
        </w:rPr>
        <w:t>2</w:t>
      </w:r>
      <w:r w:rsidRPr="00436916">
        <w:rPr>
          <w:rFonts w:ascii="Times New Roman" w:hAnsi="Times New Roman" w:cs="Times New Roman"/>
          <w:sz w:val="24"/>
          <w:szCs w:val="24"/>
        </w:rPr>
        <w:t xml:space="preserve"> microplots.</w:t>
      </w:r>
      <w:r w:rsidR="00B40C0C">
        <w:rPr>
          <w:rFonts w:ascii="Times New Roman" w:hAnsi="Times New Roman" w:cs="Times New Roman"/>
          <w:sz w:val="24"/>
          <w:szCs w:val="24"/>
        </w:rPr>
        <w:t xml:space="preserve"> </w:t>
      </w:r>
      <w:r w:rsidR="00660F32">
        <w:rPr>
          <w:rFonts w:ascii="Times New Roman" w:hAnsi="Times New Roman" w:cs="Times New Roman"/>
          <w:sz w:val="24"/>
          <w:szCs w:val="24"/>
        </w:rPr>
        <w:t>W</w:t>
      </w:r>
      <w:r w:rsidR="00FD7517">
        <w:rPr>
          <w:rFonts w:ascii="Times New Roman" w:hAnsi="Times New Roman" w:cs="Times New Roman"/>
          <w:sz w:val="24"/>
          <w:szCs w:val="24"/>
        </w:rPr>
        <w:t>hile counting ash seedlings, we noted whether any seedlings</w:t>
      </w:r>
      <w:r w:rsidR="00C51E85">
        <w:rPr>
          <w:rFonts w:ascii="Times New Roman" w:hAnsi="Times New Roman" w:cs="Times New Roman"/>
          <w:sz w:val="24"/>
          <w:szCs w:val="24"/>
        </w:rPr>
        <w:t xml:space="preserve"> had cotyledons which would indicate they were newly germinated </w:t>
      </w:r>
      <w:r w:rsidR="001C5352">
        <w:rPr>
          <w:rFonts w:ascii="Times New Roman" w:hAnsi="Times New Roman" w:cs="Times New Roman"/>
          <w:sz w:val="24"/>
          <w:szCs w:val="24"/>
        </w:rPr>
        <w:fldChar w:fldCharType="begin"/>
      </w:r>
      <w:r w:rsidR="001C5352">
        <w:rPr>
          <w:rFonts w:ascii="Times New Roman" w:hAnsi="Times New Roman" w:cs="Times New Roman"/>
          <w:sz w:val="24"/>
          <w:szCs w:val="24"/>
        </w:rPr>
        <w:instrText xml:space="preserve"> ADDIN ZOTERO_ITEM CSL_CITATION {"citationID":"ldfuJ1DD","properties":{"formattedCitation":"(Klooster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1C5352">
        <w:rPr>
          <w:rFonts w:ascii="Times New Roman" w:hAnsi="Times New Roman" w:cs="Times New Roman"/>
          <w:sz w:val="24"/>
          <w:szCs w:val="24"/>
        </w:rPr>
        <w:fldChar w:fldCharType="separate"/>
      </w:r>
      <w:r w:rsidR="001C5352" w:rsidRPr="001C5352">
        <w:rPr>
          <w:rFonts w:ascii="Times New Roman" w:hAnsi="Times New Roman" w:cs="Times New Roman"/>
          <w:sz w:val="24"/>
        </w:rPr>
        <w:t>(Klooster et al. 2014)</w:t>
      </w:r>
      <w:r w:rsidR="001C5352">
        <w:rPr>
          <w:rFonts w:ascii="Times New Roman" w:hAnsi="Times New Roman" w:cs="Times New Roman"/>
          <w:sz w:val="24"/>
          <w:szCs w:val="24"/>
        </w:rPr>
        <w:fldChar w:fldCharType="end"/>
      </w:r>
      <w:r w:rsidR="00C51E85">
        <w:rPr>
          <w:rFonts w:ascii="Times New Roman" w:hAnsi="Times New Roman" w:cs="Times New Roman"/>
          <w:sz w:val="24"/>
          <w:szCs w:val="24"/>
        </w:rPr>
        <w:t>.</w:t>
      </w:r>
      <w:r w:rsidR="00EB26A6">
        <w:rPr>
          <w:rFonts w:ascii="Times New Roman" w:hAnsi="Times New Roman" w:cs="Times New Roman"/>
          <w:sz w:val="24"/>
          <w:szCs w:val="24"/>
        </w:rPr>
        <w:t xml:space="preserve"> </w:t>
      </w:r>
      <w:r w:rsidR="00606192">
        <w:rPr>
          <w:rFonts w:ascii="Times New Roman" w:hAnsi="Times New Roman" w:cs="Times New Roman"/>
          <w:sz w:val="24"/>
          <w:szCs w:val="24"/>
        </w:rPr>
        <w:t xml:space="preserve">We </w:t>
      </w:r>
      <w:r w:rsidR="00D63444">
        <w:rPr>
          <w:rFonts w:ascii="Times New Roman" w:hAnsi="Times New Roman" w:cs="Times New Roman"/>
          <w:sz w:val="24"/>
          <w:szCs w:val="24"/>
        </w:rPr>
        <w:t>counted</w:t>
      </w:r>
      <w:r w:rsidR="00606192">
        <w:rPr>
          <w:rFonts w:ascii="Times New Roman" w:hAnsi="Times New Roman" w:cs="Times New Roman"/>
          <w:sz w:val="24"/>
          <w:szCs w:val="24"/>
        </w:rPr>
        <w:t xml:space="preserve"> seedlings in two height c</w:t>
      </w:r>
      <w:r w:rsidR="006F20AD">
        <w:rPr>
          <w:rFonts w:ascii="Times New Roman" w:hAnsi="Times New Roman" w:cs="Times New Roman"/>
          <w:sz w:val="24"/>
          <w:szCs w:val="24"/>
        </w:rPr>
        <w:t>ategories</w:t>
      </w:r>
      <w:r w:rsidR="00D63444">
        <w:rPr>
          <w:rFonts w:ascii="Times New Roman" w:hAnsi="Times New Roman" w:cs="Times New Roman"/>
          <w:sz w:val="24"/>
          <w:szCs w:val="24"/>
        </w:rPr>
        <w:t xml:space="preserve">, &lt;25 cm and &gt;25 cm, and estimated the percentage cover of </w:t>
      </w:r>
      <w:r w:rsidR="006F20AD">
        <w:rPr>
          <w:rFonts w:ascii="Times New Roman" w:hAnsi="Times New Roman" w:cs="Times New Roman"/>
          <w:sz w:val="24"/>
          <w:szCs w:val="24"/>
        </w:rPr>
        <w:t xml:space="preserve">total ash seedlings in microplots </w:t>
      </w:r>
      <w:r w:rsidR="006F20AD">
        <w:rPr>
          <w:rFonts w:ascii="Times New Roman" w:hAnsi="Times New Roman" w:cs="Times New Roman"/>
          <w:sz w:val="24"/>
          <w:szCs w:val="24"/>
        </w:rPr>
        <w:fldChar w:fldCharType="begin"/>
      </w:r>
      <w:r w:rsidR="006F20AD">
        <w:rPr>
          <w:rFonts w:ascii="Times New Roman" w:hAnsi="Times New Roman" w:cs="Times New Roman"/>
          <w:sz w:val="24"/>
          <w:szCs w:val="24"/>
        </w:rPr>
        <w:instrText xml:space="preserve"> ADDIN ZOTERO_ITEM CSL_CITATION {"citationID":"31HfnuET","properties":{"formattedCitation":"(Klooster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6F20AD">
        <w:rPr>
          <w:rFonts w:ascii="Times New Roman" w:hAnsi="Times New Roman" w:cs="Times New Roman"/>
          <w:sz w:val="24"/>
          <w:szCs w:val="24"/>
        </w:rPr>
        <w:fldChar w:fldCharType="separate"/>
      </w:r>
      <w:r w:rsidR="006F20AD" w:rsidRPr="006F20AD">
        <w:rPr>
          <w:rFonts w:ascii="Times New Roman" w:hAnsi="Times New Roman" w:cs="Times New Roman"/>
          <w:sz w:val="24"/>
        </w:rPr>
        <w:t>(Klooster et al. 2014)</w:t>
      </w:r>
      <w:r w:rsidR="006F20AD">
        <w:rPr>
          <w:rFonts w:ascii="Times New Roman" w:hAnsi="Times New Roman" w:cs="Times New Roman"/>
          <w:sz w:val="24"/>
          <w:szCs w:val="24"/>
        </w:rPr>
        <w:fldChar w:fldCharType="end"/>
      </w:r>
      <w:r w:rsidR="006F20AD">
        <w:rPr>
          <w:rFonts w:ascii="Times New Roman" w:hAnsi="Times New Roman" w:cs="Times New Roman"/>
          <w:sz w:val="24"/>
          <w:szCs w:val="24"/>
        </w:rPr>
        <w:t>.</w:t>
      </w:r>
    </w:p>
    <w:p w14:paraId="3CAC518A" w14:textId="77777777" w:rsidR="001479A7" w:rsidRDefault="001479A7" w:rsidP="00436916">
      <w:pPr>
        <w:rPr>
          <w:rFonts w:ascii="Times New Roman" w:hAnsi="Times New Roman" w:cs="Times New Roman"/>
          <w:sz w:val="24"/>
          <w:szCs w:val="24"/>
        </w:rPr>
      </w:pPr>
    </w:p>
    <w:p w14:paraId="184E7E4A" w14:textId="46B9FCB7" w:rsidR="00A62BAD" w:rsidRDefault="00176DE0" w:rsidP="00436916">
      <w:pPr>
        <w:rPr>
          <w:rFonts w:ascii="Times New Roman" w:hAnsi="Times New Roman" w:cs="Times New Roman"/>
          <w:sz w:val="24"/>
          <w:szCs w:val="24"/>
        </w:rPr>
      </w:pPr>
      <w:r>
        <w:rPr>
          <w:rFonts w:ascii="Times New Roman" w:hAnsi="Times New Roman" w:cs="Times New Roman"/>
          <w:sz w:val="24"/>
          <w:szCs w:val="24"/>
        </w:rPr>
        <w:t>When</w:t>
      </w:r>
      <w:r w:rsidR="0025574A">
        <w:rPr>
          <w:rFonts w:ascii="Times New Roman" w:hAnsi="Times New Roman" w:cs="Times New Roman"/>
          <w:sz w:val="24"/>
          <w:szCs w:val="24"/>
        </w:rPr>
        <w:t xml:space="preserve"> </w:t>
      </w:r>
      <w:r w:rsidR="00012880">
        <w:rPr>
          <w:rFonts w:ascii="Times New Roman" w:hAnsi="Times New Roman" w:cs="Times New Roman"/>
          <w:sz w:val="24"/>
          <w:szCs w:val="24"/>
        </w:rPr>
        <w:t xml:space="preserve">present, overstory and understory </w:t>
      </w:r>
      <w:r w:rsidR="002F61F8">
        <w:rPr>
          <w:rFonts w:ascii="Times New Roman" w:hAnsi="Times New Roman" w:cs="Times New Roman"/>
          <w:sz w:val="24"/>
          <w:szCs w:val="24"/>
        </w:rPr>
        <w:t xml:space="preserve">ash (&gt;2.5 cm DBH) were assessed individually for </w:t>
      </w:r>
      <w:r w:rsidR="005220BA">
        <w:rPr>
          <w:rFonts w:ascii="Times New Roman" w:hAnsi="Times New Roman" w:cs="Times New Roman"/>
          <w:sz w:val="24"/>
          <w:szCs w:val="24"/>
        </w:rPr>
        <w:t xml:space="preserve">DBH, species, and health. All DBH measurements were taken </w:t>
      </w:r>
      <w:r w:rsidR="005220BA" w:rsidRPr="00D156E0">
        <w:rPr>
          <w:rFonts w:ascii="Times New Roman" w:hAnsi="Times New Roman" w:cs="Times New Roman"/>
          <w:sz w:val="24"/>
          <w:szCs w:val="24"/>
        </w:rPr>
        <w:t>at a height of 137 cm</w:t>
      </w:r>
      <w:r w:rsidR="005220BA">
        <w:rPr>
          <w:rFonts w:ascii="Times New Roman" w:hAnsi="Times New Roman" w:cs="Times New Roman"/>
          <w:sz w:val="24"/>
          <w:szCs w:val="24"/>
        </w:rPr>
        <w:t xml:space="preserve"> </w:t>
      </w:r>
      <w:r w:rsidR="005220BA">
        <w:rPr>
          <w:rFonts w:ascii="Times New Roman" w:hAnsi="Times New Roman" w:cs="Times New Roman"/>
          <w:sz w:val="24"/>
          <w:szCs w:val="24"/>
        </w:rPr>
        <w:fldChar w:fldCharType="begin"/>
      </w:r>
      <w:r w:rsidR="005220BA">
        <w:rPr>
          <w:rFonts w:ascii="Times New Roman" w:hAnsi="Times New Roman" w:cs="Times New Roman"/>
          <w:sz w:val="24"/>
          <w:szCs w:val="24"/>
        </w:rPr>
        <w:instrText xml:space="preserve"> ADDIN ZOTERO_ITEM CSL_CITATION {"citationID":"CjKAlHhD","properties":{"formattedCitation":"(Ward et al. 2021)","plainCitation":"(Ward et al. 2021)","noteIndex":0},"citationItems":[{"id":484,"uris":["http://zotero.org/groups/5270502/items/EDH3KXG3"],"itemData":{"id":484,"type":"article-journal","abstract":"Non-native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S."},{"family":"Fei","given":"Songlin"}],"issued":{"date-parts":[["2021",1]]}}}],"schema":"https://github.com/citation-style-language/schema/raw/master/csl-citation.json"} </w:instrText>
      </w:r>
      <w:r w:rsidR="005220BA">
        <w:rPr>
          <w:rFonts w:ascii="Times New Roman" w:hAnsi="Times New Roman" w:cs="Times New Roman"/>
          <w:sz w:val="24"/>
          <w:szCs w:val="24"/>
        </w:rPr>
        <w:fldChar w:fldCharType="separate"/>
      </w:r>
      <w:r w:rsidR="005220BA" w:rsidRPr="5D0745E2">
        <w:rPr>
          <w:rFonts w:ascii="Times New Roman" w:hAnsi="Times New Roman" w:cs="Times New Roman"/>
          <w:sz w:val="24"/>
          <w:szCs w:val="24"/>
        </w:rPr>
        <w:t>(Ward et al. 2021)</w:t>
      </w:r>
      <w:r w:rsidR="005220BA">
        <w:rPr>
          <w:rFonts w:ascii="Times New Roman" w:hAnsi="Times New Roman" w:cs="Times New Roman"/>
          <w:sz w:val="24"/>
          <w:szCs w:val="24"/>
        </w:rPr>
        <w:fldChar w:fldCharType="end"/>
      </w:r>
      <w:r w:rsidR="005220BA">
        <w:rPr>
          <w:rFonts w:ascii="Times New Roman" w:hAnsi="Times New Roman" w:cs="Times New Roman"/>
          <w:sz w:val="24"/>
          <w:szCs w:val="24"/>
        </w:rPr>
        <w:t>.</w:t>
      </w:r>
      <w:r w:rsidR="002D5FC7">
        <w:rPr>
          <w:rFonts w:ascii="Times New Roman" w:hAnsi="Times New Roman" w:cs="Times New Roman"/>
          <w:sz w:val="24"/>
          <w:szCs w:val="24"/>
        </w:rPr>
        <w:t xml:space="preserve"> </w:t>
      </w:r>
      <w:r w:rsidR="2F8AEBCA" w:rsidRPr="5D0745E2">
        <w:rPr>
          <w:rFonts w:ascii="Times New Roman" w:hAnsi="Times New Roman" w:cs="Times New Roman"/>
          <w:sz w:val="24"/>
          <w:szCs w:val="24"/>
        </w:rPr>
        <w:t>Due to difficulties in distinguishing green and white ash, species designations were grouped into three categories: 1) black ash</w:t>
      </w:r>
      <w:r w:rsidR="03909489" w:rsidRPr="5D0745E2">
        <w:rPr>
          <w:rFonts w:ascii="Times New Roman" w:hAnsi="Times New Roman" w:cs="Times New Roman"/>
          <w:sz w:val="24"/>
          <w:szCs w:val="24"/>
        </w:rPr>
        <w:t>;</w:t>
      </w:r>
      <w:r w:rsidR="2F8AEBCA" w:rsidRPr="5D0745E2">
        <w:rPr>
          <w:rFonts w:ascii="Times New Roman" w:hAnsi="Times New Roman" w:cs="Times New Roman"/>
          <w:sz w:val="24"/>
          <w:szCs w:val="24"/>
        </w:rPr>
        <w:t xml:space="preserve"> 2) all other species of ash,</w:t>
      </w:r>
      <w:r w:rsidR="1D5E6D52" w:rsidRPr="5D0745E2">
        <w:rPr>
          <w:rFonts w:ascii="Times New Roman" w:hAnsi="Times New Roman" w:cs="Times New Roman"/>
          <w:sz w:val="24"/>
          <w:szCs w:val="24"/>
        </w:rPr>
        <w:t xml:space="preserve"> </w:t>
      </w:r>
      <w:r w:rsidR="2F8AEBCA" w:rsidRPr="5D0745E2">
        <w:rPr>
          <w:rFonts w:ascii="Times New Roman" w:hAnsi="Times New Roman" w:cs="Times New Roman"/>
          <w:sz w:val="24"/>
          <w:szCs w:val="24"/>
        </w:rPr>
        <w:t>including white ash, green ash, and potentially pumpkin ash</w:t>
      </w:r>
      <w:r w:rsidR="2524D184" w:rsidRPr="5D0745E2">
        <w:rPr>
          <w:rFonts w:ascii="Times New Roman" w:hAnsi="Times New Roman" w:cs="Times New Roman"/>
          <w:sz w:val="24"/>
          <w:szCs w:val="24"/>
        </w:rPr>
        <w:t>;</w:t>
      </w:r>
      <w:r w:rsidR="2F8AEBCA" w:rsidRPr="5D0745E2">
        <w:rPr>
          <w:rFonts w:ascii="Times New Roman" w:hAnsi="Times New Roman" w:cs="Times New Roman"/>
          <w:sz w:val="24"/>
          <w:szCs w:val="24"/>
        </w:rPr>
        <w:t xml:space="preserve"> and 3) unknown ash species because the tree was dead. </w:t>
      </w:r>
      <w:r w:rsidR="00594822">
        <w:rPr>
          <w:rFonts w:ascii="Times New Roman" w:hAnsi="Times New Roman" w:cs="Times New Roman"/>
          <w:sz w:val="24"/>
          <w:szCs w:val="24"/>
        </w:rPr>
        <w:t xml:space="preserve">After recording ash species, </w:t>
      </w:r>
      <w:commentRangeStart w:id="2"/>
      <w:r w:rsidR="00594822">
        <w:rPr>
          <w:rFonts w:ascii="Times New Roman" w:hAnsi="Times New Roman" w:cs="Times New Roman"/>
          <w:sz w:val="24"/>
          <w:szCs w:val="24"/>
        </w:rPr>
        <w:t>we</w:t>
      </w:r>
      <w:commentRangeEnd w:id="2"/>
      <w:r w:rsidR="00196752">
        <w:rPr>
          <w:rStyle w:val="CommentReference"/>
        </w:rPr>
        <w:commentReference w:id="2"/>
      </w:r>
      <w:r w:rsidR="00594822">
        <w:rPr>
          <w:rFonts w:ascii="Times New Roman" w:hAnsi="Times New Roman" w:cs="Times New Roman"/>
          <w:sz w:val="24"/>
          <w:szCs w:val="24"/>
        </w:rPr>
        <w:t xml:space="preserve"> assessed the tree for signs and symptoms of EAB, including the presence of D-shaped emergence holes, </w:t>
      </w:r>
      <w:r w:rsidR="00594822" w:rsidRPr="5D0745E2">
        <w:rPr>
          <w:rFonts w:ascii="Times New Roman" w:hAnsi="Times New Roman" w:cs="Times New Roman"/>
          <w:sz w:val="24"/>
          <w:szCs w:val="24"/>
        </w:rPr>
        <w:t>woodpecker predation marks, bark splitting, epicormic sprouts, and basal sprouts.</w:t>
      </w:r>
      <w:r w:rsidR="00A62BAD">
        <w:rPr>
          <w:rFonts w:ascii="Times New Roman" w:hAnsi="Times New Roman" w:cs="Times New Roman"/>
          <w:sz w:val="24"/>
          <w:szCs w:val="24"/>
        </w:rPr>
        <w:t xml:space="preserve"> Furthermore, we rated the canopy condition using a 1 to 5 scale, </w:t>
      </w:r>
      <w:r w:rsidR="00A62BAD" w:rsidRPr="5D0745E2">
        <w:rPr>
          <w:rFonts w:ascii="Times New Roman" w:hAnsi="Times New Roman" w:cs="Times New Roman"/>
          <w:sz w:val="24"/>
          <w:szCs w:val="24"/>
        </w:rPr>
        <w:t>where 1 represent</w:t>
      </w:r>
      <w:r w:rsidR="00A62BAD">
        <w:rPr>
          <w:rFonts w:ascii="Times New Roman" w:hAnsi="Times New Roman" w:cs="Times New Roman"/>
          <w:sz w:val="24"/>
          <w:szCs w:val="24"/>
        </w:rPr>
        <w:t>ed a</w:t>
      </w:r>
      <w:r w:rsidR="00A62BAD" w:rsidRPr="5D0745E2">
        <w:rPr>
          <w:rFonts w:ascii="Times New Roman" w:hAnsi="Times New Roman" w:cs="Times New Roman"/>
          <w:sz w:val="24"/>
          <w:szCs w:val="24"/>
        </w:rPr>
        <w:t xml:space="preserve"> healthy canopy, 5 represent</w:t>
      </w:r>
      <w:r w:rsidR="00A62BAD">
        <w:rPr>
          <w:rFonts w:ascii="Times New Roman" w:hAnsi="Times New Roman" w:cs="Times New Roman"/>
          <w:sz w:val="24"/>
          <w:szCs w:val="24"/>
        </w:rPr>
        <w:t>ed</w:t>
      </w:r>
      <w:r w:rsidR="00A62BAD" w:rsidRPr="5D0745E2">
        <w:rPr>
          <w:rFonts w:ascii="Times New Roman" w:hAnsi="Times New Roman" w:cs="Times New Roman"/>
          <w:sz w:val="24"/>
          <w:szCs w:val="24"/>
        </w:rPr>
        <w:t xml:space="preserve"> complete defoliation of the canopy</w:t>
      </w:r>
      <w:r w:rsidR="00A62BAD">
        <w:rPr>
          <w:rFonts w:ascii="Times New Roman" w:hAnsi="Times New Roman" w:cs="Times New Roman"/>
          <w:sz w:val="24"/>
          <w:szCs w:val="24"/>
        </w:rPr>
        <w:t>, and 2-4 represented increasing stages of decline</w:t>
      </w:r>
      <w:r w:rsidR="00A62BAD" w:rsidRPr="5D0745E2">
        <w:rPr>
          <w:rFonts w:ascii="Times New Roman" w:hAnsi="Times New Roman" w:cs="Times New Roman"/>
          <w:sz w:val="24"/>
          <w:szCs w:val="24"/>
        </w:rPr>
        <w:t xml:space="preserve"> </w:t>
      </w:r>
      <w:r w:rsidR="00A62BAD" w:rsidRPr="5D0745E2">
        <w:rPr>
          <w:rFonts w:ascii="Times New Roman" w:hAnsi="Times New Roman" w:cs="Times New Roman"/>
          <w:sz w:val="24"/>
          <w:szCs w:val="24"/>
        </w:rPr>
        <w:fldChar w:fldCharType="begin"/>
      </w:r>
      <w:r w:rsidR="006633B0">
        <w:rPr>
          <w:rFonts w:ascii="Times New Roman" w:hAnsi="Times New Roman" w:cs="Times New Roman"/>
          <w:sz w:val="24"/>
          <w:szCs w:val="24"/>
        </w:rPr>
        <w:instrText xml:space="preserve"> ADDIN ZOTERO_ITEM CSL_CITATION {"citationID":"EbhKvcSH","properties":{"formattedCitation":"(Smith 2006; Klooster et al. 2014; Knight et al. 2014)","plainCitation":"(Smith 2006; Klooster et al. 2014; Knight et al. 2014)","noteIndex":0},"citationItems":[{"id":478,"uris":["http://zotero.org/groups/5270502/items/MKCWT8XS"],"itemData":{"id":478,"type":"thesis","abstract":"Emerald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K."},{"family":"Cardina","given":"John"}],"issued":{"date-parts":[["2014",4]]}}},{"id":783,"uris":["http://zotero.org/groups/5270502/items/CVEHQ29L"],"itemData":{"id":783,"type":"report","genre":"General Technical Report","number":"NRS-139","publisher":"U.S. Department of Agriculture, Forest Service, Northern Research Station","title":"Monitoring Ash (Fraxinus spp.) Decline and Emerald Ash Borer (Agrilus planipennis) Symptoms in Infested Areas","URL":"https://www.fs.usda.gov/research/treesearch/46655","author":[{"family":"Knight","given":"Kathleen S."},{"family":"Flash","given":"Britton P."},{"family":"Kappler","given":"Rachel H."},{"family":"Throckmorton","given":"Joel A."},{"family":"Grafton","given":"Bernadette"},{"family":"Flower","given":"Charles E."}],"issued":{"date-parts":[["2014",9]]}}}],"schema":"https://github.com/citation-style-language/schema/raw/master/csl-citation.json"} </w:instrText>
      </w:r>
      <w:r w:rsidR="00A62BAD" w:rsidRPr="5D0745E2">
        <w:rPr>
          <w:rFonts w:ascii="Times New Roman" w:hAnsi="Times New Roman" w:cs="Times New Roman"/>
          <w:sz w:val="24"/>
          <w:szCs w:val="24"/>
        </w:rPr>
        <w:fldChar w:fldCharType="separate"/>
      </w:r>
      <w:r w:rsidR="006633B0" w:rsidRPr="006633B0">
        <w:rPr>
          <w:rFonts w:ascii="Times New Roman" w:hAnsi="Times New Roman" w:cs="Times New Roman"/>
          <w:sz w:val="24"/>
        </w:rPr>
        <w:t>(Smith 2006; Klooster et al. 2014; Knight et al. 2014)</w:t>
      </w:r>
      <w:r w:rsidR="00A62BAD" w:rsidRPr="5D0745E2">
        <w:rPr>
          <w:rFonts w:ascii="Times New Roman" w:hAnsi="Times New Roman" w:cs="Times New Roman"/>
          <w:sz w:val="24"/>
          <w:szCs w:val="24"/>
        </w:rPr>
        <w:fldChar w:fldCharType="end"/>
      </w:r>
      <w:r w:rsidR="00A62BAD" w:rsidRPr="5D0745E2">
        <w:rPr>
          <w:rFonts w:ascii="Times New Roman" w:hAnsi="Times New Roman" w:cs="Times New Roman"/>
          <w:sz w:val="24"/>
          <w:szCs w:val="24"/>
        </w:rPr>
        <w:t>.</w:t>
      </w:r>
      <w:r w:rsidR="002C2C00">
        <w:rPr>
          <w:rFonts w:ascii="Times New Roman" w:hAnsi="Times New Roman" w:cs="Times New Roman"/>
          <w:sz w:val="24"/>
          <w:szCs w:val="24"/>
        </w:rPr>
        <w:t xml:space="preserve"> </w:t>
      </w:r>
      <w:r w:rsidR="00666EEF">
        <w:rPr>
          <w:rFonts w:ascii="Times New Roman" w:hAnsi="Times New Roman" w:cs="Times New Roman"/>
          <w:sz w:val="24"/>
          <w:szCs w:val="24"/>
        </w:rPr>
        <w:t>For statistical analyses, w</w:t>
      </w:r>
      <w:r w:rsidR="002C2C00">
        <w:rPr>
          <w:rFonts w:ascii="Times New Roman" w:hAnsi="Times New Roman" w:cs="Times New Roman"/>
          <w:sz w:val="24"/>
          <w:szCs w:val="24"/>
        </w:rPr>
        <w:t xml:space="preserve">e simplified the canopy condition variable into two </w:t>
      </w:r>
      <w:r w:rsidR="00666EEF">
        <w:rPr>
          <w:rFonts w:ascii="Times New Roman" w:hAnsi="Times New Roman" w:cs="Times New Roman"/>
          <w:sz w:val="24"/>
          <w:szCs w:val="24"/>
        </w:rPr>
        <w:t xml:space="preserve">binary variables, </w:t>
      </w:r>
      <w:r w:rsidR="00666EEF" w:rsidRPr="00666EEF">
        <w:rPr>
          <w:rFonts w:ascii="Times New Roman" w:hAnsi="Times New Roman" w:cs="Times New Roman"/>
          <w:i/>
          <w:iCs/>
          <w:sz w:val="24"/>
          <w:szCs w:val="24"/>
        </w:rPr>
        <w:t>ash tree decline</w:t>
      </w:r>
      <w:r w:rsidR="00666EEF">
        <w:rPr>
          <w:rFonts w:ascii="Times New Roman" w:hAnsi="Times New Roman" w:cs="Times New Roman"/>
          <w:sz w:val="24"/>
          <w:szCs w:val="24"/>
        </w:rPr>
        <w:t xml:space="preserve"> and </w:t>
      </w:r>
      <w:r w:rsidR="00666EEF" w:rsidRPr="00666EEF">
        <w:rPr>
          <w:rFonts w:ascii="Times New Roman" w:hAnsi="Times New Roman" w:cs="Times New Roman"/>
          <w:i/>
          <w:iCs/>
          <w:sz w:val="24"/>
          <w:szCs w:val="24"/>
        </w:rPr>
        <w:t>ash tree death</w:t>
      </w:r>
      <w:r w:rsidR="00F048AE">
        <w:rPr>
          <w:rFonts w:ascii="Times New Roman" w:hAnsi="Times New Roman" w:cs="Times New Roman"/>
          <w:sz w:val="24"/>
          <w:szCs w:val="24"/>
        </w:rPr>
        <w:t xml:space="preserve">. </w:t>
      </w:r>
      <w:r w:rsidR="00170247" w:rsidRPr="00AA1507">
        <w:rPr>
          <w:rFonts w:ascii="Times New Roman" w:hAnsi="Times New Roman" w:cs="Times New Roman"/>
          <w:i/>
          <w:iCs/>
          <w:sz w:val="24"/>
          <w:szCs w:val="24"/>
        </w:rPr>
        <w:t>Ash tree decline</w:t>
      </w:r>
      <w:r w:rsidR="00170247">
        <w:rPr>
          <w:rFonts w:ascii="Times New Roman" w:hAnsi="Times New Roman" w:cs="Times New Roman"/>
          <w:sz w:val="24"/>
          <w:szCs w:val="24"/>
        </w:rPr>
        <w:t xml:space="preserve"> was coded as 1 if the canopy condition showed any signs of decline (i.e. if canopy condition </w:t>
      </w:r>
      <w:r w:rsidR="00170247" w:rsidRPr="005527B9">
        <w:rPr>
          <w:rFonts w:ascii="Times New Roman" w:hAnsi="Times New Roman" w:cs="Times New Roman"/>
          <w:sz w:val="24"/>
          <w:szCs w:val="24"/>
        </w:rPr>
        <w:t>≥</w:t>
      </w:r>
      <w:r w:rsidR="00170247">
        <w:rPr>
          <w:rFonts w:ascii="Times New Roman" w:hAnsi="Times New Roman" w:cs="Times New Roman"/>
          <w:sz w:val="24"/>
          <w:szCs w:val="24"/>
        </w:rPr>
        <w:t xml:space="preserve"> 2) and 0 if the canopy condition = 1. </w:t>
      </w:r>
      <w:r w:rsidR="00170247" w:rsidRPr="00AA1507">
        <w:rPr>
          <w:rFonts w:ascii="Times New Roman" w:hAnsi="Times New Roman" w:cs="Times New Roman"/>
          <w:i/>
          <w:iCs/>
          <w:sz w:val="24"/>
          <w:szCs w:val="24"/>
        </w:rPr>
        <w:t>Ash tree death</w:t>
      </w:r>
      <w:r w:rsidR="00170247">
        <w:rPr>
          <w:rFonts w:ascii="Times New Roman" w:hAnsi="Times New Roman" w:cs="Times New Roman"/>
          <w:sz w:val="24"/>
          <w:szCs w:val="24"/>
        </w:rPr>
        <w:t xml:space="preserve"> was coded as 1 if canopy condition = 5, and 0 otherwise.</w:t>
      </w:r>
    </w:p>
    <w:p w14:paraId="3C22C8A5" w14:textId="77777777" w:rsidR="004C5CC1" w:rsidRDefault="004C5CC1">
      <w:pPr>
        <w:rPr>
          <w:rFonts w:ascii="Times New Roman" w:hAnsi="Times New Roman" w:cs="Times New Roman"/>
          <w:sz w:val="24"/>
          <w:szCs w:val="24"/>
        </w:rPr>
      </w:pPr>
    </w:p>
    <w:p w14:paraId="27FBE844" w14:textId="77777777" w:rsidR="00E2519E" w:rsidRDefault="00E2519E">
      <w:pPr>
        <w:rPr>
          <w:rFonts w:ascii="Times New Roman" w:hAnsi="Times New Roman" w:cs="Times New Roman"/>
          <w:sz w:val="24"/>
          <w:szCs w:val="24"/>
        </w:rPr>
      </w:pPr>
    </w:p>
    <w:p w14:paraId="73653B54" w14:textId="288CC9B4" w:rsidR="00436916" w:rsidRDefault="515F6813">
      <w:pPr>
        <w:rPr>
          <w:rFonts w:ascii="Times New Roman" w:hAnsi="Times New Roman" w:cs="Times New Roman"/>
          <w:sz w:val="24"/>
          <w:szCs w:val="24"/>
          <w:u w:val="single"/>
        </w:rPr>
      </w:pPr>
      <w:r w:rsidRPr="5D0745E2">
        <w:rPr>
          <w:rFonts w:ascii="Times New Roman" w:hAnsi="Times New Roman" w:cs="Times New Roman"/>
          <w:sz w:val="24"/>
          <w:szCs w:val="24"/>
          <w:u w:val="single"/>
        </w:rPr>
        <w:lastRenderedPageBreak/>
        <w:t>EAB trapping</w:t>
      </w:r>
    </w:p>
    <w:p w14:paraId="771FDFA4" w14:textId="26869410" w:rsidR="00941381" w:rsidRDefault="008B2590">
      <w:pPr>
        <w:rPr>
          <w:rFonts w:ascii="Times New Roman" w:hAnsi="Times New Roman" w:cs="Times New Roman"/>
          <w:sz w:val="24"/>
          <w:szCs w:val="24"/>
        </w:rPr>
      </w:pPr>
      <w:r>
        <w:rPr>
          <w:rFonts w:ascii="Times New Roman" w:hAnsi="Times New Roman" w:cs="Times New Roman"/>
          <w:sz w:val="24"/>
          <w:szCs w:val="24"/>
        </w:rPr>
        <w:t xml:space="preserve">We </w:t>
      </w:r>
      <w:r w:rsidR="00E2519E">
        <w:rPr>
          <w:rFonts w:ascii="Times New Roman" w:hAnsi="Times New Roman" w:cs="Times New Roman"/>
          <w:sz w:val="24"/>
          <w:szCs w:val="24"/>
        </w:rPr>
        <w:t xml:space="preserve">used </w:t>
      </w:r>
      <w:r w:rsidR="00CF3621">
        <w:rPr>
          <w:rFonts w:ascii="Times New Roman" w:hAnsi="Times New Roman" w:cs="Times New Roman"/>
          <w:sz w:val="24"/>
          <w:szCs w:val="24"/>
        </w:rPr>
        <w:t>purple-prism traps and multi-funnel</w:t>
      </w:r>
      <w:r w:rsidR="00E2519E">
        <w:rPr>
          <w:rFonts w:ascii="Times New Roman" w:hAnsi="Times New Roman" w:cs="Times New Roman"/>
          <w:sz w:val="24"/>
          <w:szCs w:val="24"/>
        </w:rPr>
        <w:t xml:space="preserve"> </w:t>
      </w:r>
      <w:r w:rsidR="00CF3621">
        <w:rPr>
          <w:rFonts w:ascii="Times New Roman" w:hAnsi="Times New Roman" w:cs="Times New Roman"/>
          <w:sz w:val="24"/>
          <w:szCs w:val="24"/>
        </w:rPr>
        <w:t xml:space="preserve">traps </w:t>
      </w:r>
      <w:r w:rsidR="00E2519E">
        <w:rPr>
          <w:rFonts w:ascii="Times New Roman" w:hAnsi="Times New Roman" w:cs="Times New Roman"/>
          <w:sz w:val="24"/>
          <w:szCs w:val="24"/>
        </w:rPr>
        <w:t xml:space="preserve">to </w:t>
      </w:r>
      <w:r w:rsidR="00771A66">
        <w:rPr>
          <w:rFonts w:ascii="Times New Roman" w:hAnsi="Times New Roman" w:cs="Times New Roman"/>
          <w:sz w:val="24"/>
          <w:szCs w:val="24"/>
        </w:rPr>
        <w:t xml:space="preserve">assess EAB presence at </w:t>
      </w:r>
      <w:r w:rsidR="00FC1E9B">
        <w:rPr>
          <w:rFonts w:ascii="Times New Roman" w:hAnsi="Times New Roman" w:cs="Times New Roman"/>
          <w:sz w:val="24"/>
          <w:szCs w:val="24"/>
        </w:rPr>
        <w:t>six of the seven</w:t>
      </w:r>
      <w:r w:rsidR="00771A66">
        <w:rPr>
          <w:rFonts w:ascii="Times New Roman" w:hAnsi="Times New Roman" w:cs="Times New Roman"/>
          <w:sz w:val="24"/>
          <w:szCs w:val="24"/>
        </w:rPr>
        <w:t xml:space="preserve"> </w:t>
      </w:r>
      <w:r w:rsidR="00CF3621">
        <w:rPr>
          <w:rFonts w:ascii="Times New Roman" w:hAnsi="Times New Roman" w:cs="Times New Roman"/>
          <w:sz w:val="24"/>
          <w:szCs w:val="24"/>
        </w:rPr>
        <w:t xml:space="preserve">study </w:t>
      </w:r>
      <w:r w:rsidR="00771A66">
        <w:rPr>
          <w:rFonts w:ascii="Times New Roman" w:hAnsi="Times New Roman" w:cs="Times New Roman"/>
          <w:sz w:val="24"/>
          <w:szCs w:val="24"/>
        </w:rPr>
        <w:t>parks</w:t>
      </w:r>
      <w:r w:rsidR="005432A3">
        <w:rPr>
          <w:rFonts w:ascii="Times New Roman" w:hAnsi="Times New Roman" w:cs="Times New Roman"/>
          <w:sz w:val="24"/>
          <w:szCs w:val="24"/>
        </w:rPr>
        <w:t xml:space="preserve"> (Supplementary Information, Table S2)</w:t>
      </w:r>
      <w:r w:rsidR="006C01C2">
        <w:rPr>
          <w:rFonts w:ascii="Times New Roman" w:hAnsi="Times New Roman" w:cs="Times New Roman"/>
          <w:sz w:val="24"/>
          <w:szCs w:val="24"/>
        </w:rPr>
        <w:t>.</w:t>
      </w:r>
    </w:p>
    <w:p w14:paraId="6BF227D3" w14:textId="566E5826" w:rsidR="5D0745E2" w:rsidRDefault="5D0745E2" w:rsidP="5D0745E2">
      <w:pPr>
        <w:rPr>
          <w:rFonts w:ascii="Times New Roman" w:hAnsi="Times New Roman" w:cs="Times New Roman"/>
          <w:sz w:val="24"/>
          <w:szCs w:val="24"/>
          <w:u w:val="single"/>
        </w:rPr>
      </w:pPr>
    </w:p>
    <w:p w14:paraId="1F5D9AC3" w14:textId="6503215F" w:rsidR="515F6813" w:rsidRDefault="515F6813" w:rsidP="5D0745E2">
      <w:pPr>
        <w:rPr>
          <w:rFonts w:ascii="Times New Roman" w:hAnsi="Times New Roman" w:cs="Times New Roman"/>
          <w:sz w:val="24"/>
          <w:szCs w:val="24"/>
          <w:u w:val="single"/>
        </w:rPr>
      </w:pPr>
      <w:r w:rsidRPr="5D0745E2">
        <w:rPr>
          <w:rFonts w:ascii="Times New Roman" w:hAnsi="Times New Roman" w:cs="Times New Roman"/>
          <w:sz w:val="24"/>
          <w:szCs w:val="24"/>
          <w:u w:val="single"/>
        </w:rPr>
        <w:t>Parasitoid sampling</w:t>
      </w:r>
    </w:p>
    <w:p w14:paraId="0226F01A" w14:textId="26754A8C" w:rsidR="5D0745E2" w:rsidRPr="0088108D" w:rsidRDefault="0088108D" w:rsidP="5D0745E2">
      <w:pPr>
        <w:rPr>
          <w:rFonts w:ascii="Times New Roman" w:hAnsi="Times New Roman" w:cs="Times New Roman"/>
          <w:sz w:val="24"/>
          <w:szCs w:val="24"/>
        </w:rPr>
      </w:pPr>
      <w:r>
        <w:rPr>
          <w:rFonts w:ascii="Times New Roman" w:hAnsi="Times New Roman" w:cs="Times New Roman"/>
          <w:sz w:val="24"/>
          <w:szCs w:val="24"/>
        </w:rPr>
        <w:t>We used yellow pan trapping to determine whether EAB’s introduced biological co</w:t>
      </w:r>
      <w:r w:rsidR="00ED089E">
        <w:rPr>
          <w:rFonts w:ascii="Times New Roman" w:hAnsi="Times New Roman" w:cs="Times New Roman"/>
          <w:sz w:val="24"/>
          <w:szCs w:val="24"/>
        </w:rPr>
        <w:t>ntrol agents were present</w:t>
      </w:r>
      <w:r w:rsidR="00B1252B">
        <w:rPr>
          <w:rFonts w:ascii="Times New Roman" w:hAnsi="Times New Roman" w:cs="Times New Roman"/>
          <w:sz w:val="24"/>
          <w:szCs w:val="24"/>
        </w:rPr>
        <w:t xml:space="preserve"> at one of the parks, Pontiac Lake (Supplementary Information, Table S3</w:t>
      </w:r>
      <w:r w:rsidR="00F57AC7">
        <w:rPr>
          <w:rFonts w:ascii="Times New Roman" w:hAnsi="Times New Roman" w:cs="Times New Roman"/>
          <w:sz w:val="24"/>
          <w:szCs w:val="24"/>
        </w:rPr>
        <w:t>, Figure S3</w:t>
      </w:r>
      <w:r w:rsidR="00B1252B">
        <w:rPr>
          <w:rFonts w:ascii="Times New Roman" w:hAnsi="Times New Roman" w:cs="Times New Roman"/>
          <w:sz w:val="24"/>
          <w:szCs w:val="24"/>
        </w:rPr>
        <w:t>)</w:t>
      </w:r>
      <w:r w:rsidR="006C01C2">
        <w:rPr>
          <w:rFonts w:ascii="Times New Roman" w:hAnsi="Times New Roman" w:cs="Times New Roman"/>
          <w:sz w:val="24"/>
          <w:szCs w:val="24"/>
        </w:rPr>
        <w:t>.</w:t>
      </w:r>
    </w:p>
    <w:p w14:paraId="1659E44A" w14:textId="77777777" w:rsidR="0057223C" w:rsidRDefault="0057223C" w:rsidP="5D0745E2">
      <w:pPr>
        <w:rPr>
          <w:rFonts w:ascii="Times New Roman" w:hAnsi="Times New Roman" w:cs="Times New Roman"/>
          <w:sz w:val="24"/>
          <w:szCs w:val="24"/>
          <w:u w:val="single"/>
        </w:rPr>
      </w:pPr>
    </w:p>
    <w:p w14:paraId="53107125" w14:textId="3C34B05F" w:rsidR="5D0745E2" w:rsidRDefault="00E957CE" w:rsidP="5D0745E2">
      <w:pPr>
        <w:rPr>
          <w:rFonts w:ascii="Times New Roman" w:hAnsi="Times New Roman" w:cs="Times New Roman"/>
          <w:sz w:val="24"/>
          <w:szCs w:val="24"/>
          <w:u w:val="single"/>
        </w:rPr>
      </w:pPr>
      <w:r w:rsidRPr="5D0745E2">
        <w:rPr>
          <w:rFonts w:ascii="Times New Roman" w:hAnsi="Times New Roman" w:cs="Times New Roman"/>
          <w:sz w:val="24"/>
          <w:szCs w:val="24"/>
          <w:u w:val="single"/>
        </w:rPr>
        <w:t>Statistic</w:t>
      </w:r>
      <w:r w:rsidR="31FC5E20" w:rsidRPr="5D0745E2">
        <w:rPr>
          <w:rFonts w:ascii="Times New Roman" w:hAnsi="Times New Roman" w:cs="Times New Roman"/>
          <w:sz w:val="24"/>
          <w:szCs w:val="24"/>
          <w:u w:val="single"/>
        </w:rPr>
        <w:t>al analysis</w:t>
      </w:r>
    </w:p>
    <w:p w14:paraId="24503401" w14:textId="5DC30903" w:rsidR="00B34224" w:rsidRPr="00B34224" w:rsidRDefault="006B350B" w:rsidP="00B34224">
      <w:pPr>
        <w:rPr>
          <w:rFonts w:ascii="Times New Roman" w:hAnsi="Times New Roman" w:cs="Times New Roman"/>
          <w:sz w:val="24"/>
          <w:szCs w:val="24"/>
        </w:rPr>
      </w:pPr>
      <w:r>
        <w:rPr>
          <w:rFonts w:ascii="Times New Roman" w:hAnsi="Times New Roman" w:cs="Times New Roman"/>
          <w:sz w:val="24"/>
          <w:szCs w:val="24"/>
        </w:rPr>
        <w:t>P</w:t>
      </w:r>
      <w:r w:rsidR="00B34224" w:rsidRPr="00B34224">
        <w:rPr>
          <w:rFonts w:ascii="Times New Roman" w:hAnsi="Times New Roman" w:cs="Times New Roman"/>
          <w:sz w:val="24"/>
          <w:szCs w:val="24"/>
        </w:rPr>
        <w:t>lot-level densities of</w:t>
      </w:r>
      <w:r>
        <w:rPr>
          <w:rFonts w:ascii="Times New Roman" w:hAnsi="Times New Roman" w:cs="Times New Roman"/>
          <w:sz w:val="24"/>
          <w:szCs w:val="24"/>
        </w:rPr>
        <w:t xml:space="preserve"> ash</w:t>
      </w:r>
      <w:r w:rsidR="002F3F3A">
        <w:rPr>
          <w:rFonts w:ascii="Times New Roman" w:hAnsi="Times New Roman" w:cs="Times New Roman"/>
          <w:sz w:val="24"/>
          <w:szCs w:val="24"/>
        </w:rPr>
        <w:t xml:space="preserve"> canopy and understory trees, seedlings, and saplings were calculated </w:t>
      </w:r>
      <w:r w:rsidR="00B34224" w:rsidRPr="00B34224">
        <w:rPr>
          <w:rFonts w:ascii="Times New Roman" w:hAnsi="Times New Roman" w:cs="Times New Roman"/>
          <w:sz w:val="24"/>
          <w:szCs w:val="24"/>
        </w:rPr>
        <w:t xml:space="preserve">by dividing the number of stems by the area over which they were counted. </w:t>
      </w:r>
      <w:r w:rsidR="00365F7A" w:rsidRPr="5D0745E2">
        <w:rPr>
          <w:rFonts w:ascii="Times New Roman" w:hAnsi="Times New Roman" w:cs="Times New Roman"/>
          <w:sz w:val="24"/>
          <w:szCs w:val="24"/>
        </w:rPr>
        <w:t xml:space="preserve">All metrics of ash abundance </w:t>
      </w:r>
      <w:r w:rsidR="006C34B4">
        <w:rPr>
          <w:rFonts w:ascii="Times New Roman" w:hAnsi="Times New Roman" w:cs="Times New Roman"/>
          <w:sz w:val="24"/>
          <w:szCs w:val="24"/>
        </w:rPr>
        <w:t xml:space="preserve">are </w:t>
      </w:r>
      <w:r w:rsidR="00365F7A" w:rsidRPr="5D0745E2">
        <w:rPr>
          <w:rFonts w:ascii="Times New Roman" w:hAnsi="Times New Roman" w:cs="Times New Roman"/>
          <w:sz w:val="24"/>
          <w:szCs w:val="24"/>
        </w:rPr>
        <w:t>reported at the transect level</w:t>
      </w:r>
      <w:commentRangeStart w:id="3"/>
      <w:commentRangeStart w:id="4"/>
      <w:r w:rsidR="00365F7A">
        <w:rPr>
          <w:rFonts w:ascii="Times New Roman" w:hAnsi="Times New Roman" w:cs="Times New Roman"/>
          <w:sz w:val="24"/>
          <w:szCs w:val="24"/>
        </w:rPr>
        <w:t>.</w:t>
      </w:r>
      <w:commentRangeEnd w:id="3"/>
      <w:r w:rsidR="006C34B4">
        <w:rPr>
          <w:rStyle w:val="CommentReference"/>
        </w:rPr>
        <w:commentReference w:id="3"/>
      </w:r>
      <w:commentRangeEnd w:id="4"/>
      <w:r w:rsidR="00E87A29">
        <w:rPr>
          <w:rStyle w:val="CommentReference"/>
        </w:rPr>
        <w:commentReference w:id="4"/>
      </w:r>
      <w:r w:rsidR="008336D6">
        <w:rPr>
          <w:rFonts w:ascii="Times New Roman" w:hAnsi="Times New Roman" w:cs="Times New Roman"/>
          <w:sz w:val="24"/>
          <w:szCs w:val="24"/>
        </w:rPr>
        <w:t xml:space="preserve"> </w:t>
      </w:r>
      <w:r w:rsidR="00B34224" w:rsidRPr="00B34224">
        <w:rPr>
          <w:rFonts w:ascii="Times New Roman" w:hAnsi="Times New Roman" w:cs="Times New Roman"/>
          <w:sz w:val="24"/>
          <w:szCs w:val="24"/>
        </w:rPr>
        <w:t>For ash</w:t>
      </w:r>
      <w:r w:rsidR="008336D6">
        <w:rPr>
          <w:rFonts w:ascii="Times New Roman" w:hAnsi="Times New Roman" w:cs="Times New Roman"/>
          <w:sz w:val="24"/>
          <w:szCs w:val="24"/>
        </w:rPr>
        <w:t xml:space="preserve"> canopy and understory</w:t>
      </w:r>
      <w:r w:rsidR="00B34224" w:rsidRPr="00B34224">
        <w:rPr>
          <w:rFonts w:ascii="Times New Roman" w:hAnsi="Times New Roman" w:cs="Times New Roman"/>
          <w:sz w:val="24"/>
          <w:szCs w:val="24"/>
        </w:rPr>
        <w:t xml:space="preserve"> trees, density of standing dead ash trees (canopy condition = 5) were calculated separately from density of living ash trees (canopy condition &lt; 5). Basal area was calculated for </w:t>
      </w:r>
      <w:r w:rsidR="00F207BE">
        <w:rPr>
          <w:rFonts w:ascii="Times New Roman" w:hAnsi="Times New Roman" w:cs="Times New Roman"/>
          <w:sz w:val="24"/>
          <w:szCs w:val="24"/>
        </w:rPr>
        <w:t xml:space="preserve">living canopy and understory ash </w:t>
      </w:r>
      <w:r w:rsidR="00A56C5E">
        <w:rPr>
          <w:rFonts w:ascii="Times New Roman" w:hAnsi="Times New Roman" w:cs="Times New Roman"/>
          <w:sz w:val="24"/>
          <w:szCs w:val="24"/>
        </w:rPr>
        <w:t xml:space="preserve">for </w:t>
      </w:r>
      <w:r w:rsidR="00B34224" w:rsidRPr="00B34224">
        <w:rPr>
          <w:rFonts w:ascii="Times New Roman" w:hAnsi="Times New Roman" w:cs="Times New Roman"/>
          <w:sz w:val="24"/>
          <w:szCs w:val="24"/>
        </w:rPr>
        <w:t>each tree individually using the formula Σ(π</w:t>
      </w:r>
      <w:r w:rsidR="00B34224">
        <w:rPr>
          <w:rFonts w:ascii="Times New Roman" w:hAnsi="Times New Roman" w:cs="Times New Roman"/>
          <w:sz w:val="24"/>
          <w:szCs w:val="24"/>
        </w:rPr>
        <w:t>*</w:t>
      </w:r>
      <w:r w:rsidR="00B34224" w:rsidRPr="00B34224">
        <w:rPr>
          <w:rFonts w:ascii="Times New Roman" w:hAnsi="Times New Roman" w:cs="Times New Roman"/>
          <w:sz w:val="24"/>
          <w:szCs w:val="24"/>
        </w:rPr>
        <w:t>(d/2)</w:t>
      </w:r>
      <w:r w:rsidR="00B34224" w:rsidRPr="00B34224">
        <w:rPr>
          <w:rFonts w:ascii="Times New Roman" w:hAnsi="Times New Roman" w:cs="Times New Roman"/>
          <w:sz w:val="24"/>
          <w:szCs w:val="24"/>
          <w:vertAlign w:val="superscript"/>
        </w:rPr>
        <w:t>2</w:t>
      </w:r>
      <w:r w:rsidR="00B34224" w:rsidRPr="00B34224">
        <w:rPr>
          <w:rFonts w:ascii="Times New Roman" w:hAnsi="Times New Roman" w:cs="Times New Roman"/>
          <w:sz w:val="24"/>
          <w:szCs w:val="24"/>
        </w:rPr>
        <w:t xml:space="preserve">), where d is the DBH of a tree. Then, the areas of all </w:t>
      </w:r>
      <w:r w:rsidR="00A56C5E">
        <w:rPr>
          <w:rFonts w:ascii="Times New Roman" w:hAnsi="Times New Roman" w:cs="Times New Roman"/>
          <w:sz w:val="24"/>
          <w:szCs w:val="24"/>
        </w:rPr>
        <w:t>understory</w:t>
      </w:r>
      <w:r w:rsidR="00B34224" w:rsidRPr="00B34224">
        <w:rPr>
          <w:rFonts w:ascii="Times New Roman" w:hAnsi="Times New Roman" w:cs="Times New Roman"/>
          <w:sz w:val="24"/>
          <w:szCs w:val="24"/>
        </w:rPr>
        <w:t xml:space="preserve"> trees were summed and then divided by the subplot area, and the areas of all </w:t>
      </w:r>
      <w:r w:rsidR="00A56C5E">
        <w:rPr>
          <w:rFonts w:ascii="Times New Roman" w:hAnsi="Times New Roman" w:cs="Times New Roman"/>
          <w:sz w:val="24"/>
          <w:szCs w:val="24"/>
        </w:rPr>
        <w:t>canopy</w:t>
      </w:r>
      <w:r w:rsidR="00B34224" w:rsidRPr="00B34224">
        <w:rPr>
          <w:rFonts w:ascii="Times New Roman" w:hAnsi="Times New Roman" w:cs="Times New Roman"/>
          <w:sz w:val="24"/>
          <w:szCs w:val="24"/>
        </w:rPr>
        <w:t xml:space="preserve"> trees were summed and then divided by the plot area. Basal area was reported in units of m</w:t>
      </w:r>
      <w:r w:rsidR="00B34224" w:rsidRPr="00B34224">
        <w:rPr>
          <w:rFonts w:ascii="Times New Roman" w:hAnsi="Times New Roman" w:cs="Times New Roman"/>
          <w:sz w:val="24"/>
          <w:szCs w:val="24"/>
          <w:vertAlign w:val="superscript"/>
        </w:rPr>
        <w:t>2</w:t>
      </w:r>
      <w:r w:rsidR="00B34224" w:rsidRPr="00B34224">
        <w:rPr>
          <w:rFonts w:ascii="Times New Roman" w:hAnsi="Times New Roman" w:cs="Times New Roman"/>
          <w:sz w:val="24"/>
          <w:szCs w:val="24"/>
        </w:rPr>
        <w:t>/hectare.</w:t>
      </w:r>
      <w:r w:rsidR="00582BF7">
        <w:rPr>
          <w:rFonts w:ascii="Times New Roman" w:hAnsi="Times New Roman" w:cs="Times New Roman"/>
          <w:sz w:val="24"/>
          <w:szCs w:val="24"/>
        </w:rPr>
        <w:t xml:space="preserve"> </w:t>
      </w:r>
      <w:r w:rsidR="009C360A">
        <w:rPr>
          <w:rFonts w:ascii="Times New Roman" w:hAnsi="Times New Roman" w:cs="Times New Roman"/>
          <w:sz w:val="24"/>
          <w:szCs w:val="24"/>
        </w:rPr>
        <w:t xml:space="preserve">Due to a low number of observations, the density and basal area of canopy ash (&gt; 10 cm </w:t>
      </w:r>
      <w:r w:rsidR="00F57AC7">
        <w:rPr>
          <w:rFonts w:ascii="Times New Roman" w:hAnsi="Times New Roman" w:cs="Times New Roman"/>
          <w:sz w:val="24"/>
          <w:szCs w:val="24"/>
        </w:rPr>
        <w:t>DBH</w:t>
      </w:r>
      <w:r w:rsidR="009C360A">
        <w:rPr>
          <w:rFonts w:ascii="Times New Roman" w:hAnsi="Times New Roman" w:cs="Times New Roman"/>
          <w:sz w:val="24"/>
          <w:szCs w:val="24"/>
        </w:rPr>
        <w:t xml:space="preserve">) </w:t>
      </w:r>
      <w:r w:rsidR="00C7777B">
        <w:rPr>
          <w:rFonts w:ascii="Times New Roman" w:hAnsi="Times New Roman" w:cs="Times New Roman"/>
          <w:sz w:val="24"/>
          <w:szCs w:val="24"/>
        </w:rPr>
        <w:t>were not tested statistically.</w:t>
      </w:r>
    </w:p>
    <w:p w14:paraId="33E7DCC9" w14:textId="5BB6C281" w:rsidR="00B34224" w:rsidRPr="00B34224" w:rsidRDefault="00B34224" w:rsidP="00B34224">
      <w:pPr>
        <w:rPr>
          <w:rFonts w:ascii="Times New Roman" w:hAnsi="Times New Roman" w:cs="Times New Roman"/>
          <w:sz w:val="24"/>
          <w:szCs w:val="24"/>
        </w:rPr>
      </w:pPr>
    </w:p>
    <w:p w14:paraId="610DDD5D" w14:textId="4DDF55B5" w:rsidR="00B34224" w:rsidRPr="00B34224" w:rsidRDefault="00B34224" w:rsidP="00B34224">
      <w:pPr>
        <w:rPr>
          <w:rFonts w:ascii="Times New Roman" w:hAnsi="Times New Roman" w:cs="Times New Roman"/>
          <w:sz w:val="24"/>
          <w:szCs w:val="24"/>
        </w:rPr>
      </w:pPr>
      <w:r w:rsidRPr="00B34224">
        <w:rPr>
          <w:rFonts w:ascii="Times New Roman" w:hAnsi="Times New Roman" w:cs="Times New Roman"/>
          <w:sz w:val="24"/>
          <w:szCs w:val="24"/>
        </w:rPr>
        <w:t xml:space="preserve">We used the existing categorization of transects </w:t>
      </w:r>
      <w:commentRangeStart w:id="5"/>
      <w:commentRangeStart w:id="6"/>
      <w:r w:rsidRPr="00B34224">
        <w:rPr>
          <w:rFonts w:ascii="Times New Roman" w:hAnsi="Times New Roman" w:cs="Times New Roman"/>
          <w:sz w:val="24"/>
          <w:szCs w:val="24"/>
        </w:rPr>
        <w:t>(n=30) by hydrological class (xeric (18 transects), mesic (7 transects), and hydric (5 transects)</w:t>
      </w:r>
      <w:commentRangeEnd w:id="5"/>
      <w:r w:rsidR="00233640">
        <w:rPr>
          <w:rStyle w:val="CommentReference"/>
        </w:rPr>
        <w:commentReference w:id="5"/>
      </w:r>
      <w:commentRangeEnd w:id="6"/>
      <w:r w:rsidR="007A7FC8">
        <w:rPr>
          <w:rStyle w:val="CommentReference"/>
        </w:rPr>
        <w:commentReference w:id="6"/>
      </w:r>
      <w:r w:rsidR="003832BB">
        <w:rPr>
          <w:rFonts w:ascii="Times New Roman" w:hAnsi="Times New Roman" w:cs="Times New Roman"/>
          <w:sz w:val="24"/>
          <w:szCs w:val="24"/>
        </w:rPr>
        <w:t>, Table S1</w:t>
      </w:r>
      <w:r w:rsidRPr="00B34224">
        <w:rPr>
          <w:rFonts w:ascii="Times New Roman" w:hAnsi="Times New Roman" w:cs="Times New Roman"/>
          <w:sz w:val="24"/>
          <w:szCs w:val="24"/>
        </w:rPr>
        <w:t xml:space="preserve">) to test whether the abundance of ash differs based on soil moisture level. Our response variables were number of short ash seedlings (count), number of tall ash seedlings (count), mean percentage cover of ash seedlings (continuous), number of ash saplings (count), and </w:t>
      </w:r>
      <w:commentRangeStart w:id="7"/>
      <w:commentRangeStart w:id="8"/>
      <w:commentRangeStart w:id="9"/>
      <w:r w:rsidRPr="00B34224">
        <w:rPr>
          <w:rFonts w:ascii="Times New Roman" w:hAnsi="Times New Roman" w:cs="Times New Roman"/>
          <w:sz w:val="24"/>
          <w:szCs w:val="24"/>
        </w:rPr>
        <w:t xml:space="preserve">number of living </w:t>
      </w:r>
      <w:r w:rsidR="00813550">
        <w:rPr>
          <w:rFonts w:ascii="Times New Roman" w:hAnsi="Times New Roman" w:cs="Times New Roman"/>
          <w:sz w:val="24"/>
          <w:szCs w:val="24"/>
        </w:rPr>
        <w:t>understory</w:t>
      </w:r>
      <w:r w:rsidRPr="00B34224">
        <w:rPr>
          <w:rFonts w:ascii="Times New Roman" w:hAnsi="Times New Roman" w:cs="Times New Roman"/>
          <w:sz w:val="24"/>
          <w:szCs w:val="24"/>
        </w:rPr>
        <w:t xml:space="preserve"> ash trees (count)</w:t>
      </w:r>
      <w:commentRangeEnd w:id="7"/>
      <w:r w:rsidR="00101A33">
        <w:rPr>
          <w:rStyle w:val="CommentReference"/>
        </w:rPr>
        <w:commentReference w:id="7"/>
      </w:r>
      <w:commentRangeEnd w:id="8"/>
      <w:r w:rsidR="009A42CC">
        <w:rPr>
          <w:rStyle w:val="CommentReference"/>
        </w:rPr>
        <w:commentReference w:id="8"/>
      </w:r>
      <w:commentRangeEnd w:id="9"/>
      <w:r w:rsidR="00990084">
        <w:rPr>
          <w:rStyle w:val="CommentReference"/>
        </w:rPr>
        <w:commentReference w:id="9"/>
      </w:r>
      <w:r w:rsidRPr="00B34224">
        <w:rPr>
          <w:rFonts w:ascii="Times New Roman" w:hAnsi="Times New Roman" w:cs="Times New Roman"/>
          <w:sz w:val="24"/>
          <w:szCs w:val="24"/>
        </w:rPr>
        <w:t xml:space="preserve">. We created separate models for each response variable. Hydrological class (xeric, mesic, or hydric) was treated as the fixed effect and Park where transect </w:t>
      </w:r>
      <w:r w:rsidR="00813550">
        <w:rPr>
          <w:rFonts w:ascii="Times New Roman" w:hAnsi="Times New Roman" w:cs="Times New Roman"/>
          <w:sz w:val="24"/>
          <w:szCs w:val="24"/>
        </w:rPr>
        <w:t>was</w:t>
      </w:r>
      <w:r w:rsidRPr="00B34224">
        <w:rPr>
          <w:rFonts w:ascii="Times New Roman" w:hAnsi="Times New Roman" w:cs="Times New Roman"/>
          <w:sz w:val="24"/>
          <w:szCs w:val="24"/>
        </w:rPr>
        <w:t xml:space="preserve"> located as random intercepts to account for unique site conditions at each of the seven parks. For each response variable which is count data, we first tried a Poisson generalized linear mixed-effects model (GLMM) with a log link function, implemented using the package ‘lme4’ in R</w:t>
      </w:r>
      <w:r w:rsidR="000F1512">
        <w:rPr>
          <w:rFonts w:ascii="Times New Roman" w:hAnsi="Times New Roman" w:cs="Times New Roman"/>
          <w:sz w:val="24"/>
          <w:szCs w:val="24"/>
        </w:rPr>
        <w:t xml:space="preserve"> </w:t>
      </w:r>
      <w:r w:rsidR="00E40AB0">
        <w:rPr>
          <w:rFonts w:ascii="Times New Roman" w:hAnsi="Times New Roman" w:cs="Times New Roman"/>
          <w:sz w:val="24"/>
          <w:szCs w:val="24"/>
        </w:rPr>
        <w:fldChar w:fldCharType="begin"/>
      </w:r>
      <w:r w:rsidR="00E40AB0">
        <w:rPr>
          <w:rFonts w:ascii="Times New Roman" w:hAnsi="Times New Roman" w:cs="Times New Roman"/>
          <w:sz w:val="24"/>
          <w:szCs w:val="24"/>
        </w:rPr>
        <w:instrText xml:space="preserve"> ADDIN ZOTERO_ITEM CSL_CITATION {"citationID":"FCzz9F5D","properties":{"formattedCitation":"(Bates et al. 2015)","plainCitation":"(Bates et al. 2015)","noteIndex":0},"citationItems":[{"id":1021,"uris":["http://zotero.org/users/6631577/items/WDB4PW55"],"itemData":{"id":1021,"type":"article-journal","container-title":"Journal of Statistical Software","DOI":"10.18637/jss.v067.i01","ISSN":"1548-7660","issue":"1","journalAbbreviation":"J. Stat. Soft.","language":"en","source":"DOI.org (Crossref)","title":"Fitting Linear Mixed-Effects Models Using &lt;b&gt;lme4&lt;/b&gt;","URL":"http://www.jstatsoft.org/v67/i01/","volume":"67","author":[{"family":"Bates","given":"Douglas"},{"family":"Mächler","given":"Martin"},{"family":"Bolker","given":"Ben"},{"family":"Walker","given":"Steve"}],"accessed":{"date-parts":[["2024",11,24]]},"issued":{"date-parts":[["2015"]]}}}],"schema":"https://github.com/citation-style-language/schema/raw/master/csl-citation.json"} </w:instrText>
      </w:r>
      <w:r w:rsidR="00E40AB0">
        <w:rPr>
          <w:rFonts w:ascii="Times New Roman" w:hAnsi="Times New Roman" w:cs="Times New Roman"/>
          <w:sz w:val="24"/>
          <w:szCs w:val="24"/>
        </w:rPr>
        <w:fldChar w:fldCharType="separate"/>
      </w:r>
      <w:r w:rsidR="00E40AB0" w:rsidRPr="00E40AB0">
        <w:rPr>
          <w:rFonts w:ascii="Times New Roman" w:hAnsi="Times New Roman" w:cs="Times New Roman"/>
          <w:sz w:val="24"/>
        </w:rPr>
        <w:t>(Bates et al. 2015)</w:t>
      </w:r>
      <w:r w:rsidR="00E40AB0">
        <w:rPr>
          <w:rFonts w:ascii="Times New Roman" w:hAnsi="Times New Roman" w:cs="Times New Roman"/>
          <w:sz w:val="24"/>
          <w:szCs w:val="24"/>
        </w:rPr>
        <w:fldChar w:fldCharType="end"/>
      </w:r>
      <w:r w:rsidRPr="00B34224">
        <w:rPr>
          <w:rFonts w:ascii="Times New Roman" w:hAnsi="Times New Roman" w:cs="Times New Roman"/>
          <w:sz w:val="24"/>
          <w:szCs w:val="24"/>
        </w:rPr>
        <w:t>. We used the package ‘DHARMa’ to determine if the observed data was adequately modelled by the GLMM</w:t>
      </w:r>
      <w:r w:rsidR="000F1512">
        <w:rPr>
          <w:rFonts w:ascii="Times New Roman" w:hAnsi="Times New Roman" w:cs="Times New Roman"/>
          <w:sz w:val="24"/>
          <w:szCs w:val="24"/>
        </w:rPr>
        <w:t xml:space="preserve"> </w:t>
      </w:r>
      <w:r w:rsidR="00C37D29">
        <w:rPr>
          <w:rFonts w:ascii="Times New Roman" w:hAnsi="Times New Roman" w:cs="Times New Roman"/>
          <w:sz w:val="24"/>
          <w:szCs w:val="24"/>
        </w:rPr>
        <w:fldChar w:fldCharType="begin"/>
      </w:r>
      <w:r w:rsidR="00C37D29">
        <w:rPr>
          <w:rFonts w:ascii="Times New Roman" w:hAnsi="Times New Roman" w:cs="Times New Roman"/>
          <w:sz w:val="24"/>
          <w:szCs w:val="24"/>
        </w:rPr>
        <w:instrText xml:space="preserve"> ADDIN ZOTERO_ITEM CSL_CITATION {"citationID":"nfCQN4vf","properties":{"formattedCitation":"(Hartig 2024)","plainCitation":"(Hartig 2024)","noteIndex":0},"citationItems":[{"id":1119,"uris":["http://zotero.org/users/6631577/items/KABCVWLN"],"itemData":{"id":1119,"type":"software","genre":"R","title":"DHARMa: Residual Diagnostics for Hierarchical (Multi-Level / Mixed) Regression Models","URL":"https://CRAN.R-project.org/package=DHARMa","version":"0.4.7","author":[{"family":"Hartig","given":"Florian"}],"issued":{"date-parts":[["2024"]]}}}],"schema":"https://github.com/citation-style-language/schema/raw/master/csl-citation.json"} </w:instrText>
      </w:r>
      <w:r w:rsidR="00C37D29">
        <w:rPr>
          <w:rFonts w:ascii="Times New Roman" w:hAnsi="Times New Roman" w:cs="Times New Roman"/>
          <w:sz w:val="24"/>
          <w:szCs w:val="24"/>
        </w:rPr>
        <w:fldChar w:fldCharType="separate"/>
      </w:r>
      <w:r w:rsidR="00C37D29" w:rsidRPr="00C37D29">
        <w:rPr>
          <w:rFonts w:ascii="Times New Roman" w:hAnsi="Times New Roman" w:cs="Times New Roman"/>
          <w:sz w:val="24"/>
        </w:rPr>
        <w:t>(Hartig 2024)</w:t>
      </w:r>
      <w:r w:rsidR="00C37D29">
        <w:rPr>
          <w:rFonts w:ascii="Times New Roman" w:hAnsi="Times New Roman" w:cs="Times New Roman"/>
          <w:sz w:val="24"/>
          <w:szCs w:val="24"/>
        </w:rPr>
        <w:fldChar w:fldCharType="end"/>
      </w:r>
      <w:r w:rsidRPr="00B34224">
        <w:rPr>
          <w:rFonts w:ascii="Times New Roman" w:hAnsi="Times New Roman" w:cs="Times New Roman"/>
          <w:sz w:val="24"/>
          <w:szCs w:val="24"/>
        </w:rPr>
        <w:t>.  Whenever the Poisson GLMM was determined to be overdispersed, we created a new model using the negative binomial error structure. This was implemented using the ‘lme4’ and ‘MASS’ packages in R</w:t>
      </w:r>
      <w:r w:rsidR="001A740B">
        <w:rPr>
          <w:rFonts w:ascii="Times New Roman" w:hAnsi="Times New Roman" w:cs="Times New Roman"/>
          <w:sz w:val="24"/>
          <w:szCs w:val="24"/>
        </w:rPr>
        <w:t xml:space="preserve"> </w:t>
      </w:r>
      <w:r w:rsidR="00F43E7E">
        <w:rPr>
          <w:rFonts w:ascii="Times New Roman" w:hAnsi="Times New Roman" w:cs="Times New Roman"/>
          <w:sz w:val="24"/>
          <w:szCs w:val="24"/>
        </w:rPr>
        <w:fldChar w:fldCharType="begin"/>
      </w:r>
      <w:r w:rsidR="00F43E7E">
        <w:rPr>
          <w:rFonts w:ascii="Times New Roman" w:hAnsi="Times New Roman" w:cs="Times New Roman"/>
          <w:sz w:val="24"/>
          <w:szCs w:val="24"/>
        </w:rPr>
        <w:instrText xml:space="preserve"> ADDIN ZOTERO_ITEM CSL_CITATION {"citationID":"ZhgKAGlT","properties":{"formattedCitation":"(Venables, Ripley, and Venables 2002)","plainCitation":"(Venables, Ripley, and Venables 2002)","noteIndex":0},"citationItems":[{"id":1120,"uris":["http://zotero.org/users/6631577/items/4PI7JUZN"],"itemData":{"id":1120,"type":"book","call-number":"QA276.4 .V46 2002","collection-title":"Statistics and computing","edition":"4th ed","event-place":"New York","ISBN":"978-0-387-95457-8","note":"OCLC: ocm49312402","number-of-pages":"495","publisher":"Springer","publisher-place":"New York","source":"Library of Congress ISBN","title":"Modern applied statistics with S","author":[{"family":"Venables","given":"W. N."},{"family":"Ripley","given":"Brian D."},{"family":"Venables","given":"W. N."}],"issued":{"date-parts":[["2002"]]}}}],"schema":"https://github.com/citation-style-language/schema/raw/master/csl-citation.json"} </w:instrText>
      </w:r>
      <w:r w:rsidR="00F43E7E">
        <w:rPr>
          <w:rFonts w:ascii="Times New Roman" w:hAnsi="Times New Roman" w:cs="Times New Roman"/>
          <w:sz w:val="24"/>
          <w:szCs w:val="24"/>
        </w:rPr>
        <w:fldChar w:fldCharType="separate"/>
      </w:r>
      <w:r w:rsidR="00F43E7E" w:rsidRPr="00F43E7E">
        <w:rPr>
          <w:rFonts w:ascii="Times New Roman" w:hAnsi="Times New Roman" w:cs="Times New Roman"/>
          <w:sz w:val="24"/>
        </w:rPr>
        <w:t>(Venables, Ripley, and Venables 2002)</w:t>
      </w:r>
      <w:r w:rsidR="00F43E7E">
        <w:rPr>
          <w:rFonts w:ascii="Times New Roman" w:hAnsi="Times New Roman" w:cs="Times New Roman"/>
          <w:sz w:val="24"/>
          <w:szCs w:val="24"/>
        </w:rPr>
        <w:fldChar w:fldCharType="end"/>
      </w:r>
      <w:r w:rsidRPr="00B34224">
        <w:rPr>
          <w:rFonts w:ascii="Times New Roman" w:hAnsi="Times New Roman" w:cs="Times New Roman"/>
          <w:sz w:val="24"/>
          <w:szCs w:val="24"/>
        </w:rPr>
        <w:t xml:space="preserve">. We similarly observed the residuals of the negative binomial GLMM to verify model fit. We compared the </w:t>
      </w:r>
      <w:r w:rsidR="00FE01FA">
        <w:rPr>
          <w:rFonts w:ascii="Times New Roman" w:hAnsi="Times New Roman" w:cs="Times New Roman"/>
          <w:sz w:val="24"/>
          <w:szCs w:val="24"/>
        </w:rPr>
        <w:t>Akaike Information Criterion (</w:t>
      </w:r>
      <w:r w:rsidRPr="00B34224">
        <w:rPr>
          <w:rFonts w:ascii="Times New Roman" w:hAnsi="Times New Roman" w:cs="Times New Roman"/>
          <w:sz w:val="24"/>
          <w:szCs w:val="24"/>
        </w:rPr>
        <w:t>AIC</w:t>
      </w:r>
      <w:r w:rsidR="00FE01FA">
        <w:rPr>
          <w:rFonts w:ascii="Times New Roman" w:hAnsi="Times New Roman" w:cs="Times New Roman"/>
          <w:sz w:val="24"/>
          <w:szCs w:val="24"/>
        </w:rPr>
        <w:t>)</w:t>
      </w:r>
      <w:r w:rsidRPr="00B34224">
        <w:rPr>
          <w:rFonts w:ascii="Times New Roman" w:hAnsi="Times New Roman" w:cs="Times New Roman"/>
          <w:sz w:val="24"/>
          <w:szCs w:val="24"/>
        </w:rPr>
        <w:t xml:space="preserve"> between the Poisson and negative binomial models to verify an improvement in </w:t>
      </w:r>
      <w:r w:rsidR="002E4025">
        <w:rPr>
          <w:rFonts w:ascii="Times New Roman" w:hAnsi="Times New Roman" w:cs="Times New Roman"/>
          <w:sz w:val="24"/>
          <w:szCs w:val="24"/>
        </w:rPr>
        <w:t>fit</w:t>
      </w:r>
      <w:r w:rsidRPr="00B34224">
        <w:rPr>
          <w:rFonts w:ascii="Times New Roman" w:hAnsi="Times New Roman" w:cs="Times New Roman"/>
          <w:sz w:val="24"/>
          <w:szCs w:val="24"/>
        </w:rPr>
        <w:t xml:space="preserve">. The models for number of saplings and number of </w:t>
      </w:r>
      <w:r w:rsidR="00C84AF5">
        <w:rPr>
          <w:rFonts w:ascii="Times New Roman" w:hAnsi="Times New Roman" w:cs="Times New Roman"/>
          <w:sz w:val="24"/>
          <w:szCs w:val="24"/>
        </w:rPr>
        <w:t>understory</w:t>
      </w:r>
      <w:r w:rsidRPr="00B34224">
        <w:rPr>
          <w:rFonts w:ascii="Times New Roman" w:hAnsi="Times New Roman" w:cs="Times New Roman"/>
          <w:sz w:val="24"/>
          <w:szCs w:val="24"/>
        </w:rPr>
        <w:t xml:space="preserve"> trees were a singular fit or did not converge, so we dropped the random effect of Park for th</w:t>
      </w:r>
      <w:r w:rsidR="00FE01FA">
        <w:rPr>
          <w:rFonts w:ascii="Times New Roman" w:hAnsi="Times New Roman" w:cs="Times New Roman"/>
          <w:sz w:val="24"/>
          <w:szCs w:val="24"/>
        </w:rPr>
        <w:t>e</w:t>
      </w:r>
      <w:r w:rsidRPr="00B34224">
        <w:rPr>
          <w:rFonts w:ascii="Times New Roman" w:hAnsi="Times New Roman" w:cs="Times New Roman"/>
          <w:sz w:val="24"/>
          <w:szCs w:val="24"/>
        </w:rPr>
        <w:t>se response variables.</w:t>
      </w:r>
      <w:r w:rsidR="003213B7">
        <w:rPr>
          <w:rFonts w:ascii="Times New Roman" w:hAnsi="Times New Roman" w:cs="Times New Roman"/>
          <w:sz w:val="24"/>
          <w:szCs w:val="24"/>
        </w:rPr>
        <w:t xml:space="preserve"> </w:t>
      </w:r>
      <w:r w:rsidR="001A01B1">
        <w:rPr>
          <w:rFonts w:ascii="Times New Roman" w:hAnsi="Times New Roman" w:cs="Times New Roman"/>
          <w:sz w:val="24"/>
          <w:szCs w:val="24"/>
        </w:rPr>
        <w:t xml:space="preserve">The Anova function in the </w:t>
      </w:r>
      <w:r w:rsidR="001A01B1" w:rsidRPr="00B34224">
        <w:rPr>
          <w:rFonts w:ascii="Times New Roman" w:hAnsi="Times New Roman" w:cs="Times New Roman"/>
          <w:sz w:val="24"/>
          <w:szCs w:val="24"/>
        </w:rPr>
        <w:t>R package “car”</w:t>
      </w:r>
      <w:r w:rsidR="002F4B1E">
        <w:rPr>
          <w:rFonts w:ascii="Times New Roman" w:hAnsi="Times New Roman" w:cs="Times New Roman"/>
          <w:sz w:val="24"/>
          <w:szCs w:val="24"/>
        </w:rPr>
        <w:t xml:space="preserve"> </w:t>
      </w:r>
      <w:r w:rsidR="00804728">
        <w:rPr>
          <w:rFonts w:ascii="Times New Roman" w:hAnsi="Times New Roman" w:cs="Times New Roman"/>
          <w:sz w:val="24"/>
          <w:szCs w:val="24"/>
        </w:rPr>
        <w:fldChar w:fldCharType="begin"/>
      </w:r>
      <w:r w:rsidR="00804728">
        <w:rPr>
          <w:rFonts w:ascii="Times New Roman" w:hAnsi="Times New Roman" w:cs="Times New Roman"/>
          <w:sz w:val="24"/>
          <w:szCs w:val="24"/>
        </w:rPr>
        <w:instrText xml:space="preserve"> ADDIN ZOTERO_ITEM CSL_CITATION {"citationID":"WyBhr1Ht","properties":{"formattedCitation":"(Fox and Weisberg 2019)","plainCitation":"(Fox and Weisberg 2019)","noteIndex":0},"citationItems":[{"id":1122,"uris":["http://zotero.org/users/6631577/items/YRSHGJKF"],"itemData":{"id":1122,"type":"book","event-place":"Thousand Oaks {CA}","publisher":"Sage","publisher-place":"Thousand Oaks {CA}","title":"An {R} Companion to Applied Regression","URL":"https://www.john-fox.ca/Companion/","author":[{"family":"Fox","given":"John"},{"family":"Weisberg","given":"Sanford"}],"issued":{"date-parts":[["2019"]]}}}],"schema":"https://github.com/citation-style-language/schema/raw/master/csl-citation.json"} </w:instrText>
      </w:r>
      <w:r w:rsidR="00804728">
        <w:rPr>
          <w:rFonts w:ascii="Times New Roman" w:hAnsi="Times New Roman" w:cs="Times New Roman"/>
          <w:sz w:val="24"/>
          <w:szCs w:val="24"/>
        </w:rPr>
        <w:fldChar w:fldCharType="separate"/>
      </w:r>
      <w:r w:rsidR="00804728" w:rsidRPr="00804728">
        <w:rPr>
          <w:rFonts w:ascii="Times New Roman" w:hAnsi="Times New Roman" w:cs="Times New Roman"/>
          <w:sz w:val="24"/>
        </w:rPr>
        <w:t>(Fox and Weisberg 2019)</w:t>
      </w:r>
      <w:r w:rsidR="00804728">
        <w:rPr>
          <w:rFonts w:ascii="Times New Roman" w:hAnsi="Times New Roman" w:cs="Times New Roman"/>
          <w:sz w:val="24"/>
          <w:szCs w:val="24"/>
        </w:rPr>
        <w:fldChar w:fldCharType="end"/>
      </w:r>
      <w:r w:rsidR="00804728">
        <w:rPr>
          <w:rFonts w:ascii="Times New Roman" w:hAnsi="Times New Roman" w:cs="Times New Roman"/>
          <w:sz w:val="24"/>
          <w:szCs w:val="24"/>
        </w:rPr>
        <w:t xml:space="preserve"> </w:t>
      </w:r>
      <w:r w:rsidR="002F4B1E">
        <w:rPr>
          <w:rFonts w:ascii="Times New Roman" w:hAnsi="Times New Roman" w:cs="Times New Roman"/>
          <w:sz w:val="24"/>
          <w:szCs w:val="24"/>
        </w:rPr>
        <w:t>was used</w:t>
      </w:r>
      <w:r w:rsidR="001A01B1" w:rsidRPr="00B34224">
        <w:rPr>
          <w:rFonts w:ascii="Times New Roman" w:hAnsi="Times New Roman" w:cs="Times New Roman"/>
          <w:sz w:val="24"/>
          <w:szCs w:val="24"/>
        </w:rPr>
        <w:t xml:space="preserve"> to test for differences in the response variables among hydrological classes</w:t>
      </w:r>
      <w:r w:rsidR="002F4B1E">
        <w:rPr>
          <w:rFonts w:ascii="Times New Roman" w:hAnsi="Times New Roman" w:cs="Times New Roman"/>
          <w:sz w:val="24"/>
          <w:szCs w:val="24"/>
        </w:rPr>
        <w:t xml:space="preserve">, and Tukey contrasts were calculated </w:t>
      </w:r>
      <w:r w:rsidR="00921F51" w:rsidRPr="00B34224">
        <w:rPr>
          <w:rFonts w:ascii="Times New Roman" w:hAnsi="Times New Roman" w:cs="Times New Roman"/>
          <w:sz w:val="24"/>
          <w:szCs w:val="24"/>
        </w:rPr>
        <w:t>using the R package ‘emmeans</w:t>
      </w:r>
      <w:r w:rsidR="0009065F">
        <w:rPr>
          <w:rFonts w:ascii="Times New Roman" w:hAnsi="Times New Roman" w:cs="Times New Roman"/>
          <w:sz w:val="24"/>
          <w:szCs w:val="24"/>
        </w:rPr>
        <w:t>’</w:t>
      </w:r>
      <w:r w:rsidR="00E94FE5">
        <w:rPr>
          <w:rFonts w:ascii="Times New Roman" w:hAnsi="Times New Roman" w:cs="Times New Roman"/>
          <w:sz w:val="24"/>
          <w:szCs w:val="24"/>
        </w:rPr>
        <w:t xml:space="preserve"> </w:t>
      </w:r>
      <w:r w:rsidR="00E94FE5">
        <w:rPr>
          <w:rFonts w:ascii="Times New Roman" w:hAnsi="Times New Roman" w:cs="Times New Roman"/>
          <w:sz w:val="24"/>
          <w:szCs w:val="24"/>
        </w:rPr>
        <w:fldChar w:fldCharType="begin"/>
      </w:r>
      <w:r w:rsidR="00E94FE5">
        <w:rPr>
          <w:rFonts w:ascii="Times New Roman" w:hAnsi="Times New Roman" w:cs="Times New Roman"/>
          <w:sz w:val="24"/>
          <w:szCs w:val="24"/>
        </w:rPr>
        <w:instrText xml:space="preserve"> ADDIN ZOTERO_ITEM CSL_CITATION {"citationID":"jIP3mKBO","properties":{"formattedCitation":"(Lenth 2024)","plainCitation":"(Lenth 2024)","noteIndex":0},"citationItems":[{"id":1123,"uris":["http://zotero.org/users/6631577/items/NG3QFV7U"],"itemData":{"id":1123,"type":"software","genre":"R","title":"emmeans: Estimated Marginal Means, aka Least-Squares Means","URL":"https://CRAN.R-project.org/package=emmeans","version":"1.10.4","author":[{"family":"Lenth","given":"Russell V."}],"issued":{"date-parts":[["2024"]]}}}],"schema":"https://github.com/citation-style-language/schema/raw/master/csl-citation.json"} </w:instrText>
      </w:r>
      <w:r w:rsidR="00E94FE5">
        <w:rPr>
          <w:rFonts w:ascii="Times New Roman" w:hAnsi="Times New Roman" w:cs="Times New Roman"/>
          <w:sz w:val="24"/>
          <w:szCs w:val="24"/>
        </w:rPr>
        <w:fldChar w:fldCharType="separate"/>
      </w:r>
      <w:r w:rsidR="00E94FE5" w:rsidRPr="00E94FE5">
        <w:rPr>
          <w:rFonts w:ascii="Times New Roman" w:hAnsi="Times New Roman" w:cs="Times New Roman"/>
          <w:sz w:val="24"/>
        </w:rPr>
        <w:t>(Lenth 2024)</w:t>
      </w:r>
      <w:r w:rsidR="00E94FE5">
        <w:rPr>
          <w:rFonts w:ascii="Times New Roman" w:hAnsi="Times New Roman" w:cs="Times New Roman"/>
          <w:sz w:val="24"/>
          <w:szCs w:val="24"/>
        </w:rPr>
        <w:fldChar w:fldCharType="end"/>
      </w:r>
      <w:r w:rsidR="001A01B1" w:rsidRPr="00B34224">
        <w:rPr>
          <w:rFonts w:ascii="Times New Roman" w:hAnsi="Times New Roman" w:cs="Times New Roman"/>
          <w:sz w:val="24"/>
          <w:szCs w:val="24"/>
        </w:rPr>
        <w:t>.</w:t>
      </w:r>
    </w:p>
    <w:p w14:paraId="6BF22A86" w14:textId="77777777" w:rsidR="00B34224" w:rsidRPr="00B34224" w:rsidRDefault="00B34224" w:rsidP="00B34224">
      <w:pPr>
        <w:rPr>
          <w:rFonts w:ascii="Times New Roman" w:hAnsi="Times New Roman" w:cs="Times New Roman"/>
          <w:sz w:val="24"/>
          <w:szCs w:val="24"/>
        </w:rPr>
      </w:pPr>
    </w:p>
    <w:p w14:paraId="7B26ABEB" w14:textId="1C02D348" w:rsidR="00B34224" w:rsidRPr="00B34224" w:rsidRDefault="00B34224" w:rsidP="00B34224">
      <w:pPr>
        <w:rPr>
          <w:rFonts w:ascii="Times New Roman" w:hAnsi="Times New Roman" w:cs="Times New Roman"/>
          <w:sz w:val="24"/>
          <w:szCs w:val="24"/>
        </w:rPr>
      </w:pPr>
      <w:r w:rsidRPr="00B34224">
        <w:rPr>
          <w:rFonts w:ascii="Times New Roman" w:hAnsi="Times New Roman" w:cs="Times New Roman"/>
          <w:sz w:val="24"/>
          <w:szCs w:val="24"/>
        </w:rPr>
        <w:t xml:space="preserve">To </w:t>
      </w:r>
      <w:r w:rsidR="00014A35">
        <w:rPr>
          <w:rFonts w:ascii="Times New Roman" w:hAnsi="Times New Roman" w:cs="Times New Roman"/>
          <w:sz w:val="24"/>
          <w:szCs w:val="24"/>
        </w:rPr>
        <w:t xml:space="preserve">assess differences in the percentage cover of ash seedlings along </w:t>
      </w:r>
      <w:r w:rsidR="002B0986">
        <w:rPr>
          <w:rFonts w:ascii="Times New Roman" w:hAnsi="Times New Roman" w:cs="Times New Roman"/>
          <w:sz w:val="24"/>
          <w:szCs w:val="24"/>
        </w:rPr>
        <w:t xml:space="preserve">hydrological classes, </w:t>
      </w:r>
      <w:r w:rsidR="006052E1">
        <w:rPr>
          <w:rFonts w:ascii="Times New Roman" w:hAnsi="Times New Roman" w:cs="Times New Roman"/>
          <w:sz w:val="24"/>
          <w:szCs w:val="24"/>
        </w:rPr>
        <w:t xml:space="preserve">the mean </w:t>
      </w:r>
      <w:r w:rsidR="006052E1" w:rsidRPr="00B34224">
        <w:rPr>
          <w:rFonts w:ascii="Times New Roman" w:hAnsi="Times New Roman" w:cs="Times New Roman"/>
          <w:sz w:val="24"/>
          <w:szCs w:val="24"/>
        </w:rPr>
        <w:t xml:space="preserve">percentage cover of ash seedlings </w:t>
      </w:r>
      <w:r w:rsidR="006052E1">
        <w:rPr>
          <w:rFonts w:ascii="Times New Roman" w:hAnsi="Times New Roman" w:cs="Times New Roman"/>
          <w:sz w:val="24"/>
          <w:szCs w:val="24"/>
        </w:rPr>
        <w:t>was calculated by averaging values across the 12 microplots in a transect</w:t>
      </w:r>
      <w:r w:rsidR="00A91628">
        <w:rPr>
          <w:rFonts w:ascii="Times New Roman" w:hAnsi="Times New Roman" w:cs="Times New Roman"/>
          <w:sz w:val="24"/>
          <w:szCs w:val="24"/>
        </w:rPr>
        <w:t xml:space="preserve"> (i.e., four microplots per plot </w:t>
      </w:r>
      <w:r w:rsidR="001E0257">
        <w:rPr>
          <w:rFonts w:ascii="Times New Roman" w:hAnsi="Times New Roman" w:cs="Times New Roman"/>
          <w:sz w:val="24"/>
          <w:szCs w:val="24"/>
        </w:rPr>
        <w:t>*</w:t>
      </w:r>
      <w:r w:rsidR="00A91628">
        <w:rPr>
          <w:rFonts w:ascii="Times New Roman" w:hAnsi="Times New Roman" w:cs="Times New Roman"/>
          <w:sz w:val="24"/>
          <w:szCs w:val="24"/>
        </w:rPr>
        <w:t xml:space="preserve"> three plots). </w:t>
      </w:r>
      <w:r w:rsidR="000A5F2B">
        <w:rPr>
          <w:rFonts w:ascii="Times New Roman" w:hAnsi="Times New Roman" w:cs="Times New Roman"/>
          <w:sz w:val="24"/>
          <w:szCs w:val="24"/>
        </w:rPr>
        <w:t xml:space="preserve">Due to issues with </w:t>
      </w:r>
      <w:r w:rsidR="000A5F2B">
        <w:rPr>
          <w:rFonts w:ascii="Times New Roman" w:hAnsi="Times New Roman" w:cs="Times New Roman"/>
          <w:sz w:val="24"/>
          <w:szCs w:val="24"/>
        </w:rPr>
        <w:lastRenderedPageBreak/>
        <w:t xml:space="preserve">homoscedasticity of residuals, </w:t>
      </w:r>
      <w:r w:rsidR="000A5F2B" w:rsidRPr="00B34224">
        <w:rPr>
          <w:rFonts w:ascii="Times New Roman" w:hAnsi="Times New Roman" w:cs="Times New Roman"/>
          <w:sz w:val="24"/>
          <w:szCs w:val="24"/>
        </w:rPr>
        <w:t>we transformed the response variable using the formula y’ = ln(y + 1), where y is the mean percentage cover.</w:t>
      </w:r>
      <w:r w:rsidR="000A5F2B">
        <w:rPr>
          <w:rFonts w:ascii="Times New Roman" w:hAnsi="Times New Roman" w:cs="Times New Roman"/>
          <w:sz w:val="24"/>
          <w:szCs w:val="24"/>
        </w:rPr>
        <w:t xml:space="preserve"> </w:t>
      </w:r>
      <w:r w:rsidRPr="00B34224">
        <w:rPr>
          <w:rFonts w:ascii="Times New Roman" w:hAnsi="Times New Roman" w:cs="Times New Roman"/>
          <w:sz w:val="24"/>
          <w:szCs w:val="24"/>
        </w:rPr>
        <w:t>We</w:t>
      </w:r>
      <w:r w:rsidR="004A47A2">
        <w:rPr>
          <w:rFonts w:ascii="Times New Roman" w:hAnsi="Times New Roman" w:cs="Times New Roman"/>
          <w:sz w:val="24"/>
          <w:szCs w:val="24"/>
        </w:rPr>
        <w:t xml:space="preserve"> developed </w:t>
      </w:r>
      <w:r w:rsidRPr="00B34224">
        <w:rPr>
          <w:rFonts w:ascii="Times New Roman" w:hAnsi="Times New Roman" w:cs="Times New Roman"/>
          <w:sz w:val="24"/>
          <w:szCs w:val="24"/>
        </w:rPr>
        <w:t>a</w:t>
      </w:r>
      <w:r w:rsidR="004A47A2">
        <w:rPr>
          <w:rFonts w:ascii="Times New Roman" w:hAnsi="Times New Roman" w:cs="Times New Roman"/>
          <w:sz w:val="24"/>
          <w:szCs w:val="24"/>
        </w:rPr>
        <w:t xml:space="preserve"> </w:t>
      </w:r>
      <w:r w:rsidRPr="00B34224">
        <w:rPr>
          <w:rFonts w:ascii="Times New Roman" w:hAnsi="Times New Roman" w:cs="Times New Roman"/>
          <w:sz w:val="24"/>
          <w:szCs w:val="24"/>
        </w:rPr>
        <w:t xml:space="preserve">linear mixed-effects model </w:t>
      </w:r>
      <w:r w:rsidR="007C072D">
        <w:rPr>
          <w:rFonts w:ascii="Times New Roman" w:hAnsi="Times New Roman" w:cs="Times New Roman"/>
          <w:sz w:val="24"/>
          <w:szCs w:val="24"/>
        </w:rPr>
        <w:t xml:space="preserve">using the R package </w:t>
      </w:r>
      <w:r w:rsidR="00F509FF">
        <w:rPr>
          <w:rFonts w:ascii="Times New Roman" w:hAnsi="Times New Roman" w:cs="Times New Roman"/>
          <w:sz w:val="24"/>
          <w:szCs w:val="24"/>
        </w:rPr>
        <w:t>‘lme4’</w:t>
      </w:r>
      <w:r w:rsidR="007C072D">
        <w:rPr>
          <w:rFonts w:ascii="Times New Roman" w:hAnsi="Times New Roman" w:cs="Times New Roman"/>
          <w:sz w:val="24"/>
          <w:szCs w:val="24"/>
        </w:rPr>
        <w:t xml:space="preserve"> </w:t>
      </w:r>
      <w:r w:rsidR="00ED6CCB">
        <w:rPr>
          <w:rFonts w:ascii="Times New Roman" w:hAnsi="Times New Roman" w:cs="Times New Roman"/>
          <w:sz w:val="24"/>
          <w:szCs w:val="24"/>
        </w:rPr>
        <w:t>with the transformed mean percentage cover of ash seedlings as the response variable, h</w:t>
      </w:r>
      <w:r w:rsidR="00ED6CCB" w:rsidRPr="00B34224">
        <w:rPr>
          <w:rFonts w:ascii="Times New Roman" w:hAnsi="Times New Roman" w:cs="Times New Roman"/>
          <w:sz w:val="24"/>
          <w:szCs w:val="24"/>
        </w:rPr>
        <w:t>ydrological class (xeric, mesic, or hydric) as the fixed effect</w:t>
      </w:r>
      <w:r w:rsidR="0083586A">
        <w:rPr>
          <w:rFonts w:ascii="Times New Roman" w:hAnsi="Times New Roman" w:cs="Times New Roman"/>
          <w:sz w:val="24"/>
          <w:szCs w:val="24"/>
        </w:rPr>
        <w:t xml:space="preserve"> predictor,</w:t>
      </w:r>
      <w:r w:rsidR="00ED6CCB" w:rsidRPr="00B34224">
        <w:rPr>
          <w:rFonts w:ascii="Times New Roman" w:hAnsi="Times New Roman" w:cs="Times New Roman"/>
          <w:sz w:val="24"/>
          <w:szCs w:val="24"/>
        </w:rPr>
        <w:t xml:space="preserve"> and Park as random intercepts</w:t>
      </w:r>
      <w:r w:rsidR="0083586A">
        <w:rPr>
          <w:rFonts w:ascii="Times New Roman" w:hAnsi="Times New Roman" w:cs="Times New Roman"/>
          <w:sz w:val="24"/>
          <w:szCs w:val="24"/>
        </w:rPr>
        <w:t xml:space="preserve">. </w:t>
      </w:r>
      <w:r w:rsidR="00921F51">
        <w:rPr>
          <w:rFonts w:ascii="Times New Roman" w:hAnsi="Times New Roman" w:cs="Times New Roman"/>
          <w:sz w:val="24"/>
          <w:szCs w:val="24"/>
        </w:rPr>
        <w:t xml:space="preserve"> The Anova function in the </w:t>
      </w:r>
      <w:r w:rsidR="00921F51" w:rsidRPr="00B34224">
        <w:rPr>
          <w:rFonts w:ascii="Times New Roman" w:hAnsi="Times New Roman" w:cs="Times New Roman"/>
          <w:sz w:val="24"/>
          <w:szCs w:val="24"/>
        </w:rPr>
        <w:t xml:space="preserve">R package </w:t>
      </w:r>
      <w:r w:rsidR="005A32B7">
        <w:rPr>
          <w:rFonts w:ascii="Times New Roman" w:hAnsi="Times New Roman" w:cs="Times New Roman"/>
          <w:sz w:val="24"/>
          <w:szCs w:val="24"/>
        </w:rPr>
        <w:t>‘</w:t>
      </w:r>
      <w:r w:rsidR="00921F51" w:rsidRPr="00B34224">
        <w:rPr>
          <w:rFonts w:ascii="Times New Roman" w:hAnsi="Times New Roman" w:cs="Times New Roman"/>
          <w:sz w:val="24"/>
          <w:szCs w:val="24"/>
        </w:rPr>
        <w:t>car</w:t>
      </w:r>
      <w:r w:rsidR="005A32B7">
        <w:rPr>
          <w:rFonts w:ascii="Times New Roman" w:hAnsi="Times New Roman" w:cs="Times New Roman"/>
          <w:sz w:val="24"/>
          <w:szCs w:val="24"/>
        </w:rPr>
        <w:t>’</w:t>
      </w:r>
      <w:r w:rsidR="00921F51">
        <w:rPr>
          <w:rFonts w:ascii="Times New Roman" w:hAnsi="Times New Roman" w:cs="Times New Roman"/>
          <w:sz w:val="24"/>
          <w:szCs w:val="24"/>
        </w:rPr>
        <w:t xml:space="preserve"> was used</w:t>
      </w:r>
      <w:r w:rsidR="00921F51" w:rsidRPr="00B34224">
        <w:rPr>
          <w:rFonts w:ascii="Times New Roman" w:hAnsi="Times New Roman" w:cs="Times New Roman"/>
          <w:sz w:val="24"/>
          <w:szCs w:val="24"/>
        </w:rPr>
        <w:t xml:space="preserve"> to test for differences in the</w:t>
      </w:r>
      <w:r w:rsidR="00921F51">
        <w:rPr>
          <w:rFonts w:ascii="Times New Roman" w:hAnsi="Times New Roman" w:cs="Times New Roman"/>
          <w:sz w:val="24"/>
          <w:szCs w:val="24"/>
        </w:rPr>
        <w:t xml:space="preserve"> percentage cover of ash seedlings</w:t>
      </w:r>
      <w:r w:rsidR="00921F51" w:rsidRPr="00B34224">
        <w:rPr>
          <w:rFonts w:ascii="Times New Roman" w:hAnsi="Times New Roman" w:cs="Times New Roman"/>
          <w:sz w:val="24"/>
          <w:szCs w:val="24"/>
        </w:rPr>
        <w:t xml:space="preserve"> among hydrological classes</w:t>
      </w:r>
      <w:r w:rsidR="00921F51">
        <w:rPr>
          <w:rFonts w:ascii="Times New Roman" w:hAnsi="Times New Roman" w:cs="Times New Roman"/>
          <w:sz w:val="24"/>
          <w:szCs w:val="24"/>
        </w:rPr>
        <w:t xml:space="preserve">, and Tukey contrasts were calculated </w:t>
      </w:r>
      <w:r w:rsidR="00921F51" w:rsidRPr="00B34224">
        <w:rPr>
          <w:rFonts w:ascii="Times New Roman" w:hAnsi="Times New Roman" w:cs="Times New Roman"/>
          <w:sz w:val="24"/>
          <w:szCs w:val="24"/>
        </w:rPr>
        <w:t>using the R package ‘emmeans’.</w:t>
      </w:r>
    </w:p>
    <w:p w14:paraId="57DE5F2E" w14:textId="77777777" w:rsidR="00CB0F11" w:rsidRDefault="00CB0F11">
      <w:pPr>
        <w:rPr>
          <w:rFonts w:ascii="Times New Roman" w:hAnsi="Times New Roman" w:cs="Times New Roman"/>
          <w:sz w:val="24"/>
          <w:szCs w:val="24"/>
          <w:u w:val="single"/>
        </w:rPr>
      </w:pPr>
    </w:p>
    <w:p w14:paraId="55832455" w14:textId="6C1DAFF4" w:rsidR="00262184" w:rsidRPr="00262184" w:rsidRDefault="00BD4F26" w:rsidP="00262184">
      <w:pPr>
        <w:rPr>
          <w:rFonts w:ascii="Times New Roman" w:hAnsi="Times New Roman" w:cs="Times New Roman"/>
          <w:sz w:val="24"/>
          <w:szCs w:val="24"/>
        </w:rPr>
      </w:pPr>
      <w:r>
        <w:rPr>
          <w:rFonts w:ascii="Times New Roman" w:hAnsi="Times New Roman" w:cs="Times New Roman"/>
          <w:sz w:val="24"/>
          <w:szCs w:val="24"/>
        </w:rPr>
        <w:t>We hypothesized th</w:t>
      </w:r>
      <w:r w:rsidR="00262184" w:rsidRPr="00262184">
        <w:rPr>
          <w:rFonts w:ascii="Times New Roman" w:hAnsi="Times New Roman" w:cs="Times New Roman"/>
          <w:sz w:val="24"/>
          <w:szCs w:val="24"/>
        </w:rPr>
        <w:t xml:space="preserve">at ash tree diameter </w:t>
      </w:r>
      <w:r>
        <w:rPr>
          <w:rFonts w:ascii="Times New Roman" w:hAnsi="Times New Roman" w:cs="Times New Roman"/>
          <w:sz w:val="24"/>
          <w:szCs w:val="24"/>
        </w:rPr>
        <w:t>would be</w:t>
      </w:r>
      <w:r w:rsidR="00262184" w:rsidRPr="00262184">
        <w:rPr>
          <w:rFonts w:ascii="Times New Roman" w:hAnsi="Times New Roman" w:cs="Times New Roman"/>
          <w:sz w:val="24"/>
          <w:szCs w:val="24"/>
        </w:rPr>
        <w:t xml:space="preserve"> positively correlated with signs and symptoms of EAB attack</w:t>
      </w:r>
      <w:r>
        <w:rPr>
          <w:rFonts w:ascii="Times New Roman" w:hAnsi="Times New Roman" w:cs="Times New Roman"/>
          <w:sz w:val="24"/>
          <w:szCs w:val="24"/>
        </w:rPr>
        <w:t xml:space="preserve">. To test this hypothesis, </w:t>
      </w:r>
      <w:r w:rsidR="00262184" w:rsidRPr="00262184">
        <w:rPr>
          <w:rFonts w:ascii="Times New Roman" w:hAnsi="Times New Roman" w:cs="Times New Roman"/>
          <w:sz w:val="24"/>
          <w:szCs w:val="24"/>
        </w:rPr>
        <w:t>we used</w:t>
      </w:r>
      <w:r w:rsidR="00BA6C99">
        <w:rPr>
          <w:rFonts w:ascii="Times New Roman" w:hAnsi="Times New Roman" w:cs="Times New Roman"/>
          <w:sz w:val="24"/>
          <w:szCs w:val="24"/>
        </w:rPr>
        <w:t xml:space="preserve"> </w:t>
      </w:r>
      <w:r w:rsidR="00262184" w:rsidRPr="00262184">
        <w:rPr>
          <w:rFonts w:ascii="Times New Roman" w:hAnsi="Times New Roman" w:cs="Times New Roman"/>
          <w:sz w:val="24"/>
          <w:szCs w:val="24"/>
        </w:rPr>
        <w:t>generalized linear mixed-effects models with</w:t>
      </w:r>
      <w:r w:rsidR="00BA6C99">
        <w:rPr>
          <w:rFonts w:ascii="Times New Roman" w:hAnsi="Times New Roman" w:cs="Times New Roman"/>
          <w:sz w:val="24"/>
          <w:szCs w:val="24"/>
        </w:rPr>
        <w:t xml:space="preserve"> binomial error structure</w:t>
      </w:r>
      <w:r w:rsidR="00A6043F">
        <w:rPr>
          <w:rFonts w:ascii="Times New Roman" w:hAnsi="Times New Roman" w:cs="Times New Roman"/>
          <w:sz w:val="24"/>
          <w:szCs w:val="24"/>
        </w:rPr>
        <w:t xml:space="preserve"> and a logit link function</w:t>
      </w:r>
      <w:r>
        <w:rPr>
          <w:rFonts w:ascii="Times New Roman" w:hAnsi="Times New Roman" w:cs="Times New Roman"/>
          <w:sz w:val="24"/>
          <w:szCs w:val="24"/>
        </w:rPr>
        <w:t xml:space="preserve">, implemented using </w:t>
      </w:r>
      <w:r w:rsidR="00645539">
        <w:rPr>
          <w:rFonts w:ascii="Times New Roman" w:hAnsi="Times New Roman" w:cs="Times New Roman"/>
          <w:sz w:val="24"/>
          <w:szCs w:val="24"/>
        </w:rPr>
        <w:t>the package “lme4”</w:t>
      </w:r>
      <w:r w:rsidR="00262184" w:rsidRPr="00262184">
        <w:rPr>
          <w:rFonts w:ascii="Times New Roman" w:hAnsi="Times New Roman" w:cs="Times New Roman"/>
          <w:sz w:val="24"/>
          <w:szCs w:val="24"/>
        </w:rPr>
        <w:t xml:space="preserve">. </w:t>
      </w:r>
      <w:r w:rsidR="001117A2">
        <w:rPr>
          <w:rFonts w:ascii="Times New Roman" w:hAnsi="Times New Roman" w:cs="Times New Roman"/>
          <w:sz w:val="24"/>
          <w:szCs w:val="24"/>
        </w:rPr>
        <w:t xml:space="preserve">Each model included a binary </w:t>
      </w:r>
      <w:r w:rsidR="0053560C">
        <w:rPr>
          <w:rFonts w:ascii="Times New Roman" w:hAnsi="Times New Roman" w:cs="Times New Roman"/>
          <w:sz w:val="24"/>
          <w:szCs w:val="24"/>
        </w:rPr>
        <w:t xml:space="preserve">response variable such as </w:t>
      </w:r>
      <w:r w:rsidR="00DB6958" w:rsidRPr="00F30018">
        <w:rPr>
          <w:rFonts w:ascii="Times New Roman" w:hAnsi="Times New Roman" w:cs="Times New Roman"/>
          <w:i/>
          <w:iCs/>
          <w:sz w:val="24"/>
          <w:szCs w:val="24"/>
        </w:rPr>
        <w:t>presence of bark splitting</w:t>
      </w:r>
      <w:r w:rsidR="00F30018">
        <w:rPr>
          <w:rFonts w:ascii="Times New Roman" w:hAnsi="Times New Roman" w:cs="Times New Roman"/>
          <w:sz w:val="24"/>
          <w:szCs w:val="24"/>
        </w:rPr>
        <w:t xml:space="preserve">. </w:t>
      </w:r>
      <w:r w:rsidR="00193B26">
        <w:rPr>
          <w:rFonts w:ascii="Times New Roman" w:hAnsi="Times New Roman" w:cs="Times New Roman"/>
          <w:sz w:val="24"/>
          <w:szCs w:val="24"/>
        </w:rPr>
        <w:t>The fixed effect predictor variable was always tree diameter at breast height (DBH).</w:t>
      </w:r>
      <w:r w:rsidR="00291804">
        <w:rPr>
          <w:rFonts w:ascii="Times New Roman" w:hAnsi="Times New Roman" w:cs="Times New Roman"/>
          <w:sz w:val="24"/>
          <w:szCs w:val="24"/>
        </w:rPr>
        <w:t xml:space="preserve"> </w:t>
      </w:r>
      <w:r w:rsidR="00262184" w:rsidRPr="00262184">
        <w:rPr>
          <w:rFonts w:ascii="Times New Roman" w:hAnsi="Times New Roman" w:cs="Times New Roman"/>
          <w:sz w:val="24"/>
          <w:szCs w:val="24"/>
        </w:rPr>
        <w:t xml:space="preserve">We included plot as a random intercept to account for non-independence of trees in a plot. </w:t>
      </w:r>
      <w:r w:rsidR="00004FD1">
        <w:rPr>
          <w:rFonts w:ascii="Times New Roman" w:hAnsi="Times New Roman" w:cs="Times New Roman"/>
          <w:sz w:val="24"/>
          <w:szCs w:val="24"/>
        </w:rPr>
        <w:t>We</w:t>
      </w:r>
      <w:r w:rsidR="003458EC">
        <w:rPr>
          <w:rFonts w:ascii="Times New Roman" w:hAnsi="Times New Roman" w:cs="Times New Roman"/>
          <w:sz w:val="24"/>
          <w:szCs w:val="24"/>
        </w:rPr>
        <w:t xml:space="preserve"> used a Z-test to</w:t>
      </w:r>
      <w:r w:rsidR="00560B9B">
        <w:rPr>
          <w:rFonts w:ascii="Times New Roman" w:hAnsi="Times New Roman" w:cs="Times New Roman"/>
          <w:sz w:val="24"/>
          <w:szCs w:val="24"/>
        </w:rPr>
        <w:t xml:space="preserve"> test</w:t>
      </w:r>
      <w:r w:rsidR="00004FD1">
        <w:rPr>
          <w:rFonts w:ascii="Times New Roman" w:hAnsi="Times New Roman" w:cs="Times New Roman"/>
          <w:sz w:val="24"/>
          <w:szCs w:val="24"/>
        </w:rPr>
        <w:t xml:space="preserve"> </w:t>
      </w:r>
      <w:r w:rsidR="003458EC">
        <w:rPr>
          <w:rFonts w:ascii="Times New Roman" w:hAnsi="Times New Roman" w:cs="Times New Roman"/>
          <w:sz w:val="24"/>
          <w:szCs w:val="24"/>
        </w:rPr>
        <w:t>the null hypothesis that the slope coefficient was equal to zero</w:t>
      </w:r>
      <w:r w:rsidR="00AA5DDD">
        <w:rPr>
          <w:rFonts w:ascii="Times New Roman" w:hAnsi="Times New Roman" w:cs="Times New Roman"/>
          <w:sz w:val="24"/>
          <w:szCs w:val="24"/>
        </w:rPr>
        <w:t xml:space="preserve">. </w:t>
      </w:r>
      <w:r w:rsidR="00560B9B">
        <w:rPr>
          <w:rFonts w:ascii="Times New Roman" w:hAnsi="Times New Roman" w:cs="Times New Roman"/>
          <w:sz w:val="24"/>
          <w:szCs w:val="24"/>
        </w:rPr>
        <w:t xml:space="preserve">For our analysis, </w:t>
      </w:r>
      <w:r w:rsidR="00BD4BB9">
        <w:rPr>
          <w:rFonts w:ascii="Times New Roman" w:hAnsi="Times New Roman" w:cs="Times New Roman"/>
          <w:sz w:val="24"/>
          <w:szCs w:val="24"/>
        </w:rPr>
        <w:t xml:space="preserve">we pooled understory </w:t>
      </w:r>
      <w:r w:rsidR="00E445B5">
        <w:rPr>
          <w:rFonts w:ascii="Times New Roman" w:hAnsi="Times New Roman" w:cs="Times New Roman"/>
          <w:sz w:val="24"/>
          <w:szCs w:val="24"/>
        </w:rPr>
        <w:t>and overstory</w:t>
      </w:r>
      <w:r w:rsidR="0033057B">
        <w:rPr>
          <w:rFonts w:ascii="Times New Roman" w:hAnsi="Times New Roman" w:cs="Times New Roman"/>
          <w:sz w:val="24"/>
          <w:szCs w:val="24"/>
        </w:rPr>
        <w:t xml:space="preserve"> ash trees</w:t>
      </w:r>
      <w:r w:rsidR="00E445B5">
        <w:rPr>
          <w:rFonts w:ascii="Times New Roman" w:hAnsi="Times New Roman" w:cs="Times New Roman"/>
          <w:sz w:val="24"/>
          <w:szCs w:val="24"/>
        </w:rPr>
        <w:t>, then</w:t>
      </w:r>
      <w:r w:rsidR="00262184" w:rsidRPr="00262184">
        <w:rPr>
          <w:rFonts w:ascii="Times New Roman" w:hAnsi="Times New Roman" w:cs="Times New Roman"/>
          <w:sz w:val="24"/>
          <w:szCs w:val="24"/>
        </w:rPr>
        <w:t xml:space="preserve"> excluded any tree belonging to a plot where less than 10 trees were found, which gave us a sample size of 274 trees. We further removed two trees which had missing values</w:t>
      </w:r>
      <w:r w:rsidR="00C24DE1">
        <w:rPr>
          <w:rFonts w:ascii="Times New Roman" w:hAnsi="Times New Roman" w:cs="Times New Roman"/>
          <w:sz w:val="24"/>
          <w:szCs w:val="24"/>
        </w:rPr>
        <w:t xml:space="preserve">, bringing </w:t>
      </w:r>
      <w:r w:rsidR="00262184" w:rsidRPr="00262184">
        <w:rPr>
          <w:rFonts w:ascii="Times New Roman" w:hAnsi="Times New Roman" w:cs="Times New Roman"/>
          <w:sz w:val="24"/>
          <w:szCs w:val="24"/>
        </w:rPr>
        <w:t>our sample size to 272 trees. To assess the accuracy of the models, we created binned categories of tree diameter and calculated the proportion of trees in each bin that showed the sign or symptom. We observed whether our model line passed through the proportions for each bin</w:t>
      </w:r>
      <w:r w:rsidR="00B13D05">
        <w:rPr>
          <w:rFonts w:ascii="Times New Roman" w:hAnsi="Times New Roman" w:cs="Times New Roman"/>
          <w:sz w:val="24"/>
          <w:szCs w:val="24"/>
        </w:rPr>
        <w:t xml:space="preserve">, which would indicate a good model fit. </w:t>
      </w:r>
      <w:r w:rsidR="00FE5829">
        <w:rPr>
          <w:rFonts w:ascii="Times New Roman" w:hAnsi="Times New Roman" w:cs="Times New Roman"/>
          <w:sz w:val="24"/>
          <w:szCs w:val="24"/>
        </w:rPr>
        <w:t>To</w:t>
      </w:r>
      <w:r w:rsidR="00E7441A">
        <w:rPr>
          <w:rFonts w:ascii="Times New Roman" w:hAnsi="Times New Roman" w:cs="Times New Roman"/>
          <w:sz w:val="24"/>
          <w:szCs w:val="24"/>
        </w:rPr>
        <w:t xml:space="preserve"> </w:t>
      </w:r>
      <w:r w:rsidR="00EE3D53">
        <w:rPr>
          <w:rFonts w:ascii="Times New Roman" w:hAnsi="Times New Roman" w:cs="Times New Roman"/>
          <w:sz w:val="24"/>
          <w:szCs w:val="24"/>
        </w:rPr>
        <w:t>verify that our results did not depend on the data sub-setting criterion</w:t>
      </w:r>
      <w:r w:rsidR="00E7441A">
        <w:rPr>
          <w:rFonts w:ascii="Times New Roman" w:hAnsi="Times New Roman" w:cs="Times New Roman"/>
          <w:sz w:val="24"/>
          <w:szCs w:val="24"/>
        </w:rPr>
        <w:t xml:space="preserve">, we </w:t>
      </w:r>
      <w:r w:rsidR="005B6D8C">
        <w:rPr>
          <w:rFonts w:ascii="Times New Roman" w:hAnsi="Times New Roman" w:cs="Times New Roman"/>
          <w:sz w:val="24"/>
          <w:szCs w:val="24"/>
        </w:rPr>
        <w:t xml:space="preserve">re-ran the models </w:t>
      </w:r>
      <w:r w:rsidR="0048027E">
        <w:rPr>
          <w:rFonts w:ascii="Times New Roman" w:hAnsi="Times New Roman" w:cs="Times New Roman"/>
          <w:sz w:val="24"/>
          <w:szCs w:val="24"/>
        </w:rPr>
        <w:t xml:space="preserve">after </w:t>
      </w:r>
      <w:r w:rsidR="009D7259">
        <w:rPr>
          <w:rFonts w:ascii="Times New Roman" w:hAnsi="Times New Roman" w:cs="Times New Roman"/>
          <w:sz w:val="24"/>
          <w:szCs w:val="24"/>
        </w:rPr>
        <w:t xml:space="preserve">only </w:t>
      </w:r>
      <w:r w:rsidR="005F4306">
        <w:rPr>
          <w:rFonts w:ascii="Times New Roman" w:hAnsi="Times New Roman" w:cs="Times New Roman"/>
          <w:sz w:val="24"/>
          <w:szCs w:val="24"/>
        </w:rPr>
        <w:t>excluding trees belonging to plots where less than 5 trees were found.</w:t>
      </w:r>
      <w:r w:rsidR="0092390C">
        <w:rPr>
          <w:rFonts w:ascii="Times New Roman" w:hAnsi="Times New Roman" w:cs="Times New Roman"/>
          <w:sz w:val="24"/>
          <w:szCs w:val="24"/>
        </w:rPr>
        <w:t xml:space="preserve"> </w:t>
      </w:r>
      <w:r w:rsidR="00B13D05">
        <w:rPr>
          <w:rFonts w:ascii="Times New Roman" w:hAnsi="Times New Roman" w:cs="Times New Roman"/>
          <w:sz w:val="24"/>
          <w:szCs w:val="24"/>
        </w:rPr>
        <w:t xml:space="preserve">This </w:t>
      </w:r>
      <w:r w:rsidR="003B1DAB">
        <w:rPr>
          <w:rFonts w:ascii="Times New Roman" w:hAnsi="Times New Roman" w:cs="Times New Roman"/>
          <w:sz w:val="24"/>
          <w:szCs w:val="24"/>
        </w:rPr>
        <w:t>adjusted criterion added 20 trees to the model,</w:t>
      </w:r>
      <w:r w:rsidR="007171DE">
        <w:rPr>
          <w:rFonts w:ascii="Times New Roman" w:hAnsi="Times New Roman" w:cs="Times New Roman"/>
          <w:sz w:val="24"/>
          <w:szCs w:val="24"/>
        </w:rPr>
        <w:t xml:space="preserve"> </w:t>
      </w:r>
      <w:r w:rsidR="00F45252">
        <w:rPr>
          <w:rFonts w:ascii="Times New Roman" w:hAnsi="Times New Roman" w:cs="Times New Roman"/>
          <w:sz w:val="24"/>
          <w:szCs w:val="24"/>
        </w:rPr>
        <w:t>but did not change any of the results</w:t>
      </w:r>
      <w:r w:rsidR="007171DE">
        <w:rPr>
          <w:rFonts w:ascii="Times New Roman" w:hAnsi="Times New Roman" w:cs="Times New Roman"/>
          <w:sz w:val="24"/>
          <w:szCs w:val="24"/>
        </w:rPr>
        <w:t xml:space="preserve"> (Table S4).</w:t>
      </w:r>
    </w:p>
    <w:p w14:paraId="034B2A75" w14:textId="77777777" w:rsidR="008E4B78" w:rsidRDefault="008E4B78" w:rsidP="00262184">
      <w:pPr>
        <w:rPr>
          <w:rFonts w:ascii="Times New Roman" w:hAnsi="Times New Roman" w:cs="Times New Roman"/>
          <w:sz w:val="24"/>
          <w:szCs w:val="24"/>
        </w:rPr>
      </w:pPr>
    </w:p>
    <w:p w14:paraId="5AEA9AE1" w14:textId="451B4CE7" w:rsidR="008E4B78" w:rsidRPr="008E4B78" w:rsidRDefault="008E4B78" w:rsidP="00262184">
      <w:pPr>
        <w:rPr>
          <w:rFonts w:ascii="Times New Roman" w:hAnsi="Times New Roman" w:cs="Times New Roman"/>
          <w:b/>
          <w:bCs/>
          <w:sz w:val="24"/>
          <w:szCs w:val="24"/>
        </w:rPr>
      </w:pPr>
      <w:r w:rsidRPr="008E4B78">
        <w:rPr>
          <w:rFonts w:ascii="Times New Roman" w:hAnsi="Times New Roman" w:cs="Times New Roman"/>
          <w:b/>
          <w:bCs/>
          <w:sz w:val="24"/>
          <w:szCs w:val="24"/>
        </w:rPr>
        <w:t>Results:</w:t>
      </w:r>
    </w:p>
    <w:p w14:paraId="3EE0C654" w14:textId="77777777" w:rsidR="00262184" w:rsidRDefault="00262184">
      <w:pPr>
        <w:rPr>
          <w:rFonts w:ascii="Times New Roman" w:hAnsi="Times New Roman" w:cs="Times New Roman"/>
          <w:sz w:val="24"/>
          <w:szCs w:val="24"/>
        </w:rPr>
      </w:pPr>
    </w:p>
    <w:p w14:paraId="35FA7421" w14:textId="24D77BF8" w:rsidR="007A2EE4" w:rsidRDefault="008F0F46">
      <w:pPr>
        <w:rPr>
          <w:rFonts w:ascii="Times New Roman" w:hAnsi="Times New Roman" w:cs="Times New Roman"/>
          <w:sz w:val="24"/>
          <w:szCs w:val="24"/>
        </w:rPr>
      </w:pPr>
      <w:r>
        <w:rPr>
          <w:rFonts w:ascii="Times New Roman" w:hAnsi="Times New Roman" w:cs="Times New Roman"/>
          <w:sz w:val="24"/>
          <w:szCs w:val="24"/>
        </w:rPr>
        <w:t xml:space="preserve">In our survey of the </w:t>
      </w:r>
      <w:r w:rsidR="00390D68">
        <w:rPr>
          <w:rFonts w:ascii="Times New Roman" w:hAnsi="Times New Roman" w:cs="Times New Roman"/>
          <w:sz w:val="24"/>
          <w:szCs w:val="24"/>
        </w:rPr>
        <w:t>9</w:t>
      </w:r>
      <w:r w:rsidR="00004DE5">
        <w:rPr>
          <w:rFonts w:ascii="Times New Roman" w:hAnsi="Times New Roman" w:cs="Times New Roman"/>
          <w:sz w:val="24"/>
          <w:szCs w:val="24"/>
        </w:rPr>
        <w:t>7</w:t>
      </w:r>
      <w:r w:rsidR="00390D68">
        <w:rPr>
          <w:rFonts w:ascii="Times New Roman" w:hAnsi="Times New Roman" w:cs="Times New Roman"/>
          <w:sz w:val="24"/>
          <w:szCs w:val="24"/>
        </w:rPr>
        <w:t xml:space="preserve"> plots</w:t>
      </w:r>
      <w:r w:rsidR="00FA71CF">
        <w:rPr>
          <w:rFonts w:ascii="Times New Roman" w:hAnsi="Times New Roman" w:cs="Times New Roman"/>
          <w:sz w:val="24"/>
          <w:szCs w:val="24"/>
        </w:rPr>
        <w:t>, we found ash (</w:t>
      </w:r>
      <w:r w:rsidR="00FA71CF" w:rsidRPr="00FA71CF">
        <w:rPr>
          <w:rFonts w:ascii="Times New Roman" w:hAnsi="Times New Roman" w:cs="Times New Roman"/>
          <w:i/>
          <w:iCs/>
          <w:sz w:val="24"/>
          <w:szCs w:val="24"/>
        </w:rPr>
        <w:t>Fraxinus</w:t>
      </w:r>
      <w:r w:rsidR="00FA71CF">
        <w:rPr>
          <w:rFonts w:ascii="Times New Roman" w:hAnsi="Times New Roman" w:cs="Times New Roman"/>
          <w:sz w:val="24"/>
          <w:szCs w:val="24"/>
        </w:rPr>
        <w:t xml:space="preserve">) in </w:t>
      </w:r>
      <w:r w:rsidR="00004DE5">
        <w:rPr>
          <w:rFonts w:ascii="Times New Roman" w:hAnsi="Times New Roman" w:cs="Times New Roman"/>
          <w:sz w:val="24"/>
          <w:szCs w:val="24"/>
        </w:rPr>
        <w:t>all but 5 plots</w:t>
      </w:r>
      <w:r w:rsidR="00420834">
        <w:rPr>
          <w:rFonts w:ascii="Times New Roman" w:hAnsi="Times New Roman" w:cs="Times New Roman"/>
          <w:sz w:val="24"/>
          <w:szCs w:val="24"/>
        </w:rPr>
        <w:t>.</w:t>
      </w:r>
      <w:r w:rsidR="00F315C4">
        <w:rPr>
          <w:rFonts w:ascii="Times New Roman" w:hAnsi="Times New Roman" w:cs="Times New Roman"/>
          <w:sz w:val="24"/>
          <w:szCs w:val="24"/>
        </w:rPr>
        <w:t xml:space="preserve"> </w:t>
      </w:r>
      <w:r w:rsidR="007A2EE4">
        <w:rPr>
          <w:rFonts w:ascii="Times New Roman" w:hAnsi="Times New Roman" w:cs="Times New Roman"/>
          <w:sz w:val="24"/>
          <w:szCs w:val="24"/>
        </w:rPr>
        <w:t xml:space="preserve">We found </w:t>
      </w:r>
      <w:r w:rsidR="00CF3A55">
        <w:rPr>
          <w:rFonts w:ascii="Times New Roman" w:hAnsi="Times New Roman" w:cs="Times New Roman"/>
          <w:sz w:val="24"/>
          <w:szCs w:val="24"/>
        </w:rPr>
        <w:t xml:space="preserve">2886 </w:t>
      </w:r>
      <w:r w:rsidR="00ED3199">
        <w:rPr>
          <w:rFonts w:ascii="Times New Roman" w:hAnsi="Times New Roman" w:cs="Times New Roman"/>
          <w:sz w:val="24"/>
          <w:szCs w:val="24"/>
        </w:rPr>
        <w:t xml:space="preserve">ash seedlings, </w:t>
      </w:r>
      <w:r w:rsidR="004B2B2D">
        <w:rPr>
          <w:rFonts w:ascii="Times New Roman" w:hAnsi="Times New Roman" w:cs="Times New Roman"/>
          <w:sz w:val="24"/>
          <w:szCs w:val="24"/>
        </w:rPr>
        <w:t xml:space="preserve">994 </w:t>
      </w:r>
      <w:r w:rsidR="00ED3199">
        <w:rPr>
          <w:rFonts w:ascii="Times New Roman" w:hAnsi="Times New Roman" w:cs="Times New Roman"/>
          <w:sz w:val="24"/>
          <w:szCs w:val="24"/>
        </w:rPr>
        <w:t xml:space="preserve">ash saplings, </w:t>
      </w:r>
      <w:r w:rsidR="00861837">
        <w:rPr>
          <w:rFonts w:ascii="Times New Roman" w:hAnsi="Times New Roman" w:cs="Times New Roman"/>
          <w:sz w:val="24"/>
          <w:szCs w:val="24"/>
        </w:rPr>
        <w:t xml:space="preserve">264 living </w:t>
      </w:r>
      <w:r w:rsidR="005048B9">
        <w:rPr>
          <w:rFonts w:ascii="Times New Roman" w:hAnsi="Times New Roman" w:cs="Times New Roman"/>
          <w:sz w:val="24"/>
          <w:szCs w:val="24"/>
        </w:rPr>
        <w:t xml:space="preserve">and 49 dead </w:t>
      </w:r>
      <w:r w:rsidR="00ED3199">
        <w:rPr>
          <w:rFonts w:ascii="Times New Roman" w:hAnsi="Times New Roman" w:cs="Times New Roman"/>
          <w:sz w:val="24"/>
          <w:szCs w:val="24"/>
        </w:rPr>
        <w:t xml:space="preserve">understory </w:t>
      </w:r>
      <w:r w:rsidR="005048B9">
        <w:rPr>
          <w:rFonts w:ascii="Times New Roman" w:hAnsi="Times New Roman" w:cs="Times New Roman"/>
          <w:sz w:val="24"/>
          <w:szCs w:val="24"/>
        </w:rPr>
        <w:t xml:space="preserve">ash </w:t>
      </w:r>
      <w:r w:rsidR="00ED3199">
        <w:rPr>
          <w:rFonts w:ascii="Times New Roman" w:hAnsi="Times New Roman" w:cs="Times New Roman"/>
          <w:sz w:val="24"/>
          <w:szCs w:val="24"/>
        </w:rPr>
        <w:t>trees</w:t>
      </w:r>
      <w:r w:rsidR="00861837">
        <w:rPr>
          <w:rFonts w:ascii="Times New Roman" w:hAnsi="Times New Roman" w:cs="Times New Roman"/>
          <w:sz w:val="24"/>
          <w:szCs w:val="24"/>
        </w:rPr>
        <w:t xml:space="preserve">, </w:t>
      </w:r>
      <w:r w:rsidR="005048B9">
        <w:rPr>
          <w:rFonts w:ascii="Times New Roman" w:hAnsi="Times New Roman" w:cs="Times New Roman"/>
          <w:sz w:val="24"/>
          <w:szCs w:val="24"/>
        </w:rPr>
        <w:t>an</w:t>
      </w:r>
      <w:r w:rsidR="004042F7">
        <w:rPr>
          <w:rFonts w:ascii="Times New Roman" w:hAnsi="Times New Roman" w:cs="Times New Roman"/>
          <w:sz w:val="24"/>
          <w:szCs w:val="24"/>
        </w:rPr>
        <w:t>d 7 living and 2 dead canopy ash trees</w:t>
      </w:r>
      <w:r w:rsidR="000C6EC6">
        <w:rPr>
          <w:rFonts w:ascii="Times New Roman" w:hAnsi="Times New Roman" w:cs="Times New Roman"/>
          <w:sz w:val="24"/>
          <w:szCs w:val="24"/>
        </w:rPr>
        <w:t xml:space="preserve">. Of the ash seedlings, none had cotyledons, and thus no seedlings were newly germinated in 2024. </w:t>
      </w:r>
      <w:r w:rsidR="00F375B3">
        <w:rPr>
          <w:rFonts w:ascii="Times New Roman" w:hAnsi="Times New Roman" w:cs="Times New Roman"/>
          <w:sz w:val="24"/>
          <w:szCs w:val="24"/>
        </w:rPr>
        <w:t xml:space="preserve">However, in 2024 we did find </w:t>
      </w:r>
      <w:r w:rsidR="001650C6">
        <w:rPr>
          <w:rFonts w:ascii="Times New Roman" w:hAnsi="Times New Roman" w:cs="Times New Roman"/>
          <w:sz w:val="24"/>
          <w:szCs w:val="24"/>
        </w:rPr>
        <w:t xml:space="preserve">isolated examples of </w:t>
      </w:r>
      <w:r w:rsidR="00F375B3">
        <w:rPr>
          <w:rFonts w:ascii="Times New Roman" w:hAnsi="Times New Roman" w:cs="Times New Roman"/>
          <w:sz w:val="24"/>
          <w:szCs w:val="24"/>
        </w:rPr>
        <w:t>ash seed</w:t>
      </w:r>
      <w:r w:rsidR="00F7371C">
        <w:rPr>
          <w:rFonts w:ascii="Times New Roman" w:hAnsi="Times New Roman" w:cs="Times New Roman"/>
          <w:sz w:val="24"/>
          <w:szCs w:val="24"/>
        </w:rPr>
        <w:t xml:space="preserve"> production </w:t>
      </w:r>
      <w:r w:rsidR="008A1BFB">
        <w:rPr>
          <w:rFonts w:ascii="Times New Roman" w:hAnsi="Times New Roman" w:cs="Times New Roman"/>
          <w:sz w:val="24"/>
          <w:szCs w:val="24"/>
        </w:rPr>
        <w:t>by</w:t>
      </w:r>
      <w:r w:rsidR="00F7371C">
        <w:rPr>
          <w:rFonts w:ascii="Times New Roman" w:hAnsi="Times New Roman" w:cs="Times New Roman"/>
          <w:sz w:val="24"/>
          <w:szCs w:val="24"/>
        </w:rPr>
        <w:t xml:space="preserve"> four trees </w:t>
      </w:r>
      <w:r w:rsidR="00FE213C">
        <w:rPr>
          <w:rFonts w:ascii="Times New Roman" w:hAnsi="Times New Roman" w:cs="Times New Roman"/>
          <w:sz w:val="24"/>
          <w:szCs w:val="24"/>
        </w:rPr>
        <w:t xml:space="preserve">in the vicinity our study plots. </w:t>
      </w:r>
      <w:r w:rsidR="008D55B5">
        <w:rPr>
          <w:rFonts w:ascii="Times New Roman" w:hAnsi="Times New Roman" w:cs="Times New Roman"/>
          <w:sz w:val="24"/>
          <w:szCs w:val="24"/>
        </w:rPr>
        <w:t>These trees were located at Indian Springs Metropark and Proud Lake Recreation Area</w:t>
      </w:r>
      <w:r w:rsidR="001650C6">
        <w:rPr>
          <w:rFonts w:ascii="Times New Roman" w:hAnsi="Times New Roman" w:cs="Times New Roman"/>
          <w:sz w:val="24"/>
          <w:szCs w:val="24"/>
        </w:rPr>
        <w:t>.</w:t>
      </w:r>
      <w:r w:rsidR="008D55B5">
        <w:rPr>
          <w:rFonts w:ascii="Times New Roman" w:hAnsi="Times New Roman" w:cs="Times New Roman"/>
          <w:sz w:val="24"/>
          <w:szCs w:val="24"/>
        </w:rPr>
        <w:t xml:space="preserve"> </w:t>
      </w:r>
      <w:r w:rsidR="001650C6">
        <w:rPr>
          <w:rFonts w:ascii="Times New Roman" w:hAnsi="Times New Roman" w:cs="Times New Roman"/>
          <w:sz w:val="24"/>
          <w:szCs w:val="24"/>
        </w:rPr>
        <w:t>T</w:t>
      </w:r>
      <w:r w:rsidR="00B10959">
        <w:rPr>
          <w:rFonts w:ascii="Times New Roman" w:hAnsi="Times New Roman" w:cs="Times New Roman"/>
          <w:sz w:val="24"/>
          <w:szCs w:val="24"/>
        </w:rPr>
        <w:t xml:space="preserve">hree out of four were black ash </w:t>
      </w:r>
      <w:r w:rsidR="001650C6">
        <w:rPr>
          <w:rFonts w:ascii="Times New Roman" w:hAnsi="Times New Roman" w:cs="Times New Roman"/>
          <w:sz w:val="24"/>
          <w:szCs w:val="24"/>
        </w:rPr>
        <w:t xml:space="preserve">in hydric plots, </w:t>
      </w:r>
      <w:r w:rsidR="00B10959">
        <w:rPr>
          <w:rFonts w:ascii="Times New Roman" w:hAnsi="Times New Roman" w:cs="Times New Roman"/>
          <w:sz w:val="24"/>
          <w:szCs w:val="24"/>
        </w:rPr>
        <w:t xml:space="preserve">and </w:t>
      </w:r>
      <w:r w:rsidR="005803E8">
        <w:rPr>
          <w:rFonts w:ascii="Times New Roman" w:hAnsi="Times New Roman" w:cs="Times New Roman"/>
          <w:sz w:val="24"/>
          <w:szCs w:val="24"/>
        </w:rPr>
        <w:t xml:space="preserve">the diameter of the three seed-producing black ash trees ranged from </w:t>
      </w:r>
      <w:r w:rsidR="001650C6">
        <w:rPr>
          <w:rFonts w:ascii="Times New Roman" w:hAnsi="Times New Roman" w:cs="Times New Roman"/>
          <w:sz w:val="24"/>
          <w:szCs w:val="24"/>
        </w:rPr>
        <w:t>6.57 cm to 11.5 cm.</w:t>
      </w:r>
      <w:r w:rsidR="00762253">
        <w:rPr>
          <w:rFonts w:ascii="Times New Roman" w:hAnsi="Times New Roman" w:cs="Times New Roman"/>
          <w:sz w:val="24"/>
          <w:szCs w:val="24"/>
        </w:rPr>
        <w:t xml:space="preserve"> </w:t>
      </w:r>
    </w:p>
    <w:p w14:paraId="6B395C3C" w14:textId="77777777" w:rsidR="007A2EE4" w:rsidRDefault="007A2EE4">
      <w:pPr>
        <w:rPr>
          <w:rFonts w:ascii="Times New Roman" w:hAnsi="Times New Roman" w:cs="Times New Roman"/>
          <w:sz w:val="24"/>
          <w:szCs w:val="24"/>
        </w:rPr>
      </w:pPr>
    </w:p>
    <w:p w14:paraId="10B656B4" w14:textId="78772156" w:rsidR="00912018" w:rsidRDefault="00F315C4">
      <w:pPr>
        <w:rPr>
          <w:rFonts w:ascii="Times New Roman" w:hAnsi="Times New Roman" w:cs="Times New Roman"/>
          <w:sz w:val="24"/>
          <w:szCs w:val="24"/>
        </w:rPr>
      </w:pPr>
      <w:r>
        <w:rPr>
          <w:rFonts w:ascii="Times New Roman" w:hAnsi="Times New Roman" w:cs="Times New Roman"/>
          <w:sz w:val="24"/>
          <w:szCs w:val="24"/>
        </w:rPr>
        <w:t>I</w:t>
      </w:r>
      <w:r w:rsidR="00C93D93">
        <w:rPr>
          <w:rFonts w:ascii="Times New Roman" w:hAnsi="Times New Roman" w:cs="Times New Roman"/>
          <w:sz w:val="24"/>
          <w:szCs w:val="24"/>
        </w:rPr>
        <w:t xml:space="preserve">n our 2024 EAB trapping survey, the 12 prism traps caught a total of </w:t>
      </w:r>
      <w:r w:rsidR="008873E1">
        <w:rPr>
          <w:rFonts w:ascii="Times New Roman" w:hAnsi="Times New Roman" w:cs="Times New Roman"/>
          <w:sz w:val="24"/>
          <w:szCs w:val="24"/>
        </w:rPr>
        <w:t>18</w:t>
      </w:r>
      <w:r w:rsidR="00090029">
        <w:rPr>
          <w:rFonts w:ascii="Times New Roman" w:hAnsi="Times New Roman" w:cs="Times New Roman"/>
          <w:sz w:val="24"/>
          <w:szCs w:val="24"/>
        </w:rPr>
        <w:t xml:space="preserve"> EAB adults</w:t>
      </w:r>
      <w:r w:rsidR="004B6E21">
        <w:rPr>
          <w:rFonts w:ascii="Times New Roman" w:hAnsi="Times New Roman" w:cs="Times New Roman"/>
          <w:sz w:val="24"/>
          <w:szCs w:val="24"/>
        </w:rPr>
        <w:t xml:space="preserve"> over the </w:t>
      </w:r>
      <w:r w:rsidR="003E7954">
        <w:rPr>
          <w:rFonts w:ascii="Times New Roman" w:hAnsi="Times New Roman" w:cs="Times New Roman"/>
          <w:sz w:val="24"/>
          <w:szCs w:val="24"/>
        </w:rPr>
        <w:t>~2 month trapping period.</w:t>
      </w:r>
      <w:r w:rsidR="0084016B">
        <w:rPr>
          <w:rFonts w:ascii="Times New Roman" w:hAnsi="Times New Roman" w:cs="Times New Roman"/>
          <w:sz w:val="24"/>
          <w:szCs w:val="24"/>
        </w:rPr>
        <w:t xml:space="preserve"> Most of the EAB individuals captured were from Kensington Metropark, </w:t>
      </w:r>
      <w:r w:rsidR="00913EA6">
        <w:rPr>
          <w:rFonts w:ascii="Times New Roman" w:hAnsi="Times New Roman" w:cs="Times New Roman"/>
          <w:sz w:val="24"/>
          <w:szCs w:val="24"/>
        </w:rPr>
        <w:t>b</w:t>
      </w:r>
      <w:r w:rsidR="00446345">
        <w:rPr>
          <w:rFonts w:ascii="Times New Roman" w:hAnsi="Times New Roman" w:cs="Times New Roman"/>
          <w:sz w:val="24"/>
          <w:szCs w:val="24"/>
        </w:rPr>
        <w:t>ut EAB was detected at all parks</w:t>
      </w:r>
      <w:r w:rsidR="001A1A22">
        <w:rPr>
          <w:rFonts w:ascii="Times New Roman" w:hAnsi="Times New Roman" w:cs="Times New Roman"/>
          <w:sz w:val="24"/>
          <w:szCs w:val="24"/>
        </w:rPr>
        <w:t xml:space="preserve"> which were investigated</w:t>
      </w:r>
      <w:r w:rsidR="00446345">
        <w:rPr>
          <w:rFonts w:ascii="Times New Roman" w:hAnsi="Times New Roman" w:cs="Times New Roman"/>
          <w:sz w:val="24"/>
          <w:szCs w:val="24"/>
        </w:rPr>
        <w:t xml:space="preserve"> except for Proud Lake</w:t>
      </w:r>
      <w:r w:rsidR="001A1A22">
        <w:rPr>
          <w:rFonts w:ascii="Times New Roman" w:hAnsi="Times New Roman" w:cs="Times New Roman"/>
          <w:sz w:val="24"/>
          <w:szCs w:val="24"/>
        </w:rPr>
        <w:t xml:space="preserve">, </w:t>
      </w:r>
      <w:r w:rsidR="00446345">
        <w:rPr>
          <w:rFonts w:ascii="Times New Roman" w:hAnsi="Times New Roman" w:cs="Times New Roman"/>
          <w:sz w:val="24"/>
          <w:szCs w:val="24"/>
        </w:rPr>
        <w:t>which caught zero</w:t>
      </w:r>
      <w:r w:rsidR="00C036C3">
        <w:rPr>
          <w:rFonts w:ascii="Times New Roman" w:hAnsi="Times New Roman" w:cs="Times New Roman"/>
          <w:sz w:val="24"/>
          <w:szCs w:val="24"/>
        </w:rPr>
        <w:t xml:space="preserve"> EAB individuals</w:t>
      </w:r>
      <w:r w:rsidR="001A1A22">
        <w:rPr>
          <w:rFonts w:ascii="Times New Roman" w:hAnsi="Times New Roman" w:cs="Times New Roman"/>
          <w:sz w:val="24"/>
          <w:szCs w:val="24"/>
        </w:rPr>
        <w:t xml:space="preserve"> (no traps were placed at Hudson Mills)</w:t>
      </w:r>
      <w:r w:rsidR="008C03E0">
        <w:rPr>
          <w:rFonts w:ascii="Times New Roman" w:hAnsi="Times New Roman" w:cs="Times New Roman"/>
          <w:sz w:val="24"/>
          <w:szCs w:val="24"/>
        </w:rPr>
        <w:t xml:space="preserve"> (Figure S</w:t>
      </w:r>
      <w:r w:rsidR="008A1BFB">
        <w:rPr>
          <w:rFonts w:ascii="Times New Roman" w:hAnsi="Times New Roman" w:cs="Times New Roman"/>
          <w:sz w:val="24"/>
          <w:szCs w:val="24"/>
        </w:rPr>
        <w:t>4)</w:t>
      </w:r>
      <w:r w:rsidR="001A1A22">
        <w:rPr>
          <w:rFonts w:ascii="Times New Roman" w:hAnsi="Times New Roman" w:cs="Times New Roman"/>
          <w:sz w:val="24"/>
          <w:szCs w:val="24"/>
        </w:rPr>
        <w:t>.</w:t>
      </w:r>
      <w:r w:rsidR="00897F9B">
        <w:rPr>
          <w:rFonts w:ascii="Times New Roman" w:hAnsi="Times New Roman" w:cs="Times New Roman"/>
          <w:sz w:val="24"/>
          <w:szCs w:val="24"/>
        </w:rPr>
        <w:t xml:space="preserve"> </w:t>
      </w:r>
      <w:r w:rsidR="009D76BB">
        <w:rPr>
          <w:rFonts w:ascii="Times New Roman" w:hAnsi="Times New Roman" w:cs="Times New Roman"/>
          <w:sz w:val="24"/>
          <w:szCs w:val="24"/>
        </w:rPr>
        <w:t>Although prism traps did not recover EAB</w:t>
      </w:r>
      <w:r w:rsidR="00462B43">
        <w:rPr>
          <w:rFonts w:ascii="Times New Roman" w:hAnsi="Times New Roman" w:cs="Times New Roman"/>
          <w:sz w:val="24"/>
          <w:szCs w:val="24"/>
        </w:rPr>
        <w:t xml:space="preserve"> at Proud Lake, </w:t>
      </w:r>
      <w:r w:rsidR="00897F9B">
        <w:rPr>
          <w:rFonts w:ascii="Times New Roman" w:hAnsi="Times New Roman" w:cs="Times New Roman"/>
          <w:sz w:val="24"/>
          <w:szCs w:val="24"/>
        </w:rPr>
        <w:t xml:space="preserve">EAB exit holes were </w:t>
      </w:r>
      <w:r w:rsidR="008C03E0">
        <w:rPr>
          <w:rFonts w:ascii="Times New Roman" w:hAnsi="Times New Roman" w:cs="Times New Roman"/>
          <w:sz w:val="24"/>
          <w:szCs w:val="24"/>
        </w:rPr>
        <w:t xml:space="preserve">still </w:t>
      </w:r>
      <w:r w:rsidR="00897F9B">
        <w:rPr>
          <w:rFonts w:ascii="Times New Roman" w:hAnsi="Times New Roman" w:cs="Times New Roman"/>
          <w:sz w:val="24"/>
          <w:szCs w:val="24"/>
        </w:rPr>
        <w:t>found on</w:t>
      </w:r>
      <w:r w:rsidR="008C03E0">
        <w:rPr>
          <w:rFonts w:ascii="Times New Roman" w:hAnsi="Times New Roman" w:cs="Times New Roman"/>
          <w:sz w:val="24"/>
          <w:szCs w:val="24"/>
        </w:rPr>
        <w:t xml:space="preserve"> ash</w:t>
      </w:r>
      <w:r w:rsidR="00897F9B">
        <w:rPr>
          <w:rFonts w:ascii="Times New Roman" w:hAnsi="Times New Roman" w:cs="Times New Roman"/>
          <w:sz w:val="24"/>
          <w:szCs w:val="24"/>
        </w:rPr>
        <w:t xml:space="preserve"> trees</w:t>
      </w:r>
      <w:r w:rsidR="00B03288">
        <w:rPr>
          <w:rFonts w:ascii="Times New Roman" w:hAnsi="Times New Roman" w:cs="Times New Roman"/>
          <w:sz w:val="24"/>
          <w:szCs w:val="24"/>
        </w:rPr>
        <w:t xml:space="preserve"> at the park</w:t>
      </w:r>
      <w:r w:rsidR="008C03E0">
        <w:rPr>
          <w:rFonts w:ascii="Times New Roman" w:hAnsi="Times New Roman" w:cs="Times New Roman"/>
          <w:sz w:val="24"/>
          <w:szCs w:val="24"/>
        </w:rPr>
        <w:t xml:space="preserve">. </w:t>
      </w:r>
      <w:r w:rsidR="00AB53B2">
        <w:rPr>
          <w:rFonts w:ascii="Times New Roman" w:hAnsi="Times New Roman" w:cs="Times New Roman"/>
          <w:sz w:val="24"/>
          <w:szCs w:val="24"/>
        </w:rPr>
        <w:t>The three m</w:t>
      </w:r>
      <w:r w:rsidR="009476F1">
        <w:rPr>
          <w:rFonts w:ascii="Times New Roman" w:hAnsi="Times New Roman" w:cs="Times New Roman"/>
          <w:sz w:val="24"/>
          <w:szCs w:val="24"/>
        </w:rPr>
        <w:t xml:space="preserve">ultifunnel traps </w:t>
      </w:r>
      <w:r w:rsidR="00AB53B2">
        <w:rPr>
          <w:rFonts w:ascii="Times New Roman" w:hAnsi="Times New Roman" w:cs="Times New Roman"/>
          <w:sz w:val="24"/>
          <w:szCs w:val="24"/>
        </w:rPr>
        <w:t xml:space="preserve">at Pontiac Lake caught a total of 6 EAB adults. </w:t>
      </w:r>
      <w:r w:rsidR="003A3DC6">
        <w:rPr>
          <w:rFonts w:ascii="Times New Roman" w:hAnsi="Times New Roman" w:cs="Times New Roman"/>
          <w:sz w:val="24"/>
          <w:szCs w:val="24"/>
        </w:rPr>
        <w:t xml:space="preserve">Most </w:t>
      </w:r>
      <w:r w:rsidR="004E07EA">
        <w:rPr>
          <w:rFonts w:ascii="Times New Roman" w:hAnsi="Times New Roman" w:cs="Times New Roman"/>
          <w:sz w:val="24"/>
          <w:szCs w:val="24"/>
        </w:rPr>
        <w:t xml:space="preserve">(5 of 6) </w:t>
      </w:r>
      <w:r w:rsidR="003A3DC6">
        <w:rPr>
          <w:rFonts w:ascii="Times New Roman" w:hAnsi="Times New Roman" w:cs="Times New Roman"/>
          <w:sz w:val="24"/>
          <w:szCs w:val="24"/>
        </w:rPr>
        <w:t xml:space="preserve">captures occurred between June 4 and June </w:t>
      </w:r>
      <w:r w:rsidR="004E07EA">
        <w:rPr>
          <w:rFonts w:ascii="Times New Roman" w:hAnsi="Times New Roman" w:cs="Times New Roman"/>
          <w:sz w:val="24"/>
          <w:szCs w:val="24"/>
        </w:rPr>
        <w:t>21, 2024</w:t>
      </w:r>
      <w:r w:rsidR="00DB57FF">
        <w:rPr>
          <w:rFonts w:ascii="Times New Roman" w:hAnsi="Times New Roman" w:cs="Times New Roman"/>
          <w:sz w:val="24"/>
          <w:szCs w:val="24"/>
        </w:rPr>
        <w:t>, and all captures were female</w:t>
      </w:r>
      <w:r w:rsidR="004E07EA">
        <w:rPr>
          <w:rFonts w:ascii="Times New Roman" w:hAnsi="Times New Roman" w:cs="Times New Roman"/>
          <w:sz w:val="24"/>
          <w:szCs w:val="24"/>
        </w:rPr>
        <w:t xml:space="preserve">. </w:t>
      </w:r>
    </w:p>
    <w:p w14:paraId="2A35F5FA" w14:textId="77777777" w:rsidR="00912018" w:rsidRDefault="00912018">
      <w:pPr>
        <w:rPr>
          <w:rFonts w:ascii="Times New Roman" w:hAnsi="Times New Roman" w:cs="Times New Roman"/>
          <w:sz w:val="24"/>
          <w:szCs w:val="24"/>
        </w:rPr>
      </w:pPr>
    </w:p>
    <w:p w14:paraId="19EC83DB" w14:textId="7F132F91" w:rsidR="00EB391E" w:rsidRDefault="00EB391E">
      <w:pPr>
        <w:rPr>
          <w:rFonts w:ascii="Times New Roman" w:hAnsi="Times New Roman" w:cs="Times New Roman"/>
          <w:sz w:val="24"/>
          <w:szCs w:val="24"/>
        </w:rPr>
      </w:pPr>
      <w:r>
        <w:rPr>
          <w:rFonts w:ascii="Times New Roman" w:hAnsi="Times New Roman" w:cs="Times New Roman"/>
          <w:sz w:val="24"/>
          <w:szCs w:val="24"/>
        </w:rPr>
        <w:t xml:space="preserve">Between June 4 and August 8, 2024, </w:t>
      </w:r>
      <w:r w:rsidR="003F6292">
        <w:rPr>
          <w:rFonts w:ascii="Times New Roman" w:hAnsi="Times New Roman" w:cs="Times New Roman"/>
          <w:sz w:val="24"/>
          <w:szCs w:val="24"/>
        </w:rPr>
        <w:t xml:space="preserve">the yellow pan traps caught a total of </w:t>
      </w:r>
      <w:r w:rsidR="00467F7C">
        <w:rPr>
          <w:rFonts w:ascii="Times New Roman" w:hAnsi="Times New Roman" w:cs="Times New Roman"/>
          <w:sz w:val="24"/>
          <w:szCs w:val="24"/>
        </w:rPr>
        <w:t xml:space="preserve">1537 Hymenoptera, </w:t>
      </w:r>
      <w:r w:rsidR="00157B5C">
        <w:rPr>
          <w:rFonts w:ascii="Times New Roman" w:hAnsi="Times New Roman" w:cs="Times New Roman"/>
          <w:sz w:val="24"/>
          <w:szCs w:val="24"/>
        </w:rPr>
        <w:t xml:space="preserve">1074 Diptera, 1163 Hemiptera, 77 Lepidoptera, 277 Coleoptera, </w:t>
      </w:r>
      <w:r w:rsidR="00013911">
        <w:rPr>
          <w:rFonts w:ascii="Times New Roman" w:hAnsi="Times New Roman" w:cs="Times New Roman"/>
          <w:sz w:val="24"/>
          <w:szCs w:val="24"/>
        </w:rPr>
        <w:t xml:space="preserve">and 152 other arthropods. </w:t>
      </w:r>
      <w:r w:rsidR="00792C3A">
        <w:rPr>
          <w:rFonts w:ascii="Times New Roman" w:hAnsi="Times New Roman" w:cs="Times New Roman"/>
          <w:sz w:val="24"/>
          <w:szCs w:val="24"/>
        </w:rPr>
        <w:t xml:space="preserve">A total of three introduced biological control agents were detected, </w:t>
      </w:r>
      <w:r w:rsidR="00D447C0">
        <w:rPr>
          <w:rFonts w:ascii="Times New Roman" w:hAnsi="Times New Roman" w:cs="Times New Roman"/>
          <w:sz w:val="24"/>
          <w:szCs w:val="24"/>
        </w:rPr>
        <w:t xml:space="preserve">including </w:t>
      </w:r>
      <w:r w:rsidR="00D447C0" w:rsidRPr="00D447C0">
        <w:rPr>
          <w:rFonts w:ascii="Times New Roman" w:hAnsi="Times New Roman" w:cs="Times New Roman"/>
          <w:i/>
          <w:iCs/>
          <w:sz w:val="24"/>
          <w:szCs w:val="24"/>
        </w:rPr>
        <w:t>Spathius galinae</w:t>
      </w:r>
      <w:r w:rsidR="00D447C0">
        <w:rPr>
          <w:rFonts w:ascii="Times New Roman" w:hAnsi="Times New Roman" w:cs="Times New Roman"/>
          <w:sz w:val="24"/>
          <w:szCs w:val="24"/>
        </w:rPr>
        <w:t xml:space="preserve"> (3 </w:t>
      </w:r>
      <w:r w:rsidR="00D447C0">
        <w:rPr>
          <w:rFonts w:ascii="Times New Roman" w:hAnsi="Times New Roman" w:cs="Times New Roman"/>
          <w:sz w:val="24"/>
          <w:szCs w:val="24"/>
        </w:rPr>
        <w:lastRenderedPageBreak/>
        <w:t xml:space="preserve">individuals collected), </w:t>
      </w:r>
      <w:r w:rsidR="004E1BD6" w:rsidRPr="004E1BD6">
        <w:rPr>
          <w:rFonts w:ascii="Times New Roman" w:hAnsi="Times New Roman" w:cs="Times New Roman"/>
          <w:i/>
          <w:iCs/>
          <w:sz w:val="24"/>
          <w:szCs w:val="24"/>
        </w:rPr>
        <w:t>Oobius agrili</w:t>
      </w:r>
      <w:r w:rsidR="004E1BD6">
        <w:rPr>
          <w:rFonts w:ascii="Times New Roman" w:hAnsi="Times New Roman" w:cs="Times New Roman"/>
          <w:sz w:val="24"/>
          <w:szCs w:val="24"/>
        </w:rPr>
        <w:t xml:space="preserve"> (2 individuals collected), and </w:t>
      </w:r>
      <w:r w:rsidR="004E1BD6" w:rsidRPr="004E1BD6">
        <w:rPr>
          <w:rFonts w:ascii="Times New Roman" w:hAnsi="Times New Roman" w:cs="Times New Roman"/>
          <w:i/>
          <w:iCs/>
          <w:sz w:val="24"/>
          <w:szCs w:val="24"/>
        </w:rPr>
        <w:t>Tetrastichus planipennisi</w:t>
      </w:r>
      <w:r w:rsidR="004E1BD6">
        <w:rPr>
          <w:rFonts w:ascii="Times New Roman" w:hAnsi="Times New Roman" w:cs="Times New Roman"/>
          <w:sz w:val="24"/>
          <w:szCs w:val="24"/>
        </w:rPr>
        <w:t xml:space="preserve"> (2 individuals collected)</w:t>
      </w:r>
      <w:r w:rsidR="0001241C">
        <w:rPr>
          <w:rFonts w:ascii="Times New Roman" w:hAnsi="Times New Roman" w:cs="Times New Roman"/>
          <w:sz w:val="24"/>
          <w:szCs w:val="24"/>
        </w:rPr>
        <w:t>.</w:t>
      </w:r>
    </w:p>
    <w:p w14:paraId="6FE4E0C4" w14:textId="77777777" w:rsidR="00EB391E" w:rsidRDefault="00EB391E">
      <w:pPr>
        <w:rPr>
          <w:rFonts w:ascii="Times New Roman" w:hAnsi="Times New Roman" w:cs="Times New Roman"/>
          <w:sz w:val="24"/>
          <w:szCs w:val="24"/>
        </w:rPr>
      </w:pPr>
    </w:p>
    <w:p w14:paraId="2E34E772" w14:textId="218B1658" w:rsidR="004A3EEA" w:rsidRDefault="008C03E0">
      <w:pPr>
        <w:rPr>
          <w:rFonts w:ascii="Times New Roman" w:hAnsi="Times New Roman" w:cs="Times New Roman"/>
          <w:sz w:val="24"/>
          <w:szCs w:val="24"/>
        </w:rPr>
      </w:pPr>
      <w:r>
        <w:rPr>
          <w:rFonts w:ascii="Times New Roman" w:hAnsi="Times New Roman" w:cs="Times New Roman"/>
          <w:sz w:val="24"/>
          <w:szCs w:val="24"/>
        </w:rPr>
        <w:t>INSERT INFORMATION ABOUT PARASITOID CAPTURES.</w:t>
      </w:r>
    </w:p>
    <w:p w14:paraId="67FAE746" w14:textId="77777777" w:rsidR="004A3EEA" w:rsidRDefault="004A3EEA">
      <w:pPr>
        <w:rPr>
          <w:rFonts w:ascii="Times New Roman" w:hAnsi="Times New Roman" w:cs="Times New Roman"/>
          <w:sz w:val="24"/>
          <w:szCs w:val="24"/>
        </w:rPr>
      </w:pPr>
    </w:p>
    <w:p w14:paraId="09B7D3A7" w14:textId="77777777" w:rsidR="00FE3F91" w:rsidRDefault="00FE3F91">
      <w:pPr>
        <w:rPr>
          <w:rFonts w:ascii="Times New Roman" w:hAnsi="Times New Roman" w:cs="Times New Roman"/>
          <w:sz w:val="24"/>
          <w:szCs w:val="24"/>
        </w:rPr>
      </w:pPr>
    </w:p>
    <w:p w14:paraId="4E8608ED" w14:textId="77777777" w:rsidR="00FE3F91" w:rsidRDefault="00FE3F91">
      <w:pPr>
        <w:rPr>
          <w:rFonts w:ascii="Times New Roman" w:hAnsi="Times New Roman" w:cs="Times New Roman"/>
          <w:sz w:val="24"/>
          <w:szCs w:val="24"/>
        </w:rPr>
      </w:pPr>
    </w:p>
    <w:p w14:paraId="3E2A890C" w14:textId="77777777" w:rsidR="00FE3F91" w:rsidRDefault="00FE3F91">
      <w:pPr>
        <w:rPr>
          <w:rFonts w:ascii="Times New Roman" w:hAnsi="Times New Roman" w:cs="Times New Roman"/>
          <w:sz w:val="24"/>
          <w:szCs w:val="24"/>
        </w:rPr>
      </w:pPr>
    </w:p>
    <w:p w14:paraId="25A104BD" w14:textId="77777777" w:rsidR="004A3EEA" w:rsidRPr="002C0631" w:rsidRDefault="004A3EEA">
      <w:pPr>
        <w:rPr>
          <w:rFonts w:ascii="Times New Roman" w:hAnsi="Times New Roman" w:cs="Times New Roman"/>
          <w:sz w:val="24"/>
          <w:szCs w:val="24"/>
        </w:rPr>
      </w:pPr>
    </w:p>
    <w:p w14:paraId="0B804AF3" w14:textId="1CC1BD56" w:rsidR="006850DC" w:rsidRDefault="002C0631" w:rsidP="002C0631">
      <w:pPr>
        <w:rPr>
          <w:rFonts w:ascii="Times New Roman" w:hAnsi="Times New Roman" w:cs="Times New Roman"/>
          <w:sz w:val="24"/>
          <w:szCs w:val="24"/>
        </w:rPr>
      </w:pPr>
      <w:commentRangeStart w:id="10"/>
      <w:commentRangeEnd w:id="10"/>
      <w:r>
        <w:rPr>
          <w:rStyle w:val="CommentReference"/>
        </w:rPr>
        <w:commentReference w:id="10"/>
      </w:r>
    </w:p>
    <w:p w14:paraId="1A263D2F" w14:textId="77777777" w:rsidR="002C0631" w:rsidRPr="002C0631" w:rsidRDefault="002C0631" w:rsidP="002C0631">
      <w:pPr>
        <w:rPr>
          <w:rFonts w:ascii="Times New Roman" w:hAnsi="Times New Roman" w:cs="Times New Roman"/>
          <w:sz w:val="24"/>
          <w:szCs w:val="24"/>
        </w:rPr>
      </w:pPr>
    </w:p>
    <w:p w14:paraId="4805FF61" w14:textId="48E1A60E"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seedlings (&lt;137 cm in height)</w:t>
      </w:r>
      <w:r>
        <w:rPr>
          <w:rFonts w:ascii="Times New Roman" w:hAnsi="Times New Roman" w:cs="Times New Roman"/>
          <w:sz w:val="24"/>
          <w:szCs w:val="24"/>
          <w:u w:val="single"/>
        </w:rPr>
        <w:t>:</w:t>
      </w:r>
    </w:p>
    <w:p w14:paraId="693389D5" w14:textId="02734921" w:rsidR="002C0631" w:rsidRPr="002C0631" w:rsidRDefault="002C0631" w:rsidP="002C0631">
      <w:pPr>
        <w:rPr>
          <w:rFonts w:ascii="Times New Roman" w:hAnsi="Times New Roman" w:cs="Times New Roman"/>
          <w:sz w:val="24"/>
          <w:szCs w:val="24"/>
        </w:rPr>
      </w:pPr>
    </w:p>
    <w:p w14:paraId="793B9B26" w14:textId="0AA4C133" w:rsidR="002C0631" w:rsidRPr="002C0631" w:rsidRDefault="00CA3F06" w:rsidP="002C0631">
      <w:pPr>
        <w:rPr>
          <w:rFonts w:ascii="Times New Roman" w:hAnsi="Times New Roman" w:cs="Times New Roman"/>
          <w:sz w:val="24"/>
          <w:szCs w:val="24"/>
        </w:rPr>
      </w:pPr>
      <w:r w:rsidRPr="002C0631">
        <w:rPr>
          <w:rFonts w:ascii="Times New Roman" w:hAnsi="Times New Roman" w:cs="Times New Roman"/>
          <w:sz w:val="24"/>
          <w:szCs w:val="24"/>
        </w:rPr>
        <w:t>Ash seedlings were found in stem densities ranging from 0 to 5.4 stems/m</w:t>
      </w:r>
      <w:r w:rsidRPr="002D5776">
        <w:rPr>
          <w:rFonts w:ascii="Times New Roman" w:hAnsi="Times New Roman" w:cs="Times New Roman"/>
          <w:sz w:val="24"/>
          <w:szCs w:val="24"/>
          <w:vertAlign w:val="superscript"/>
        </w:rPr>
        <w:t>2</w:t>
      </w:r>
      <w:r w:rsidRPr="002C0631">
        <w:rPr>
          <w:rFonts w:ascii="Times New Roman" w:hAnsi="Times New Roman" w:cs="Times New Roman"/>
          <w:sz w:val="24"/>
          <w:szCs w:val="24"/>
        </w:rPr>
        <w:t>, with an average of 2.0 stems/m</w:t>
      </w:r>
      <w:r w:rsidRPr="002D5776">
        <w:rPr>
          <w:rFonts w:ascii="Times New Roman" w:hAnsi="Times New Roman" w:cs="Times New Roman"/>
          <w:sz w:val="24"/>
          <w:szCs w:val="24"/>
          <w:vertAlign w:val="superscript"/>
        </w:rPr>
        <w:t>2</w:t>
      </w:r>
      <w:r w:rsidRPr="002C0631">
        <w:rPr>
          <w:rFonts w:ascii="Times New Roman" w:hAnsi="Times New Roman" w:cs="Times New Roman"/>
          <w:sz w:val="24"/>
          <w:szCs w:val="24"/>
        </w:rPr>
        <w:t>.</w:t>
      </w:r>
      <w:r>
        <w:rPr>
          <w:rFonts w:ascii="Times New Roman" w:hAnsi="Times New Roman" w:cs="Times New Roman"/>
          <w:sz w:val="24"/>
          <w:szCs w:val="24"/>
        </w:rPr>
        <w:t xml:space="preserve"> </w:t>
      </w:r>
      <w:r w:rsidR="002C0631" w:rsidRPr="002C0631">
        <w:rPr>
          <w:rFonts w:ascii="Times New Roman" w:hAnsi="Times New Roman" w:cs="Times New Roman"/>
          <w:sz w:val="24"/>
          <w:szCs w:val="24"/>
        </w:rPr>
        <w:t>Number of short ash seedlings varied by hydrological class (χ</w:t>
      </w:r>
      <w:r w:rsidR="00BB7DBF">
        <w:rPr>
          <w:rFonts w:ascii="Times New Roman" w:hAnsi="Times New Roman" w:cs="Times New Roman"/>
          <w:sz w:val="24"/>
          <w:szCs w:val="24"/>
          <w:vertAlign w:val="superscript"/>
        </w:rPr>
        <w:t>2</w:t>
      </w:r>
      <w:r w:rsidR="002C0631" w:rsidRPr="002C0631">
        <w:rPr>
          <w:rFonts w:ascii="Times New Roman" w:hAnsi="Times New Roman" w:cs="Times New Roman"/>
          <w:sz w:val="24"/>
          <w:szCs w:val="24"/>
        </w:rPr>
        <w:t>=10.9, 2 d</w:t>
      </w:r>
      <w:r w:rsidR="002F26A3">
        <w:rPr>
          <w:rFonts w:ascii="Times New Roman" w:hAnsi="Times New Roman" w:cs="Times New Roman"/>
          <w:sz w:val="24"/>
          <w:szCs w:val="24"/>
        </w:rPr>
        <w:t>f</w:t>
      </w:r>
      <w:r w:rsidR="002C0631" w:rsidRPr="002C0631">
        <w:rPr>
          <w:rFonts w:ascii="Times New Roman" w:hAnsi="Times New Roman" w:cs="Times New Roman"/>
          <w:sz w:val="24"/>
          <w:szCs w:val="24"/>
        </w:rPr>
        <w:t>, p=0.004). Hydric transects had lower numbers of short seedlings than mesic (Z=-3.3, p=0.003) and xeric (Z=-2.6, p=0.027) transects, while differences between mesic and xeric transects were not statistically significant (Fig. 1A). Similarly, number of tall ash seedlings differed by hydrological class (χ</w:t>
      </w:r>
      <w:r w:rsidR="00BB7DBF">
        <w:rPr>
          <w:rFonts w:ascii="Times New Roman" w:hAnsi="Times New Roman" w:cs="Times New Roman"/>
          <w:sz w:val="24"/>
          <w:szCs w:val="24"/>
          <w:vertAlign w:val="superscript"/>
        </w:rPr>
        <w:t>2</w:t>
      </w:r>
      <w:r w:rsidR="002C0631" w:rsidRPr="002C0631">
        <w:rPr>
          <w:rFonts w:ascii="Times New Roman" w:hAnsi="Times New Roman" w:cs="Times New Roman"/>
          <w:sz w:val="24"/>
          <w:szCs w:val="24"/>
        </w:rPr>
        <w:t>=12.7, p=0.002), with hydric transects having lower numbers than either mesic (Z=-3.5, p=0.001) or xeric (Z=-2.7, p=0.019) transects</w:t>
      </w:r>
      <w:r w:rsidR="002E0944">
        <w:rPr>
          <w:rFonts w:ascii="Times New Roman" w:hAnsi="Times New Roman" w:cs="Times New Roman"/>
          <w:sz w:val="24"/>
          <w:szCs w:val="24"/>
        </w:rPr>
        <w:t xml:space="preserve"> (Fig. 1A)</w:t>
      </w:r>
      <w:r w:rsidR="002C0631" w:rsidRPr="002C0631">
        <w:rPr>
          <w:rFonts w:ascii="Times New Roman" w:hAnsi="Times New Roman" w:cs="Times New Roman"/>
          <w:sz w:val="24"/>
          <w:szCs w:val="24"/>
        </w:rPr>
        <w:t xml:space="preserve">. </w:t>
      </w:r>
      <w:r w:rsidR="00972A81" w:rsidRPr="002C0631">
        <w:rPr>
          <w:rFonts w:ascii="Times New Roman" w:hAnsi="Times New Roman" w:cs="Times New Roman"/>
          <w:sz w:val="24"/>
          <w:szCs w:val="24"/>
        </w:rPr>
        <w:t>Mean percentage cover of ash seedlings ranged from 0% to 38%, with an average of 12% across all transects.</w:t>
      </w:r>
      <w:r w:rsidR="00972A81">
        <w:rPr>
          <w:rFonts w:ascii="Times New Roman" w:hAnsi="Times New Roman" w:cs="Times New Roman"/>
          <w:sz w:val="24"/>
          <w:szCs w:val="24"/>
        </w:rPr>
        <w:t xml:space="preserve"> </w:t>
      </w:r>
      <w:r w:rsidR="002C0631" w:rsidRPr="002C0631">
        <w:rPr>
          <w:rFonts w:ascii="Times New Roman" w:hAnsi="Times New Roman" w:cs="Times New Roman"/>
          <w:sz w:val="24"/>
          <w:szCs w:val="24"/>
        </w:rPr>
        <w:t xml:space="preserve">In mesic and xeric transects, the percentage cover of ash seedlings averaged 17% and 12%, respectively, but hydric transects had only 3% ash seedling cover on average. </w:t>
      </w:r>
      <w:r w:rsidR="00576C00">
        <w:rPr>
          <w:rFonts w:ascii="Times New Roman" w:hAnsi="Times New Roman" w:cs="Times New Roman"/>
          <w:sz w:val="24"/>
          <w:szCs w:val="24"/>
        </w:rPr>
        <w:t>Statistics supported these trends, with p</w:t>
      </w:r>
      <w:r w:rsidR="002C0631" w:rsidRPr="002C0631">
        <w:rPr>
          <w:rFonts w:ascii="Times New Roman" w:hAnsi="Times New Roman" w:cs="Times New Roman"/>
          <w:sz w:val="24"/>
          <w:szCs w:val="24"/>
        </w:rPr>
        <w:t>ercentage cover of ash seedlings var</w:t>
      </w:r>
      <w:r w:rsidR="000C2199">
        <w:rPr>
          <w:rFonts w:ascii="Times New Roman" w:hAnsi="Times New Roman" w:cs="Times New Roman"/>
          <w:sz w:val="24"/>
          <w:szCs w:val="24"/>
        </w:rPr>
        <w:t>ying</w:t>
      </w:r>
      <w:r w:rsidR="002C0631" w:rsidRPr="002C0631">
        <w:rPr>
          <w:rFonts w:ascii="Times New Roman" w:hAnsi="Times New Roman" w:cs="Times New Roman"/>
          <w:sz w:val="24"/>
          <w:szCs w:val="24"/>
        </w:rPr>
        <w:t xml:space="preserve"> by hydrological class (χ</w:t>
      </w:r>
      <w:r w:rsidR="00BB7DBF">
        <w:rPr>
          <w:rFonts w:ascii="Times New Roman" w:hAnsi="Times New Roman" w:cs="Times New Roman"/>
          <w:sz w:val="24"/>
          <w:szCs w:val="24"/>
          <w:vertAlign w:val="superscript"/>
        </w:rPr>
        <w:t>2</w:t>
      </w:r>
      <w:r w:rsidR="002C0631" w:rsidRPr="002C0631">
        <w:rPr>
          <w:rFonts w:ascii="Times New Roman" w:hAnsi="Times New Roman" w:cs="Times New Roman"/>
          <w:sz w:val="24"/>
          <w:szCs w:val="24"/>
        </w:rPr>
        <w:t xml:space="preserve">=12.4, p=0.002), </w:t>
      </w:r>
      <w:r w:rsidR="000C2199">
        <w:rPr>
          <w:rFonts w:ascii="Times New Roman" w:hAnsi="Times New Roman" w:cs="Times New Roman"/>
          <w:sz w:val="24"/>
          <w:szCs w:val="24"/>
        </w:rPr>
        <w:t>and</w:t>
      </w:r>
      <w:r w:rsidR="002C0631" w:rsidRPr="002C0631">
        <w:rPr>
          <w:rFonts w:ascii="Times New Roman" w:hAnsi="Times New Roman" w:cs="Times New Roman"/>
          <w:sz w:val="24"/>
          <w:szCs w:val="24"/>
        </w:rPr>
        <w:t xml:space="preserve"> hydric transects</w:t>
      </w:r>
      <w:r w:rsidR="000C2199">
        <w:rPr>
          <w:rFonts w:ascii="Times New Roman" w:hAnsi="Times New Roman" w:cs="Times New Roman"/>
          <w:sz w:val="24"/>
          <w:szCs w:val="24"/>
        </w:rPr>
        <w:t xml:space="preserve"> having</w:t>
      </w:r>
      <w:r w:rsidR="002C0631" w:rsidRPr="002C0631">
        <w:rPr>
          <w:rFonts w:ascii="Times New Roman" w:hAnsi="Times New Roman" w:cs="Times New Roman"/>
          <w:sz w:val="24"/>
          <w:szCs w:val="24"/>
        </w:rPr>
        <w:t xml:space="preserve"> significantly lower </w:t>
      </w:r>
      <w:r w:rsidR="000C2199">
        <w:rPr>
          <w:rFonts w:ascii="Times New Roman" w:hAnsi="Times New Roman" w:cs="Times New Roman"/>
          <w:sz w:val="24"/>
          <w:szCs w:val="24"/>
        </w:rPr>
        <w:t xml:space="preserve">percent cover of ash seedlings </w:t>
      </w:r>
      <w:r w:rsidR="002C0631" w:rsidRPr="002C0631">
        <w:rPr>
          <w:rFonts w:ascii="Times New Roman" w:hAnsi="Times New Roman" w:cs="Times New Roman"/>
          <w:sz w:val="24"/>
          <w:szCs w:val="24"/>
        </w:rPr>
        <w:t>than mesic (t=-3.2, p=0.010) and xeric transects (t=-3.0, p=0.018).</w:t>
      </w:r>
    </w:p>
    <w:p w14:paraId="7EBBFAC9" w14:textId="749E5E65" w:rsidR="002C0631" w:rsidRPr="002C0631" w:rsidRDefault="002C0631" w:rsidP="002C0631">
      <w:pPr>
        <w:rPr>
          <w:rFonts w:ascii="Times New Roman" w:hAnsi="Times New Roman" w:cs="Times New Roman"/>
          <w:sz w:val="24"/>
          <w:szCs w:val="24"/>
        </w:rPr>
      </w:pPr>
    </w:p>
    <w:p w14:paraId="0C90E623" w14:textId="2C9AA004"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saplings (≥137 cm in height and &lt;2.5 cm DBH)</w:t>
      </w:r>
      <w:r>
        <w:rPr>
          <w:rFonts w:ascii="Times New Roman" w:hAnsi="Times New Roman" w:cs="Times New Roman"/>
          <w:sz w:val="24"/>
          <w:szCs w:val="24"/>
          <w:u w:val="single"/>
        </w:rPr>
        <w:t>:</w:t>
      </w:r>
    </w:p>
    <w:p w14:paraId="2DD97C98" w14:textId="77777777" w:rsidR="002C0631" w:rsidRPr="002C0631" w:rsidRDefault="002C0631" w:rsidP="002C0631">
      <w:pPr>
        <w:rPr>
          <w:rFonts w:ascii="Times New Roman" w:hAnsi="Times New Roman" w:cs="Times New Roman"/>
          <w:sz w:val="24"/>
          <w:szCs w:val="24"/>
        </w:rPr>
      </w:pPr>
    </w:p>
    <w:p w14:paraId="2A2DC80E" w14:textId="235B1162" w:rsidR="00D2110C" w:rsidRDefault="002C0631" w:rsidP="002C0631">
      <w:pPr>
        <w:rPr>
          <w:rFonts w:ascii="Times New Roman" w:hAnsi="Times New Roman" w:cs="Times New Roman"/>
          <w:sz w:val="24"/>
          <w:szCs w:val="24"/>
        </w:rPr>
      </w:pPr>
      <w:r w:rsidRPr="002C0631">
        <w:rPr>
          <w:rFonts w:ascii="Times New Roman" w:hAnsi="Times New Roman" w:cs="Times New Roman"/>
          <w:sz w:val="24"/>
          <w:szCs w:val="24"/>
        </w:rPr>
        <w:tab/>
        <w:t>The density of ash saplings, across the 30 transects, ranged from 0 to 0.539 stems/m</w:t>
      </w:r>
      <w:r w:rsidR="00BB7DBF">
        <w:rPr>
          <w:rFonts w:ascii="Times New Roman" w:hAnsi="Times New Roman" w:cs="Times New Roman"/>
          <w:sz w:val="24"/>
          <w:szCs w:val="24"/>
          <w:vertAlign w:val="superscript"/>
        </w:rPr>
        <w:t>2</w:t>
      </w:r>
      <w:r w:rsidRPr="002C0631">
        <w:rPr>
          <w:rFonts w:ascii="Times New Roman" w:hAnsi="Times New Roman" w:cs="Times New Roman"/>
          <w:sz w:val="24"/>
          <w:szCs w:val="24"/>
        </w:rPr>
        <w:t xml:space="preserve"> (0-5390 stems/hectare), with an average of 0.050 stems/m</w:t>
      </w:r>
      <w:r w:rsidRPr="004C5EF0">
        <w:rPr>
          <w:rFonts w:ascii="Times New Roman" w:hAnsi="Times New Roman" w:cs="Times New Roman"/>
          <w:sz w:val="24"/>
          <w:szCs w:val="24"/>
          <w:vertAlign w:val="superscript"/>
        </w:rPr>
        <w:t>2</w:t>
      </w:r>
      <w:r w:rsidRPr="002C0631">
        <w:rPr>
          <w:rFonts w:ascii="Times New Roman" w:hAnsi="Times New Roman" w:cs="Times New Roman"/>
          <w:sz w:val="24"/>
          <w:szCs w:val="24"/>
        </w:rPr>
        <w:t xml:space="preserve"> (500 stems/hectare). Any differences in number of saplings based on transect hydrological class were not significant (χ</w:t>
      </w:r>
      <w:r w:rsidRPr="00364345">
        <w:rPr>
          <w:rFonts w:ascii="Times New Roman" w:hAnsi="Times New Roman" w:cs="Times New Roman"/>
          <w:sz w:val="24"/>
          <w:szCs w:val="24"/>
          <w:vertAlign w:val="superscript"/>
        </w:rPr>
        <w:t>2</w:t>
      </w:r>
      <w:r w:rsidRPr="002C0631">
        <w:rPr>
          <w:rFonts w:ascii="Times New Roman" w:hAnsi="Times New Roman" w:cs="Times New Roman"/>
          <w:sz w:val="24"/>
          <w:szCs w:val="24"/>
        </w:rPr>
        <w:t>=0.4, p=0.82) (Fig. 1</w:t>
      </w:r>
      <w:r w:rsidR="00E20807">
        <w:rPr>
          <w:rFonts w:ascii="Times New Roman" w:hAnsi="Times New Roman" w:cs="Times New Roman"/>
          <w:sz w:val="24"/>
          <w:szCs w:val="24"/>
        </w:rPr>
        <w:t>B</w:t>
      </w:r>
      <w:r w:rsidRPr="002C0631">
        <w:rPr>
          <w:rFonts w:ascii="Times New Roman" w:hAnsi="Times New Roman" w:cs="Times New Roman"/>
          <w:sz w:val="24"/>
          <w:szCs w:val="24"/>
        </w:rPr>
        <w:t>).</w:t>
      </w:r>
      <w:r w:rsidR="00C6320C">
        <w:rPr>
          <w:rFonts w:ascii="Times New Roman" w:hAnsi="Times New Roman" w:cs="Times New Roman"/>
          <w:sz w:val="24"/>
          <w:szCs w:val="24"/>
        </w:rPr>
        <w:t xml:space="preserve"> </w:t>
      </w:r>
    </w:p>
    <w:p w14:paraId="4960D090" w14:textId="77777777" w:rsidR="00D2110C" w:rsidRPr="002C0631" w:rsidRDefault="00D2110C" w:rsidP="002C0631">
      <w:pPr>
        <w:rPr>
          <w:rFonts w:ascii="Times New Roman" w:hAnsi="Times New Roman" w:cs="Times New Roman"/>
          <w:sz w:val="24"/>
          <w:szCs w:val="24"/>
        </w:rPr>
      </w:pPr>
    </w:p>
    <w:p w14:paraId="7DA6FAD2" w14:textId="4E458D4C"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small trees (2.5-10 cm DBH)</w:t>
      </w:r>
      <w:r w:rsidR="006F009F">
        <w:rPr>
          <w:rFonts w:ascii="Times New Roman" w:hAnsi="Times New Roman" w:cs="Times New Roman"/>
          <w:sz w:val="24"/>
          <w:szCs w:val="24"/>
          <w:u w:val="single"/>
        </w:rPr>
        <w:t xml:space="preserve"> and big trees </w:t>
      </w:r>
      <w:r w:rsidR="009255DC" w:rsidRPr="002C0631">
        <w:rPr>
          <w:rFonts w:ascii="Times New Roman" w:hAnsi="Times New Roman" w:cs="Times New Roman"/>
          <w:sz w:val="24"/>
          <w:szCs w:val="24"/>
          <w:u w:val="single"/>
        </w:rPr>
        <w:t>(≥ 10 cm DBH</w:t>
      </w:r>
      <w:r w:rsidR="009255DC">
        <w:rPr>
          <w:rFonts w:ascii="Times New Roman" w:hAnsi="Times New Roman" w:cs="Times New Roman"/>
          <w:sz w:val="24"/>
          <w:szCs w:val="24"/>
          <w:u w:val="single"/>
        </w:rPr>
        <w:t>)</w:t>
      </w:r>
      <w:r>
        <w:rPr>
          <w:rFonts w:ascii="Times New Roman" w:hAnsi="Times New Roman" w:cs="Times New Roman"/>
          <w:sz w:val="24"/>
          <w:szCs w:val="24"/>
          <w:u w:val="single"/>
        </w:rPr>
        <w:t>:</w:t>
      </w:r>
    </w:p>
    <w:p w14:paraId="09F14BFE" w14:textId="77777777" w:rsidR="002C0631" w:rsidRPr="002C0631" w:rsidRDefault="002C0631" w:rsidP="002C0631">
      <w:pPr>
        <w:rPr>
          <w:rFonts w:ascii="Times New Roman" w:hAnsi="Times New Roman" w:cs="Times New Roman"/>
          <w:sz w:val="24"/>
          <w:szCs w:val="24"/>
        </w:rPr>
      </w:pPr>
    </w:p>
    <w:p w14:paraId="08FD12F0" w14:textId="470D6E01" w:rsidR="002C0631" w:rsidRPr="002C0631" w:rsidRDefault="002C0631" w:rsidP="002C0631">
      <w:pPr>
        <w:rPr>
          <w:rFonts w:ascii="Times New Roman" w:hAnsi="Times New Roman" w:cs="Times New Roman"/>
          <w:sz w:val="24"/>
          <w:szCs w:val="24"/>
        </w:rPr>
      </w:pPr>
      <w:r w:rsidRPr="002C0631">
        <w:rPr>
          <w:rFonts w:ascii="Times New Roman" w:hAnsi="Times New Roman" w:cs="Times New Roman"/>
          <w:sz w:val="24"/>
          <w:szCs w:val="24"/>
        </w:rPr>
        <w:tab/>
      </w:r>
      <w:commentRangeStart w:id="11"/>
      <w:r w:rsidRPr="002C0631">
        <w:rPr>
          <w:rFonts w:ascii="Times New Roman" w:hAnsi="Times New Roman" w:cs="Times New Roman"/>
          <w:sz w:val="24"/>
          <w:szCs w:val="24"/>
        </w:rPr>
        <w:t xml:space="preserve">A total of 187 </w:t>
      </w:r>
      <w:r w:rsidR="00FB51BF">
        <w:rPr>
          <w:rFonts w:ascii="Times New Roman" w:hAnsi="Times New Roman" w:cs="Times New Roman"/>
          <w:sz w:val="24"/>
          <w:szCs w:val="24"/>
        </w:rPr>
        <w:t>understory</w:t>
      </w:r>
      <w:r w:rsidRPr="002C0631">
        <w:rPr>
          <w:rFonts w:ascii="Times New Roman" w:hAnsi="Times New Roman" w:cs="Times New Roman"/>
          <w:sz w:val="24"/>
          <w:szCs w:val="24"/>
        </w:rPr>
        <w:t xml:space="preserve"> ash trees were found in the 30 transects.  </w:t>
      </w:r>
      <w:commentRangeEnd w:id="11"/>
      <w:r w:rsidR="002C4227">
        <w:rPr>
          <w:rStyle w:val="CommentReference"/>
        </w:rPr>
        <w:commentReference w:id="11"/>
      </w:r>
      <w:r w:rsidRPr="002C0631">
        <w:rPr>
          <w:rFonts w:ascii="Times New Roman" w:hAnsi="Times New Roman" w:cs="Times New Roman"/>
          <w:sz w:val="24"/>
          <w:szCs w:val="24"/>
        </w:rPr>
        <w:t xml:space="preserve">Of these, 149 were living (canopy condition ≠ 5), while 38 were dead and at least partly standing. The density of living </w:t>
      </w:r>
      <w:r w:rsidR="00103592">
        <w:rPr>
          <w:rFonts w:ascii="Times New Roman" w:hAnsi="Times New Roman" w:cs="Times New Roman"/>
          <w:sz w:val="24"/>
          <w:szCs w:val="24"/>
        </w:rPr>
        <w:t>understory</w:t>
      </w:r>
      <w:r w:rsidRPr="002C0631">
        <w:rPr>
          <w:rFonts w:ascii="Times New Roman" w:hAnsi="Times New Roman" w:cs="Times New Roman"/>
          <w:sz w:val="24"/>
          <w:szCs w:val="24"/>
        </w:rPr>
        <w:t xml:space="preserve"> ash trees ranged from 0 to 1011 stems/hectare, with a mean of 82.3 stems/hectare. The number of living </w:t>
      </w:r>
      <w:r w:rsidR="00103592">
        <w:rPr>
          <w:rFonts w:ascii="Times New Roman" w:hAnsi="Times New Roman" w:cs="Times New Roman"/>
          <w:sz w:val="24"/>
          <w:szCs w:val="24"/>
        </w:rPr>
        <w:t>understory</w:t>
      </w:r>
      <w:r w:rsidRPr="002C0631">
        <w:rPr>
          <w:rFonts w:ascii="Times New Roman" w:hAnsi="Times New Roman" w:cs="Times New Roman"/>
          <w:sz w:val="24"/>
          <w:szCs w:val="24"/>
        </w:rPr>
        <w:t xml:space="preserve"> ash trees varied by hydrological class (χ</w:t>
      </w:r>
      <w:r w:rsidRPr="00CA0748">
        <w:rPr>
          <w:rFonts w:ascii="Times New Roman" w:hAnsi="Times New Roman" w:cs="Times New Roman"/>
          <w:sz w:val="24"/>
          <w:szCs w:val="24"/>
          <w:vertAlign w:val="superscript"/>
        </w:rPr>
        <w:t>2</w:t>
      </w:r>
      <w:r w:rsidRPr="002C0631">
        <w:rPr>
          <w:rFonts w:ascii="Times New Roman" w:hAnsi="Times New Roman" w:cs="Times New Roman"/>
          <w:sz w:val="24"/>
          <w:szCs w:val="24"/>
        </w:rPr>
        <w:t xml:space="preserve">=8.38, p=0.015). Hydric transects had more </w:t>
      </w:r>
      <w:r w:rsidR="00034870">
        <w:rPr>
          <w:rFonts w:ascii="Times New Roman" w:hAnsi="Times New Roman" w:cs="Times New Roman"/>
          <w:sz w:val="24"/>
          <w:szCs w:val="24"/>
        </w:rPr>
        <w:t>understory</w:t>
      </w:r>
      <w:r w:rsidRPr="002C0631">
        <w:rPr>
          <w:rFonts w:ascii="Times New Roman" w:hAnsi="Times New Roman" w:cs="Times New Roman"/>
          <w:sz w:val="24"/>
          <w:szCs w:val="24"/>
        </w:rPr>
        <w:t xml:space="preserve"> ash trees than xeric transects (Z=2.5, p=0.033) (</w:t>
      </w:r>
      <w:r w:rsidR="00E20807">
        <w:rPr>
          <w:rFonts w:ascii="Times New Roman" w:hAnsi="Times New Roman" w:cs="Times New Roman"/>
          <w:sz w:val="24"/>
          <w:szCs w:val="24"/>
        </w:rPr>
        <w:t>Fig</w:t>
      </w:r>
      <w:r w:rsidRPr="002C0631">
        <w:rPr>
          <w:rFonts w:ascii="Times New Roman" w:hAnsi="Times New Roman" w:cs="Times New Roman"/>
          <w:sz w:val="24"/>
          <w:szCs w:val="24"/>
        </w:rPr>
        <w:t>.</w:t>
      </w:r>
      <w:r w:rsidR="00E20807">
        <w:rPr>
          <w:rFonts w:ascii="Times New Roman" w:hAnsi="Times New Roman" w:cs="Times New Roman"/>
          <w:sz w:val="24"/>
          <w:szCs w:val="24"/>
        </w:rPr>
        <w:t xml:space="preserve"> 1C).</w:t>
      </w:r>
    </w:p>
    <w:p w14:paraId="2DDFE584" w14:textId="77777777" w:rsidR="001F1376" w:rsidRPr="002C0631" w:rsidRDefault="001F1376" w:rsidP="002C0631">
      <w:pPr>
        <w:rPr>
          <w:rFonts w:ascii="Times New Roman" w:hAnsi="Times New Roman" w:cs="Times New Roman"/>
          <w:sz w:val="24"/>
          <w:szCs w:val="24"/>
        </w:rPr>
      </w:pPr>
    </w:p>
    <w:p w14:paraId="082CCE03" w14:textId="5CCCC4A7"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big trees (≥ 10 cm DBH)</w:t>
      </w:r>
      <w:r>
        <w:rPr>
          <w:rFonts w:ascii="Times New Roman" w:hAnsi="Times New Roman" w:cs="Times New Roman"/>
          <w:sz w:val="24"/>
          <w:szCs w:val="24"/>
          <w:u w:val="single"/>
        </w:rPr>
        <w:t>:</w:t>
      </w:r>
    </w:p>
    <w:p w14:paraId="39E7F539" w14:textId="77777777" w:rsidR="002C0631" w:rsidRPr="002C0631" w:rsidRDefault="002C0631" w:rsidP="002C0631">
      <w:pPr>
        <w:rPr>
          <w:rFonts w:ascii="Times New Roman" w:hAnsi="Times New Roman" w:cs="Times New Roman"/>
          <w:sz w:val="24"/>
          <w:szCs w:val="24"/>
        </w:rPr>
      </w:pPr>
      <w:r w:rsidRPr="002C0631">
        <w:rPr>
          <w:rFonts w:ascii="Times New Roman" w:hAnsi="Times New Roman" w:cs="Times New Roman"/>
          <w:sz w:val="24"/>
          <w:szCs w:val="24"/>
        </w:rPr>
        <w:tab/>
      </w:r>
    </w:p>
    <w:p w14:paraId="5AD1B152" w14:textId="3A0D795F" w:rsidR="00F14ADF" w:rsidRDefault="002C0631" w:rsidP="00754EDA">
      <w:pPr>
        <w:rPr>
          <w:rFonts w:ascii="Times New Roman" w:hAnsi="Times New Roman" w:cs="Times New Roman"/>
          <w:sz w:val="24"/>
          <w:szCs w:val="24"/>
        </w:rPr>
      </w:pPr>
      <w:r w:rsidRPr="002C0631">
        <w:rPr>
          <w:rFonts w:ascii="Times New Roman" w:hAnsi="Times New Roman" w:cs="Times New Roman"/>
          <w:sz w:val="24"/>
          <w:szCs w:val="24"/>
        </w:rPr>
        <w:lastRenderedPageBreak/>
        <w:tab/>
        <w:t xml:space="preserve">Only 9 trees were found in the 30 transects, of which 7 were living. Living </w:t>
      </w:r>
      <w:r w:rsidR="008A5176">
        <w:rPr>
          <w:rFonts w:ascii="Times New Roman" w:hAnsi="Times New Roman" w:cs="Times New Roman"/>
          <w:sz w:val="24"/>
          <w:szCs w:val="24"/>
        </w:rPr>
        <w:t>big</w:t>
      </w:r>
      <w:r w:rsidRPr="002C0631">
        <w:rPr>
          <w:rFonts w:ascii="Times New Roman" w:hAnsi="Times New Roman" w:cs="Times New Roman"/>
          <w:sz w:val="24"/>
          <w:szCs w:val="24"/>
        </w:rPr>
        <w:t xml:space="preserve"> trees within the plots ranged in diameter from 10.3 cm DBH to</w:t>
      </w:r>
      <w:r w:rsidR="00A623DE">
        <w:rPr>
          <w:rFonts w:ascii="Times New Roman" w:hAnsi="Times New Roman" w:cs="Times New Roman"/>
          <w:sz w:val="24"/>
          <w:szCs w:val="24"/>
        </w:rPr>
        <w:t xml:space="preserve"> </w:t>
      </w:r>
      <w:r w:rsidRPr="002C0631">
        <w:rPr>
          <w:rFonts w:ascii="Times New Roman" w:hAnsi="Times New Roman" w:cs="Times New Roman"/>
          <w:sz w:val="24"/>
          <w:szCs w:val="24"/>
        </w:rPr>
        <w:t>12.4 cm DBH.</w:t>
      </w:r>
      <w:r w:rsidR="001D2793">
        <w:rPr>
          <w:rFonts w:ascii="Times New Roman" w:hAnsi="Times New Roman" w:cs="Times New Roman"/>
          <w:sz w:val="24"/>
          <w:szCs w:val="24"/>
        </w:rPr>
        <w:t xml:space="preserve"> </w:t>
      </w:r>
    </w:p>
    <w:p w14:paraId="5E7003A3" w14:textId="77777777" w:rsidR="00F14ADF" w:rsidRDefault="00F14ADF" w:rsidP="00754EDA">
      <w:pPr>
        <w:rPr>
          <w:rFonts w:ascii="Times New Roman" w:hAnsi="Times New Roman" w:cs="Times New Roman"/>
          <w:sz w:val="24"/>
          <w:szCs w:val="24"/>
        </w:rPr>
      </w:pPr>
    </w:p>
    <w:p w14:paraId="18F6269A" w14:textId="19F30C32" w:rsidR="00F14ADF" w:rsidRPr="00F14ADF" w:rsidRDefault="00F14ADF" w:rsidP="00754EDA">
      <w:pPr>
        <w:rPr>
          <w:rFonts w:ascii="Times New Roman" w:hAnsi="Times New Roman" w:cs="Times New Roman"/>
          <w:sz w:val="24"/>
          <w:szCs w:val="24"/>
          <w:u w:val="single"/>
        </w:rPr>
      </w:pPr>
      <w:r w:rsidRPr="00F14ADF">
        <w:rPr>
          <w:rFonts w:ascii="Times New Roman" w:hAnsi="Times New Roman" w:cs="Times New Roman"/>
          <w:sz w:val="24"/>
          <w:szCs w:val="24"/>
          <w:u w:val="single"/>
        </w:rPr>
        <w:t>Ash basal area:</w:t>
      </w:r>
    </w:p>
    <w:p w14:paraId="73CA23F9" w14:textId="77777777" w:rsidR="00F14ADF" w:rsidRDefault="00F14ADF" w:rsidP="00754EDA">
      <w:pPr>
        <w:rPr>
          <w:rFonts w:ascii="Times New Roman" w:hAnsi="Times New Roman" w:cs="Times New Roman"/>
          <w:sz w:val="24"/>
          <w:szCs w:val="24"/>
        </w:rPr>
      </w:pPr>
    </w:p>
    <w:p w14:paraId="406B8F95" w14:textId="36339439" w:rsidR="00854C5C" w:rsidRDefault="00E851D6" w:rsidP="00754EDA">
      <w:pPr>
        <w:rPr>
          <w:rFonts w:ascii="Times New Roman" w:hAnsi="Times New Roman" w:cs="Times New Roman"/>
          <w:sz w:val="24"/>
          <w:szCs w:val="24"/>
        </w:rPr>
      </w:pPr>
      <w:r w:rsidRPr="002C0631">
        <w:rPr>
          <w:rFonts w:ascii="Times New Roman" w:hAnsi="Times New Roman" w:cs="Times New Roman"/>
          <w:sz w:val="24"/>
          <w:szCs w:val="24"/>
        </w:rPr>
        <w:t xml:space="preserve">The basal area of living </w:t>
      </w:r>
      <w:r>
        <w:rPr>
          <w:rFonts w:ascii="Times New Roman" w:hAnsi="Times New Roman" w:cs="Times New Roman"/>
          <w:sz w:val="24"/>
          <w:szCs w:val="24"/>
        </w:rPr>
        <w:t xml:space="preserve">understory and canopy </w:t>
      </w:r>
      <w:r w:rsidRPr="002C0631">
        <w:rPr>
          <w:rFonts w:ascii="Times New Roman" w:hAnsi="Times New Roman" w:cs="Times New Roman"/>
          <w:sz w:val="24"/>
          <w:szCs w:val="24"/>
        </w:rPr>
        <w:t>ash trees (all ash ≥ 2.5 cm DBH and canopy condition ≠ 5) ranged between 0 and 2.61 m</w:t>
      </w:r>
      <w:r w:rsidRPr="00C24CD6">
        <w:rPr>
          <w:rFonts w:ascii="Times New Roman" w:hAnsi="Times New Roman" w:cs="Times New Roman"/>
          <w:sz w:val="24"/>
          <w:szCs w:val="24"/>
          <w:vertAlign w:val="superscript"/>
        </w:rPr>
        <w:t>2</w:t>
      </w:r>
      <w:r w:rsidRPr="002C0631">
        <w:rPr>
          <w:rFonts w:ascii="Times New Roman" w:hAnsi="Times New Roman" w:cs="Times New Roman"/>
          <w:sz w:val="24"/>
          <w:szCs w:val="24"/>
        </w:rPr>
        <w:t>/hectare, with an average of 0.18 m</w:t>
      </w:r>
      <w:r w:rsidRPr="00C24CD6">
        <w:rPr>
          <w:rFonts w:ascii="Times New Roman" w:hAnsi="Times New Roman" w:cs="Times New Roman"/>
          <w:sz w:val="24"/>
          <w:szCs w:val="24"/>
          <w:vertAlign w:val="superscript"/>
        </w:rPr>
        <w:t>2</w:t>
      </w:r>
      <w:r w:rsidRPr="002C0631">
        <w:rPr>
          <w:rFonts w:ascii="Times New Roman" w:hAnsi="Times New Roman" w:cs="Times New Roman"/>
          <w:sz w:val="24"/>
          <w:szCs w:val="24"/>
        </w:rPr>
        <w:t>/hectare.</w:t>
      </w:r>
    </w:p>
    <w:p w14:paraId="0FF908CB" w14:textId="77777777" w:rsidR="00FA7316" w:rsidRDefault="00FA7316" w:rsidP="00754EDA">
      <w:pPr>
        <w:rPr>
          <w:rFonts w:ascii="Times New Roman" w:hAnsi="Times New Roman" w:cs="Times New Roman"/>
          <w:sz w:val="24"/>
          <w:szCs w:val="24"/>
        </w:rPr>
      </w:pPr>
    </w:p>
    <w:p w14:paraId="3C75B6A4" w14:textId="77777777" w:rsidR="00FA7316" w:rsidRDefault="00FA7316" w:rsidP="00754EDA">
      <w:pPr>
        <w:rPr>
          <w:rFonts w:ascii="Times New Roman" w:hAnsi="Times New Roman" w:cs="Times New Roman"/>
          <w:sz w:val="24"/>
          <w:szCs w:val="24"/>
        </w:rPr>
      </w:pPr>
    </w:p>
    <w:p w14:paraId="2DBEEFCA" w14:textId="77777777" w:rsidR="00FA7316" w:rsidRDefault="00FA7316" w:rsidP="00754EDA">
      <w:pPr>
        <w:rPr>
          <w:rFonts w:ascii="Times New Roman" w:hAnsi="Times New Roman" w:cs="Times New Roman"/>
          <w:sz w:val="24"/>
          <w:szCs w:val="24"/>
        </w:rPr>
      </w:pPr>
    </w:p>
    <w:p w14:paraId="00B54FE0" w14:textId="77777777" w:rsidR="00AF2569" w:rsidRDefault="00AF2569" w:rsidP="00754EDA">
      <w:pPr>
        <w:rPr>
          <w:rFonts w:ascii="Times New Roman" w:hAnsi="Times New Roman" w:cs="Times New Roman"/>
          <w:sz w:val="24"/>
          <w:szCs w:val="24"/>
        </w:rPr>
      </w:pPr>
    </w:p>
    <w:p w14:paraId="0A5B3171" w14:textId="77777777" w:rsidR="00FA7316" w:rsidRPr="00754EDA" w:rsidRDefault="00FA7316" w:rsidP="00754EDA">
      <w:pPr>
        <w:rPr>
          <w:rFonts w:ascii="Times New Roman" w:hAnsi="Times New Roman" w:cs="Times New Roman"/>
          <w:sz w:val="24"/>
          <w:szCs w:val="24"/>
        </w:rPr>
      </w:pPr>
    </w:p>
    <w:p w14:paraId="1E92810F" w14:textId="7BDDA480" w:rsidR="00754EDA" w:rsidRPr="00754EDA" w:rsidRDefault="00754EDA" w:rsidP="00754EDA">
      <w:pPr>
        <w:rPr>
          <w:rFonts w:ascii="Times New Roman" w:hAnsi="Times New Roman" w:cs="Times New Roman"/>
          <w:sz w:val="24"/>
          <w:szCs w:val="24"/>
        </w:rPr>
      </w:pPr>
    </w:p>
    <w:p w14:paraId="3CD23D35" w14:textId="29E3EABE" w:rsidR="004C1F4D" w:rsidRDefault="00C2474C" w:rsidP="002C0631">
      <w:pPr>
        <w:rPr>
          <w:rFonts w:ascii="Times New Roman" w:hAnsi="Times New Roman" w:cs="Times New Roman"/>
          <w:b/>
          <w:bCs/>
          <w:sz w:val="24"/>
          <w:szCs w:val="24"/>
        </w:rPr>
      </w:pPr>
      <w:r>
        <w:rPr>
          <w:noProof/>
        </w:rPr>
        <w:drawing>
          <wp:inline distT="0" distB="0" distL="0" distR="0" wp14:anchorId="4C48F300" wp14:editId="494730BC">
            <wp:extent cx="1781175" cy="3924300"/>
            <wp:effectExtent l="0" t="0" r="9525" b="0"/>
            <wp:docPr id="66767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703"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1781175" cy="3924300"/>
                    </a:xfrm>
                    <a:prstGeom prst="rect">
                      <a:avLst/>
                    </a:prstGeom>
                  </pic:spPr>
                </pic:pic>
              </a:graphicData>
            </a:graphic>
          </wp:inline>
        </w:drawing>
      </w:r>
    </w:p>
    <w:p w14:paraId="1F1B66B9" w14:textId="1F624619" w:rsidR="00702EB0" w:rsidRPr="00E57709" w:rsidRDefault="002C0631">
      <w:pPr>
        <w:rPr>
          <w:rFonts w:ascii="Times New Roman" w:hAnsi="Times New Roman" w:cs="Times New Roman"/>
          <w:sz w:val="24"/>
          <w:szCs w:val="24"/>
        </w:rPr>
      </w:pPr>
      <w:r w:rsidRPr="00754EDA">
        <w:rPr>
          <w:rFonts w:ascii="Times New Roman" w:hAnsi="Times New Roman" w:cs="Times New Roman"/>
          <w:b/>
          <w:bCs/>
          <w:sz w:val="24"/>
          <w:szCs w:val="24"/>
        </w:rPr>
        <w:t>Figure 1.</w:t>
      </w:r>
      <w:r w:rsidRPr="002C0631">
        <w:rPr>
          <w:rFonts w:ascii="Times New Roman" w:hAnsi="Times New Roman" w:cs="Times New Roman"/>
          <w:sz w:val="24"/>
          <w:szCs w:val="24"/>
        </w:rPr>
        <w:t xml:space="preserve"> Ash occurrence in 30 transects </w:t>
      </w:r>
      <w:r w:rsidR="00B732F5">
        <w:rPr>
          <w:rFonts w:ascii="Times New Roman" w:hAnsi="Times New Roman" w:cs="Times New Roman"/>
          <w:sz w:val="24"/>
          <w:szCs w:val="24"/>
        </w:rPr>
        <w:t xml:space="preserve">in </w:t>
      </w:r>
      <w:r w:rsidR="006B2FD9">
        <w:rPr>
          <w:rFonts w:ascii="Times New Roman" w:hAnsi="Times New Roman" w:cs="Times New Roman"/>
          <w:sz w:val="24"/>
          <w:szCs w:val="24"/>
        </w:rPr>
        <w:t xml:space="preserve">the Upper Huron River Watershed in </w:t>
      </w:r>
      <w:r w:rsidR="00927E38">
        <w:rPr>
          <w:rFonts w:ascii="Times New Roman" w:hAnsi="Times New Roman" w:cs="Times New Roman"/>
          <w:sz w:val="24"/>
          <w:szCs w:val="24"/>
        </w:rPr>
        <w:t>s</w:t>
      </w:r>
      <w:r w:rsidR="006B2FD9">
        <w:rPr>
          <w:rFonts w:ascii="Times New Roman" w:hAnsi="Times New Roman" w:cs="Times New Roman"/>
          <w:sz w:val="24"/>
          <w:szCs w:val="24"/>
        </w:rPr>
        <w:t>outheast Michigan</w:t>
      </w:r>
      <w:r w:rsidRPr="002C0631">
        <w:rPr>
          <w:rFonts w:ascii="Times New Roman" w:hAnsi="Times New Roman" w:cs="Times New Roman"/>
          <w:sz w:val="24"/>
          <w:szCs w:val="24"/>
        </w:rPr>
        <w:t xml:space="preserve">. </w:t>
      </w:r>
      <w:r w:rsidR="00927E38">
        <w:rPr>
          <w:rFonts w:ascii="Times New Roman" w:hAnsi="Times New Roman" w:cs="Times New Roman"/>
          <w:sz w:val="24"/>
          <w:szCs w:val="24"/>
        </w:rPr>
        <w:t xml:space="preserve">The x-axis represents the soil hydroclass </w:t>
      </w:r>
      <w:r w:rsidR="00405E7F">
        <w:rPr>
          <w:rFonts w:ascii="Times New Roman" w:hAnsi="Times New Roman" w:cs="Times New Roman"/>
          <w:sz w:val="24"/>
          <w:szCs w:val="24"/>
        </w:rPr>
        <w:t xml:space="preserve">of the transect. </w:t>
      </w:r>
      <w:r w:rsidR="00726370">
        <w:rPr>
          <w:rFonts w:ascii="Times New Roman" w:hAnsi="Times New Roman" w:cs="Times New Roman"/>
          <w:sz w:val="24"/>
          <w:szCs w:val="24"/>
        </w:rPr>
        <w:t xml:space="preserve">Data points were overlayed on boxplots, with some horizontal </w:t>
      </w:r>
      <w:r w:rsidR="00336A25">
        <w:rPr>
          <w:rFonts w:ascii="Times New Roman" w:hAnsi="Times New Roman" w:cs="Times New Roman"/>
          <w:sz w:val="24"/>
          <w:szCs w:val="24"/>
        </w:rPr>
        <w:t xml:space="preserve">jittering added. </w:t>
      </w:r>
      <w:r w:rsidR="00405E7F">
        <w:rPr>
          <w:rFonts w:ascii="Times New Roman" w:hAnsi="Times New Roman" w:cs="Times New Roman"/>
          <w:sz w:val="24"/>
          <w:szCs w:val="24"/>
        </w:rPr>
        <w:t xml:space="preserve">Lowercase letters above </w:t>
      </w:r>
      <w:r w:rsidR="006418AB">
        <w:rPr>
          <w:rFonts w:ascii="Times New Roman" w:hAnsi="Times New Roman" w:cs="Times New Roman"/>
          <w:sz w:val="24"/>
          <w:szCs w:val="24"/>
        </w:rPr>
        <w:t>bars indicate statistically significant differences</w:t>
      </w:r>
      <w:r w:rsidR="00A053DB">
        <w:rPr>
          <w:rFonts w:ascii="Times New Roman" w:hAnsi="Times New Roman" w:cs="Times New Roman"/>
          <w:sz w:val="24"/>
          <w:szCs w:val="24"/>
        </w:rPr>
        <w:t xml:space="preserve"> at </w:t>
      </w:r>
      <w:r w:rsidR="0055245C" w:rsidRPr="0055245C">
        <w:rPr>
          <w:rFonts w:ascii="Times New Roman" w:hAnsi="Times New Roman" w:cs="Times New Roman"/>
          <w:sz w:val="24"/>
          <w:szCs w:val="24"/>
        </w:rPr>
        <w:t>α</w:t>
      </w:r>
      <w:r w:rsidR="0055245C">
        <w:rPr>
          <w:rFonts w:ascii="Times New Roman" w:hAnsi="Times New Roman" w:cs="Times New Roman"/>
          <w:sz w:val="24"/>
          <w:szCs w:val="24"/>
        </w:rPr>
        <w:t>=0.05</w:t>
      </w:r>
      <w:r w:rsidR="006418AB">
        <w:rPr>
          <w:rFonts w:ascii="Times New Roman" w:hAnsi="Times New Roman" w:cs="Times New Roman"/>
          <w:sz w:val="24"/>
          <w:szCs w:val="24"/>
        </w:rPr>
        <w:t xml:space="preserve">. </w:t>
      </w:r>
      <w:r w:rsidRPr="002C0631">
        <w:rPr>
          <w:rFonts w:ascii="Times New Roman" w:hAnsi="Times New Roman" w:cs="Times New Roman"/>
          <w:sz w:val="24"/>
          <w:szCs w:val="24"/>
        </w:rPr>
        <w:t xml:space="preserve">A) Mean density of </w:t>
      </w:r>
      <w:r w:rsidR="006B2FD9">
        <w:rPr>
          <w:rFonts w:ascii="Times New Roman" w:hAnsi="Times New Roman" w:cs="Times New Roman"/>
          <w:sz w:val="24"/>
          <w:szCs w:val="24"/>
        </w:rPr>
        <w:t>ash seedlings (</w:t>
      </w:r>
      <w:r w:rsidR="002E0944">
        <w:rPr>
          <w:rFonts w:ascii="Times New Roman" w:hAnsi="Times New Roman" w:cs="Times New Roman"/>
          <w:sz w:val="24"/>
          <w:szCs w:val="24"/>
        </w:rPr>
        <w:t xml:space="preserve">all </w:t>
      </w:r>
      <w:r w:rsidR="00733AF8">
        <w:rPr>
          <w:rFonts w:ascii="Times New Roman" w:hAnsi="Times New Roman" w:cs="Times New Roman"/>
          <w:sz w:val="24"/>
          <w:szCs w:val="24"/>
        </w:rPr>
        <w:t>ash &lt;</w:t>
      </w:r>
      <w:r w:rsidR="00E57709">
        <w:rPr>
          <w:rFonts w:ascii="Times New Roman" w:hAnsi="Times New Roman" w:cs="Times New Roman"/>
          <w:sz w:val="24"/>
          <w:szCs w:val="24"/>
        </w:rPr>
        <w:t xml:space="preserve"> </w:t>
      </w:r>
      <w:r w:rsidR="00733AF8">
        <w:rPr>
          <w:rFonts w:ascii="Times New Roman" w:hAnsi="Times New Roman" w:cs="Times New Roman"/>
          <w:sz w:val="24"/>
          <w:szCs w:val="24"/>
        </w:rPr>
        <w:t>137 cm tall</w:t>
      </w:r>
      <w:r w:rsidR="002E0944">
        <w:rPr>
          <w:rFonts w:ascii="Times New Roman" w:hAnsi="Times New Roman" w:cs="Times New Roman"/>
          <w:sz w:val="24"/>
          <w:szCs w:val="24"/>
        </w:rPr>
        <w:t xml:space="preserve">; </w:t>
      </w:r>
      <w:r w:rsidR="00A52419">
        <w:rPr>
          <w:rFonts w:ascii="Times New Roman" w:hAnsi="Times New Roman" w:cs="Times New Roman"/>
          <w:sz w:val="24"/>
          <w:szCs w:val="24"/>
        </w:rPr>
        <w:t>short and tall seedling categories were combined for the graph</w:t>
      </w:r>
      <w:r w:rsidR="00733AF8">
        <w:rPr>
          <w:rFonts w:ascii="Times New Roman" w:hAnsi="Times New Roman" w:cs="Times New Roman"/>
          <w:sz w:val="24"/>
          <w:szCs w:val="24"/>
        </w:rPr>
        <w:t>)</w:t>
      </w:r>
      <w:r w:rsidRPr="002C0631">
        <w:rPr>
          <w:rFonts w:ascii="Times New Roman" w:hAnsi="Times New Roman" w:cs="Times New Roman"/>
          <w:sz w:val="24"/>
          <w:szCs w:val="24"/>
        </w:rPr>
        <w:t xml:space="preserve">, B) mean density of </w:t>
      </w:r>
      <w:r w:rsidR="00733AF8">
        <w:rPr>
          <w:rFonts w:ascii="Times New Roman" w:hAnsi="Times New Roman" w:cs="Times New Roman"/>
          <w:sz w:val="24"/>
          <w:szCs w:val="24"/>
        </w:rPr>
        <w:t>ash saplings (</w:t>
      </w:r>
      <w:r w:rsidR="00636C9F">
        <w:rPr>
          <w:rFonts w:ascii="Times New Roman" w:hAnsi="Times New Roman" w:cs="Times New Roman"/>
          <w:sz w:val="24"/>
          <w:szCs w:val="24"/>
        </w:rPr>
        <w:t>&gt;=</w:t>
      </w:r>
      <w:r w:rsidR="00E57709">
        <w:rPr>
          <w:rFonts w:ascii="Times New Roman" w:hAnsi="Times New Roman" w:cs="Times New Roman"/>
          <w:sz w:val="24"/>
          <w:szCs w:val="24"/>
        </w:rPr>
        <w:t xml:space="preserve"> </w:t>
      </w:r>
      <w:r w:rsidR="00636C9F">
        <w:rPr>
          <w:rFonts w:ascii="Times New Roman" w:hAnsi="Times New Roman" w:cs="Times New Roman"/>
          <w:sz w:val="24"/>
          <w:szCs w:val="24"/>
        </w:rPr>
        <w:t>137 cm tall and &lt;</w:t>
      </w:r>
      <w:r w:rsidR="00E57709">
        <w:rPr>
          <w:rFonts w:ascii="Times New Roman" w:hAnsi="Times New Roman" w:cs="Times New Roman"/>
          <w:sz w:val="24"/>
          <w:szCs w:val="24"/>
        </w:rPr>
        <w:t xml:space="preserve"> </w:t>
      </w:r>
      <w:r w:rsidR="00636C9F">
        <w:rPr>
          <w:rFonts w:ascii="Times New Roman" w:hAnsi="Times New Roman" w:cs="Times New Roman"/>
          <w:sz w:val="24"/>
          <w:szCs w:val="24"/>
        </w:rPr>
        <w:t>2.5 cm DBH)</w:t>
      </w:r>
      <w:r w:rsidRPr="002C0631">
        <w:rPr>
          <w:rFonts w:ascii="Times New Roman" w:hAnsi="Times New Roman" w:cs="Times New Roman"/>
          <w:sz w:val="24"/>
          <w:szCs w:val="24"/>
        </w:rPr>
        <w:t>, C) mean density of small ash trees</w:t>
      </w:r>
      <w:r w:rsidR="00E57709">
        <w:rPr>
          <w:rFonts w:ascii="Times New Roman" w:hAnsi="Times New Roman" w:cs="Times New Roman"/>
          <w:sz w:val="24"/>
          <w:szCs w:val="24"/>
        </w:rPr>
        <w:t xml:space="preserve"> (2.5 cm &lt;= DBH &lt; 10 cm).</w:t>
      </w:r>
    </w:p>
    <w:p w14:paraId="3C27C0CC" w14:textId="77777777" w:rsidR="00702EB0" w:rsidRDefault="00702EB0">
      <w:pPr>
        <w:rPr>
          <w:rFonts w:ascii="Times New Roman" w:hAnsi="Times New Roman" w:cs="Times New Roman"/>
          <w:sz w:val="24"/>
          <w:szCs w:val="24"/>
          <w:u w:val="single"/>
        </w:rPr>
      </w:pPr>
    </w:p>
    <w:p w14:paraId="3C20055E" w14:textId="2F492693" w:rsidR="00702EB0" w:rsidRDefault="00702EB0">
      <w:pPr>
        <w:rPr>
          <w:rFonts w:ascii="Times New Roman" w:hAnsi="Times New Roman" w:cs="Times New Roman"/>
          <w:sz w:val="24"/>
          <w:szCs w:val="24"/>
          <w:u w:val="single"/>
        </w:rPr>
      </w:pPr>
      <w:r>
        <w:rPr>
          <w:rFonts w:ascii="Times New Roman" w:hAnsi="Times New Roman" w:cs="Times New Roman"/>
          <w:sz w:val="24"/>
          <w:szCs w:val="24"/>
          <w:u w:val="single"/>
        </w:rPr>
        <w:t xml:space="preserve">Signs and </w:t>
      </w:r>
      <w:r w:rsidR="00740E2F">
        <w:rPr>
          <w:rFonts w:ascii="Times New Roman" w:hAnsi="Times New Roman" w:cs="Times New Roman"/>
          <w:sz w:val="24"/>
          <w:szCs w:val="24"/>
          <w:u w:val="single"/>
        </w:rPr>
        <w:t>symptoms of EAB</w:t>
      </w:r>
    </w:p>
    <w:p w14:paraId="523FF64D" w14:textId="77777777" w:rsidR="00702EB0" w:rsidRDefault="00702EB0">
      <w:pPr>
        <w:rPr>
          <w:rFonts w:ascii="Times New Roman" w:hAnsi="Times New Roman" w:cs="Times New Roman"/>
          <w:sz w:val="24"/>
          <w:szCs w:val="24"/>
          <w:u w:val="single"/>
        </w:rPr>
      </w:pPr>
    </w:p>
    <w:p w14:paraId="75EE5508" w14:textId="33B513B0" w:rsidR="00702EB0" w:rsidRDefault="00702EB0">
      <w:pPr>
        <w:rPr>
          <w:rFonts w:ascii="Times New Roman" w:hAnsi="Times New Roman" w:cs="Times New Roman"/>
          <w:sz w:val="24"/>
          <w:szCs w:val="24"/>
          <w:u w:val="single"/>
        </w:rPr>
      </w:pPr>
      <w:r>
        <w:rPr>
          <w:rFonts w:ascii="Times New Roman" w:hAnsi="Times New Roman" w:cs="Times New Roman"/>
          <w:sz w:val="24"/>
          <w:szCs w:val="24"/>
        </w:rPr>
        <w:lastRenderedPageBreak/>
        <w:t>S</w:t>
      </w:r>
      <w:r w:rsidRPr="00D2110C">
        <w:rPr>
          <w:rFonts w:ascii="Times New Roman" w:hAnsi="Times New Roman" w:cs="Times New Roman"/>
          <w:sz w:val="24"/>
          <w:szCs w:val="24"/>
        </w:rPr>
        <w:t>igns or symptoms of EAB  were found on 55</w:t>
      </w:r>
      <w:r>
        <w:rPr>
          <w:rFonts w:ascii="Times New Roman" w:hAnsi="Times New Roman" w:cs="Times New Roman"/>
          <w:sz w:val="24"/>
          <w:szCs w:val="24"/>
        </w:rPr>
        <w:t xml:space="preserve"> (5.5%)</w:t>
      </w:r>
      <w:r w:rsidRPr="00D2110C">
        <w:rPr>
          <w:rFonts w:ascii="Times New Roman" w:hAnsi="Times New Roman" w:cs="Times New Roman"/>
          <w:sz w:val="24"/>
          <w:szCs w:val="24"/>
        </w:rPr>
        <w:t xml:space="preserve"> saplings. By far the most common symptom was bark splitting, which was found in 31 subplot quadrants out of 150 subplot quadrants with ash saplings. Other signs and symptoms of EAB were relatively rare or absent on ash saplings, including EAB exit holes (not found on saplings), woodpecker predation marks (found in 1 subplot quadrant), epicormic sprouts (found in 6 subplot quadrants), and basal sprouts (found in 3 subplot quadrants</w:t>
      </w:r>
      <w:r>
        <w:rPr>
          <w:rFonts w:ascii="Times New Roman" w:hAnsi="Times New Roman" w:cs="Times New Roman"/>
          <w:sz w:val="24"/>
          <w:szCs w:val="24"/>
        </w:rPr>
        <w:t>)</w:t>
      </w:r>
      <w:r w:rsidRPr="00D2110C">
        <w:rPr>
          <w:rFonts w:ascii="Times New Roman" w:hAnsi="Times New Roman" w:cs="Times New Roman"/>
          <w:sz w:val="24"/>
          <w:szCs w:val="24"/>
        </w:rPr>
        <w:t>.</w:t>
      </w:r>
    </w:p>
    <w:p w14:paraId="7EE1B3A1" w14:textId="77777777" w:rsidR="00702EB0" w:rsidRDefault="00702EB0">
      <w:pPr>
        <w:rPr>
          <w:rFonts w:ascii="Times New Roman" w:hAnsi="Times New Roman" w:cs="Times New Roman"/>
          <w:sz w:val="24"/>
          <w:szCs w:val="24"/>
          <w:u w:val="single"/>
        </w:rPr>
      </w:pPr>
    </w:p>
    <w:p w14:paraId="7B4A67A4" w14:textId="0418113D" w:rsidR="00C24CD6" w:rsidRDefault="00C24CD6">
      <w:pPr>
        <w:rPr>
          <w:rFonts w:ascii="Times New Roman" w:hAnsi="Times New Roman" w:cs="Times New Roman"/>
          <w:sz w:val="24"/>
          <w:szCs w:val="24"/>
          <w:u w:val="single"/>
        </w:rPr>
      </w:pPr>
      <w:r>
        <w:rPr>
          <w:rFonts w:ascii="Times New Roman" w:hAnsi="Times New Roman" w:cs="Times New Roman"/>
          <w:sz w:val="24"/>
          <w:szCs w:val="24"/>
          <w:u w:val="single"/>
        </w:rPr>
        <w:t>Signs and symptoms of EAB on ash trees</w:t>
      </w:r>
    </w:p>
    <w:p w14:paraId="03EB31E9" w14:textId="77777777" w:rsidR="00D8102E" w:rsidRPr="00C4446A" w:rsidRDefault="00D8102E" w:rsidP="00D8102E">
      <w:pPr>
        <w:rPr>
          <w:rFonts w:ascii="Times New Roman" w:hAnsi="Times New Roman" w:cs="Times New Roman"/>
          <w:sz w:val="24"/>
          <w:szCs w:val="24"/>
        </w:rPr>
      </w:pPr>
    </w:p>
    <w:p w14:paraId="70E65D55" w14:textId="0FAC5556" w:rsidR="00D8102E" w:rsidRPr="00C4446A" w:rsidRDefault="003E2D6E" w:rsidP="00D8102E">
      <w:pPr>
        <w:rPr>
          <w:rFonts w:ascii="Times New Roman" w:hAnsi="Times New Roman" w:cs="Times New Roman"/>
          <w:sz w:val="24"/>
          <w:szCs w:val="24"/>
        </w:rPr>
      </w:pPr>
      <w:r>
        <w:rPr>
          <w:rFonts w:ascii="Times New Roman" w:hAnsi="Times New Roman" w:cs="Times New Roman"/>
          <w:sz w:val="24"/>
          <w:szCs w:val="24"/>
        </w:rPr>
        <w:t xml:space="preserve">The </w:t>
      </w:r>
      <w:r w:rsidR="00CA2BA4">
        <w:rPr>
          <w:rFonts w:ascii="Times New Roman" w:hAnsi="Times New Roman" w:cs="Times New Roman"/>
          <w:sz w:val="24"/>
          <w:szCs w:val="24"/>
        </w:rPr>
        <w:t xml:space="preserve">D-shaped emergence holes from EAB </w:t>
      </w:r>
      <w:r w:rsidR="00D8102E" w:rsidRPr="00C4446A">
        <w:rPr>
          <w:rFonts w:ascii="Times New Roman" w:hAnsi="Times New Roman" w:cs="Times New Roman"/>
          <w:sz w:val="24"/>
          <w:szCs w:val="24"/>
        </w:rPr>
        <w:t xml:space="preserve">were </w:t>
      </w:r>
      <w:r w:rsidR="00C574DB">
        <w:rPr>
          <w:rFonts w:ascii="Times New Roman" w:hAnsi="Times New Roman" w:cs="Times New Roman"/>
          <w:sz w:val="24"/>
          <w:szCs w:val="24"/>
        </w:rPr>
        <w:t xml:space="preserve">observed on a low percentage of </w:t>
      </w:r>
      <w:r w:rsidR="003A056B">
        <w:rPr>
          <w:rFonts w:ascii="Times New Roman" w:hAnsi="Times New Roman" w:cs="Times New Roman"/>
          <w:sz w:val="24"/>
          <w:szCs w:val="24"/>
        </w:rPr>
        <w:t>understory and canopy ash</w:t>
      </w:r>
      <w:r w:rsidR="00D8102E" w:rsidRPr="00C4446A">
        <w:rPr>
          <w:rFonts w:ascii="Times New Roman" w:hAnsi="Times New Roman" w:cs="Times New Roman"/>
          <w:sz w:val="24"/>
          <w:szCs w:val="24"/>
        </w:rPr>
        <w:t>, with only 8 ash trees (2%) having exit holes</w:t>
      </w:r>
      <w:r w:rsidR="00C91E8B">
        <w:rPr>
          <w:rFonts w:ascii="Times New Roman" w:hAnsi="Times New Roman" w:cs="Times New Roman"/>
          <w:sz w:val="24"/>
          <w:szCs w:val="24"/>
        </w:rPr>
        <w:t xml:space="preserve"> </w:t>
      </w:r>
      <w:r w:rsidR="00D8102E" w:rsidRPr="00C4446A">
        <w:rPr>
          <w:rFonts w:ascii="Times New Roman" w:hAnsi="Times New Roman" w:cs="Times New Roman"/>
          <w:sz w:val="24"/>
          <w:szCs w:val="24"/>
        </w:rPr>
        <w:t>(Fig. S1).</w:t>
      </w:r>
    </w:p>
    <w:p w14:paraId="50976DBB" w14:textId="77777777" w:rsidR="00D8102E" w:rsidRPr="00C4446A" w:rsidRDefault="00D8102E" w:rsidP="00D8102E">
      <w:pPr>
        <w:rPr>
          <w:rFonts w:ascii="Times New Roman" w:hAnsi="Times New Roman" w:cs="Times New Roman"/>
          <w:sz w:val="24"/>
          <w:szCs w:val="24"/>
        </w:rPr>
      </w:pPr>
    </w:p>
    <w:p w14:paraId="5C596F7B" w14:textId="0DABD65A" w:rsidR="00D8102E" w:rsidRDefault="00D8102E" w:rsidP="00D8102E">
      <w:pPr>
        <w:rPr>
          <w:rFonts w:ascii="Times New Roman" w:hAnsi="Times New Roman" w:cs="Times New Roman"/>
          <w:sz w:val="24"/>
          <w:szCs w:val="24"/>
        </w:rPr>
      </w:pPr>
      <w:r w:rsidRPr="00C4446A">
        <w:rPr>
          <w:rFonts w:ascii="Times New Roman" w:hAnsi="Times New Roman" w:cs="Times New Roman"/>
          <w:sz w:val="24"/>
          <w:szCs w:val="24"/>
        </w:rPr>
        <w:t>Of the symptoms of EAB, bark splitting was the most common and was found on 179 (56%) ash trees. Epicormic sprouts were  found on 116 (36%) ash trees. Basal sprouts and woodpecker predation marks were found on 46 (14%) and 40 (12%) ash trees, respectively.</w:t>
      </w:r>
    </w:p>
    <w:p w14:paraId="05E5493E" w14:textId="77777777" w:rsidR="00153F61" w:rsidRDefault="00153F61" w:rsidP="00D8102E">
      <w:pPr>
        <w:rPr>
          <w:rFonts w:ascii="Times New Roman" w:hAnsi="Times New Roman" w:cs="Times New Roman"/>
          <w:sz w:val="24"/>
          <w:szCs w:val="24"/>
        </w:rPr>
      </w:pPr>
    </w:p>
    <w:p w14:paraId="526E35D8" w14:textId="144AE3E9" w:rsidR="00153F61" w:rsidRPr="00C4446A" w:rsidRDefault="00153F61" w:rsidP="00153F61">
      <w:pPr>
        <w:rPr>
          <w:rFonts w:ascii="Times New Roman" w:hAnsi="Times New Roman" w:cs="Times New Roman"/>
          <w:sz w:val="24"/>
          <w:szCs w:val="24"/>
        </w:rPr>
      </w:pPr>
      <w:r w:rsidRPr="00C4446A">
        <w:rPr>
          <w:rFonts w:ascii="Times New Roman" w:hAnsi="Times New Roman" w:cs="Times New Roman"/>
          <w:sz w:val="24"/>
          <w:szCs w:val="24"/>
        </w:rPr>
        <w:t>Out of a total of 320 trees, 220 (69%) had canopy condition=1 (meaning they were healthy), 31 (10%) had canopy condition=2, 12 (4%) had canopy condition=3, 7 (2%) had canopy condition=4, and 50 (16%) had canopy condition=5 (meaning they had a dead canopy).</w:t>
      </w:r>
    </w:p>
    <w:p w14:paraId="1C6A3AD3" w14:textId="77777777" w:rsidR="00C24CD6" w:rsidRDefault="00C24CD6">
      <w:pPr>
        <w:rPr>
          <w:rFonts w:ascii="Times New Roman" w:hAnsi="Times New Roman" w:cs="Times New Roman"/>
          <w:sz w:val="24"/>
          <w:szCs w:val="24"/>
          <w:u w:val="single"/>
        </w:rPr>
      </w:pPr>
    </w:p>
    <w:p w14:paraId="34280E47" w14:textId="2459AEF2" w:rsidR="00854C5C" w:rsidRDefault="005649A0">
      <w:pPr>
        <w:rPr>
          <w:rFonts w:ascii="Times New Roman" w:hAnsi="Times New Roman" w:cs="Times New Roman"/>
          <w:sz w:val="24"/>
          <w:szCs w:val="24"/>
          <w:u w:val="single"/>
        </w:rPr>
      </w:pPr>
      <w:r w:rsidRPr="005649A0">
        <w:rPr>
          <w:rFonts w:ascii="Times New Roman" w:hAnsi="Times New Roman" w:cs="Times New Roman"/>
          <w:sz w:val="24"/>
          <w:szCs w:val="24"/>
          <w:u w:val="single"/>
        </w:rPr>
        <w:t>Relationship between ash tree diameter and EAB symptoms</w:t>
      </w:r>
    </w:p>
    <w:p w14:paraId="632A8BE1" w14:textId="77777777" w:rsidR="00854C5C" w:rsidRDefault="00854C5C">
      <w:pPr>
        <w:rPr>
          <w:rFonts w:ascii="Times New Roman" w:hAnsi="Times New Roman" w:cs="Times New Roman"/>
          <w:sz w:val="24"/>
          <w:szCs w:val="24"/>
          <w:u w:val="single"/>
        </w:rPr>
      </w:pPr>
    </w:p>
    <w:p w14:paraId="009983B3" w14:textId="179522B0" w:rsidR="00854C5C" w:rsidRPr="00854C5C" w:rsidRDefault="00854C5C" w:rsidP="00854C5C">
      <w:pPr>
        <w:rPr>
          <w:rFonts w:ascii="Times New Roman" w:hAnsi="Times New Roman" w:cs="Times New Roman"/>
          <w:sz w:val="24"/>
          <w:szCs w:val="24"/>
        </w:rPr>
      </w:pPr>
      <w:r w:rsidRPr="00854C5C">
        <w:rPr>
          <w:rFonts w:ascii="Times New Roman" w:hAnsi="Times New Roman" w:cs="Times New Roman"/>
          <w:sz w:val="24"/>
          <w:szCs w:val="24"/>
        </w:rPr>
        <w:t xml:space="preserve">The presence of woodpecker predation marks was positively correlated with tree diameter (DBH), with a 1 cm increase in DBH increasing the odds of woodpecker marks by 130% (Z=2.96, p=0.003) (Fig. 2A). </w:t>
      </w:r>
      <w:r w:rsidR="008F7EAE">
        <w:rPr>
          <w:rFonts w:ascii="Times New Roman" w:hAnsi="Times New Roman" w:cs="Times New Roman"/>
          <w:sz w:val="24"/>
          <w:szCs w:val="24"/>
        </w:rPr>
        <w:t>Similarly, p</w:t>
      </w:r>
      <w:r w:rsidR="008F7EAE" w:rsidRPr="00854C5C">
        <w:rPr>
          <w:rFonts w:ascii="Times New Roman" w:hAnsi="Times New Roman" w:cs="Times New Roman"/>
          <w:sz w:val="24"/>
          <w:szCs w:val="24"/>
        </w:rPr>
        <w:t>resence of epicormic sprouts was positively correlated with DBH, with a 1 cm increase in DBH increasing the odds of epicormic sprouts by 130% (Z=3.27, p=0.001) (Fig. 2C).</w:t>
      </w:r>
      <w:r w:rsidR="008F7EAE" w:rsidRPr="008F7EAE">
        <w:rPr>
          <w:rFonts w:ascii="Times New Roman" w:hAnsi="Times New Roman" w:cs="Times New Roman"/>
          <w:sz w:val="24"/>
          <w:szCs w:val="24"/>
        </w:rPr>
        <w:t xml:space="preserve"> </w:t>
      </w:r>
      <w:r w:rsidR="008F7EAE" w:rsidRPr="00854C5C">
        <w:rPr>
          <w:rFonts w:ascii="Times New Roman" w:hAnsi="Times New Roman" w:cs="Times New Roman"/>
          <w:sz w:val="24"/>
          <w:szCs w:val="24"/>
        </w:rPr>
        <w:t>The presence of canopy foliage decline was positively correlated with DBH, such that a 1 cm increase in DBH increased the odds of canopy decline by 126% (Z=3.26, p=0.001) (Fig. 2F).</w:t>
      </w:r>
      <w:r w:rsidR="00847A86">
        <w:rPr>
          <w:rFonts w:ascii="Times New Roman" w:hAnsi="Times New Roman" w:cs="Times New Roman"/>
          <w:sz w:val="24"/>
          <w:szCs w:val="24"/>
        </w:rPr>
        <w:t xml:space="preserve"> </w:t>
      </w:r>
      <w:r w:rsidRPr="00854C5C">
        <w:rPr>
          <w:rFonts w:ascii="Times New Roman" w:hAnsi="Times New Roman" w:cs="Times New Roman"/>
          <w:sz w:val="24"/>
          <w:szCs w:val="24"/>
        </w:rPr>
        <w:t xml:space="preserve">The relationship between DBH and bark splitting was not significant </w:t>
      </w:r>
      <w:r w:rsidR="007C7F1E">
        <w:rPr>
          <w:rFonts w:ascii="Times New Roman" w:hAnsi="Times New Roman" w:cs="Times New Roman"/>
          <w:sz w:val="24"/>
          <w:szCs w:val="24"/>
        </w:rPr>
        <w:t>(</w:t>
      </w:r>
      <w:r w:rsidR="00D6390D">
        <w:rPr>
          <w:rFonts w:ascii="Times New Roman" w:hAnsi="Times New Roman" w:cs="Times New Roman"/>
          <w:sz w:val="24"/>
          <w:szCs w:val="24"/>
        </w:rPr>
        <w:t>Z=1.75, p=</w:t>
      </w:r>
      <w:r w:rsidR="007C7F1E" w:rsidRPr="007C7F1E">
        <w:rPr>
          <w:rFonts w:ascii="Times New Roman" w:hAnsi="Times New Roman" w:cs="Times New Roman"/>
          <w:sz w:val="24"/>
          <w:szCs w:val="24"/>
        </w:rPr>
        <w:t>0.0</w:t>
      </w:r>
      <w:r w:rsidR="00D6390D">
        <w:rPr>
          <w:rFonts w:ascii="Times New Roman" w:hAnsi="Times New Roman" w:cs="Times New Roman"/>
          <w:sz w:val="24"/>
          <w:szCs w:val="24"/>
        </w:rPr>
        <w:t>80)</w:t>
      </w:r>
      <w:r w:rsidR="007C7F1E" w:rsidRPr="007C7F1E">
        <w:rPr>
          <w:rFonts w:ascii="Times New Roman" w:hAnsi="Times New Roman" w:cs="Times New Roman"/>
          <w:sz w:val="24"/>
          <w:szCs w:val="24"/>
        </w:rPr>
        <w:t xml:space="preserve"> </w:t>
      </w:r>
      <w:r w:rsidRPr="00854C5C">
        <w:rPr>
          <w:rFonts w:ascii="Times New Roman" w:hAnsi="Times New Roman" w:cs="Times New Roman"/>
          <w:sz w:val="24"/>
          <w:szCs w:val="24"/>
        </w:rPr>
        <w:t xml:space="preserve">(Fig. 2B). The relationship between DBH and presence of basal sprouts was not significant </w:t>
      </w:r>
      <w:r w:rsidR="00882AF2">
        <w:rPr>
          <w:rFonts w:ascii="Times New Roman" w:hAnsi="Times New Roman" w:cs="Times New Roman"/>
          <w:sz w:val="24"/>
          <w:szCs w:val="24"/>
        </w:rPr>
        <w:t>(</w:t>
      </w:r>
      <w:r w:rsidR="00762318">
        <w:rPr>
          <w:rFonts w:ascii="Times New Roman" w:hAnsi="Times New Roman" w:cs="Times New Roman"/>
          <w:sz w:val="24"/>
          <w:szCs w:val="24"/>
        </w:rPr>
        <w:t xml:space="preserve">Z=1.75, p=0.080) </w:t>
      </w:r>
      <w:r w:rsidRPr="00854C5C">
        <w:rPr>
          <w:rFonts w:ascii="Times New Roman" w:hAnsi="Times New Roman" w:cs="Times New Roman"/>
          <w:sz w:val="24"/>
          <w:szCs w:val="24"/>
        </w:rPr>
        <w:t xml:space="preserve">(Fig. 2D).  Additionally, the relationship between DBH and the tree having a canopy condition of 5 (meaning it is dead) was not significant </w:t>
      </w:r>
      <w:r w:rsidR="00272184">
        <w:rPr>
          <w:rFonts w:ascii="Times New Roman" w:hAnsi="Times New Roman" w:cs="Times New Roman"/>
          <w:sz w:val="24"/>
          <w:szCs w:val="24"/>
        </w:rPr>
        <w:t>(Z=</w:t>
      </w:r>
      <w:r w:rsidR="00E2012C">
        <w:rPr>
          <w:rFonts w:ascii="Times New Roman" w:hAnsi="Times New Roman" w:cs="Times New Roman"/>
          <w:sz w:val="24"/>
          <w:szCs w:val="24"/>
        </w:rPr>
        <w:t xml:space="preserve">0.73, p=0.465) </w:t>
      </w:r>
      <w:r w:rsidRPr="00854C5C">
        <w:rPr>
          <w:rFonts w:ascii="Times New Roman" w:hAnsi="Times New Roman" w:cs="Times New Roman"/>
          <w:sz w:val="24"/>
          <w:szCs w:val="24"/>
        </w:rPr>
        <w:t xml:space="preserve">(Fig. 2E). </w:t>
      </w:r>
    </w:p>
    <w:p w14:paraId="1C5E2200" w14:textId="77777777" w:rsidR="00854C5C" w:rsidRPr="00854C5C" w:rsidRDefault="00854C5C" w:rsidP="00854C5C">
      <w:pPr>
        <w:rPr>
          <w:rFonts w:ascii="Times New Roman" w:hAnsi="Times New Roman" w:cs="Times New Roman"/>
          <w:sz w:val="24"/>
          <w:szCs w:val="24"/>
        </w:rPr>
      </w:pPr>
    </w:p>
    <w:p w14:paraId="604836B4" w14:textId="30006E2F" w:rsidR="00754EDA" w:rsidRPr="00327EEF" w:rsidRDefault="00854C5C" w:rsidP="00854C5C">
      <w:pPr>
        <w:rPr>
          <w:rFonts w:ascii="Times New Roman" w:hAnsi="Times New Roman" w:cs="Times New Roman"/>
          <w:sz w:val="24"/>
          <w:szCs w:val="24"/>
        </w:rPr>
      </w:pPr>
      <w:r w:rsidRPr="00854C5C">
        <w:rPr>
          <w:rFonts w:ascii="Times New Roman" w:hAnsi="Times New Roman" w:cs="Times New Roman"/>
          <w:sz w:val="24"/>
          <w:szCs w:val="24"/>
        </w:rPr>
        <w:t>When examining the proportions of trees showing symptoms for groups binned by DBH, we noticed that the 9.5-10.5 cm group and t</w:t>
      </w:r>
      <w:r w:rsidRPr="00327EEF">
        <w:rPr>
          <w:rFonts w:ascii="Times New Roman" w:hAnsi="Times New Roman" w:cs="Times New Roman"/>
          <w:sz w:val="24"/>
          <w:szCs w:val="24"/>
        </w:rPr>
        <w:t>he 10.5-11.5 cm group had lower-than-expected proportions of trees showing symptoms of EAB attack (Fig. 2, red triangles). Thus, the binomial GLMMs are not perfectly modelling the observed patterns.</w:t>
      </w:r>
      <w:r w:rsidR="00E930AD">
        <w:rPr>
          <w:rFonts w:ascii="Times New Roman" w:hAnsi="Times New Roman" w:cs="Times New Roman"/>
          <w:sz w:val="24"/>
          <w:szCs w:val="24"/>
        </w:rPr>
        <w:t xml:space="preserve"> However, it must be noted that many </w:t>
      </w:r>
      <w:r w:rsidR="00380524">
        <w:rPr>
          <w:rFonts w:ascii="Times New Roman" w:hAnsi="Times New Roman" w:cs="Times New Roman"/>
          <w:sz w:val="24"/>
          <w:szCs w:val="24"/>
        </w:rPr>
        <w:t xml:space="preserve">of the </w:t>
      </w:r>
      <w:r w:rsidR="00CB23A2">
        <w:rPr>
          <w:rFonts w:ascii="Times New Roman" w:hAnsi="Times New Roman" w:cs="Times New Roman"/>
          <w:sz w:val="24"/>
          <w:szCs w:val="24"/>
        </w:rPr>
        <w:t>ash in the 9.5-11.5 cm DBH range</w:t>
      </w:r>
      <w:r w:rsidR="00380524">
        <w:rPr>
          <w:rFonts w:ascii="Times New Roman" w:hAnsi="Times New Roman" w:cs="Times New Roman"/>
          <w:sz w:val="24"/>
          <w:szCs w:val="24"/>
        </w:rPr>
        <w:t xml:space="preserve"> were from only one plot,</w:t>
      </w:r>
      <w:r w:rsidR="00751315">
        <w:rPr>
          <w:rFonts w:ascii="Times New Roman" w:hAnsi="Times New Roman" w:cs="Times New Roman"/>
          <w:sz w:val="24"/>
          <w:szCs w:val="24"/>
        </w:rPr>
        <w:t xml:space="preserve"> plot 72 at Indian Springs.</w:t>
      </w:r>
    </w:p>
    <w:p w14:paraId="147855B8" w14:textId="77777777" w:rsidR="00754EDA" w:rsidRPr="00327EEF" w:rsidRDefault="00754EDA">
      <w:pPr>
        <w:rPr>
          <w:rFonts w:ascii="Times New Roman" w:hAnsi="Times New Roman" w:cs="Times New Roman"/>
          <w:sz w:val="24"/>
          <w:szCs w:val="24"/>
        </w:rPr>
      </w:pPr>
    </w:p>
    <w:p w14:paraId="51A389D5" w14:textId="1A5F7B04" w:rsidR="00327EEF" w:rsidRPr="00327EEF" w:rsidRDefault="00327EEF" w:rsidP="00327EEF">
      <w:pPr>
        <w:rPr>
          <w:rFonts w:ascii="Times New Roman" w:hAnsi="Times New Roman" w:cs="Times New Roman"/>
          <w:sz w:val="24"/>
          <w:szCs w:val="24"/>
        </w:rPr>
      </w:pPr>
      <w:r w:rsidRPr="00327EEF">
        <w:rPr>
          <w:rFonts w:ascii="Times New Roman" w:hAnsi="Times New Roman" w:cs="Times New Roman"/>
          <w:noProof/>
          <w:sz w:val="24"/>
          <w:szCs w:val="24"/>
        </w:rPr>
        <w:lastRenderedPageBreak/>
        <w:drawing>
          <wp:inline distT="0" distB="0" distL="0" distR="0" wp14:anchorId="23A12BB2" wp14:editId="21E7AA8C">
            <wp:extent cx="3874522" cy="4520276"/>
            <wp:effectExtent l="0" t="0" r="0" b="0"/>
            <wp:docPr id="15452956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95632"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3874522" cy="4520276"/>
                    </a:xfrm>
                    <a:prstGeom prst="rect">
                      <a:avLst/>
                    </a:prstGeom>
                  </pic:spPr>
                </pic:pic>
              </a:graphicData>
            </a:graphic>
          </wp:inline>
        </w:drawing>
      </w:r>
    </w:p>
    <w:p w14:paraId="09EB9F0D" w14:textId="601DF1A9" w:rsidR="00327EEF" w:rsidRPr="00327EEF" w:rsidRDefault="00327EEF" w:rsidP="00327EEF">
      <w:pPr>
        <w:rPr>
          <w:rFonts w:ascii="Times New Roman" w:hAnsi="Times New Roman" w:cs="Times New Roman"/>
          <w:sz w:val="24"/>
          <w:szCs w:val="24"/>
        </w:rPr>
      </w:pPr>
      <w:r w:rsidRPr="00327EEF">
        <w:rPr>
          <w:rFonts w:ascii="Times New Roman" w:hAnsi="Times New Roman" w:cs="Times New Roman"/>
          <w:b/>
          <w:bCs/>
          <w:sz w:val="24"/>
          <w:szCs w:val="24"/>
        </w:rPr>
        <w:t>Figure 2.</w:t>
      </w:r>
      <w:r w:rsidRPr="00327EEF">
        <w:rPr>
          <w:rFonts w:ascii="Times New Roman" w:hAnsi="Times New Roman" w:cs="Times New Roman"/>
          <w:sz w:val="24"/>
          <w:szCs w:val="24"/>
        </w:rPr>
        <w:t xml:space="preserve"> The presence or absence of symptoms of EAB plotted against tree diameter at breast height (DBH) for 272 trees in 9 forest plots. Grey circles are individual trees, which are plotted as y=1 for presence or y=0 for absence (points were jittered slightly up and down). Black line shows the overall fitted model, disregarding each specific random intercept for each plot. Red triangles show the proportion of trees within a DBH bin that have the symptom. For E, tree death is defined as </w:t>
      </w:r>
      <w:r w:rsidR="00A055FD">
        <w:rPr>
          <w:rFonts w:ascii="Times New Roman" w:hAnsi="Times New Roman" w:cs="Times New Roman"/>
          <w:sz w:val="24"/>
          <w:szCs w:val="24"/>
        </w:rPr>
        <w:t xml:space="preserve">having </w:t>
      </w:r>
      <w:r w:rsidRPr="00327EEF">
        <w:rPr>
          <w:rFonts w:ascii="Times New Roman" w:hAnsi="Times New Roman" w:cs="Times New Roman"/>
          <w:sz w:val="24"/>
          <w:szCs w:val="24"/>
        </w:rPr>
        <w:t xml:space="preserve">a canopy condition of 5. For F, canopy decline is defined as </w:t>
      </w:r>
      <w:r w:rsidR="00E24BA7">
        <w:rPr>
          <w:rFonts w:ascii="Times New Roman" w:hAnsi="Times New Roman" w:cs="Times New Roman"/>
          <w:sz w:val="24"/>
          <w:szCs w:val="24"/>
        </w:rPr>
        <w:t xml:space="preserve">having </w:t>
      </w:r>
      <w:r w:rsidRPr="00327EEF">
        <w:rPr>
          <w:rFonts w:ascii="Times New Roman" w:hAnsi="Times New Roman" w:cs="Times New Roman"/>
          <w:sz w:val="24"/>
          <w:szCs w:val="24"/>
        </w:rPr>
        <w:t>a canopy condition between 2-5 (minor to complete defoliation)</w:t>
      </w:r>
      <w:commentRangeStart w:id="12"/>
      <w:r w:rsidRPr="00327EEF">
        <w:rPr>
          <w:rFonts w:ascii="Times New Roman" w:hAnsi="Times New Roman" w:cs="Times New Roman"/>
          <w:sz w:val="24"/>
          <w:szCs w:val="24"/>
        </w:rPr>
        <w:t>.</w:t>
      </w:r>
      <w:commentRangeEnd w:id="12"/>
      <w:r w:rsidR="002D6054">
        <w:rPr>
          <w:rStyle w:val="CommentReference"/>
        </w:rPr>
        <w:commentReference w:id="12"/>
      </w:r>
    </w:p>
    <w:p w14:paraId="77883506" w14:textId="77777777" w:rsidR="00327EEF" w:rsidRPr="00327EEF" w:rsidRDefault="00327EEF" w:rsidP="00327EEF">
      <w:pPr>
        <w:rPr>
          <w:rFonts w:ascii="Times New Roman" w:hAnsi="Times New Roman" w:cs="Times New Roman"/>
          <w:sz w:val="24"/>
          <w:szCs w:val="24"/>
        </w:rPr>
      </w:pPr>
    </w:p>
    <w:p w14:paraId="2C3745BF" w14:textId="77777777" w:rsidR="00327EEF" w:rsidRDefault="00327EEF">
      <w:pPr>
        <w:rPr>
          <w:rFonts w:ascii="Times New Roman" w:hAnsi="Times New Roman" w:cs="Times New Roman"/>
          <w:sz w:val="24"/>
          <w:szCs w:val="24"/>
        </w:rPr>
      </w:pPr>
    </w:p>
    <w:p w14:paraId="064D5177" w14:textId="77777777" w:rsidR="00FA7316" w:rsidRDefault="00FA7316">
      <w:pPr>
        <w:rPr>
          <w:rFonts w:ascii="Times New Roman" w:hAnsi="Times New Roman" w:cs="Times New Roman"/>
          <w:sz w:val="24"/>
          <w:szCs w:val="24"/>
        </w:rPr>
      </w:pPr>
    </w:p>
    <w:p w14:paraId="75BFBD9A" w14:textId="77777777" w:rsidR="00FA7316" w:rsidRDefault="00FA7316">
      <w:pPr>
        <w:rPr>
          <w:rFonts w:ascii="Times New Roman" w:hAnsi="Times New Roman" w:cs="Times New Roman"/>
          <w:sz w:val="24"/>
          <w:szCs w:val="24"/>
        </w:rPr>
      </w:pPr>
    </w:p>
    <w:p w14:paraId="5576E0EE" w14:textId="77777777" w:rsidR="00FA7316" w:rsidRDefault="00FA7316">
      <w:pPr>
        <w:rPr>
          <w:rFonts w:ascii="Times New Roman" w:hAnsi="Times New Roman" w:cs="Times New Roman"/>
          <w:sz w:val="24"/>
          <w:szCs w:val="24"/>
        </w:rPr>
      </w:pPr>
    </w:p>
    <w:p w14:paraId="2E45414A" w14:textId="77777777" w:rsidR="00FA7316" w:rsidRDefault="00FA7316">
      <w:pPr>
        <w:rPr>
          <w:rFonts w:ascii="Times New Roman" w:hAnsi="Times New Roman" w:cs="Times New Roman"/>
          <w:sz w:val="24"/>
          <w:szCs w:val="24"/>
        </w:rPr>
      </w:pPr>
    </w:p>
    <w:p w14:paraId="75369F9C" w14:textId="77777777" w:rsidR="00FA7316" w:rsidRDefault="00FA7316">
      <w:pPr>
        <w:rPr>
          <w:rFonts w:ascii="Times New Roman" w:hAnsi="Times New Roman" w:cs="Times New Roman"/>
          <w:sz w:val="24"/>
          <w:szCs w:val="24"/>
        </w:rPr>
      </w:pPr>
    </w:p>
    <w:p w14:paraId="56B7DF0E" w14:textId="77777777" w:rsidR="00FA7316" w:rsidRDefault="00FA7316">
      <w:pPr>
        <w:rPr>
          <w:rFonts w:ascii="Times New Roman" w:hAnsi="Times New Roman" w:cs="Times New Roman"/>
          <w:sz w:val="24"/>
          <w:szCs w:val="24"/>
        </w:rPr>
      </w:pPr>
    </w:p>
    <w:p w14:paraId="5E5A78F7" w14:textId="77777777" w:rsidR="00FA7316" w:rsidRDefault="00FA7316">
      <w:pPr>
        <w:rPr>
          <w:rFonts w:ascii="Times New Roman" w:hAnsi="Times New Roman" w:cs="Times New Roman"/>
          <w:sz w:val="24"/>
          <w:szCs w:val="24"/>
        </w:rPr>
      </w:pPr>
    </w:p>
    <w:p w14:paraId="4F5CDDC8" w14:textId="77777777" w:rsidR="00FA7316" w:rsidRDefault="00FA7316">
      <w:pPr>
        <w:rPr>
          <w:rFonts w:ascii="Times New Roman" w:hAnsi="Times New Roman" w:cs="Times New Roman"/>
          <w:sz w:val="24"/>
          <w:szCs w:val="24"/>
        </w:rPr>
      </w:pPr>
    </w:p>
    <w:p w14:paraId="1E559FE9" w14:textId="77777777" w:rsidR="00DF3EE0" w:rsidRDefault="00DF3EE0">
      <w:pPr>
        <w:rPr>
          <w:rFonts w:ascii="Times New Roman" w:hAnsi="Times New Roman" w:cs="Times New Roman"/>
          <w:sz w:val="24"/>
          <w:szCs w:val="24"/>
        </w:rPr>
      </w:pPr>
    </w:p>
    <w:p w14:paraId="35913262" w14:textId="77777777" w:rsidR="00DF3EE0" w:rsidRDefault="00DF3EE0">
      <w:pPr>
        <w:rPr>
          <w:rFonts w:ascii="Times New Roman" w:hAnsi="Times New Roman" w:cs="Times New Roman"/>
          <w:sz w:val="24"/>
          <w:szCs w:val="24"/>
        </w:rPr>
      </w:pPr>
    </w:p>
    <w:p w14:paraId="3755E75E" w14:textId="77777777" w:rsidR="002006CC" w:rsidRDefault="002006CC">
      <w:pPr>
        <w:rPr>
          <w:rFonts w:ascii="Times New Roman" w:hAnsi="Times New Roman" w:cs="Times New Roman"/>
          <w:sz w:val="24"/>
          <w:szCs w:val="24"/>
        </w:rPr>
      </w:pPr>
    </w:p>
    <w:p w14:paraId="2BE89CC5" w14:textId="77777777" w:rsidR="002006CC" w:rsidRDefault="002006CC">
      <w:pPr>
        <w:rPr>
          <w:rFonts w:ascii="Times New Roman" w:hAnsi="Times New Roman" w:cs="Times New Roman"/>
          <w:sz w:val="24"/>
          <w:szCs w:val="24"/>
        </w:rPr>
      </w:pPr>
    </w:p>
    <w:p w14:paraId="16D18079" w14:textId="3EAFADBC" w:rsidR="002006CC" w:rsidRPr="00B64D4D" w:rsidRDefault="00B64D4D">
      <w:pPr>
        <w:rPr>
          <w:rFonts w:ascii="Times New Roman" w:hAnsi="Times New Roman" w:cs="Times New Roman"/>
          <w:b/>
          <w:bCs/>
          <w:sz w:val="24"/>
          <w:szCs w:val="24"/>
        </w:rPr>
      </w:pPr>
      <w:r w:rsidRPr="00B64D4D">
        <w:rPr>
          <w:rFonts w:ascii="Times New Roman" w:hAnsi="Times New Roman" w:cs="Times New Roman"/>
          <w:b/>
          <w:bCs/>
          <w:sz w:val="24"/>
          <w:szCs w:val="24"/>
        </w:rPr>
        <w:lastRenderedPageBreak/>
        <w:t>Suppl</w:t>
      </w:r>
      <w:r>
        <w:rPr>
          <w:rFonts w:ascii="Times New Roman" w:hAnsi="Times New Roman" w:cs="Times New Roman"/>
          <w:b/>
          <w:bCs/>
          <w:sz w:val="24"/>
          <w:szCs w:val="24"/>
        </w:rPr>
        <w:t>e</w:t>
      </w:r>
      <w:r w:rsidRPr="00B64D4D">
        <w:rPr>
          <w:rFonts w:ascii="Times New Roman" w:hAnsi="Times New Roman" w:cs="Times New Roman"/>
          <w:b/>
          <w:bCs/>
          <w:sz w:val="24"/>
          <w:szCs w:val="24"/>
        </w:rPr>
        <w:t>mentary Information</w:t>
      </w:r>
    </w:p>
    <w:p w14:paraId="0D43A7D5" w14:textId="77777777" w:rsidR="00B64D4D" w:rsidRDefault="00B64D4D">
      <w:pPr>
        <w:rPr>
          <w:rFonts w:ascii="Times New Roman" w:hAnsi="Times New Roman" w:cs="Times New Roman"/>
          <w:b/>
          <w:bCs/>
          <w:sz w:val="24"/>
          <w:szCs w:val="24"/>
        </w:rPr>
      </w:pPr>
    </w:p>
    <w:p w14:paraId="0B714B51" w14:textId="02C03404" w:rsidR="00B64D4D" w:rsidRPr="00B64D4D" w:rsidRDefault="00B64D4D">
      <w:pPr>
        <w:rPr>
          <w:rFonts w:ascii="Times New Roman" w:hAnsi="Times New Roman" w:cs="Times New Roman"/>
          <w:sz w:val="24"/>
          <w:szCs w:val="24"/>
          <w:u w:val="single"/>
        </w:rPr>
      </w:pPr>
      <w:r w:rsidRPr="00B64D4D">
        <w:rPr>
          <w:rFonts w:ascii="Times New Roman" w:hAnsi="Times New Roman" w:cs="Times New Roman"/>
          <w:sz w:val="24"/>
          <w:szCs w:val="24"/>
          <w:u w:val="single"/>
        </w:rPr>
        <w:t>EAB Trapping</w:t>
      </w:r>
    </w:p>
    <w:p w14:paraId="650DB5E0" w14:textId="44D80E0B" w:rsidR="00CF3621" w:rsidRDefault="00CF3621">
      <w:pPr>
        <w:rPr>
          <w:rFonts w:ascii="Times New Roman" w:hAnsi="Times New Roman" w:cs="Times New Roman"/>
          <w:sz w:val="24"/>
          <w:szCs w:val="24"/>
        </w:rPr>
      </w:pPr>
      <w:r>
        <w:rPr>
          <w:rFonts w:ascii="Times New Roman" w:hAnsi="Times New Roman" w:cs="Times New Roman"/>
          <w:sz w:val="24"/>
          <w:szCs w:val="24"/>
        </w:rPr>
        <w:t xml:space="preserve">Two purple-prism traps were installed at each park, for a total of 12 prism traps. Additionally, three multi-funnel (Lindgren) traps were installed at one park, Pontiac Lake Recreation Area. Traps were hung on or near the biggest ash that could be found in preliminary site visits (Supplementary Information). Traps were installed between </w:t>
      </w:r>
      <w:commentRangeStart w:id="13"/>
      <w:r>
        <w:rPr>
          <w:rFonts w:ascii="Times New Roman" w:hAnsi="Times New Roman" w:cs="Times New Roman"/>
          <w:sz w:val="24"/>
          <w:szCs w:val="24"/>
        </w:rPr>
        <w:t>May 29 and June 5, 2024</w:t>
      </w:r>
      <w:commentRangeEnd w:id="13"/>
      <w:r w:rsidR="002F00C0">
        <w:rPr>
          <w:rStyle w:val="CommentReference"/>
        </w:rPr>
        <w:commentReference w:id="13"/>
      </w:r>
      <w:r>
        <w:rPr>
          <w:rFonts w:ascii="Times New Roman" w:hAnsi="Times New Roman" w:cs="Times New Roman"/>
          <w:sz w:val="24"/>
          <w:szCs w:val="24"/>
        </w:rPr>
        <w:t xml:space="preserve">, and removed between July 23 and July 25, 2024. </w:t>
      </w:r>
      <w:r w:rsidR="00F75E64" w:rsidRPr="004C0C50">
        <w:rPr>
          <w:rFonts w:ascii="Times New Roman" w:hAnsi="Times New Roman" w:cs="Times New Roman"/>
          <w:sz w:val="24"/>
          <w:szCs w:val="24"/>
        </w:rPr>
        <w:t>Pur</w:t>
      </w:r>
      <w:r w:rsidR="00F75E64">
        <w:rPr>
          <w:rFonts w:ascii="Times New Roman" w:hAnsi="Times New Roman" w:cs="Times New Roman"/>
          <w:sz w:val="24"/>
          <w:szCs w:val="24"/>
        </w:rPr>
        <w:t xml:space="preserve">ple prism traps used </w:t>
      </w:r>
      <w:r w:rsidR="00023EFE">
        <w:rPr>
          <w:rFonts w:ascii="Times New Roman" w:hAnsi="Times New Roman" w:cs="Times New Roman"/>
          <w:sz w:val="24"/>
          <w:szCs w:val="24"/>
        </w:rPr>
        <w:t xml:space="preserve">standard purple </w:t>
      </w:r>
      <w:r w:rsidR="005B3469">
        <w:rPr>
          <w:rFonts w:ascii="Times New Roman" w:hAnsi="Times New Roman" w:cs="Times New Roman"/>
          <w:sz w:val="24"/>
          <w:szCs w:val="24"/>
        </w:rPr>
        <w:t xml:space="preserve">(“Coroplast purple”) </w:t>
      </w:r>
      <w:r w:rsidR="00F75E64">
        <w:rPr>
          <w:rFonts w:ascii="Times New Roman" w:hAnsi="Times New Roman" w:cs="Times New Roman"/>
          <w:sz w:val="24"/>
          <w:szCs w:val="24"/>
        </w:rPr>
        <w:t xml:space="preserve">colored board coated with </w:t>
      </w:r>
      <w:commentRangeStart w:id="14"/>
      <w:r w:rsidR="00777101">
        <w:rPr>
          <w:rFonts w:ascii="Times New Roman" w:hAnsi="Times New Roman" w:cs="Times New Roman"/>
          <w:sz w:val="24"/>
          <w:szCs w:val="24"/>
        </w:rPr>
        <w:t>Tangle Trap</w:t>
      </w:r>
      <w:r w:rsidR="00F75E64">
        <w:rPr>
          <w:rFonts w:ascii="Times New Roman" w:hAnsi="Times New Roman" w:cs="Times New Roman"/>
          <w:sz w:val="24"/>
          <w:szCs w:val="24"/>
        </w:rPr>
        <w:t xml:space="preserve"> </w:t>
      </w:r>
      <w:commentRangeEnd w:id="14"/>
      <w:r w:rsidR="0057223C">
        <w:rPr>
          <w:rStyle w:val="CommentReference"/>
        </w:rPr>
        <w:commentReference w:id="14"/>
      </w:r>
      <w:r w:rsidR="00F75E64">
        <w:rPr>
          <w:rFonts w:ascii="Times New Roman" w:hAnsi="Times New Roman" w:cs="Times New Roman"/>
          <w:sz w:val="24"/>
          <w:szCs w:val="24"/>
        </w:rPr>
        <w:t xml:space="preserve">glue. </w:t>
      </w:r>
      <w:r w:rsidR="00BF6BA8">
        <w:rPr>
          <w:rFonts w:ascii="Times New Roman" w:hAnsi="Times New Roman" w:cs="Times New Roman"/>
          <w:sz w:val="24"/>
          <w:szCs w:val="24"/>
        </w:rPr>
        <w:t xml:space="preserve">Traps were hung at varying heights and near ash of varying size classes, depending on what was found at a park (Table S2). </w:t>
      </w:r>
      <w:r>
        <w:rPr>
          <w:rFonts w:ascii="Times New Roman" w:hAnsi="Times New Roman" w:cs="Times New Roman"/>
          <w:sz w:val="24"/>
          <w:szCs w:val="24"/>
        </w:rPr>
        <w:t>All traps were lured with Manuka oil</w:t>
      </w:r>
      <w:commentRangeStart w:id="15"/>
      <w:r>
        <w:rPr>
          <w:rFonts w:ascii="Times New Roman" w:hAnsi="Times New Roman" w:cs="Times New Roman"/>
          <w:sz w:val="24"/>
          <w:szCs w:val="24"/>
        </w:rPr>
        <w:t xml:space="preserve"> </w:t>
      </w:r>
      <w:commentRangeEnd w:id="15"/>
      <w:r w:rsidR="00444FD2">
        <w:rPr>
          <w:rStyle w:val="CommentReference"/>
        </w:rPr>
        <w:commentReference w:id="15"/>
      </w:r>
      <w:r>
        <w:rPr>
          <w:rFonts w:ascii="Times New Roman" w:hAnsi="Times New Roman" w:cs="Times New Roman"/>
          <w:sz w:val="24"/>
          <w:szCs w:val="24"/>
        </w:rPr>
        <w:t xml:space="preserve">and a fresh lure was installed halfway through the summer between June 25 and July 3. All buprestid beetles were removed from purple prism traps monthly, and from multi-funnel traps weekly, and EAB was identified and sexed </w:t>
      </w:r>
      <w:r>
        <w:rPr>
          <w:rFonts w:ascii="Times New Roman" w:hAnsi="Times New Roman" w:cs="Times New Roman"/>
          <w:sz w:val="24"/>
          <w:szCs w:val="24"/>
        </w:rPr>
        <w:fldChar w:fldCharType="begin"/>
      </w:r>
      <w:r w:rsidR="00980798">
        <w:rPr>
          <w:rFonts w:ascii="Times New Roman" w:hAnsi="Times New Roman" w:cs="Times New Roman"/>
          <w:sz w:val="24"/>
          <w:szCs w:val="24"/>
        </w:rPr>
        <w:instrText xml:space="preserve"> ADDIN ZOTERO_ITEM CSL_CITATION {"citationID":"Ex6npBrJ","properties":{"formattedCitation":"(Parsons 2008)","plainCitation":"(Parsons 2008)","noteIndex":0},"citationItems":[{"id":1088,"uris":["http://zotero.org/users/6631577/items/BDAL48R2"],"itemData":{"id":1088,"type":"document","publisher":"Michigan State University Department of Entomology","title":"Emerald Ash Borer: A guide to identification and comparison to similar species","URL":"https://www.emeraldashborer.info/files/1cbcbbc2-f580-4619-b678-df5516fde40c-5ydqa7.pdf","author":[{"family":"Parsons","given":"Gary"}],"issued":{"date-parts":[["2008"]]}}}],"schema":"https://github.com/citation-style-language/schema/raw/master/csl-citation.json"} </w:instrText>
      </w:r>
      <w:r>
        <w:rPr>
          <w:rFonts w:ascii="Times New Roman" w:hAnsi="Times New Roman" w:cs="Times New Roman"/>
          <w:sz w:val="24"/>
          <w:szCs w:val="24"/>
        </w:rPr>
        <w:fldChar w:fldCharType="separate"/>
      </w:r>
      <w:r w:rsidRPr="0018016A">
        <w:rPr>
          <w:rFonts w:ascii="Times New Roman" w:hAnsi="Times New Roman" w:cs="Times New Roman"/>
          <w:sz w:val="24"/>
        </w:rPr>
        <w:t>(Parsons 2008)</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42D0B530" w14:textId="77777777" w:rsidR="00B64D4D" w:rsidRDefault="00B64D4D">
      <w:pPr>
        <w:rPr>
          <w:rFonts w:ascii="Times New Roman" w:hAnsi="Times New Roman" w:cs="Times New Roman"/>
          <w:b/>
          <w:bCs/>
          <w:sz w:val="24"/>
          <w:szCs w:val="24"/>
        </w:rPr>
      </w:pPr>
    </w:p>
    <w:p w14:paraId="6CE0FF21" w14:textId="219F5ADB" w:rsidR="00C92295" w:rsidRDefault="008247BE">
      <w:pPr>
        <w:rPr>
          <w:rFonts w:ascii="Times New Roman" w:hAnsi="Times New Roman" w:cs="Times New Roman"/>
          <w:sz w:val="24"/>
          <w:szCs w:val="24"/>
          <w:u w:val="single"/>
        </w:rPr>
      </w:pPr>
      <w:r w:rsidRPr="00C92295">
        <w:rPr>
          <w:rFonts w:ascii="Times New Roman" w:hAnsi="Times New Roman" w:cs="Times New Roman"/>
          <w:sz w:val="24"/>
          <w:szCs w:val="24"/>
          <w:u w:val="single"/>
        </w:rPr>
        <w:t xml:space="preserve">Parasitoid </w:t>
      </w:r>
      <w:r w:rsidR="006C01C2">
        <w:rPr>
          <w:rFonts w:ascii="Times New Roman" w:hAnsi="Times New Roman" w:cs="Times New Roman"/>
          <w:sz w:val="24"/>
          <w:szCs w:val="24"/>
          <w:u w:val="single"/>
        </w:rPr>
        <w:t>sampling</w:t>
      </w:r>
    </w:p>
    <w:p w14:paraId="6F6EF439" w14:textId="52EA7A7E" w:rsidR="00FB5B02" w:rsidRPr="00FB5B02" w:rsidRDefault="00821B72">
      <w:pPr>
        <w:rPr>
          <w:rFonts w:ascii="Times New Roman" w:hAnsi="Times New Roman" w:cs="Times New Roman"/>
          <w:sz w:val="24"/>
          <w:szCs w:val="24"/>
        </w:rPr>
      </w:pPr>
      <w:r>
        <w:rPr>
          <w:rFonts w:ascii="Times New Roman" w:hAnsi="Times New Roman" w:cs="Times New Roman"/>
          <w:sz w:val="24"/>
          <w:szCs w:val="24"/>
        </w:rPr>
        <w:t>In 2024, w</w:t>
      </w:r>
      <w:r w:rsidR="00FB5B02" w:rsidRPr="00FB5B02">
        <w:rPr>
          <w:rFonts w:ascii="Times New Roman" w:hAnsi="Times New Roman" w:cs="Times New Roman"/>
          <w:sz w:val="24"/>
          <w:szCs w:val="24"/>
        </w:rPr>
        <w:t>e</w:t>
      </w:r>
      <w:r w:rsidR="00FB5B02">
        <w:rPr>
          <w:rFonts w:ascii="Times New Roman" w:hAnsi="Times New Roman" w:cs="Times New Roman"/>
          <w:sz w:val="24"/>
          <w:szCs w:val="24"/>
        </w:rPr>
        <w:t xml:space="preserve"> </w:t>
      </w:r>
      <w:r w:rsidR="00774F06">
        <w:rPr>
          <w:rFonts w:ascii="Times New Roman" w:hAnsi="Times New Roman" w:cs="Times New Roman"/>
          <w:sz w:val="24"/>
          <w:szCs w:val="24"/>
        </w:rPr>
        <w:t>sampled parasitoid</w:t>
      </w:r>
      <w:r>
        <w:rPr>
          <w:rFonts w:ascii="Times New Roman" w:hAnsi="Times New Roman" w:cs="Times New Roman"/>
          <w:sz w:val="24"/>
          <w:szCs w:val="24"/>
        </w:rPr>
        <w:t xml:space="preserve"> wasps to determine if</w:t>
      </w:r>
      <w:r w:rsidR="00527B1F">
        <w:rPr>
          <w:rFonts w:ascii="Times New Roman" w:hAnsi="Times New Roman" w:cs="Times New Roman"/>
          <w:sz w:val="24"/>
          <w:szCs w:val="24"/>
        </w:rPr>
        <w:t xml:space="preserve"> parasitoids of EAB </w:t>
      </w:r>
      <w:r w:rsidR="00774F06">
        <w:rPr>
          <w:rFonts w:ascii="Times New Roman" w:hAnsi="Times New Roman" w:cs="Times New Roman"/>
          <w:sz w:val="24"/>
          <w:szCs w:val="24"/>
        </w:rPr>
        <w:t>were present at one of the parks, Pontiac Lake Recreation Area. We chose</w:t>
      </w:r>
      <w:r>
        <w:rPr>
          <w:rFonts w:ascii="Times New Roman" w:hAnsi="Times New Roman" w:cs="Times New Roman"/>
          <w:sz w:val="24"/>
          <w:szCs w:val="24"/>
        </w:rPr>
        <w:t xml:space="preserve"> </w:t>
      </w:r>
      <w:r w:rsidR="00DE3151">
        <w:rPr>
          <w:rFonts w:ascii="Times New Roman" w:hAnsi="Times New Roman" w:cs="Times New Roman"/>
          <w:sz w:val="24"/>
          <w:szCs w:val="24"/>
        </w:rPr>
        <w:t>P</w:t>
      </w:r>
      <w:r w:rsidR="00B6691E">
        <w:rPr>
          <w:rFonts w:ascii="Times New Roman" w:hAnsi="Times New Roman" w:cs="Times New Roman"/>
          <w:sz w:val="24"/>
          <w:szCs w:val="24"/>
        </w:rPr>
        <w:t xml:space="preserve">lot </w:t>
      </w:r>
      <w:r w:rsidR="00893305">
        <w:rPr>
          <w:rFonts w:ascii="Times New Roman" w:hAnsi="Times New Roman" w:cs="Times New Roman"/>
          <w:sz w:val="24"/>
          <w:szCs w:val="24"/>
        </w:rPr>
        <w:t xml:space="preserve">53 at </w:t>
      </w:r>
      <w:r>
        <w:rPr>
          <w:rFonts w:ascii="Times New Roman" w:hAnsi="Times New Roman" w:cs="Times New Roman"/>
          <w:sz w:val="24"/>
          <w:szCs w:val="24"/>
        </w:rPr>
        <w:t xml:space="preserve">Pontiac Lake </w:t>
      </w:r>
      <w:r w:rsidR="00DE3151">
        <w:rPr>
          <w:rFonts w:ascii="Times New Roman" w:hAnsi="Times New Roman" w:cs="Times New Roman"/>
          <w:sz w:val="24"/>
          <w:szCs w:val="24"/>
        </w:rPr>
        <w:t>(Transect</w:t>
      </w:r>
      <w:r w:rsidR="0060433C">
        <w:rPr>
          <w:rFonts w:ascii="Times New Roman" w:hAnsi="Times New Roman" w:cs="Times New Roman"/>
          <w:sz w:val="24"/>
          <w:szCs w:val="24"/>
        </w:rPr>
        <w:t>:</w:t>
      </w:r>
      <w:r w:rsidR="00DE3151">
        <w:rPr>
          <w:rFonts w:ascii="Times New Roman" w:hAnsi="Times New Roman" w:cs="Times New Roman"/>
          <w:sz w:val="24"/>
          <w:szCs w:val="24"/>
        </w:rPr>
        <w:t xml:space="preserve"> </w:t>
      </w:r>
      <w:r w:rsidR="0060433C">
        <w:rPr>
          <w:rFonts w:ascii="Times New Roman" w:hAnsi="Times New Roman" w:cs="Times New Roman"/>
          <w:sz w:val="24"/>
          <w:szCs w:val="24"/>
        </w:rPr>
        <w:t>M, Hydroclass: mesic, Plot moisture: 1</w:t>
      </w:r>
      <w:r w:rsidR="002F5452">
        <w:rPr>
          <w:rFonts w:ascii="Times New Roman" w:hAnsi="Times New Roman" w:cs="Times New Roman"/>
          <w:sz w:val="24"/>
          <w:szCs w:val="24"/>
        </w:rPr>
        <w:t xml:space="preserve"> (dri</w:t>
      </w:r>
      <w:r w:rsidR="00C50B89">
        <w:rPr>
          <w:rFonts w:ascii="Times New Roman" w:hAnsi="Times New Roman" w:cs="Times New Roman"/>
          <w:sz w:val="24"/>
          <w:szCs w:val="24"/>
        </w:rPr>
        <w:t>est</w:t>
      </w:r>
      <w:r w:rsidR="002F5452">
        <w:rPr>
          <w:rFonts w:ascii="Times New Roman" w:hAnsi="Times New Roman" w:cs="Times New Roman"/>
          <w:sz w:val="24"/>
          <w:szCs w:val="24"/>
        </w:rPr>
        <w:t xml:space="preserve">)) </w:t>
      </w:r>
      <w:r>
        <w:rPr>
          <w:rFonts w:ascii="Times New Roman" w:hAnsi="Times New Roman" w:cs="Times New Roman"/>
          <w:sz w:val="24"/>
          <w:szCs w:val="24"/>
        </w:rPr>
        <w:t xml:space="preserve">because </w:t>
      </w:r>
      <w:r w:rsidR="00B6691E">
        <w:rPr>
          <w:rFonts w:ascii="Times New Roman" w:hAnsi="Times New Roman" w:cs="Times New Roman"/>
          <w:sz w:val="24"/>
          <w:szCs w:val="24"/>
        </w:rPr>
        <w:t xml:space="preserve">initial visits showed </w:t>
      </w:r>
      <w:r w:rsidR="002F5452">
        <w:rPr>
          <w:rFonts w:ascii="Times New Roman" w:hAnsi="Times New Roman" w:cs="Times New Roman"/>
          <w:sz w:val="24"/>
          <w:szCs w:val="24"/>
        </w:rPr>
        <w:t xml:space="preserve">large numbers </w:t>
      </w:r>
      <w:r w:rsidR="0074180F">
        <w:rPr>
          <w:rFonts w:ascii="Times New Roman" w:hAnsi="Times New Roman" w:cs="Times New Roman"/>
          <w:sz w:val="24"/>
          <w:szCs w:val="24"/>
        </w:rPr>
        <w:t xml:space="preserve">of </w:t>
      </w:r>
      <w:r w:rsidR="00D347AF">
        <w:rPr>
          <w:rFonts w:ascii="Times New Roman" w:hAnsi="Times New Roman" w:cs="Times New Roman"/>
          <w:sz w:val="24"/>
          <w:szCs w:val="24"/>
        </w:rPr>
        <w:t xml:space="preserve">regenerating ash. </w:t>
      </w:r>
      <w:r w:rsidR="00260B04">
        <w:rPr>
          <w:rFonts w:ascii="Times New Roman" w:hAnsi="Times New Roman" w:cs="Times New Roman"/>
          <w:sz w:val="24"/>
          <w:szCs w:val="24"/>
        </w:rPr>
        <w:t>Plot 53 is on a hilltop and has a more open canopy in 2024 than other plots at Pontiac.</w:t>
      </w:r>
      <w:r w:rsidR="0056556F">
        <w:rPr>
          <w:rFonts w:ascii="Times New Roman" w:hAnsi="Times New Roman" w:cs="Times New Roman"/>
          <w:sz w:val="24"/>
          <w:szCs w:val="24"/>
        </w:rPr>
        <w:t xml:space="preserve"> At this plot, bittersweet</w:t>
      </w:r>
      <w:r w:rsidR="00045AB1">
        <w:rPr>
          <w:rFonts w:ascii="Times New Roman" w:hAnsi="Times New Roman" w:cs="Times New Roman"/>
          <w:sz w:val="24"/>
          <w:szCs w:val="24"/>
        </w:rPr>
        <w:t xml:space="preserve"> (</w:t>
      </w:r>
      <w:r w:rsidR="00045AB1" w:rsidRPr="00045AB1">
        <w:rPr>
          <w:rFonts w:ascii="Times New Roman" w:hAnsi="Times New Roman" w:cs="Times New Roman"/>
          <w:i/>
          <w:iCs/>
          <w:sz w:val="24"/>
          <w:szCs w:val="24"/>
        </w:rPr>
        <w:t>Celastrus</w:t>
      </w:r>
      <w:r w:rsidR="00045AB1">
        <w:rPr>
          <w:rFonts w:ascii="Times New Roman" w:hAnsi="Times New Roman" w:cs="Times New Roman"/>
          <w:sz w:val="24"/>
          <w:szCs w:val="24"/>
        </w:rPr>
        <w:t xml:space="preserve">) vines are commonly </w:t>
      </w:r>
      <w:r w:rsidR="000438A0">
        <w:rPr>
          <w:rFonts w:ascii="Times New Roman" w:hAnsi="Times New Roman" w:cs="Times New Roman"/>
          <w:sz w:val="24"/>
          <w:szCs w:val="24"/>
        </w:rPr>
        <w:t xml:space="preserve">growing on the trees. </w:t>
      </w:r>
    </w:p>
    <w:p w14:paraId="14932281" w14:textId="77777777" w:rsidR="00FB5B02" w:rsidRPr="00FB5B02" w:rsidRDefault="00FB5B02">
      <w:pPr>
        <w:rPr>
          <w:rFonts w:ascii="Times New Roman" w:hAnsi="Times New Roman" w:cs="Times New Roman"/>
          <w:sz w:val="24"/>
          <w:szCs w:val="24"/>
          <w:u w:val="single"/>
        </w:rPr>
      </w:pPr>
    </w:p>
    <w:p w14:paraId="0128F5F3" w14:textId="797C90CE" w:rsidR="00FB5B02" w:rsidRPr="00FB5B02" w:rsidRDefault="00FB5B02" w:rsidP="00FB5B02">
      <w:pPr>
        <w:rPr>
          <w:rFonts w:ascii="Times New Roman" w:hAnsi="Times New Roman" w:cs="Times New Roman"/>
          <w:sz w:val="24"/>
          <w:szCs w:val="24"/>
        </w:rPr>
      </w:pPr>
      <w:r w:rsidRPr="00FB5B02">
        <w:rPr>
          <w:rFonts w:ascii="Times New Roman" w:hAnsi="Times New Roman" w:cs="Times New Roman"/>
          <w:sz w:val="24"/>
          <w:szCs w:val="24"/>
        </w:rPr>
        <w:t xml:space="preserve">To evaluate the presence of introduced parasitoids of EAB, </w:t>
      </w:r>
      <w:r w:rsidR="000438A0">
        <w:rPr>
          <w:rFonts w:ascii="Times New Roman" w:hAnsi="Times New Roman" w:cs="Times New Roman"/>
          <w:sz w:val="24"/>
          <w:szCs w:val="24"/>
        </w:rPr>
        <w:t>we used</w:t>
      </w:r>
      <w:r w:rsidRPr="00FB5B02">
        <w:rPr>
          <w:rFonts w:ascii="Times New Roman" w:hAnsi="Times New Roman" w:cs="Times New Roman"/>
          <w:sz w:val="24"/>
          <w:szCs w:val="24"/>
        </w:rPr>
        <w:t xml:space="preserve"> yellow pan traps. These traps are composed of nested yellow plastic bowls attached to the trunk of a small ash tree and filled with a collection liquid</w:t>
      </w:r>
      <w:r w:rsidR="00C44FAF">
        <w:rPr>
          <w:rFonts w:ascii="Times New Roman" w:hAnsi="Times New Roman" w:cs="Times New Roman"/>
          <w:sz w:val="24"/>
          <w:szCs w:val="24"/>
        </w:rPr>
        <w:t xml:space="preserve"> </w:t>
      </w:r>
      <w:r w:rsidR="00980798">
        <w:rPr>
          <w:rFonts w:ascii="Times New Roman" w:hAnsi="Times New Roman" w:cs="Times New Roman"/>
          <w:sz w:val="24"/>
          <w:szCs w:val="24"/>
        </w:rPr>
        <w:fldChar w:fldCharType="begin"/>
      </w:r>
      <w:r w:rsidR="00980798">
        <w:rPr>
          <w:rFonts w:ascii="Times New Roman" w:hAnsi="Times New Roman" w:cs="Times New Roman"/>
          <w:sz w:val="24"/>
          <w:szCs w:val="24"/>
        </w:rPr>
        <w:instrText xml:space="preserve"> ADDIN ZOTERO_ITEM CSL_CITATION {"citationID":"SlvTLftS","properties":{"formattedCitation":"(USDA\\uc0\\u8211{}APHIS/ARS/FS 2021)","plainCitation":"(USDA–APHIS/ARS/FS 2021)","noteIndex":0},"citationItems":[{"id":834,"uris":["http://zotero.org/groups/5270502/items/WASW5BW3"],"itemData":{"id":834,"type":"report","event-place":"Riverdale,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00980798">
        <w:rPr>
          <w:rFonts w:ascii="Times New Roman" w:hAnsi="Times New Roman" w:cs="Times New Roman"/>
          <w:sz w:val="24"/>
          <w:szCs w:val="24"/>
        </w:rPr>
        <w:fldChar w:fldCharType="separate"/>
      </w:r>
      <w:r w:rsidR="00980798" w:rsidRPr="00980798">
        <w:rPr>
          <w:rFonts w:ascii="Times New Roman" w:hAnsi="Times New Roman" w:cs="Times New Roman"/>
          <w:kern w:val="0"/>
          <w:sz w:val="24"/>
        </w:rPr>
        <w:t>(USDA–APHIS/ARS/FS 2021)</w:t>
      </w:r>
      <w:r w:rsidR="00980798">
        <w:rPr>
          <w:rFonts w:ascii="Times New Roman" w:hAnsi="Times New Roman" w:cs="Times New Roman"/>
          <w:sz w:val="24"/>
          <w:szCs w:val="24"/>
        </w:rPr>
        <w:fldChar w:fldCharType="end"/>
      </w:r>
      <w:r w:rsidRPr="00FB5B02">
        <w:rPr>
          <w:rFonts w:ascii="Times New Roman" w:hAnsi="Times New Roman" w:cs="Times New Roman"/>
          <w:sz w:val="24"/>
          <w:szCs w:val="24"/>
        </w:rPr>
        <w:t xml:space="preserve">. </w:t>
      </w:r>
      <w:r w:rsidR="00482FBC">
        <w:rPr>
          <w:rFonts w:ascii="Times New Roman" w:hAnsi="Times New Roman" w:cs="Times New Roman"/>
          <w:sz w:val="24"/>
          <w:szCs w:val="24"/>
        </w:rPr>
        <w:t xml:space="preserve">We used a modified version of the USDA design, which uses </w:t>
      </w:r>
      <w:r w:rsidR="00EF544B">
        <w:rPr>
          <w:rFonts w:ascii="Times New Roman" w:hAnsi="Times New Roman" w:cs="Times New Roman"/>
          <w:sz w:val="24"/>
          <w:szCs w:val="24"/>
        </w:rPr>
        <w:t xml:space="preserve">polypropylene </w:t>
      </w:r>
      <w:r w:rsidR="00716421">
        <w:rPr>
          <w:rFonts w:ascii="Times New Roman" w:hAnsi="Times New Roman" w:cs="Times New Roman"/>
          <w:sz w:val="24"/>
          <w:szCs w:val="24"/>
        </w:rPr>
        <w:t xml:space="preserve">webbing straps instead of nails to attach to the tree </w:t>
      </w:r>
      <w:r w:rsidR="00EF544B">
        <w:rPr>
          <w:rFonts w:ascii="Times New Roman" w:hAnsi="Times New Roman" w:cs="Times New Roman"/>
          <w:sz w:val="24"/>
          <w:szCs w:val="24"/>
        </w:rPr>
        <w:t>(Figure S3)</w:t>
      </w:r>
      <w:r w:rsidR="00716421">
        <w:rPr>
          <w:rFonts w:ascii="Times New Roman" w:hAnsi="Times New Roman" w:cs="Times New Roman"/>
          <w:sz w:val="24"/>
          <w:szCs w:val="24"/>
        </w:rPr>
        <w:t>.</w:t>
      </w:r>
      <w:r w:rsidR="00EF544B">
        <w:rPr>
          <w:rFonts w:ascii="Times New Roman" w:hAnsi="Times New Roman" w:cs="Times New Roman"/>
          <w:sz w:val="24"/>
          <w:szCs w:val="24"/>
        </w:rPr>
        <w:t xml:space="preserve"> </w:t>
      </w:r>
      <w:r w:rsidR="00066B64">
        <w:rPr>
          <w:rFonts w:ascii="Times New Roman" w:hAnsi="Times New Roman" w:cs="Times New Roman"/>
          <w:sz w:val="24"/>
          <w:szCs w:val="24"/>
        </w:rPr>
        <w:t xml:space="preserve">On June 4, 2024, </w:t>
      </w:r>
      <w:r w:rsidR="00D5562E">
        <w:rPr>
          <w:rFonts w:ascii="Times New Roman" w:hAnsi="Times New Roman" w:cs="Times New Roman"/>
          <w:sz w:val="24"/>
          <w:szCs w:val="24"/>
        </w:rPr>
        <w:t xml:space="preserve">15 </w:t>
      </w:r>
      <w:r w:rsidR="00066B64">
        <w:rPr>
          <w:rFonts w:ascii="Times New Roman" w:hAnsi="Times New Roman" w:cs="Times New Roman"/>
          <w:sz w:val="24"/>
          <w:szCs w:val="24"/>
        </w:rPr>
        <w:t>t</w:t>
      </w:r>
      <w:r w:rsidR="002145C0">
        <w:rPr>
          <w:rFonts w:ascii="Times New Roman" w:hAnsi="Times New Roman" w:cs="Times New Roman"/>
          <w:sz w:val="24"/>
          <w:szCs w:val="24"/>
        </w:rPr>
        <w:t xml:space="preserve">raps were </w:t>
      </w:r>
      <w:r w:rsidR="00811ACC">
        <w:rPr>
          <w:rFonts w:ascii="Times New Roman" w:hAnsi="Times New Roman" w:cs="Times New Roman"/>
          <w:sz w:val="24"/>
          <w:szCs w:val="24"/>
        </w:rPr>
        <w:t>attached at a height of 5-6 feet</w:t>
      </w:r>
      <w:r w:rsidR="00936E0D">
        <w:rPr>
          <w:rFonts w:ascii="Times New Roman" w:hAnsi="Times New Roman" w:cs="Times New Roman"/>
          <w:sz w:val="24"/>
          <w:szCs w:val="24"/>
        </w:rPr>
        <w:t xml:space="preserve"> to small </w:t>
      </w:r>
      <w:r w:rsidR="00E22C8A">
        <w:rPr>
          <w:rFonts w:ascii="Times New Roman" w:hAnsi="Times New Roman" w:cs="Times New Roman"/>
          <w:sz w:val="24"/>
          <w:szCs w:val="24"/>
        </w:rPr>
        <w:t xml:space="preserve">green or white </w:t>
      </w:r>
      <w:r w:rsidR="00936E0D">
        <w:rPr>
          <w:rFonts w:ascii="Times New Roman" w:hAnsi="Times New Roman" w:cs="Times New Roman"/>
          <w:sz w:val="24"/>
          <w:szCs w:val="24"/>
        </w:rPr>
        <w:t xml:space="preserve">ash trees with diameters between </w:t>
      </w:r>
      <w:r w:rsidR="00F049ED">
        <w:rPr>
          <w:rFonts w:ascii="Times New Roman" w:hAnsi="Times New Roman" w:cs="Times New Roman"/>
          <w:sz w:val="24"/>
          <w:szCs w:val="24"/>
        </w:rPr>
        <w:t xml:space="preserve">3.2 and 9.6 </w:t>
      </w:r>
      <w:r w:rsidR="002F3C4F">
        <w:rPr>
          <w:rFonts w:ascii="Times New Roman" w:hAnsi="Times New Roman" w:cs="Times New Roman"/>
          <w:sz w:val="24"/>
          <w:szCs w:val="24"/>
        </w:rPr>
        <w:t>cm DBH</w:t>
      </w:r>
      <w:r w:rsidR="00A5109A">
        <w:rPr>
          <w:rFonts w:ascii="Times New Roman" w:hAnsi="Times New Roman" w:cs="Times New Roman"/>
          <w:sz w:val="24"/>
          <w:szCs w:val="24"/>
        </w:rPr>
        <w:t xml:space="preserve"> (Table S3)</w:t>
      </w:r>
      <w:r w:rsidR="00811ACC">
        <w:rPr>
          <w:rFonts w:ascii="Times New Roman" w:hAnsi="Times New Roman" w:cs="Times New Roman"/>
          <w:sz w:val="24"/>
          <w:szCs w:val="24"/>
        </w:rPr>
        <w:t xml:space="preserve">. </w:t>
      </w:r>
      <w:r w:rsidR="00755921">
        <w:rPr>
          <w:rFonts w:ascii="Times New Roman" w:hAnsi="Times New Roman" w:cs="Times New Roman"/>
          <w:sz w:val="24"/>
          <w:szCs w:val="24"/>
        </w:rPr>
        <w:t xml:space="preserve">The collection liquid was 20% </w:t>
      </w:r>
      <w:commentRangeStart w:id="16"/>
      <w:r w:rsidR="00755921">
        <w:rPr>
          <w:rFonts w:ascii="Times New Roman" w:hAnsi="Times New Roman" w:cs="Times New Roman"/>
          <w:sz w:val="24"/>
          <w:szCs w:val="24"/>
        </w:rPr>
        <w:t xml:space="preserve">propylene glycol </w:t>
      </w:r>
      <w:commentRangeEnd w:id="16"/>
      <w:r w:rsidR="001214FE">
        <w:rPr>
          <w:rStyle w:val="CommentReference"/>
        </w:rPr>
        <w:commentReference w:id="16"/>
      </w:r>
      <w:r w:rsidR="00755921">
        <w:rPr>
          <w:rFonts w:ascii="Times New Roman" w:hAnsi="Times New Roman" w:cs="Times New Roman"/>
          <w:sz w:val="24"/>
          <w:szCs w:val="24"/>
        </w:rPr>
        <w:t>in water, with 1 drop of unscented dish soap.</w:t>
      </w:r>
      <w:r w:rsidR="00FF3D8E">
        <w:rPr>
          <w:rFonts w:ascii="Times New Roman" w:hAnsi="Times New Roman" w:cs="Times New Roman"/>
          <w:sz w:val="24"/>
          <w:szCs w:val="24"/>
        </w:rPr>
        <w:t xml:space="preserve"> Traps were collected weekly </w:t>
      </w:r>
      <w:r w:rsidR="008E752B">
        <w:rPr>
          <w:rFonts w:ascii="Times New Roman" w:hAnsi="Times New Roman" w:cs="Times New Roman"/>
          <w:sz w:val="24"/>
          <w:szCs w:val="24"/>
        </w:rPr>
        <w:t xml:space="preserve">until </w:t>
      </w:r>
      <w:r w:rsidR="00512F39">
        <w:rPr>
          <w:rFonts w:ascii="Times New Roman" w:hAnsi="Times New Roman" w:cs="Times New Roman"/>
          <w:sz w:val="24"/>
          <w:szCs w:val="24"/>
        </w:rPr>
        <w:t xml:space="preserve">August 8, 2024, </w:t>
      </w:r>
      <w:r w:rsidR="00FF3D8E">
        <w:rPr>
          <w:rFonts w:ascii="Times New Roman" w:hAnsi="Times New Roman" w:cs="Times New Roman"/>
          <w:sz w:val="24"/>
          <w:szCs w:val="24"/>
        </w:rPr>
        <w:t>by pouring the collection liquid through a fine mesh paint filter (listed as 190 micron, actually ~</w:t>
      </w:r>
      <w:r w:rsidR="00E509C8">
        <w:rPr>
          <w:rFonts w:ascii="Times New Roman" w:hAnsi="Times New Roman" w:cs="Times New Roman"/>
          <w:sz w:val="24"/>
          <w:szCs w:val="24"/>
        </w:rPr>
        <w:t>300 micron</w:t>
      </w:r>
      <w:r w:rsidR="00605112">
        <w:rPr>
          <w:rFonts w:ascii="Times New Roman" w:hAnsi="Times New Roman" w:cs="Times New Roman"/>
          <w:sz w:val="24"/>
          <w:szCs w:val="24"/>
        </w:rPr>
        <w:t xml:space="preserve"> = 0.3 mm</w:t>
      </w:r>
      <w:r w:rsidR="00E509C8">
        <w:rPr>
          <w:rFonts w:ascii="Times New Roman" w:hAnsi="Times New Roman" w:cs="Times New Roman"/>
          <w:sz w:val="24"/>
          <w:szCs w:val="24"/>
        </w:rPr>
        <w:t>)</w:t>
      </w:r>
      <w:r w:rsidR="00A5109A">
        <w:rPr>
          <w:rFonts w:ascii="Times New Roman" w:hAnsi="Times New Roman" w:cs="Times New Roman"/>
          <w:sz w:val="24"/>
          <w:szCs w:val="24"/>
        </w:rPr>
        <w:t>, and rinsing with distilled water</w:t>
      </w:r>
      <w:r w:rsidR="00E509C8">
        <w:rPr>
          <w:rFonts w:ascii="Times New Roman" w:hAnsi="Times New Roman" w:cs="Times New Roman"/>
          <w:sz w:val="24"/>
          <w:szCs w:val="24"/>
        </w:rPr>
        <w:t>.</w:t>
      </w:r>
      <w:r w:rsidR="00FE0C23">
        <w:rPr>
          <w:rFonts w:ascii="Times New Roman" w:hAnsi="Times New Roman" w:cs="Times New Roman"/>
          <w:sz w:val="24"/>
          <w:szCs w:val="24"/>
        </w:rPr>
        <w:t xml:space="preserve"> As </w:t>
      </w:r>
      <w:r w:rsidR="003C37E3">
        <w:rPr>
          <w:rFonts w:ascii="Times New Roman" w:hAnsi="Times New Roman" w:cs="Times New Roman"/>
          <w:sz w:val="24"/>
          <w:szCs w:val="24"/>
        </w:rPr>
        <w:t xml:space="preserve">EAB’s introduced egg parasitoid </w:t>
      </w:r>
      <w:r w:rsidR="00FE0C23" w:rsidRPr="003C37E3">
        <w:rPr>
          <w:rFonts w:ascii="Times New Roman" w:hAnsi="Times New Roman" w:cs="Times New Roman"/>
          <w:i/>
          <w:iCs/>
          <w:sz w:val="24"/>
          <w:szCs w:val="24"/>
        </w:rPr>
        <w:t>Oobius agrili</w:t>
      </w:r>
      <w:r w:rsidR="00FE0C23">
        <w:rPr>
          <w:rFonts w:ascii="Times New Roman" w:hAnsi="Times New Roman" w:cs="Times New Roman"/>
          <w:sz w:val="24"/>
          <w:szCs w:val="24"/>
        </w:rPr>
        <w:t xml:space="preserve"> is </w:t>
      </w:r>
      <w:r w:rsidR="00876480">
        <w:rPr>
          <w:rFonts w:ascii="Times New Roman" w:hAnsi="Times New Roman" w:cs="Times New Roman"/>
          <w:sz w:val="24"/>
          <w:szCs w:val="24"/>
        </w:rPr>
        <w:t xml:space="preserve">0.95 mm long </w:t>
      </w:r>
      <w:r w:rsidR="00876480">
        <w:rPr>
          <w:rFonts w:ascii="Times New Roman" w:hAnsi="Times New Roman" w:cs="Times New Roman"/>
          <w:sz w:val="24"/>
          <w:szCs w:val="24"/>
        </w:rPr>
        <w:fldChar w:fldCharType="begin"/>
      </w:r>
      <w:r w:rsidR="00876480">
        <w:rPr>
          <w:rFonts w:ascii="Times New Roman" w:hAnsi="Times New Roman" w:cs="Times New Roman"/>
          <w:sz w:val="24"/>
          <w:szCs w:val="24"/>
        </w:rPr>
        <w:instrText xml:space="preserve"> ADDIN ZOTERO_ITEM CSL_CITATION {"citationID":"1l3GKMeS","properties":{"formattedCitation":"(Zhang et al. 2005)","plainCitation":"(Zhang et al. 2005)","noteIndex":0},"citationItems":[{"id":1074,"uris":["http://zotero.org/groups/5270502/items/EV7R8GTY"],"itemData":{"id":1074,"type":"article-journal","container-title":"Phytoparasitica","DOI":"10.1007/BF02979863","ISSN":"0334-2123, 1876-7184","issue":"3","journalAbbreviation":"Phytoparasitica","language":"en","license":"http://www.springer.com/tdm","page":"253-260","source":"DOI.org (Crossref)","title":"Two new species of egg parasitoids (hymenoptera: Encyrtidae) of wood-boring beetle pests from China","title-short":"Two new species of egg parasitoids (hymenoptera","volume":"33","author":[{"family":"Zhang","given":"Yan-Zhou"},{"family":"Huang","given":"Da-Wei"},{"family":"Zho","given":"Tong-Hai"},{"family":"Liu","given":"Hou-Ping"},{"family":"Bauer","given":"Leah S."}],"issued":{"date-parts":[["2005",6]]}}}],"schema":"https://github.com/citation-style-language/schema/raw/master/csl-citation.json"} </w:instrText>
      </w:r>
      <w:r w:rsidR="00876480">
        <w:rPr>
          <w:rFonts w:ascii="Times New Roman" w:hAnsi="Times New Roman" w:cs="Times New Roman"/>
          <w:sz w:val="24"/>
          <w:szCs w:val="24"/>
        </w:rPr>
        <w:fldChar w:fldCharType="separate"/>
      </w:r>
      <w:r w:rsidR="00876480" w:rsidRPr="00876480">
        <w:rPr>
          <w:rFonts w:ascii="Times New Roman" w:hAnsi="Times New Roman" w:cs="Times New Roman"/>
          <w:sz w:val="24"/>
        </w:rPr>
        <w:t>(Zhang et al. 2005)</w:t>
      </w:r>
      <w:r w:rsidR="00876480">
        <w:rPr>
          <w:rFonts w:ascii="Times New Roman" w:hAnsi="Times New Roman" w:cs="Times New Roman"/>
          <w:sz w:val="24"/>
          <w:szCs w:val="24"/>
        </w:rPr>
        <w:fldChar w:fldCharType="end"/>
      </w:r>
      <w:r w:rsidR="00876480">
        <w:rPr>
          <w:rFonts w:ascii="Times New Roman" w:hAnsi="Times New Roman" w:cs="Times New Roman"/>
          <w:sz w:val="24"/>
          <w:szCs w:val="24"/>
        </w:rPr>
        <w:t xml:space="preserve">, </w:t>
      </w:r>
      <w:r w:rsidR="003C37E3">
        <w:rPr>
          <w:rFonts w:ascii="Times New Roman" w:hAnsi="Times New Roman" w:cs="Times New Roman"/>
          <w:sz w:val="24"/>
          <w:szCs w:val="24"/>
        </w:rPr>
        <w:t xml:space="preserve">a 0.3 mm mesh size should be sufficient to collect most </w:t>
      </w:r>
      <w:r w:rsidR="003C37E3" w:rsidRPr="003C37E3">
        <w:rPr>
          <w:rFonts w:ascii="Times New Roman" w:hAnsi="Times New Roman" w:cs="Times New Roman"/>
          <w:i/>
          <w:iCs/>
          <w:sz w:val="24"/>
          <w:szCs w:val="24"/>
        </w:rPr>
        <w:t>Oobius agrili</w:t>
      </w:r>
      <w:r w:rsidR="003C37E3">
        <w:rPr>
          <w:rFonts w:ascii="Times New Roman" w:hAnsi="Times New Roman" w:cs="Times New Roman"/>
          <w:sz w:val="24"/>
          <w:szCs w:val="24"/>
        </w:rPr>
        <w:t xml:space="preserve"> (although a smaller mesh would be ideal).</w:t>
      </w:r>
      <w:r w:rsidR="00512F39">
        <w:rPr>
          <w:rFonts w:ascii="Times New Roman" w:hAnsi="Times New Roman" w:cs="Times New Roman"/>
          <w:sz w:val="24"/>
          <w:szCs w:val="24"/>
        </w:rPr>
        <w:t xml:space="preserve"> </w:t>
      </w:r>
      <w:r w:rsidR="0093403F">
        <w:rPr>
          <w:rFonts w:ascii="Times New Roman" w:hAnsi="Times New Roman" w:cs="Times New Roman"/>
          <w:sz w:val="24"/>
          <w:szCs w:val="24"/>
        </w:rPr>
        <w:t xml:space="preserve">Paint filters were cooled on ice </w:t>
      </w:r>
      <w:r w:rsidR="00B436F3">
        <w:rPr>
          <w:rFonts w:ascii="Times New Roman" w:hAnsi="Times New Roman" w:cs="Times New Roman"/>
          <w:sz w:val="24"/>
          <w:szCs w:val="24"/>
        </w:rPr>
        <w:t xml:space="preserve">within 30 minutes and frozen within 1 day </w:t>
      </w:r>
      <w:r w:rsidR="00B436F3">
        <w:rPr>
          <w:rFonts w:ascii="Times New Roman" w:hAnsi="Times New Roman" w:cs="Times New Roman"/>
          <w:sz w:val="24"/>
          <w:szCs w:val="24"/>
        </w:rPr>
        <w:fldChar w:fldCharType="begin"/>
      </w:r>
      <w:r w:rsidR="00B436F3">
        <w:rPr>
          <w:rFonts w:ascii="Times New Roman" w:hAnsi="Times New Roman" w:cs="Times New Roman"/>
          <w:sz w:val="24"/>
          <w:szCs w:val="24"/>
        </w:rPr>
        <w:instrText xml:space="preserve"> ADDIN ZOTERO_ITEM CSL_CITATION {"citationID":"e4VrFEed","properties":{"formattedCitation":"(USDA\\uc0\\u8211{}APHIS/ARS/FS 2021)","plainCitation":"(USDA–APHIS/ARS/FS 2021)","noteIndex":0},"citationItems":[{"id":834,"uris":["http://zotero.org/groups/5270502/items/WASW5BW3"],"itemData":{"id":834,"type":"report","event-place":"Riverdale,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00B436F3">
        <w:rPr>
          <w:rFonts w:ascii="Times New Roman" w:hAnsi="Times New Roman" w:cs="Times New Roman"/>
          <w:sz w:val="24"/>
          <w:szCs w:val="24"/>
        </w:rPr>
        <w:fldChar w:fldCharType="separate"/>
      </w:r>
      <w:r w:rsidR="00B436F3" w:rsidRPr="00B436F3">
        <w:rPr>
          <w:rFonts w:ascii="Times New Roman" w:hAnsi="Times New Roman" w:cs="Times New Roman"/>
          <w:kern w:val="0"/>
          <w:sz w:val="24"/>
        </w:rPr>
        <w:t>(USDA–APHIS/ARS/FS 2021)</w:t>
      </w:r>
      <w:r w:rsidR="00B436F3">
        <w:rPr>
          <w:rFonts w:ascii="Times New Roman" w:hAnsi="Times New Roman" w:cs="Times New Roman"/>
          <w:sz w:val="24"/>
          <w:szCs w:val="24"/>
        </w:rPr>
        <w:fldChar w:fldCharType="end"/>
      </w:r>
      <w:r w:rsidR="00B436F3">
        <w:rPr>
          <w:rFonts w:ascii="Times New Roman" w:hAnsi="Times New Roman" w:cs="Times New Roman"/>
          <w:sz w:val="24"/>
          <w:szCs w:val="24"/>
        </w:rPr>
        <w:t xml:space="preserve">. </w:t>
      </w:r>
      <w:r w:rsidR="00BC06AF">
        <w:rPr>
          <w:rFonts w:ascii="Times New Roman" w:hAnsi="Times New Roman" w:cs="Times New Roman"/>
          <w:sz w:val="24"/>
          <w:szCs w:val="24"/>
        </w:rPr>
        <w:t xml:space="preserve"> </w:t>
      </w:r>
    </w:p>
    <w:p w14:paraId="6DB32C10" w14:textId="77777777" w:rsidR="00040054" w:rsidRDefault="00040054" w:rsidP="00FB5B02">
      <w:pPr>
        <w:rPr>
          <w:rFonts w:ascii="Times New Roman" w:hAnsi="Times New Roman" w:cs="Times New Roman"/>
          <w:sz w:val="24"/>
          <w:szCs w:val="24"/>
        </w:rPr>
      </w:pPr>
    </w:p>
    <w:p w14:paraId="346D35AF" w14:textId="622CFEE8" w:rsidR="00F64D3E" w:rsidRDefault="005673C7" w:rsidP="00FB5B02">
      <w:pPr>
        <w:rPr>
          <w:rFonts w:ascii="Times New Roman" w:hAnsi="Times New Roman" w:cs="Times New Roman"/>
          <w:sz w:val="24"/>
          <w:szCs w:val="24"/>
        </w:rPr>
      </w:pPr>
      <w:r>
        <w:rPr>
          <w:rFonts w:ascii="Times New Roman" w:hAnsi="Times New Roman" w:cs="Times New Roman"/>
          <w:sz w:val="24"/>
          <w:szCs w:val="24"/>
        </w:rPr>
        <w:t xml:space="preserve">To sort </w:t>
      </w:r>
      <w:r w:rsidR="00DF7325">
        <w:rPr>
          <w:rFonts w:ascii="Times New Roman" w:hAnsi="Times New Roman" w:cs="Times New Roman"/>
          <w:sz w:val="24"/>
          <w:szCs w:val="24"/>
        </w:rPr>
        <w:t>trap contents</w:t>
      </w:r>
      <w:r>
        <w:rPr>
          <w:rFonts w:ascii="Times New Roman" w:hAnsi="Times New Roman" w:cs="Times New Roman"/>
          <w:sz w:val="24"/>
          <w:szCs w:val="24"/>
        </w:rPr>
        <w:t xml:space="preserve">, we placed a paint filter into a petri dish and added </w:t>
      </w:r>
      <w:r w:rsidR="00573262">
        <w:rPr>
          <w:rFonts w:ascii="Times New Roman" w:hAnsi="Times New Roman" w:cs="Times New Roman"/>
          <w:sz w:val="24"/>
          <w:szCs w:val="24"/>
        </w:rPr>
        <w:t xml:space="preserve">70% isopropanol in distilled water. We discovered that using distilled water for the 70% isopropanol was potentially important for </w:t>
      </w:r>
      <w:r w:rsidR="00BB28E0">
        <w:rPr>
          <w:rFonts w:ascii="Times New Roman" w:hAnsi="Times New Roman" w:cs="Times New Roman"/>
          <w:sz w:val="24"/>
          <w:szCs w:val="24"/>
        </w:rPr>
        <w:t xml:space="preserve">preventing accumulation of mineral debris on small insects. </w:t>
      </w:r>
      <w:r w:rsidR="00DF7325">
        <w:rPr>
          <w:rFonts w:ascii="Times New Roman" w:hAnsi="Times New Roman" w:cs="Times New Roman"/>
          <w:sz w:val="24"/>
          <w:szCs w:val="24"/>
        </w:rPr>
        <w:t xml:space="preserve">All arthropods, </w:t>
      </w:r>
      <w:r w:rsidR="00645DBE">
        <w:rPr>
          <w:rFonts w:ascii="Times New Roman" w:hAnsi="Times New Roman" w:cs="Times New Roman"/>
          <w:sz w:val="24"/>
          <w:szCs w:val="24"/>
        </w:rPr>
        <w:t>except for</w:t>
      </w:r>
      <w:r w:rsidR="00DF7325">
        <w:rPr>
          <w:rFonts w:ascii="Times New Roman" w:hAnsi="Times New Roman" w:cs="Times New Roman"/>
          <w:sz w:val="24"/>
          <w:szCs w:val="24"/>
        </w:rPr>
        <w:t xml:space="preserve"> thrips, springtails, mites, </w:t>
      </w:r>
      <w:r w:rsidR="0022424A">
        <w:rPr>
          <w:rFonts w:ascii="Times New Roman" w:hAnsi="Times New Roman" w:cs="Times New Roman"/>
          <w:sz w:val="24"/>
          <w:szCs w:val="24"/>
        </w:rPr>
        <w:t xml:space="preserve">and </w:t>
      </w:r>
      <w:r w:rsidR="0025338F">
        <w:rPr>
          <w:rFonts w:ascii="Times New Roman" w:hAnsi="Times New Roman" w:cs="Times New Roman"/>
          <w:sz w:val="24"/>
          <w:szCs w:val="24"/>
        </w:rPr>
        <w:t>small (&lt; 1 mm) larvae</w:t>
      </w:r>
      <w:r w:rsidR="0022424A">
        <w:rPr>
          <w:rFonts w:ascii="Times New Roman" w:hAnsi="Times New Roman" w:cs="Times New Roman"/>
          <w:sz w:val="24"/>
          <w:szCs w:val="24"/>
        </w:rPr>
        <w:t xml:space="preserve">, were sorted into broad categories. All Hymenoptera </w:t>
      </w:r>
      <w:r w:rsidR="00CD55FF">
        <w:rPr>
          <w:rFonts w:ascii="Times New Roman" w:hAnsi="Times New Roman" w:cs="Times New Roman"/>
          <w:sz w:val="24"/>
          <w:szCs w:val="24"/>
        </w:rPr>
        <w:t xml:space="preserve">except Symphyta </w:t>
      </w:r>
      <w:r w:rsidR="0022424A">
        <w:rPr>
          <w:rFonts w:ascii="Times New Roman" w:hAnsi="Times New Roman" w:cs="Times New Roman"/>
          <w:sz w:val="24"/>
          <w:szCs w:val="24"/>
        </w:rPr>
        <w:t xml:space="preserve">was sorted </w:t>
      </w:r>
      <w:r w:rsidR="00200743">
        <w:rPr>
          <w:rFonts w:ascii="Times New Roman" w:hAnsi="Times New Roman" w:cs="Times New Roman"/>
          <w:sz w:val="24"/>
          <w:szCs w:val="24"/>
        </w:rPr>
        <w:t>to superfamily level</w:t>
      </w:r>
      <w:r w:rsidR="00CD55FF">
        <w:rPr>
          <w:rFonts w:ascii="Times New Roman" w:hAnsi="Times New Roman" w:cs="Times New Roman"/>
          <w:sz w:val="24"/>
          <w:szCs w:val="24"/>
        </w:rPr>
        <w:t xml:space="preserve">. Within the Ichneumonoidea, the families Ichneumonidae and Braconidae were distinguished. </w:t>
      </w:r>
      <w:r w:rsidR="0084606F">
        <w:rPr>
          <w:rFonts w:ascii="Times New Roman" w:hAnsi="Times New Roman" w:cs="Times New Roman"/>
          <w:sz w:val="24"/>
          <w:szCs w:val="24"/>
        </w:rPr>
        <w:t xml:space="preserve">Within Chalcidoidea, the families Mymaridae and Encyrtidae were distinguished. </w:t>
      </w:r>
      <w:r w:rsidR="00F01E4D">
        <w:rPr>
          <w:rFonts w:ascii="Times New Roman" w:hAnsi="Times New Roman" w:cs="Times New Roman"/>
          <w:sz w:val="24"/>
          <w:szCs w:val="24"/>
        </w:rPr>
        <w:t>Fu</w:t>
      </w:r>
      <w:r w:rsidR="00E82D2A">
        <w:rPr>
          <w:rFonts w:ascii="Times New Roman" w:hAnsi="Times New Roman" w:cs="Times New Roman"/>
          <w:sz w:val="24"/>
          <w:szCs w:val="24"/>
        </w:rPr>
        <w:t xml:space="preserve">rthermore, </w:t>
      </w:r>
      <w:r w:rsidR="008910D1">
        <w:rPr>
          <w:rFonts w:ascii="Times New Roman" w:hAnsi="Times New Roman" w:cs="Times New Roman"/>
          <w:sz w:val="24"/>
          <w:szCs w:val="24"/>
        </w:rPr>
        <w:t xml:space="preserve">we searched for the four introduced </w:t>
      </w:r>
      <w:r w:rsidR="0010205C">
        <w:rPr>
          <w:rFonts w:ascii="Times New Roman" w:hAnsi="Times New Roman" w:cs="Times New Roman"/>
          <w:sz w:val="24"/>
          <w:szCs w:val="24"/>
        </w:rPr>
        <w:t>biological control agents of</w:t>
      </w:r>
      <w:r w:rsidR="0010205C" w:rsidRPr="0010205C">
        <w:rPr>
          <w:rFonts w:ascii="Times New Roman" w:hAnsi="Times New Roman" w:cs="Times New Roman"/>
          <w:i/>
          <w:iCs/>
          <w:sz w:val="24"/>
          <w:szCs w:val="24"/>
        </w:rPr>
        <w:t xml:space="preserve"> </w:t>
      </w:r>
      <w:r w:rsidR="0010205C" w:rsidRPr="0027308C">
        <w:rPr>
          <w:rFonts w:ascii="Times New Roman" w:hAnsi="Times New Roman" w:cs="Times New Roman"/>
          <w:i/>
          <w:iCs/>
          <w:sz w:val="24"/>
          <w:szCs w:val="24"/>
        </w:rPr>
        <w:t>Agrilus planipennis</w:t>
      </w:r>
      <w:r w:rsidR="0010205C">
        <w:rPr>
          <w:rFonts w:ascii="Times New Roman" w:hAnsi="Times New Roman" w:cs="Times New Roman"/>
          <w:sz w:val="24"/>
          <w:szCs w:val="24"/>
        </w:rPr>
        <w:t xml:space="preserve"> (EAB), which are </w:t>
      </w:r>
      <w:r w:rsidR="0010205C" w:rsidRPr="0010205C">
        <w:rPr>
          <w:rFonts w:ascii="Times New Roman" w:hAnsi="Times New Roman" w:cs="Times New Roman"/>
          <w:i/>
          <w:iCs/>
          <w:sz w:val="24"/>
          <w:szCs w:val="24"/>
        </w:rPr>
        <w:t>Te</w:t>
      </w:r>
      <w:r w:rsidR="00B8427C" w:rsidRPr="0010205C">
        <w:rPr>
          <w:rFonts w:ascii="Times New Roman" w:hAnsi="Times New Roman" w:cs="Times New Roman"/>
          <w:i/>
          <w:iCs/>
          <w:sz w:val="24"/>
          <w:szCs w:val="24"/>
        </w:rPr>
        <w:t>tr</w:t>
      </w:r>
      <w:r w:rsidR="00B8427C" w:rsidRPr="00B8427C">
        <w:rPr>
          <w:rFonts w:ascii="Times New Roman" w:hAnsi="Times New Roman" w:cs="Times New Roman"/>
          <w:i/>
          <w:iCs/>
          <w:sz w:val="24"/>
          <w:szCs w:val="24"/>
        </w:rPr>
        <w:t>astichus planipennisi</w:t>
      </w:r>
      <w:r w:rsidR="00B8427C">
        <w:rPr>
          <w:rFonts w:ascii="Times New Roman" w:hAnsi="Times New Roman" w:cs="Times New Roman"/>
          <w:sz w:val="24"/>
          <w:szCs w:val="24"/>
        </w:rPr>
        <w:t xml:space="preserve"> (Chalcidoidea: Eulophidae: Tetrastichinae), </w:t>
      </w:r>
      <w:r w:rsidR="00B8427C" w:rsidRPr="00FE7501">
        <w:rPr>
          <w:rFonts w:ascii="Times New Roman" w:hAnsi="Times New Roman" w:cs="Times New Roman"/>
          <w:i/>
          <w:iCs/>
          <w:sz w:val="24"/>
          <w:szCs w:val="24"/>
        </w:rPr>
        <w:t>Spathius</w:t>
      </w:r>
      <w:r w:rsidR="00430201" w:rsidRPr="00FE7501">
        <w:rPr>
          <w:rFonts w:ascii="Times New Roman" w:hAnsi="Times New Roman" w:cs="Times New Roman"/>
          <w:i/>
          <w:iCs/>
          <w:sz w:val="24"/>
          <w:szCs w:val="24"/>
        </w:rPr>
        <w:t xml:space="preserve"> </w:t>
      </w:r>
      <w:r w:rsidR="00B8427C" w:rsidRPr="00FE7501">
        <w:rPr>
          <w:rFonts w:ascii="Times New Roman" w:hAnsi="Times New Roman" w:cs="Times New Roman"/>
          <w:i/>
          <w:iCs/>
          <w:sz w:val="24"/>
          <w:szCs w:val="24"/>
        </w:rPr>
        <w:t>galinae</w:t>
      </w:r>
      <w:r w:rsidR="00FE7501">
        <w:rPr>
          <w:rFonts w:ascii="Times New Roman" w:hAnsi="Times New Roman" w:cs="Times New Roman"/>
          <w:sz w:val="24"/>
          <w:szCs w:val="24"/>
        </w:rPr>
        <w:t xml:space="preserve"> and </w:t>
      </w:r>
      <w:r w:rsidR="00FE7501" w:rsidRPr="00FE7501">
        <w:rPr>
          <w:rFonts w:ascii="Times New Roman" w:hAnsi="Times New Roman" w:cs="Times New Roman"/>
          <w:i/>
          <w:iCs/>
          <w:sz w:val="24"/>
          <w:szCs w:val="24"/>
        </w:rPr>
        <w:t>S. agrili</w:t>
      </w:r>
      <w:r w:rsidR="00FE7501">
        <w:rPr>
          <w:rFonts w:ascii="Times New Roman" w:hAnsi="Times New Roman" w:cs="Times New Roman"/>
          <w:sz w:val="24"/>
          <w:szCs w:val="24"/>
        </w:rPr>
        <w:t xml:space="preserve"> (Ichneumonoidea: Braconidae: Doryctinae) </w:t>
      </w:r>
      <w:r w:rsidR="0027308C">
        <w:rPr>
          <w:rFonts w:ascii="Times New Roman" w:hAnsi="Times New Roman" w:cs="Times New Roman"/>
          <w:sz w:val="24"/>
          <w:szCs w:val="24"/>
        </w:rPr>
        <w:t xml:space="preserve">and </w:t>
      </w:r>
      <w:r w:rsidR="0027308C" w:rsidRPr="0027308C">
        <w:rPr>
          <w:rFonts w:ascii="Times New Roman" w:hAnsi="Times New Roman" w:cs="Times New Roman"/>
          <w:i/>
          <w:iCs/>
          <w:sz w:val="24"/>
          <w:szCs w:val="24"/>
        </w:rPr>
        <w:t>Oobius agrili</w:t>
      </w:r>
      <w:r w:rsidR="0027308C">
        <w:rPr>
          <w:rFonts w:ascii="Times New Roman" w:hAnsi="Times New Roman" w:cs="Times New Roman"/>
          <w:sz w:val="24"/>
          <w:szCs w:val="24"/>
        </w:rPr>
        <w:t xml:space="preserve"> (Chalcidoidea: Encyrtidae). Parasitoids </w:t>
      </w:r>
      <w:r w:rsidR="00B953FF">
        <w:rPr>
          <w:rFonts w:ascii="Times New Roman" w:hAnsi="Times New Roman" w:cs="Times New Roman"/>
          <w:sz w:val="24"/>
          <w:szCs w:val="24"/>
        </w:rPr>
        <w:t xml:space="preserve">were </w:t>
      </w:r>
      <w:r w:rsidR="00B953FF">
        <w:rPr>
          <w:rFonts w:ascii="Times New Roman" w:hAnsi="Times New Roman" w:cs="Times New Roman"/>
          <w:sz w:val="24"/>
          <w:szCs w:val="24"/>
        </w:rPr>
        <w:lastRenderedPageBreak/>
        <w:t xml:space="preserve">identified using the USDA Guidelines </w:t>
      </w:r>
      <w:r w:rsidR="0025502F">
        <w:rPr>
          <w:rFonts w:ascii="Times New Roman" w:hAnsi="Times New Roman" w:cs="Times New Roman"/>
          <w:sz w:val="24"/>
          <w:szCs w:val="24"/>
        </w:rPr>
        <w:fldChar w:fldCharType="begin"/>
      </w:r>
      <w:r w:rsidR="0025502F">
        <w:rPr>
          <w:rFonts w:ascii="Times New Roman" w:hAnsi="Times New Roman" w:cs="Times New Roman"/>
          <w:sz w:val="24"/>
          <w:szCs w:val="24"/>
        </w:rPr>
        <w:instrText xml:space="preserve"> ADDIN ZOTERO_ITEM CSL_CITATION {"citationID":"rPe4d1JT","properties":{"formattedCitation":"(USDA\\uc0\\u8211{}APHIS/ARS/FS 2021)","plainCitation":"(USDA–APHIS/ARS/FS 2021)","noteIndex":0},"citationItems":[{"id":834,"uris":["http://zotero.org/groups/5270502/items/WASW5BW3"],"itemData":{"id":834,"type":"report","event-place":"Riverdale,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0025502F">
        <w:rPr>
          <w:rFonts w:ascii="Times New Roman" w:hAnsi="Times New Roman" w:cs="Times New Roman"/>
          <w:sz w:val="24"/>
          <w:szCs w:val="24"/>
        </w:rPr>
        <w:fldChar w:fldCharType="separate"/>
      </w:r>
      <w:r w:rsidR="0025502F" w:rsidRPr="0025502F">
        <w:rPr>
          <w:rFonts w:ascii="Times New Roman" w:hAnsi="Times New Roman" w:cs="Times New Roman"/>
          <w:kern w:val="0"/>
          <w:sz w:val="24"/>
        </w:rPr>
        <w:t>(USDA–APHIS/ARS/FS 2021)</w:t>
      </w:r>
      <w:r w:rsidR="0025502F">
        <w:rPr>
          <w:rFonts w:ascii="Times New Roman" w:hAnsi="Times New Roman" w:cs="Times New Roman"/>
          <w:sz w:val="24"/>
          <w:szCs w:val="24"/>
        </w:rPr>
        <w:fldChar w:fldCharType="end"/>
      </w:r>
      <w:r w:rsidR="00375E1A">
        <w:rPr>
          <w:rFonts w:ascii="Times New Roman" w:hAnsi="Times New Roman" w:cs="Times New Roman"/>
          <w:sz w:val="24"/>
          <w:szCs w:val="24"/>
        </w:rPr>
        <w:t xml:space="preserve"> </w:t>
      </w:r>
      <w:r w:rsidR="00A51095">
        <w:rPr>
          <w:rFonts w:ascii="Times New Roman" w:hAnsi="Times New Roman" w:cs="Times New Roman"/>
          <w:sz w:val="24"/>
          <w:szCs w:val="24"/>
        </w:rPr>
        <w:t xml:space="preserve">before being confirmed by </w:t>
      </w:r>
      <w:r w:rsidR="00B8427C">
        <w:rPr>
          <w:rFonts w:ascii="Times New Roman" w:hAnsi="Times New Roman" w:cs="Times New Roman"/>
          <w:sz w:val="24"/>
          <w:szCs w:val="24"/>
        </w:rPr>
        <w:t>expert</w:t>
      </w:r>
      <w:r w:rsidR="00771076">
        <w:rPr>
          <w:rFonts w:ascii="Times New Roman" w:hAnsi="Times New Roman" w:cs="Times New Roman"/>
          <w:sz w:val="24"/>
          <w:szCs w:val="24"/>
        </w:rPr>
        <w:t xml:space="preserve"> identification</w:t>
      </w:r>
      <w:r w:rsidR="00B8427C">
        <w:rPr>
          <w:rFonts w:ascii="Times New Roman" w:hAnsi="Times New Roman" w:cs="Times New Roman"/>
          <w:sz w:val="24"/>
          <w:szCs w:val="24"/>
        </w:rPr>
        <w:t xml:space="preserve"> (Toby Petrice, personal communication)</w:t>
      </w:r>
      <w:r w:rsidR="00A51095">
        <w:rPr>
          <w:rFonts w:ascii="Times New Roman" w:hAnsi="Times New Roman" w:cs="Times New Roman"/>
          <w:sz w:val="24"/>
          <w:szCs w:val="24"/>
        </w:rPr>
        <w:t>.</w:t>
      </w:r>
    </w:p>
    <w:p w14:paraId="162C0448" w14:textId="77777777" w:rsidR="00F64D3E" w:rsidRDefault="00F64D3E" w:rsidP="00FB5B02">
      <w:pPr>
        <w:rPr>
          <w:rFonts w:ascii="Times New Roman" w:hAnsi="Times New Roman" w:cs="Times New Roman"/>
          <w:sz w:val="24"/>
          <w:szCs w:val="24"/>
        </w:rPr>
      </w:pPr>
    </w:p>
    <w:p w14:paraId="7DAE74D4" w14:textId="54994253" w:rsidR="00E00A10" w:rsidRDefault="00375E1A" w:rsidP="00FB5B02">
      <w:pPr>
        <w:rPr>
          <w:rFonts w:ascii="Times New Roman" w:hAnsi="Times New Roman" w:cs="Times New Roman"/>
          <w:sz w:val="24"/>
          <w:szCs w:val="24"/>
        </w:rPr>
      </w:pPr>
      <w:r>
        <w:rPr>
          <w:rFonts w:ascii="Times New Roman" w:hAnsi="Times New Roman" w:cs="Times New Roman"/>
          <w:sz w:val="24"/>
          <w:szCs w:val="24"/>
        </w:rPr>
        <w:t xml:space="preserve">We tested whether the </w:t>
      </w:r>
      <w:r w:rsidR="008F77C3">
        <w:rPr>
          <w:rFonts w:ascii="Times New Roman" w:hAnsi="Times New Roman" w:cs="Times New Roman"/>
          <w:sz w:val="24"/>
          <w:szCs w:val="24"/>
        </w:rPr>
        <w:t>arthropod community differed between ash trees showing canopy de</w:t>
      </w:r>
      <w:r w:rsidR="006D2C73">
        <w:rPr>
          <w:rFonts w:ascii="Times New Roman" w:hAnsi="Times New Roman" w:cs="Times New Roman"/>
          <w:sz w:val="24"/>
          <w:szCs w:val="24"/>
        </w:rPr>
        <w:t xml:space="preserve">cline (indicating possible EAB infection) vs. ash trees with </w:t>
      </w:r>
      <w:r w:rsidR="0035445D">
        <w:rPr>
          <w:rFonts w:ascii="Times New Roman" w:hAnsi="Times New Roman" w:cs="Times New Roman"/>
          <w:sz w:val="24"/>
          <w:szCs w:val="24"/>
        </w:rPr>
        <w:t xml:space="preserve">a </w:t>
      </w:r>
      <w:r w:rsidR="006D2C73">
        <w:rPr>
          <w:rFonts w:ascii="Times New Roman" w:hAnsi="Times New Roman" w:cs="Times New Roman"/>
          <w:sz w:val="24"/>
          <w:szCs w:val="24"/>
        </w:rPr>
        <w:t>full canopy</w:t>
      </w:r>
      <w:r w:rsidR="0035445D">
        <w:rPr>
          <w:rFonts w:ascii="Times New Roman" w:hAnsi="Times New Roman" w:cs="Times New Roman"/>
          <w:sz w:val="24"/>
          <w:szCs w:val="24"/>
        </w:rPr>
        <w:t xml:space="preserve">. To do this, we categorized the 15 ash trees </w:t>
      </w:r>
      <w:r w:rsidR="0090001E">
        <w:rPr>
          <w:rFonts w:ascii="Times New Roman" w:hAnsi="Times New Roman" w:cs="Times New Roman"/>
          <w:sz w:val="24"/>
          <w:szCs w:val="24"/>
        </w:rPr>
        <w:t>as either healthy (Canopy condition</w:t>
      </w:r>
      <w:r w:rsidR="003B7DC1">
        <w:rPr>
          <w:rFonts w:ascii="Times New Roman" w:hAnsi="Times New Roman" w:cs="Times New Roman"/>
          <w:sz w:val="24"/>
          <w:szCs w:val="24"/>
        </w:rPr>
        <w:t xml:space="preserve"> = 1</w:t>
      </w:r>
      <w:r w:rsidR="00436382">
        <w:rPr>
          <w:rFonts w:ascii="Times New Roman" w:hAnsi="Times New Roman" w:cs="Times New Roman"/>
          <w:sz w:val="24"/>
          <w:szCs w:val="24"/>
        </w:rPr>
        <w:t>,</w:t>
      </w:r>
      <w:r w:rsidR="00F6721B">
        <w:rPr>
          <w:rFonts w:ascii="Times New Roman" w:hAnsi="Times New Roman" w:cs="Times New Roman"/>
          <w:sz w:val="24"/>
          <w:szCs w:val="24"/>
        </w:rPr>
        <w:t xml:space="preserve"> 9 trees</w:t>
      </w:r>
      <w:r w:rsidR="003B7DC1">
        <w:rPr>
          <w:rFonts w:ascii="Times New Roman" w:hAnsi="Times New Roman" w:cs="Times New Roman"/>
          <w:sz w:val="24"/>
          <w:szCs w:val="24"/>
        </w:rPr>
        <w:t>)</w:t>
      </w:r>
      <w:r w:rsidR="0090001E">
        <w:rPr>
          <w:rFonts w:ascii="Times New Roman" w:hAnsi="Times New Roman" w:cs="Times New Roman"/>
          <w:sz w:val="24"/>
          <w:szCs w:val="24"/>
        </w:rPr>
        <w:t xml:space="preserve"> or declining</w:t>
      </w:r>
      <w:r w:rsidR="003B7DC1">
        <w:rPr>
          <w:rFonts w:ascii="Times New Roman" w:hAnsi="Times New Roman" w:cs="Times New Roman"/>
          <w:sz w:val="24"/>
          <w:szCs w:val="24"/>
        </w:rPr>
        <w:t xml:space="preserve"> (Canopy condition &gt; 1</w:t>
      </w:r>
      <w:r w:rsidR="00F6721B">
        <w:rPr>
          <w:rFonts w:ascii="Times New Roman" w:hAnsi="Times New Roman" w:cs="Times New Roman"/>
          <w:sz w:val="24"/>
          <w:szCs w:val="24"/>
        </w:rPr>
        <w:t>, 6 trees</w:t>
      </w:r>
      <w:r w:rsidR="003B7DC1">
        <w:rPr>
          <w:rFonts w:ascii="Times New Roman" w:hAnsi="Times New Roman" w:cs="Times New Roman"/>
          <w:sz w:val="24"/>
          <w:szCs w:val="24"/>
        </w:rPr>
        <w:t>)</w:t>
      </w:r>
      <w:r w:rsidR="0090001E">
        <w:rPr>
          <w:rFonts w:ascii="Times New Roman" w:hAnsi="Times New Roman" w:cs="Times New Roman"/>
          <w:sz w:val="24"/>
          <w:szCs w:val="24"/>
        </w:rPr>
        <w:t>.</w:t>
      </w:r>
      <w:r w:rsidR="003B7DC1">
        <w:rPr>
          <w:rFonts w:ascii="Times New Roman" w:hAnsi="Times New Roman" w:cs="Times New Roman"/>
          <w:sz w:val="24"/>
          <w:szCs w:val="24"/>
        </w:rPr>
        <w:t xml:space="preserve"> </w:t>
      </w:r>
      <w:r w:rsidR="0075077D">
        <w:rPr>
          <w:rFonts w:ascii="Times New Roman" w:hAnsi="Times New Roman" w:cs="Times New Roman"/>
          <w:sz w:val="24"/>
          <w:szCs w:val="24"/>
        </w:rPr>
        <w:t xml:space="preserve">We used ash tree health (healthy vs. declining) as the predictor variable. </w:t>
      </w:r>
      <w:r w:rsidR="00B44306">
        <w:rPr>
          <w:rFonts w:ascii="Times New Roman" w:hAnsi="Times New Roman" w:cs="Times New Roman"/>
          <w:sz w:val="24"/>
          <w:szCs w:val="24"/>
        </w:rPr>
        <w:t>Our response variable</w:t>
      </w:r>
      <w:r w:rsidR="00A64072">
        <w:rPr>
          <w:rFonts w:ascii="Times New Roman" w:hAnsi="Times New Roman" w:cs="Times New Roman"/>
          <w:sz w:val="24"/>
          <w:szCs w:val="24"/>
        </w:rPr>
        <w:t>s were the total number individuals of each taxonomic group caught</w:t>
      </w:r>
      <w:r w:rsidR="00722E10">
        <w:rPr>
          <w:rFonts w:ascii="Times New Roman" w:hAnsi="Times New Roman" w:cs="Times New Roman"/>
          <w:sz w:val="24"/>
          <w:szCs w:val="24"/>
        </w:rPr>
        <w:t xml:space="preserve"> </w:t>
      </w:r>
      <w:r w:rsidR="00F935EF">
        <w:rPr>
          <w:rFonts w:ascii="Times New Roman" w:hAnsi="Times New Roman" w:cs="Times New Roman"/>
          <w:sz w:val="24"/>
          <w:szCs w:val="24"/>
        </w:rPr>
        <w:t xml:space="preserve">between </w:t>
      </w:r>
      <w:r w:rsidR="00E00A10">
        <w:rPr>
          <w:rFonts w:ascii="Times New Roman" w:hAnsi="Times New Roman" w:cs="Times New Roman"/>
          <w:sz w:val="24"/>
          <w:szCs w:val="24"/>
        </w:rPr>
        <w:t>June 27 and August 1 (these intervals were fully</w:t>
      </w:r>
      <w:r w:rsidR="00F71A3A">
        <w:rPr>
          <w:rFonts w:ascii="Times New Roman" w:hAnsi="Times New Roman" w:cs="Times New Roman"/>
          <w:sz w:val="24"/>
          <w:szCs w:val="24"/>
        </w:rPr>
        <w:t xml:space="preserve"> sorted into taxonomic groups).</w:t>
      </w:r>
      <w:r w:rsidR="007D454C">
        <w:rPr>
          <w:rFonts w:ascii="Times New Roman" w:hAnsi="Times New Roman" w:cs="Times New Roman"/>
          <w:sz w:val="24"/>
          <w:szCs w:val="24"/>
        </w:rPr>
        <w:t xml:space="preserve"> Specifically,</w:t>
      </w:r>
      <w:r w:rsidR="00196E5E">
        <w:rPr>
          <w:rFonts w:ascii="Times New Roman" w:hAnsi="Times New Roman" w:cs="Times New Roman"/>
          <w:sz w:val="24"/>
          <w:szCs w:val="24"/>
        </w:rPr>
        <w:t xml:space="preserve"> we teste</w:t>
      </w:r>
      <w:r w:rsidR="000A1EAD">
        <w:rPr>
          <w:rFonts w:ascii="Times New Roman" w:hAnsi="Times New Roman" w:cs="Times New Roman"/>
          <w:sz w:val="24"/>
          <w:szCs w:val="24"/>
        </w:rPr>
        <w:t xml:space="preserve">d any groups for which &gt;= 15 individuals were caught </w:t>
      </w:r>
      <w:r w:rsidR="00C5018F">
        <w:rPr>
          <w:rFonts w:ascii="Times New Roman" w:hAnsi="Times New Roman" w:cs="Times New Roman"/>
          <w:sz w:val="24"/>
          <w:szCs w:val="24"/>
        </w:rPr>
        <w:t xml:space="preserve">in total, including </w:t>
      </w:r>
      <w:r w:rsidR="008F0D39">
        <w:rPr>
          <w:rFonts w:ascii="Times New Roman" w:hAnsi="Times New Roman" w:cs="Times New Roman"/>
          <w:sz w:val="24"/>
          <w:szCs w:val="24"/>
        </w:rPr>
        <w:t xml:space="preserve">total number of arthropods, </w:t>
      </w:r>
      <w:r w:rsidR="00C5018F">
        <w:rPr>
          <w:rFonts w:ascii="Times New Roman" w:hAnsi="Times New Roman" w:cs="Times New Roman"/>
          <w:sz w:val="24"/>
          <w:szCs w:val="24"/>
        </w:rPr>
        <w:t>Symphyta</w:t>
      </w:r>
      <w:r w:rsidR="008F0D39">
        <w:rPr>
          <w:rFonts w:ascii="Times New Roman" w:hAnsi="Times New Roman" w:cs="Times New Roman"/>
          <w:sz w:val="24"/>
          <w:szCs w:val="24"/>
        </w:rPr>
        <w:t xml:space="preserve"> (sawflies)</w:t>
      </w:r>
      <w:r w:rsidR="00C5018F">
        <w:rPr>
          <w:rFonts w:ascii="Times New Roman" w:hAnsi="Times New Roman" w:cs="Times New Roman"/>
          <w:sz w:val="24"/>
          <w:szCs w:val="24"/>
        </w:rPr>
        <w:t xml:space="preserve">, </w:t>
      </w:r>
      <w:r w:rsidR="00F53005">
        <w:rPr>
          <w:rFonts w:ascii="Times New Roman" w:hAnsi="Times New Roman" w:cs="Times New Roman"/>
          <w:sz w:val="24"/>
          <w:szCs w:val="24"/>
        </w:rPr>
        <w:t>Dryinidae</w:t>
      </w:r>
      <w:r w:rsidR="00EE0321">
        <w:rPr>
          <w:rFonts w:ascii="Times New Roman" w:hAnsi="Times New Roman" w:cs="Times New Roman"/>
          <w:sz w:val="24"/>
          <w:szCs w:val="24"/>
        </w:rPr>
        <w:t xml:space="preserve"> (pincer wasps)</w:t>
      </w:r>
      <w:r w:rsidR="00F53005">
        <w:rPr>
          <w:rFonts w:ascii="Times New Roman" w:hAnsi="Times New Roman" w:cs="Times New Roman"/>
          <w:sz w:val="24"/>
          <w:szCs w:val="24"/>
        </w:rPr>
        <w:t>, Formicidae</w:t>
      </w:r>
      <w:r w:rsidR="00911CE9">
        <w:rPr>
          <w:rFonts w:ascii="Times New Roman" w:hAnsi="Times New Roman" w:cs="Times New Roman"/>
          <w:sz w:val="24"/>
          <w:szCs w:val="24"/>
        </w:rPr>
        <w:t xml:space="preserve"> (ants)</w:t>
      </w:r>
      <w:r w:rsidR="00F53005">
        <w:rPr>
          <w:rFonts w:ascii="Times New Roman" w:hAnsi="Times New Roman" w:cs="Times New Roman"/>
          <w:sz w:val="24"/>
          <w:szCs w:val="24"/>
        </w:rPr>
        <w:t>, Pompilloidea</w:t>
      </w:r>
      <w:r w:rsidR="00911CE9">
        <w:rPr>
          <w:rFonts w:ascii="Times New Roman" w:hAnsi="Times New Roman" w:cs="Times New Roman"/>
          <w:sz w:val="24"/>
          <w:szCs w:val="24"/>
        </w:rPr>
        <w:t xml:space="preserve"> (spider wasps)</w:t>
      </w:r>
      <w:r w:rsidR="00F53005">
        <w:rPr>
          <w:rFonts w:ascii="Times New Roman" w:hAnsi="Times New Roman" w:cs="Times New Roman"/>
          <w:sz w:val="24"/>
          <w:szCs w:val="24"/>
        </w:rPr>
        <w:t>, Apoidea</w:t>
      </w:r>
      <w:r w:rsidR="00911CE9">
        <w:rPr>
          <w:rFonts w:ascii="Times New Roman" w:hAnsi="Times New Roman" w:cs="Times New Roman"/>
          <w:sz w:val="24"/>
          <w:szCs w:val="24"/>
        </w:rPr>
        <w:t xml:space="preserve"> (bees and sph</w:t>
      </w:r>
      <w:r w:rsidR="00536C5A">
        <w:rPr>
          <w:rFonts w:ascii="Times New Roman" w:hAnsi="Times New Roman" w:cs="Times New Roman"/>
          <w:sz w:val="24"/>
          <w:szCs w:val="24"/>
        </w:rPr>
        <w:t>ecoid wasps</w:t>
      </w:r>
      <w:r w:rsidR="00911CE9">
        <w:rPr>
          <w:rFonts w:ascii="Times New Roman" w:hAnsi="Times New Roman" w:cs="Times New Roman"/>
          <w:sz w:val="24"/>
          <w:szCs w:val="24"/>
        </w:rPr>
        <w:t>)</w:t>
      </w:r>
      <w:r w:rsidR="00F53005">
        <w:rPr>
          <w:rFonts w:ascii="Times New Roman" w:hAnsi="Times New Roman" w:cs="Times New Roman"/>
          <w:sz w:val="24"/>
          <w:szCs w:val="24"/>
        </w:rPr>
        <w:t xml:space="preserve">, </w:t>
      </w:r>
      <w:r w:rsidR="00F56E02">
        <w:rPr>
          <w:rFonts w:ascii="Times New Roman" w:hAnsi="Times New Roman" w:cs="Times New Roman"/>
          <w:sz w:val="24"/>
          <w:szCs w:val="24"/>
        </w:rPr>
        <w:t>Ichneumonidae, Braconidae, Diapriidae</w:t>
      </w:r>
      <w:r w:rsidR="00911CE9">
        <w:rPr>
          <w:rFonts w:ascii="Times New Roman" w:hAnsi="Times New Roman" w:cs="Times New Roman"/>
          <w:sz w:val="24"/>
          <w:szCs w:val="24"/>
        </w:rPr>
        <w:t xml:space="preserve"> (</w:t>
      </w:r>
      <w:r w:rsidR="00C53410">
        <w:rPr>
          <w:rFonts w:ascii="Times New Roman" w:hAnsi="Times New Roman" w:cs="Times New Roman"/>
          <w:sz w:val="24"/>
          <w:szCs w:val="24"/>
        </w:rPr>
        <w:t>shelf-faced wasps)</w:t>
      </w:r>
      <w:r w:rsidR="00F56E02">
        <w:rPr>
          <w:rFonts w:ascii="Times New Roman" w:hAnsi="Times New Roman" w:cs="Times New Roman"/>
          <w:sz w:val="24"/>
          <w:szCs w:val="24"/>
        </w:rPr>
        <w:t xml:space="preserve">, Ceraphronoidea, </w:t>
      </w:r>
      <w:r w:rsidR="005E40EE">
        <w:rPr>
          <w:rFonts w:ascii="Times New Roman" w:hAnsi="Times New Roman" w:cs="Times New Roman"/>
          <w:sz w:val="24"/>
          <w:szCs w:val="24"/>
        </w:rPr>
        <w:t>Mymaridae</w:t>
      </w:r>
      <w:r w:rsidR="00FC4A16">
        <w:rPr>
          <w:rFonts w:ascii="Times New Roman" w:hAnsi="Times New Roman" w:cs="Times New Roman"/>
          <w:sz w:val="24"/>
          <w:szCs w:val="24"/>
        </w:rPr>
        <w:t xml:space="preserve"> (fairy wasps)</w:t>
      </w:r>
      <w:r w:rsidR="005E40EE">
        <w:rPr>
          <w:rFonts w:ascii="Times New Roman" w:hAnsi="Times New Roman" w:cs="Times New Roman"/>
          <w:sz w:val="24"/>
          <w:szCs w:val="24"/>
        </w:rPr>
        <w:t>, Encyrtidae, Platygastroidea, Diptera</w:t>
      </w:r>
      <w:r w:rsidR="00446A78">
        <w:rPr>
          <w:rFonts w:ascii="Times New Roman" w:hAnsi="Times New Roman" w:cs="Times New Roman"/>
          <w:sz w:val="24"/>
          <w:szCs w:val="24"/>
        </w:rPr>
        <w:t xml:space="preserve"> (flies)</w:t>
      </w:r>
      <w:r w:rsidR="005E40EE">
        <w:rPr>
          <w:rFonts w:ascii="Times New Roman" w:hAnsi="Times New Roman" w:cs="Times New Roman"/>
          <w:sz w:val="24"/>
          <w:szCs w:val="24"/>
        </w:rPr>
        <w:t>, Hemiptera</w:t>
      </w:r>
      <w:r w:rsidR="0062044A">
        <w:rPr>
          <w:rFonts w:ascii="Times New Roman" w:hAnsi="Times New Roman" w:cs="Times New Roman"/>
          <w:sz w:val="24"/>
          <w:szCs w:val="24"/>
        </w:rPr>
        <w:t xml:space="preserve"> (true bugs)</w:t>
      </w:r>
      <w:r w:rsidR="005E40EE">
        <w:rPr>
          <w:rFonts w:ascii="Times New Roman" w:hAnsi="Times New Roman" w:cs="Times New Roman"/>
          <w:sz w:val="24"/>
          <w:szCs w:val="24"/>
        </w:rPr>
        <w:t>, Lepidoptera</w:t>
      </w:r>
      <w:r w:rsidR="0062044A">
        <w:rPr>
          <w:rFonts w:ascii="Times New Roman" w:hAnsi="Times New Roman" w:cs="Times New Roman"/>
          <w:sz w:val="24"/>
          <w:szCs w:val="24"/>
        </w:rPr>
        <w:t xml:space="preserve"> (moths)</w:t>
      </w:r>
      <w:r w:rsidR="005E40EE">
        <w:rPr>
          <w:rFonts w:ascii="Times New Roman" w:hAnsi="Times New Roman" w:cs="Times New Roman"/>
          <w:sz w:val="24"/>
          <w:szCs w:val="24"/>
        </w:rPr>
        <w:t xml:space="preserve">, </w:t>
      </w:r>
      <w:r w:rsidR="008F0D39">
        <w:rPr>
          <w:rFonts w:ascii="Times New Roman" w:hAnsi="Times New Roman" w:cs="Times New Roman"/>
          <w:sz w:val="24"/>
          <w:szCs w:val="24"/>
        </w:rPr>
        <w:t>and Coleoptera</w:t>
      </w:r>
      <w:r w:rsidR="0062044A">
        <w:rPr>
          <w:rFonts w:ascii="Times New Roman" w:hAnsi="Times New Roman" w:cs="Times New Roman"/>
          <w:sz w:val="24"/>
          <w:szCs w:val="24"/>
        </w:rPr>
        <w:t xml:space="preserve"> (beetles)</w:t>
      </w:r>
      <w:r w:rsidR="008F0D39">
        <w:rPr>
          <w:rFonts w:ascii="Times New Roman" w:hAnsi="Times New Roman" w:cs="Times New Roman"/>
          <w:sz w:val="24"/>
          <w:szCs w:val="24"/>
        </w:rPr>
        <w:t>.</w:t>
      </w:r>
      <w:r w:rsidR="00A61B12">
        <w:rPr>
          <w:rFonts w:ascii="Times New Roman" w:hAnsi="Times New Roman" w:cs="Times New Roman"/>
          <w:sz w:val="24"/>
          <w:szCs w:val="24"/>
        </w:rPr>
        <w:t xml:space="preserve"> </w:t>
      </w:r>
      <w:r w:rsidR="000C3660">
        <w:rPr>
          <w:rFonts w:ascii="Times New Roman" w:hAnsi="Times New Roman" w:cs="Times New Roman"/>
          <w:sz w:val="24"/>
          <w:szCs w:val="24"/>
        </w:rPr>
        <w:t xml:space="preserve">We </w:t>
      </w:r>
      <w:r w:rsidR="00B13CBD">
        <w:rPr>
          <w:rFonts w:ascii="Times New Roman" w:hAnsi="Times New Roman" w:cs="Times New Roman"/>
          <w:sz w:val="24"/>
          <w:szCs w:val="24"/>
        </w:rPr>
        <w:t xml:space="preserve">ran a Mann-Whitney U-test </w:t>
      </w:r>
      <w:r w:rsidR="000B25A2">
        <w:rPr>
          <w:rFonts w:ascii="Times New Roman" w:hAnsi="Times New Roman" w:cs="Times New Roman"/>
          <w:sz w:val="24"/>
          <w:szCs w:val="24"/>
        </w:rPr>
        <w:t xml:space="preserve">for each response variable. </w:t>
      </w:r>
    </w:p>
    <w:p w14:paraId="70E6FC07" w14:textId="77777777" w:rsidR="008247BE" w:rsidRDefault="008247BE">
      <w:pPr>
        <w:rPr>
          <w:rFonts w:ascii="Times New Roman" w:hAnsi="Times New Roman" w:cs="Times New Roman"/>
          <w:b/>
          <w:bCs/>
          <w:sz w:val="24"/>
          <w:szCs w:val="24"/>
        </w:rPr>
      </w:pPr>
    </w:p>
    <w:p w14:paraId="100CC4A6" w14:textId="778A47E7" w:rsidR="002006CC" w:rsidRPr="002006CC" w:rsidRDefault="002006CC">
      <w:pPr>
        <w:rPr>
          <w:rFonts w:ascii="Times New Roman" w:hAnsi="Times New Roman" w:cs="Times New Roman"/>
          <w:b/>
          <w:bCs/>
          <w:sz w:val="24"/>
          <w:szCs w:val="24"/>
        </w:rPr>
      </w:pPr>
      <w:r w:rsidRPr="002006CC">
        <w:rPr>
          <w:rFonts w:ascii="Times New Roman" w:hAnsi="Times New Roman" w:cs="Times New Roman"/>
          <w:b/>
          <w:bCs/>
          <w:sz w:val="24"/>
          <w:szCs w:val="24"/>
        </w:rPr>
        <w:t>Supplementary Tables</w:t>
      </w:r>
    </w:p>
    <w:p w14:paraId="4C158D51" w14:textId="77777777" w:rsidR="00FA7316" w:rsidRDefault="00FA7316">
      <w:pPr>
        <w:rPr>
          <w:rFonts w:ascii="Times New Roman" w:hAnsi="Times New Roman" w:cs="Times New Roman"/>
          <w:sz w:val="24"/>
          <w:szCs w:val="24"/>
        </w:rPr>
      </w:pPr>
    </w:p>
    <w:p w14:paraId="724E460C" w14:textId="727CA5AF" w:rsidR="002006CC" w:rsidRDefault="002006CC">
      <w:pPr>
        <w:rPr>
          <w:rFonts w:ascii="Times New Roman" w:hAnsi="Times New Roman" w:cs="Times New Roman"/>
          <w:sz w:val="24"/>
          <w:szCs w:val="24"/>
        </w:rPr>
      </w:pPr>
      <w:r w:rsidRPr="00BD1E90">
        <w:rPr>
          <w:rFonts w:ascii="Times New Roman" w:hAnsi="Times New Roman" w:cs="Times New Roman"/>
          <w:b/>
          <w:bCs/>
          <w:sz w:val="24"/>
          <w:szCs w:val="24"/>
        </w:rPr>
        <w:t>Table S1.</w:t>
      </w:r>
      <w:r>
        <w:rPr>
          <w:rFonts w:ascii="Times New Roman" w:hAnsi="Times New Roman" w:cs="Times New Roman"/>
          <w:sz w:val="24"/>
          <w:szCs w:val="24"/>
        </w:rPr>
        <w:t xml:space="preserve"> </w:t>
      </w:r>
      <w:r w:rsidR="0044735E">
        <w:rPr>
          <w:rFonts w:ascii="Times New Roman" w:hAnsi="Times New Roman" w:cs="Times New Roman"/>
          <w:sz w:val="24"/>
          <w:szCs w:val="24"/>
        </w:rPr>
        <w:t xml:space="preserve">Plot locations for </w:t>
      </w:r>
      <w:r w:rsidR="008831AD">
        <w:rPr>
          <w:rFonts w:ascii="Times New Roman" w:hAnsi="Times New Roman" w:cs="Times New Roman"/>
          <w:sz w:val="24"/>
          <w:szCs w:val="24"/>
        </w:rPr>
        <w:t>the 111 plots visited in this study. Each</w:t>
      </w:r>
      <w:r w:rsidR="00BD1E90">
        <w:rPr>
          <w:rFonts w:ascii="Times New Roman" w:hAnsi="Times New Roman" w:cs="Times New Roman"/>
          <w:sz w:val="24"/>
          <w:szCs w:val="24"/>
        </w:rPr>
        <w:t xml:space="preserve"> set of three plots makes up a transect.</w:t>
      </w:r>
      <w:r w:rsidR="00094462">
        <w:rPr>
          <w:rFonts w:ascii="Times New Roman" w:hAnsi="Times New Roman" w:cs="Times New Roman"/>
          <w:sz w:val="24"/>
          <w:szCs w:val="24"/>
        </w:rPr>
        <w:t xml:space="preserve"> Each transect was given a hydrological class of </w:t>
      </w:r>
      <w:r w:rsidR="00C47525">
        <w:rPr>
          <w:rFonts w:ascii="Times New Roman" w:hAnsi="Times New Roman" w:cs="Times New Roman"/>
          <w:sz w:val="24"/>
          <w:szCs w:val="24"/>
        </w:rPr>
        <w:t>xeric, mesic, or hydric.</w:t>
      </w:r>
    </w:p>
    <w:p w14:paraId="5F82A28D" w14:textId="77777777" w:rsidR="00BD1E90" w:rsidRDefault="00BD1E90">
      <w:pPr>
        <w:rPr>
          <w:rFonts w:ascii="Times New Roman" w:hAnsi="Times New Roman" w:cs="Times New Roman"/>
          <w:sz w:val="24"/>
          <w:szCs w:val="24"/>
        </w:rPr>
      </w:pPr>
    </w:p>
    <w:tbl>
      <w:tblPr>
        <w:tblW w:w="9356" w:type="dxa"/>
        <w:tblLook w:val="04A0" w:firstRow="1" w:lastRow="0" w:firstColumn="1" w:lastColumn="0" w:noHBand="0" w:noVBand="1"/>
      </w:tblPr>
      <w:tblGrid>
        <w:gridCol w:w="927"/>
        <w:gridCol w:w="1403"/>
        <w:gridCol w:w="1498"/>
        <w:gridCol w:w="1134"/>
        <w:gridCol w:w="1389"/>
        <w:gridCol w:w="1587"/>
        <w:gridCol w:w="1418"/>
      </w:tblGrid>
      <w:tr w:rsidR="001650DF" w:rsidRPr="001650DF" w14:paraId="7765DC60" w14:textId="77777777" w:rsidTr="00345532">
        <w:trPr>
          <w:trHeight w:val="290"/>
        </w:trPr>
        <w:tc>
          <w:tcPr>
            <w:tcW w:w="927" w:type="dxa"/>
            <w:tcBorders>
              <w:top w:val="nil"/>
              <w:left w:val="nil"/>
              <w:bottom w:val="nil"/>
              <w:right w:val="nil"/>
            </w:tcBorders>
            <w:shd w:val="clear" w:color="auto" w:fill="auto"/>
            <w:noWrap/>
            <w:vAlign w:val="bottom"/>
            <w:hideMark/>
          </w:tcPr>
          <w:p w14:paraId="516875C3" w14:textId="77777777" w:rsid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 xml:space="preserve">Plot </w:t>
            </w:r>
          </w:p>
          <w:p w14:paraId="0B24A26B" w14:textId="2DDB4EBD"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number</w:t>
            </w:r>
          </w:p>
        </w:tc>
        <w:tc>
          <w:tcPr>
            <w:tcW w:w="1403" w:type="dxa"/>
            <w:tcBorders>
              <w:top w:val="nil"/>
              <w:left w:val="nil"/>
              <w:bottom w:val="nil"/>
              <w:right w:val="nil"/>
            </w:tcBorders>
            <w:shd w:val="clear" w:color="auto" w:fill="auto"/>
            <w:noWrap/>
            <w:vAlign w:val="bottom"/>
            <w:hideMark/>
          </w:tcPr>
          <w:p w14:paraId="17779141"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Plot name</w:t>
            </w:r>
          </w:p>
        </w:tc>
        <w:tc>
          <w:tcPr>
            <w:tcW w:w="1498" w:type="dxa"/>
            <w:tcBorders>
              <w:top w:val="nil"/>
              <w:left w:val="nil"/>
              <w:bottom w:val="nil"/>
              <w:right w:val="nil"/>
            </w:tcBorders>
            <w:shd w:val="clear" w:color="auto" w:fill="auto"/>
            <w:noWrap/>
            <w:vAlign w:val="bottom"/>
            <w:hideMark/>
          </w:tcPr>
          <w:p w14:paraId="610C2ECC"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Park</w:t>
            </w:r>
          </w:p>
        </w:tc>
        <w:tc>
          <w:tcPr>
            <w:tcW w:w="1134" w:type="dxa"/>
            <w:tcBorders>
              <w:top w:val="nil"/>
              <w:left w:val="nil"/>
              <w:bottom w:val="nil"/>
              <w:right w:val="nil"/>
            </w:tcBorders>
            <w:shd w:val="clear" w:color="auto" w:fill="auto"/>
            <w:noWrap/>
            <w:vAlign w:val="bottom"/>
            <w:hideMark/>
          </w:tcPr>
          <w:p w14:paraId="2B6C2D30"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Transect</w:t>
            </w:r>
          </w:p>
        </w:tc>
        <w:tc>
          <w:tcPr>
            <w:tcW w:w="1389" w:type="dxa"/>
            <w:tcBorders>
              <w:top w:val="nil"/>
              <w:left w:val="nil"/>
              <w:bottom w:val="nil"/>
              <w:right w:val="nil"/>
            </w:tcBorders>
            <w:shd w:val="clear" w:color="auto" w:fill="auto"/>
            <w:noWrap/>
            <w:vAlign w:val="bottom"/>
            <w:hideMark/>
          </w:tcPr>
          <w:p w14:paraId="700E658C"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Latitude</w:t>
            </w:r>
          </w:p>
        </w:tc>
        <w:tc>
          <w:tcPr>
            <w:tcW w:w="1587" w:type="dxa"/>
            <w:tcBorders>
              <w:top w:val="nil"/>
              <w:left w:val="nil"/>
              <w:bottom w:val="nil"/>
              <w:right w:val="nil"/>
            </w:tcBorders>
            <w:shd w:val="clear" w:color="auto" w:fill="auto"/>
            <w:noWrap/>
            <w:vAlign w:val="bottom"/>
            <w:hideMark/>
          </w:tcPr>
          <w:p w14:paraId="735AA743"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Longitude</w:t>
            </w:r>
          </w:p>
        </w:tc>
        <w:tc>
          <w:tcPr>
            <w:tcW w:w="1418" w:type="dxa"/>
            <w:tcBorders>
              <w:top w:val="nil"/>
              <w:left w:val="nil"/>
              <w:bottom w:val="nil"/>
              <w:right w:val="nil"/>
            </w:tcBorders>
            <w:shd w:val="clear" w:color="auto" w:fill="auto"/>
            <w:noWrap/>
            <w:vAlign w:val="bottom"/>
            <w:hideMark/>
          </w:tcPr>
          <w:p w14:paraId="31F65578" w14:textId="77777777" w:rsidR="00345532"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 xml:space="preserve">Hydrological </w:t>
            </w:r>
          </w:p>
          <w:p w14:paraId="77CFBBD5" w14:textId="43CD31A5"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class</w:t>
            </w:r>
          </w:p>
        </w:tc>
      </w:tr>
      <w:tr w:rsidR="0020209D" w:rsidRPr="001650DF" w14:paraId="0D30CC3B" w14:textId="77777777" w:rsidTr="00345532">
        <w:trPr>
          <w:trHeight w:val="290"/>
        </w:trPr>
        <w:tc>
          <w:tcPr>
            <w:tcW w:w="927" w:type="dxa"/>
            <w:tcBorders>
              <w:top w:val="nil"/>
              <w:left w:val="nil"/>
              <w:bottom w:val="nil"/>
              <w:right w:val="nil"/>
            </w:tcBorders>
            <w:shd w:val="clear" w:color="auto" w:fill="auto"/>
            <w:noWrap/>
            <w:vAlign w:val="bottom"/>
            <w:hideMark/>
          </w:tcPr>
          <w:p w14:paraId="19C454C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w:t>
            </w:r>
          </w:p>
        </w:tc>
        <w:tc>
          <w:tcPr>
            <w:tcW w:w="1403" w:type="dxa"/>
            <w:tcBorders>
              <w:top w:val="nil"/>
              <w:left w:val="nil"/>
              <w:bottom w:val="nil"/>
              <w:right w:val="nil"/>
            </w:tcBorders>
            <w:shd w:val="clear" w:color="auto" w:fill="auto"/>
            <w:noWrap/>
            <w:vAlign w:val="bottom"/>
            <w:hideMark/>
          </w:tcPr>
          <w:p w14:paraId="1BF4FA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KENUPHD</w:t>
            </w:r>
          </w:p>
        </w:tc>
        <w:tc>
          <w:tcPr>
            <w:tcW w:w="1498" w:type="dxa"/>
            <w:tcBorders>
              <w:top w:val="nil"/>
              <w:left w:val="nil"/>
              <w:bottom w:val="nil"/>
              <w:right w:val="nil"/>
            </w:tcBorders>
            <w:shd w:val="clear" w:color="auto" w:fill="auto"/>
            <w:noWrap/>
            <w:vAlign w:val="bottom"/>
            <w:hideMark/>
          </w:tcPr>
          <w:p w14:paraId="202EB72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3B34A04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w:t>
            </w:r>
          </w:p>
        </w:tc>
        <w:tc>
          <w:tcPr>
            <w:tcW w:w="1389" w:type="dxa"/>
            <w:tcBorders>
              <w:top w:val="nil"/>
              <w:left w:val="nil"/>
              <w:bottom w:val="nil"/>
              <w:right w:val="nil"/>
            </w:tcBorders>
            <w:shd w:val="clear" w:color="auto" w:fill="auto"/>
            <w:noWrap/>
            <w:vAlign w:val="bottom"/>
            <w:hideMark/>
          </w:tcPr>
          <w:p w14:paraId="6CF62A4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42.53254195</w:t>
            </w:r>
          </w:p>
        </w:tc>
        <w:tc>
          <w:tcPr>
            <w:tcW w:w="1587" w:type="dxa"/>
            <w:tcBorders>
              <w:top w:val="nil"/>
              <w:left w:val="nil"/>
              <w:bottom w:val="nil"/>
              <w:right w:val="nil"/>
            </w:tcBorders>
            <w:shd w:val="clear" w:color="auto" w:fill="auto"/>
            <w:noWrap/>
            <w:vAlign w:val="bottom"/>
            <w:hideMark/>
          </w:tcPr>
          <w:p w14:paraId="3AC08EC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-83.6705388</w:t>
            </w:r>
          </w:p>
        </w:tc>
        <w:tc>
          <w:tcPr>
            <w:tcW w:w="1418" w:type="dxa"/>
            <w:tcBorders>
              <w:top w:val="nil"/>
              <w:left w:val="nil"/>
              <w:bottom w:val="nil"/>
              <w:right w:val="nil"/>
            </w:tcBorders>
            <w:shd w:val="clear" w:color="auto" w:fill="auto"/>
            <w:noWrap/>
            <w:vAlign w:val="bottom"/>
            <w:hideMark/>
          </w:tcPr>
          <w:p w14:paraId="08324FE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D2430A5" w14:textId="77777777" w:rsidTr="00345532">
        <w:trPr>
          <w:trHeight w:val="290"/>
        </w:trPr>
        <w:tc>
          <w:tcPr>
            <w:tcW w:w="927" w:type="dxa"/>
            <w:tcBorders>
              <w:top w:val="nil"/>
              <w:left w:val="nil"/>
              <w:bottom w:val="nil"/>
              <w:right w:val="nil"/>
            </w:tcBorders>
            <w:shd w:val="clear" w:color="auto" w:fill="auto"/>
            <w:noWrap/>
            <w:vAlign w:val="bottom"/>
            <w:hideMark/>
          </w:tcPr>
          <w:p w14:paraId="2417AF7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w:t>
            </w:r>
          </w:p>
        </w:tc>
        <w:tc>
          <w:tcPr>
            <w:tcW w:w="1403" w:type="dxa"/>
            <w:tcBorders>
              <w:top w:val="nil"/>
              <w:left w:val="nil"/>
              <w:bottom w:val="nil"/>
              <w:right w:val="nil"/>
            </w:tcBorders>
            <w:shd w:val="clear" w:color="auto" w:fill="auto"/>
            <w:noWrap/>
            <w:vAlign w:val="bottom"/>
            <w:hideMark/>
          </w:tcPr>
          <w:p w14:paraId="3BB2BB9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KENUPHD2</w:t>
            </w:r>
          </w:p>
        </w:tc>
        <w:tc>
          <w:tcPr>
            <w:tcW w:w="1498" w:type="dxa"/>
            <w:tcBorders>
              <w:top w:val="nil"/>
              <w:left w:val="nil"/>
              <w:bottom w:val="nil"/>
              <w:right w:val="nil"/>
            </w:tcBorders>
            <w:shd w:val="clear" w:color="auto" w:fill="auto"/>
            <w:noWrap/>
            <w:vAlign w:val="bottom"/>
            <w:hideMark/>
          </w:tcPr>
          <w:p w14:paraId="52D2C65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B103D4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w:t>
            </w:r>
          </w:p>
        </w:tc>
        <w:tc>
          <w:tcPr>
            <w:tcW w:w="1389" w:type="dxa"/>
            <w:tcBorders>
              <w:top w:val="nil"/>
              <w:left w:val="nil"/>
              <w:bottom w:val="nil"/>
              <w:right w:val="nil"/>
            </w:tcBorders>
            <w:shd w:val="clear" w:color="auto" w:fill="auto"/>
            <w:noWrap/>
            <w:vAlign w:val="bottom"/>
            <w:hideMark/>
          </w:tcPr>
          <w:p w14:paraId="390B39F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42.53296724</w:t>
            </w:r>
          </w:p>
        </w:tc>
        <w:tc>
          <w:tcPr>
            <w:tcW w:w="1587" w:type="dxa"/>
            <w:tcBorders>
              <w:top w:val="nil"/>
              <w:left w:val="nil"/>
              <w:bottom w:val="nil"/>
              <w:right w:val="nil"/>
            </w:tcBorders>
            <w:shd w:val="clear" w:color="auto" w:fill="auto"/>
            <w:noWrap/>
            <w:vAlign w:val="bottom"/>
            <w:hideMark/>
          </w:tcPr>
          <w:p w14:paraId="7EBC621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-83.67076505</w:t>
            </w:r>
          </w:p>
        </w:tc>
        <w:tc>
          <w:tcPr>
            <w:tcW w:w="1418" w:type="dxa"/>
            <w:tcBorders>
              <w:top w:val="nil"/>
              <w:left w:val="nil"/>
              <w:bottom w:val="nil"/>
              <w:right w:val="nil"/>
            </w:tcBorders>
            <w:shd w:val="clear" w:color="auto" w:fill="auto"/>
            <w:noWrap/>
            <w:vAlign w:val="bottom"/>
            <w:hideMark/>
          </w:tcPr>
          <w:p w14:paraId="1C0D167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1FEF19A" w14:textId="77777777" w:rsidTr="00345532">
        <w:trPr>
          <w:trHeight w:val="290"/>
        </w:trPr>
        <w:tc>
          <w:tcPr>
            <w:tcW w:w="927" w:type="dxa"/>
            <w:tcBorders>
              <w:top w:val="nil"/>
              <w:left w:val="nil"/>
              <w:bottom w:val="nil"/>
              <w:right w:val="nil"/>
            </w:tcBorders>
            <w:shd w:val="clear" w:color="auto" w:fill="auto"/>
            <w:noWrap/>
            <w:vAlign w:val="bottom"/>
            <w:hideMark/>
          </w:tcPr>
          <w:p w14:paraId="306AFA1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w:t>
            </w:r>
          </w:p>
        </w:tc>
        <w:tc>
          <w:tcPr>
            <w:tcW w:w="1403" w:type="dxa"/>
            <w:tcBorders>
              <w:top w:val="nil"/>
              <w:left w:val="nil"/>
              <w:bottom w:val="nil"/>
              <w:right w:val="nil"/>
            </w:tcBorders>
            <w:shd w:val="clear" w:color="auto" w:fill="auto"/>
            <w:noWrap/>
            <w:vAlign w:val="bottom"/>
            <w:hideMark/>
          </w:tcPr>
          <w:p w14:paraId="130A12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KENUPHD3</w:t>
            </w:r>
          </w:p>
        </w:tc>
        <w:tc>
          <w:tcPr>
            <w:tcW w:w="1498" w:type="dxa"/>
            <w:tcBorders>
              <w:top w:val="nil"/>
              <w:left w:val="nil"/>
              <w:bottom w:val="nil"/>
              <w:right w:val="nil"/>
            </w:tcBorders>
            <w:shd w:val="clear" w:color="auto" w:fill="auto"/>
            <w:noWrap/>
            <w:vAlign w:val="bottom"/>
            <w:hideMark/>
          </w:tcPr>
          <w:p w14:paraId="0461D10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379C245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w:t>
            </w:r>
          </w:p>
        </w:tc>
        <w:tc>
          <w:tcPr>
            <w:tcW w:w="1389" w:type="dxa"/>
            <w:tcBorders>
              <w:top w:val="nil"/>
              <w:left w:val="nil"/>
              <w:bottom w:val="nil"/>
              <w:right w:val="nil"/>
            </w:tcBorders>
            <w:shd w:val="clear" w:color="auto" w:fill="auto"/>
            <w:noWrap/>
            <w:vAlign w:val="bottom"/>
            <w:hideMark/>
          </w:tcPr>
          <w:p w14:paraId="7C2B566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42.53326356</w:t>
            </w:r>
          </w:p>
        </w:tc>
        <w:tc>
          <w:tcPr>
            <w:tcW w:w="1587" w:type="dxa"/>
            <w:tcBorders>
              <w:top w:val="nil"/>
              <w:left w:val="nil"/>
              <w:bottom w:val="nil"/>
              <w:right w:val="nil"/>
            </w:tcBorders>
            <w:shd w:val="clear" w:color="auto" w:fill="auto"/>
            <w:noWrap/>
            <w:vAlign w:val="bottom"/>
            <w:hideMark/>
          </w:tcPr>
          <w:p w14:paraId="259D9E3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-83.67093244</w:t>
            </w:r>
          </w:p>
        </w:tc>
        <w:tc>
          <w:tcPr>
            <w:tcW w:w="1418" w:type="dxa"/>
            <w:tcBorders>
              <w:top w:val="nil"/>
              <w:left w:val="nil"/>
              <w:bottom w:val="nil"/>
              <w:right w:val="nil"/>
            </w:tcBorders>
            <w:shd w:val="clear" w:color="auto" w:fill="auto"/>
            <w:noWrap/>
            <w:vAlign w:val="bottom"/>
            <w:hideMark/>
          </w:tcPr>
          <w:p w14:paraId="2ACC12E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761AE70" w14:textId="77777777" w:rsidTr="00345532">
        <w:trPr>
          <w:trHeight w:val="290"/>
        </w:trPr>
        <w:tc>
          <w:tcPr>
            <w:tcW w:w="927" w:type="dxa"/>
            <w:tcBorders>
              <w:top w:val="nil"/>
              <w:left w:val="nil"/>
              <w:bottom w:val="nil"/>
              <w:right w:val="nil"/>
            </w:tcBorders>
            <w:shd w:val="clear" w:color="auto" w:fill="auto"/>
            <w:noWrap/>
            <w:vAlign w:val="bottom"/>
            <w:hideMark/>
          </w:tcPr>
          <w:p w14:paraId="5C87832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w:t>
            </w:r>
          </w:p>
        </w:tc>
        <w:tc>
          <w:tcPr>
            <w:tcW w:w="1403" w:type="dxa"/>
            <w:tcBorders>
              <w:top w:val="nil"/>
              <w:left w:val="nil"/>
              <w:bottom w:val="nil"/>
              <w:right w:val="nil"/>
            </w:tcBorders>
            <w:shd w:val="clear" w:color="auto" w:fill="auto"/>
            <w:noWrap/>
            <w:vAlign w:val="bottom"/>
            <w:hideMark/>
          </w:tcPr>
          <w:p w14:paraId="55C0344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HMHD</w:t>
            </w:r>
          </w:p>
        </w:tc>
        <w:tc>
          <w:tcPr>
            <w:tcW w:w="1498" w:type="dxa"/>
            <w:tcBorders>
              <w:top w:val="nil"/>
              <w:left w:val="nil"/>
              <w:bottom w:val="nil"/>
              <w:right w:val="nil"/>
            </w:tcBorders>
            <w:shd w:val="clear" w:color="auto" w:fill="auto"/>
            <w:noWrap/>
            <w:vAlign w:val="bottom"/>
            <w:hideMark/>
          </w:tcPr>
          <w:p w14:paraId="49A28D5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7C142A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AA</w:t>
            </w:r>
          </w:p>
        </w:tc>
        <w:tc>
          <w:tcPr>
            <w:tcW w:w="1389" w:type="dxa"/>
            <w:tcBorders>
              <w:top w:val="nil"/>
              <w:left w:val="nil"/>
              <w:bottom w:val="nil"/>
              <w:right w:val="nil"/>
            </w:tcBorders>
            <w:shd w:val="clear" w:color="auto" w:fill="auto"/>
            <w:noWrap/>
            <w:vAlign w:val="bottom"/>
            <w:hideMark/>
          </w:tcPr>
          <w:p w14:paraId="2CA0F55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42.37834666</w:t>
            </w:r>
          </w:p>
        </w:tc>
        <w:tc>
          <w:tcPr>
            <w:tcW w:w="1587" w:type="dxa"/>
            <w:tcBorders>
              <w:top w:val="nil"/>
              <w:left w:val="nil"/>
              <w:bottom w:val="nil"/>
              <w:right w:val="nil"/>
            </w:tcBorders>
            <w:shd w:val="clear" w:color="auto" w:fill="auto"/>
            <w:noWrap/>
            <w:vAlign w:val="bottom"/>
            <w:hideMark/>
          </w:tcPr>
          <w:p w14:paraId="35F059F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-83.91336117</w:t>
            </w:r>
          </w:p>
        </w:tc>
        <w:tc>
          <w:tcPr>
            <w:tcW w:w="1418" w:type="dxa"/>
            <w:tcBorders>
              <w:top w:val="nil"/>
              <w:left w:val="nil"/>
              <w:bottom w:val="nil"/>
              <w:right w:val="nil"/>
            </w:tcBorders>
            <w:shd w:val="clear" w:color="auto" w:fill="auto"/>
            <w:noWrap/>
            <w:vAlign w:val="bottom"/>
            <w:hideMark/>
          </w:tcPr>
          <w:p w14:paraId="60B8AA1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4C4EB065" w14:textId="77777777" w:rsidTr="00345532">
        <w:trPr>
          <w:trHeight w:val="290"/>
        </w:trPr>
        <w:tc>
          <w:tcPr>
            <w:tcW w:w="927" w:type="dxa"/>
            <w:tcBorders>
              <w:top w:val="nil"/>
              <w:left w:val="nil"/>
              <w:bottom w:val="nil"/>
              <w:right w:val="nil"/>
            </w:tcBorders>
            <w:shd w:val="clear" w:color="auto" w:fill="auto"/>
            <w:noWrap/>
            <w:vAlign w:val="bottom"/>
            <w:hideMark/>
          </w:tcPr>
          <w:p w14:paraId="696DCB1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w:t>
            </w:r>
          </w:p>
        </w:tc>
        <w:tc>
          <w:tcPr>
            <w:tcW w:w="1403" w:type="dxa"/>
            <w:tcBorders>
              <w:top w:val="nil"/>
              <w:left w:val="nil"/>
              <w:bottom w:val="nil"/>
              <w:right w:val="nil"/>
            </w:tcBorders>
            <w:shd w:val="clear" w:color="auto" w:fill="auto"/>
            <w:noWrap/>
            <w:vAlign w:val="bottom"/>
            <w:hideMark/>
          </w:tcPr>
          <w:p w14:paraId="3415FBD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HMHD2</w:t>
            </w:r>
          </w:p>
        </w:tc>
        <w:tc>
          <w:tcPr>
            <w:tcW w:w="1498" w:type="dxa"/>
            <w:tcBorders>
              <w:top w:val="nil"/>
              <w:left w:val="nil"/>
              <w:bottom w:val="nil"/>
              <w:right w:val="nil"/>
            </w:tcBorders>
            <w:shd w:val="clear" w:color="auto" w:fill="auto"/>
            <w:noWrap/>
            <w:vAlign w:val="bottom"/>
            <w:hideMark/>
          </w:tcPr>
          <w:p w14:paraId="4A6C2F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3364D9F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AA</w:t>
            </w:r>
          </w:p>
        </w:tc>
        <w:tc>
          <w:tcPr>
            <w:tcW w:w="1389" w:type="dxa"/>
            <w:tcBorders>
              <w:top w:val="nil"/>
              <w:left w:val="nil"/>
              <w:bottom w:val="nil"/>
              <w:right w:val="nil"/>
            </w:tcBorders>
            <w:shd w:val="clear" w:color="auto" w:fill="auto"/>
            <w:noWrap/>
            <w:vAlign w:val="bottom"/>
            <w:hideMark/>
          </w:tcPr>
          <w:p w14:paraId="3F09CED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42.3779638</w:t>
            </w:r>
          </w:p>
        </w:tc>
        <w:tc>
          <w:tcPr>
            <w:tcW w:w="1587" w:type="dxa"/>
            <w:tcBorders>
              <w:top w:val="nil"/>
              <w:left w:val="nil"/>
              <w:bottom w:val="nil"/>
              <w:right w:val="nil"/>
            </w:tcBorders>
            <w:shd w:val="clear" w:color="auto" w:fill="auto"/>
            <w:noWrap/>
            <w:vAlign w:val="bottom"/>
            <w:hideMark/>
          </w:tcPr>
          <w:p w14:paraId="7651C5B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-83.91309216</w:t>
            </w:r>
          </w:p>
        </w:tc>
        <w:tc>
          <w:tcPr>
            <w:tcW w:w="1418" w:type="dxa"/>
            <w:tcBorders>
              <w:top w:val="nil"/>
              <w:left w:val="nil"/>
              <w:bottom w:val="nil"/>
              <w:right w:val="nil"/>
            </w:tcBorders>
            <w:shd w:val="clear" w:color="auto" w:fill="auto"/>
            <w:noWrap/>
            <w:vAlign w:val="bottom"/>
            <w:hideMark/>
          </w:tcPr>
          <w:p w14:paraId="3A1B81C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E2C024E" w14:textId="77777777" w:rsidTr="00345532">
        <w:trPr>
          <w:trHeight w:val="290"/>
        </w:trPr>
        <w:tc>
          <w:tcPr>
            <w:tcW w:w="927" w:type="dxa"/>
            <w:tcBorders>
              <w:top w:val="nil"/>
              <w:left w:val="nil"/>
              <w:bottom w:val="nil"/>
              <w:right w:val="nil"/>
            </w:tcBorders>
            <w:shd w:val="clear" w:color="auto" w:fill="auto"/>
            <w:noWrap/>
            <w:vAlign w:val="bottom"/>
            <w:hideMark/>
          </w:tcPr>
          <w:p w14:paraId="01D1EB4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w:t>
            </w:r>
          </w:p>
        </w:tc>
        <w:tc>
          <w:tcPr>
            <w:tcW w:w="1403" w:type="dxa"/>
            <w:tcBorders>
              <w:top w:val="nil"/>
              <w:left w:val="nil"/>
              <w:bottom w:val="nil"/>
              <w:right w:val="nil"/>
            </w:tcBorders>
            <w:shd w:val="clear" w:color="auto" w:fill="auto"/>
            <w:noWrap/>
            <w:vAlign w:val="bottom"/>
            <w:hideMark/>
          </w:tcPr>
          <w:p w14:paraId="6D3B114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HMHD3</w:t>
            </w:r>
          </w:p>
        </w:tc>
        <w:tc>
          <w:tcPr>
            <w:tcW w:w="1498" w:type="dxa"/>
            <w:tcBorders>
              <w:top w:val="nil"/>
              <w:left w:val="nil"/>
              <w:bottom w:val="nil"/>
              <w:right w:val="nil"/>
            </w:tcBorders>
            <w:shd w:val="clear" w:color="auto" w:fill="auto"/>
            <w:noWrap/>
            <w:vAlign w:val="bottom"/>
            <w:hideMark/>
          </w:tcPr>
          <w:p w14:paraId="0E12A38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7C17DD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AA</w:t>
            </w:r>
          </w:p>
        </w:tc>
        <w:tc>
          <w:tcPr>
            <w:tcW w:w="1389" w:type="dxa"/>
            <w:tcBorders>
              <w:top w:val="nil"/>
              <w:left w:val="nil"/>
              <w:bottom w:val="nil"/>
              <w:right w:val="nil"/>
            </w:tcBorders>
            <w:shd w:val="clear" w:color="auto" w:fill="auto"/>
            <w:noWrap/>
            <w:vAlign w:val="bottom"/>
            <w:hideMark/>
          </w:tcPr>
          <w:p w14:paraId="3AA82CA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42.37830402</w:t>
            </w:r>
          </w:p>
        </w:tc>
        <w:tc>
          <w:tcPr>
            <w:tcW w:w="1587" w:type="dxa"/>
            <w:tcBorders>
              <w:top w:val="nil"/>
              <w:left w:val="nil"/>
              <w:bottom w:val="nil"/>
              <w:right w:val="nil"/>
            </w:tcBorders>
            <w:shd w:val="clear" w:color="auto" w:fill="auto"/>
            <w:noWrap/>
            <w:vAlign w:val="bottom"/>
            <w:hideMark/>
          </w:tcPr>
          <w:p w14:paraId="60C4C3F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-83.91382332</w:t>
            </w:r>
          </w:p>
        </w:tc>
        <w:tc>
          <w:tcPr>
            <w:tcW w:w="1418" w:type="dxa"/>
            <w:tcBorders>
              <w:top w:val="nil"/>
              <w:left w:val="nil"/>
              <w:bottom w:val="nil"/>
              <w:right w:val="nil"/>
            </w:tcBorders>
            <w:shd w:val="clear" w:color="auto" w:fill="auto"/>
            <w:noWrap/>
            <w:vAlign w:val="bottom"/>
            <w:hideMark/>
          </w:tcPr>
          <w:p w14:paraId="779F1D1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3AA81FA" w14:textId="77777777" w:rsidTr="00345532">
        <w:trPr>
          <w:trHeight w:val="290"/>
        </w:trPr>
        <w:tc>
          <w:tcPr>
            <w:tcW w:w="927" w:type="dxa"/>
            <w:tcBorders>
              <w:top w:val="nil"/>
              <w:left w:val="nil"/>
              <w:bottom w:val="nil"/>
              <w:right w:val="nil"/>
            </w:tcBorders>
            <w:shd w:val="clear" w:color="auto" w:fill="auto"/>
            <w:noWrap/>
            <w:vAlign w:val="bottom"/>
            <w:hideMark/>
          </w:tcPr>
          <w:p w14:paraId="6961230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w:t>
            </w:r>
          </w:p>
        </w:tc>
        <w:tc>
          <w:tcPr>
            <w:tcW w:w="1403" w:type="dxa"/>
            <w:tcBorders>
              <w:top w:val="nil"/>
              <w:left w:val="nil"/>
              <w:bottom w:val="nil"/>
              <w:right w:val="nil"/>
            </w:tcBorders>
            <w:shd w:val="clear" w:color="auto" w:fill="auto"/>
            <w:noWrap/>
            <w:vAlign w:val="bottom"/>
            <w:hideMark/>
          </w:tcPr>
          <w:p w14:paraId="4E8ABD2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w:t>
            </w:r>
          </w:p>
        </w:tc>
        <w:tc>
          <w:tcPr>
            <w:tcW w:w="1498" w:type="dxa"/>
            <w:tcBorders>
              <w:top w:val="nil"/>
              <w:left w:val="nil"/>
              <w:bottom w:val="nil"/>
              <w:right w:val="nil"/>
            </w:tcBorders>
            <w:shd w:val="clear" w:color="auto" w:fill="auto"/>
            <w:noWrap/>
            <w:vAlign w:val="bottom"/>
            <w:hideMark/>
          </w:tcPr>
          <w:p w14:paraId="3B88798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DAB3ED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w:t>
            </w:r>
          </w:p>
        </w:tc>
        <w:tc>
          <w:tcPr>
            <w:tcW w:w="1389" w:type="dxa"/>
            <w:tcBorders>
              <w:top w:val="nil"/>
              <w:left w:val="nil"/>
              <w:bottom w:val="nil"/>
              <w:right w:val="nil"/>
            </w:tcBorders>
            <w:shd w:val="clear" w:color="auto" w:fill="auto"/>
            <w:noWrap/>
            <w:vAlign w:val="bottom"/>
            <w:hideMark/>
          </w:tcPr>
          <w:p w14:paraId="2D97395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42.53544514</w:t>
            </w:r>
          </w:p>
        </w:tc>
        <w:tc>
          <w:tcPr>
            <w:tcW w:w="1587" w:type="dxa"/>
            <w:tcBorders>
              <w:top w:val="nil"/>
              <w:left w:val="nil"/>
              <w:bottom w:val="nil"/>
              <w:right w:val="nil"/>
            </w:tcBorders>
            <w:shd w:val="clear" w:color="auto" w:fill="auto"/>
            <w:noWrap/>
            <w:vAlign w:val="bottom"/>
            <w:hideMark/>
          </w:tcPr>
          <w:p w14:paraId="1D7F9A1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-83.66722319</w:t>
            </w:r>
          </w:p>
        </w:tc>
        <w:tc>
          <w:tcPr>
            <w:tcW w:w="1418" w:type="dxa"/>
            <w:tcBorders>
              <w:top w:val="nil"/>
              <w:left w:val="nil"/>
              <w:bottom w:val="nil"/>
              <w:right w:val="nil"/>
            </w:tcBorders>
            <w:shd w:val="clear" w:color="auto" w:fill="auto"/>
            <w:noWrap/>
            <w:vAlign w:val="bottom"/>
            <w:hideMark/>
          </w:tcPr>
          <w:p w14:paraId="43475C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3C6ADBA" w14:textId="77777777" w:rsidTr="00345532">
        <w:trPr>
          <w:trHeight w:val="290"/>
        </w:trPr>
        <w:tc>
          <w:tcPr>
            <w:tcW w:w="927" w:type="dxa"/>
            <w:tcBorders>
              <w:top w:val="nil"/>
              <w:left w:val="nil"/>
              <w:bottom w:val="nil"/>
              <w:right w:val="nil"/>
            </w:tcBorders>
            <w:shd w:val="clear" w:color="auto" w:fill="auto"/>
            <w:noWrap/>
            <w:vAlign w:val="bottom"/>
            <w:hideMark/>
          </w:tcPr>
          <w:p w14:paraId="5F492A4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w:t>
            </w:r>
          </w:p>
        </w:tc>
        <w:tc>
          <w:tcPr>
            <w:tcW w:w="1403" w:type="dxa"/>
            <w:tcBorders>
              <w:top w:val="nil"/>
              <w:left w:val="nil"/>
              <w:bottom w:val="nil"/>
              <w:right w:val="nil"/>
            </w:tcBorders>
            <w:shd w:val="clear" w:color="auto" w:fill="auto"/>
            <w:noWrap/>
            <w:vAlign w:val="bottom"/>
            <w:hideMark/>
          </w:tcPr>
          <w:p w14:paraId="14E823E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KENDRY2</w:t>
            </w:r>
          </w:p>
        </w:tc>
        <w:tc>
          <w:tcPr>
            <w:tcW w:w="1498" w:type="dxa"/>
            <w:tcBorders>
              <w:top w:val="nil"/>
              <w:left w:val="nil"/>
              <w:bottom w:val="nil"/>
              <w:right w:val="nil"/>
            </w:tcBorders>
            <w:shd w:val="clear" w:color="auto" w:fill="auto"/>
            <w:noWrap/>
            <w:vAlign w:val="bottom"/>
            <w:hideMark/>
          </w:tcPr>
          <w:p w14:paraId="28B58E7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58280EC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w:t>
            </w:r>
          </w:p>
        </w:tc>
        <w:tc>
          <w:tcPr>
            <w:tcW w:w="1389" w:type="dxa"/>
            <w:tcBorders>
              <w:top w:val="nil"/>
              <w:left w:val="nil"/>
              <w:bottom w:val="nil"/>
              <w:right w:val="nil"/>
            </w:tcBorders>
            <w:shd w:val="clear" w:color="auto" w:fill="auto"/>
            <w:noWrap/>
            <w:vAlign w:val="bottom"/>
            <w:hideMark/>
          </w:tcPr>
          <w:p w14:paraId="13CBB91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42.53563361</w:t>
            </w:r>
          </w:p>
        </w:tc>
        <w:tc>
          <w:tcPr>
            <w:tcW w:w="1587" w:type="dxa"/>
            <w:tcBorders>
              <w:top w:val="nil"/>
              <w:left w:val="nil"/>
              <w:bottom w:val="nil"/>
              <w:right w:val="nil"/>
            </w:tcBorders>
            <w:shd w:val="clear" w:color="auto" w:fill="auto"/>
            <w:noWrap/>
            <w:vAlign w:val="bottom"/>
            <w:hideMark/>
          </w:tcPr>
          <w:p w14:paraId="098793A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-83.66642756</w:t>
            </w:r>
          </w:p>
        </w:tc>
        <w:tc>
          <w:tcPr>
            <w:tcW w:w="1418" w:type="dxa"/>
            <w:tcBorders>
              <w:top w:val="nil"/>
              <w:left w:val="nil"/>
              <w:bottom w:val="nil"/>
              <w:right w:val="nil"/>
            </w:tcBorders>
            <w:shd w:val="clear" w:color="auto" w:fill="auto"/>
            <w:noWrap/>
            <w:vAlign w:val="bottom"/>
            <w:hideMark/>
          </w:tcPr>
          <w:p w14:paraId="313906C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B946976" w14:textId="77777777" w:rsidTr="00345532">
        <w:trPr>
          <w:trHeight w:val="290"/>
        </w:trPr>
        <w:tc>
          <w:tcPr>
            <w:tcW w:w="927" w:type="dxa"/>
            <w:tcBorders>
              <w:top w:val="nil"/>
              <w:left w:val="nil"/>
              <w:bottom w:val="nil"/>
              <w:right w:val="nil"/>
            </w:tcBorders>
            <w:shd w:val="clear" w:color="auto" w:fill="auto"/>
            <w:noWrap/>
            <w:vAlign w:val="bottom"/>
            <w:hideMark/>
          </w:tcPr>
          <w:p w14:paraId="2803AEC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w:t>
            </w:r>
          </w:p>
        </w:tc>
        <w:tc>
          <w:tcPr>
            <w:tcW w:w="1403" w:type="dxa"/>
            <w:tcBorders>
              <w:top w:val="nil"/>
              <w:left w:val="nil"/>
              <w:bottom w:val="nil"/>
              <w:right w:val="nil"/>
            </w:tcBorders>
            <w:shd w:val="clear" w:color="auto" w:fill="auto"/>
            <w:noWrap/>
            <w:vAlign w:val="bottom"/>
            <w:hideMark/>
          </w:tcPr>
          <w:p w14:paraId="305606F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KENDRY3</w:t>
            </w:r>
          </w:p>
        </w:tc>
        <w:tc>
          <w:tcPr>
            <w:tcW w:w="1498" w:type="dxa"/>
            <w:tcBorders>
              <w:top w:val="nil"/>
              <w:left w:val="nil"/>
              <w:bottom w:val="nil"/>
              <w:right w:val="nil"/>
            </w:tcBorders>
            <w:shd w:val="clear" w:color="auto" w:fill="auto"/>
            <w:noWrap/>
            <w:vAlign w:val="bottom"/>
            <w:hideMark/>
          </w:tcPr>
          <w:p w14:paraId="6F558A9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3FB3B04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w:t>
            </w:r>
          </w:p>
        </w:tc>
        <w:tc>
          <w:tcPr>
            <w:tcW w:w="1389" w:type="dxa"/>
            <w:tcBorders>
              <w:top w:val="nil"/>
              <w:left w:val="nil"/>
              <w:bottom w:val="nil"/>
              <w:right w:val="nil"/>
            </w:tcBorders>
            <w:shd w:val="clear" w:color="auto" w:fill="auto"/>
            <w:noWrap/>
            <w:vAlign w:val="bottom"/>
            <w:hideMark/>
          </w:tcPr>
          <w:p w14:paraId="6B7E8EB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42.53588209</w:t>
            </w:r>
          </w:p>
        </w:tc>
        <w:tc>
          <w:tcPr>
            <w:tcW w:w="1587" w:type="dxa"/>
            <w:tcBorders>
              <w:top w:val="nil"/>
              <w:left w:val="nil"/>
              <w:bottom w:val="nil"/>
              <w:right w:val="nil"/>
            </w:tcBorders>
            <w:shd w:val="clear" w:color="auto" w:fill="auto"/>
            <w:noWrap/>
            <w:vAlign w:val="bottom"/>
            <w:hideMark/>
          </w:tcPr>
          <w:p w14:paraId="7137385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-83.66709668</w:t>
            </w:r>
          </w:p>
        </w:tc>
        <w:tc>
          <w:tcPr>
            <w:tcW w:w="1418" w:type="dxa"/>
            <w:tcBorders>
              <w:top w:val="nil"/>
              <w:left w:val="nil"/>
              <w:bottom w:val="nil"/>
              <w:right w:val="nil"/>
            </w:tcBorders>
            <w:shd w:val="clear" w:color="auto" w:fill="auto"/>
            <w:noWrap/>
            <w:vAlign w:val="bottom"/>
            <w:hideMark/>
          </w:tcPr>
          <w:p w14:paraId="6E7A0EB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4A70AB9" w14:textId="77777777" w:rsidTr="00345532">
        <w:trPr>
          <w:trHeight w:val="290"/>
        </w:trPr>
        <w:tc>
          <w:tcPr>
            <w:tcW w:w="927" w:type="dxa"/>
            <w:tcBorders>
              <w:top w:val="nil"/>
              <w:left w:val="nil"/>
              <w:bottom w:val="nil"/>
              <w:right w:val="nil"/>
            </w:tcBorders>
            <w:shd w:val="clear" w:color="auto" w:fill="auto"/>
            <w:noWrap/>
            <w:vAlign w:val="bottom"/>
            <w:hideMark/>
          </w:tcPr>
          <w:p w14:paraId="679EB6F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w:t>
            </w:r>
          </w:p>
        </w:tc>
        <w:tc>
          <w:tcPr>
            <w:tcW w:w="1403" w:type="dxa"/>
            <w:tcBorders>
              <w:top w:val="nil"/>
              <w:left w:val="nil"/>
              <w:bottom w:val="nil"/>
              <w:right w:val="nil"/>
            </w:tcBorders>
            <w:shd w:val="clear" w:color="auto" w:fill="auto"/>
            <w:noWrap/>
            <w:vAlign w:val="bottom"/>
            <w:hideMark/>
          </w:tcPr>
          <w:p w14:paraId="4EDF3A6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HMDRY</w:t>
            </w:r>
          </w:p>
        </w:tc>
        <w:tc>
          <w:tcPr>
            <w:tcW w:w="1498" w:type="dxa"/>
            <w:tcBorders>
              <w:top w:val="nil"/>
              <w:left w:val="nil"/>
              <w:bottom w:val="nil"/>
              <w:right w:val="nil"/>
            </w:tcBorders>
            <w:shd w:val="clear" w:color="auto" w:fill="auto"/>
            <w:noWrap/>
            <w:vAlign w:val="bottom"/>
            <w:hideMark/>
          </w:tcPr>
          <w:p w14:paraId="64CFDB6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1521E14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BB</w:t>
            </w:r>
          </w:p>
        </w:tc>
        <w:tc>
          <w:tcPr>
            <w:tcW w:w="1389" w:type="dxa"/>
            <w:tcBorders>
              <w:top w:val="nil"/>
              <w:left w:val="nil"/>
              <w:bottom w:val="nil"/>
              <w:right w:val="nil"/>
            </w:tcBorders>
            <w:shd w:val="clear" w:color="auto" w:fill="auto"/>
            <w:noWrap/>
            <w:vAlign w:val="bottom"/>
            <w:hideMark/>
          </w:tcPr>
          <w:p w14:paraId="4FCC443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42.37515735</w:t>
            </w:r>
          </w:p>
        </w:tc>
        <w:tc>
          <w:tcPr>
            <w:tcW w:w="1587" w:type="dxa"/>
            <w:tcBorders>
              <w:top w:val="nil"/>
              <w:left w:val="nil"/>
              <w:bottom w:val="nil"/>
              <w:right w:val="nil"/>
            </w:tcBorders>
            <w:shd w:val="clear" w:color="auto" w:fill="auto"/>
            <w:noWrap/>
            <w:vAlign w:val="bottom"/>
            <w:hideMark/>
          </w:tcPr>
          <w:p w14:paraId="6A6219F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-83.91411337</w:t>
            </w:r>
          </w:p>
        </w:tc>
        <w:tc>
          <w:tcPr>
            <w:tcW w:w="1418" w:type="dxa"/>
            <w:tcBorders>
              <w:top w:val="nil"/>
              <w:left w:val="nil"/>
              <w:bottom w:val="nil"/>
              <w:right w:val="nil"/>
            </w:tcBorders>
            <w:shd w:val="clear" w:color="auto" w:fill="auto"/>
            <w:noWrap/>
            <w:vAlign w:val="bottom"/>
            <w:hideMark/>
          </w:tcPr>
          <w:p w14:paraId="508B221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C1BDB60" w14:textId="77777777" w:rsidTr="00345532">
        <w:trPr>
          <w:trHeight w:val="290"/>
        </w:trPr>
        <w:tc>
          <w:tcPr>
            <w:tcW w:w="927" w:type="dxa"/>
            <w:tcBorders>
              <w:top w:val="nil"/>
              <w:left w:val="nil"/>
              <w:bottom w:val="nil"/>
              <w:right w:val="nil"/>
            </w:tcBorders>
            <w:shd w:val="clear" w:color="auto" w:fill="auto"/>
            <w:noWrap/>
            <w:vAlign w:val="bottom"/>
            <w:hideMark/>
          </w:tcPr>
          <w:p w14:paraId="17530A3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w:t>
            </w:r>
          </w:p>
        </w:tc>
        <w:tc>
          <w:tcPr>
            <w:tcW w:w="1403" w:type="dxa"/>
            <w:tcBorders>
              <w:top w:val="nil"/>
              <w:left w:val="nil"/>
              <w:bottom w:val="nil"/>
              <w:right w:val="nil"/>
            </w:tcBorders>
            <w:shd w:val="clear" w:color="auto" w:fill="auto"/>
            <w:noWrap/>
            <w:vAlign w:val="bottom"/>
            <w:hideMark/>
          </w:tcPr>
          <w:p w14:paraId="67BAA90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HMDRY2</w:t>
            </w:r>
          </w:p>
        </w:tc>
        <w:tc>
          <w:tcPr>
            <w:tcW w:w="1498" w:type="dxa"/>
            <w:tcBorders>
              <w:top w:val="nil"/>
              <w:left w:val="nil"/>
              <w:bottom w:val="nil"/>
              <w:right w:val="nil"/>
            </w:tcBorders>
            <w:shd w:val="clear" w:color="auto" w:fill="auto"/>
            <w:noWrap/>
            <w:vAlign w:val="bottom"/>
            <w:hideMark/>
          </w:tcPr>
          <w:p w14:paraId="7EF275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369F70D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BB</w:t>
            </w:r>
          </w:p>
        </w:tc>
        <w:tc>
          <w:tcPr>
            <w:tcW w:w="1389" w:type="dxa"/>
            <w:tcBorders>
              <w:top w:val="nil"/>
              <w:left w:val="nil"/>
              <w:bottom w:val="nil"/>
              <w:right w:val="nil"/>
            </w:tcBorders>
            <w:shd w:val="clear" w:color="auto" w:fill="auto"/>
            <w:noWrap/>
            <w:vAlign w:val="bottom"/>
            <w:hideMark/>
          </w:tcPr>
          <w:p w14:paraId="1DB93A6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42.37474575</w:t>
            </w:r>
          </w:p>
        </w:tc>
        <w:tc>
          <w:tcPr>
            <w:tcW w:w="1587" w:type="dxa"/>
            <w:tcBorders>
              <w:top w:val="nil"/>
              <w:left w:val="nil"/>
              <w:bottom w:val="nil"/>
              <w:right w:val="nil"/>
            </w:tcBorders>
            <w:shd w:val="clear" w:color="auto" w:fill="auto"/>
            <w:noWrap/>
            <w:vAlign w:val="bottom"/>
            <w:hideMark/>
          </w:tcPr>
          <w:p w14:paraId="660362A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-83.91429938</w:t>
            </w:r>
          </w:p>
        </w:tc>
        <w:tc>
          <w:tcPr>
            <w:tcW w:w="1418" w:type="dxa"/>
            <w:tcBorders>
              <w:top w:val="nil"/>
              <w:left w:val="nil"/>
              <w:bottom w:val="nil"/>
              <w:right w:val="nil"/>
            </w:tcBorders>
            <w:shd w:val="clear" w:color="auto" w:fill="auto"/>
            <w:noWrap/>
            <w:vAlign w:val="bottom"/>
            <w:hideMark/>
          </w:tcPr>
          <w:p w14:paraId="2AEB9E1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B717780" w14:textId="77777777" w:rsidTr="00345532">
        <w:trPr>
          <w:trHeight w:val="290"/>
        </w:trPr>
        <w:tc>
          <w:tcPr>
            <w:tcW w:w="927" w:type="dxa"/>
            <w:tcBorders>
              <w:top w:val="nil"/>
              <w:left w:val="nil"/>
              <w:bottom w:val="nil"/>
              <w:right w:val="nil"/>
            </w:tcBorders>
            <w:shd w:val="clear" w:color="auto" w:fill="auto"/>
            <w:noWrap/>
            <w:vAlign w:val="bottom"/>
            <w:hideMark/>
          </w:tcPr>
          <w:p w14:paraId="43BBCC9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12</w:t>
            </w:r>
          </w:p>
        </w:tc>
        <w:tc>
          <w:tcPr>
            <w:tcW w:w="1403" w:type="dxa"/>
            <w:tcBorders>
              <w:top w:val="nil"/>
              <w:left w:val="nil"/>
              <w:bottom w:val="nil"/>
              <w:right w:val="nil"/>
            </w:tcBorders>
            <w:shd w:val="clear" w:color="auto" w:fill="auto"/>
            <w:noWrap/>
            <w:vAlign w:val="bottom"/>
            <w:hideMark/>
          </w:tcPr>
          <w:p w14:paraId="16A57B9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HMDRY3</w:t>
            </w:r>
          </w:p>
        </w:tc>
        <w:tc>
          <w:tcPr>
            <w:tcW w:w="1498" w:type="dxa"/>
            <w:tcBorders>
              <w:top w:val="nil"/>
              <w:left w:val="nil"/>
              <w:bottom w:val="nil"/>
              <w:right w:val="nil"/>
            </w:tcBorders>
            <w:shd w:val="clear" w:color="auto" w:fill="auto"/>
            <w:noWrap/>
            <w:vAlign w:val="bottom"/>
            <w:hideMark/>
          </w:tcPr>
          <w:p w14:paraId="658391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0367F09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BB</w:t>
            </w:r>
          </w:p>
        </w:tc>
        <w:tc>
          <w:tcPr>
            <w:tcW w:w="1389" w:type="dxa"/>
            <w:tcBorders>
              <w:top w:val="nil"/>
              <w:left w:val="nil"/>
              <w:bottom w:val="nil"/>
              <w:right w:val="nil"/>
            </w:tcBorders>
            <w:shd w:val="clear" w:color="auto" w:fill="auto"/>
            <w:noWrap/>
            <w:vAlign w:val="bottom"/>
            <w:hideMark/>
          </w:tcPr>
          <w:p w14:paraId="4586588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42.37398156</w:t>
            </w:r>
          </w:p>
        </w:tc>
        <w:tc>
          <w:tcPr>
            <w:tcW w:w="1587" w:type="dxa"/>
            <w:tcBorders>
              <w:top w:val="nil"/>
              <w:left w:val="nil"/>
              <w:bottom w:val="nil"/>
              <w:right w:val="nil"/>
            </w:tcBorders>
            <w:shd w:val="clear" w:color="auto" w:fill="auto"/>
            <w:noWrap/>
            <w:vAlign w:val="bottom"/>
            <w:hideMark/>
          </w:tcPr>
          <w:p w14:paraId="4DFF144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-83.91421887</w:t>
            </w:r>
          </w:p>
        </w:tc>
        <w:tc>
          <w:tcPr>
            <w:tcW w:w="1418" w:type="dxa"/>
            <w:tcBorders>
              <w:top w:val="nil"/>
              <w:left w:val="nil"/>
              <w:bottom w:val="nil"/>
              <w:right w:val="nil"/>
            </w:tcBorders>
            <w:shd w:val="clear" w:color="auto" w:fill="auto"/>
            <w:noWrap/>
            <w:vAlign w:val="bottom"/>
            <w:hideMark/>
          </w:tcPr>
          <w:p w14:paraId="4DBA9EF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EF68194" w14:textId="77777777" w:rsidTr="00345532">
        <w:trPr>
          <w:trHeight w:val="290"/>
        </w:trPr>
        <w:tc>
          <w:tcPr>
            <w:tcW w:w="927" w:type="dxa"/>
            <w:tcBorders>
              <w:top w:val="nil"/>
              <w:left w:val="nil"/>
              <w:bottom w:val="nil"/>
              <w:right w:val="nil"/>
            </w:tcBorders>
            <w:shd w:val="clear" w:color="auto" w:fill="auto"/>
            <w:noWrap/>
            <w:vAlign w:val="bottom"/>
            <w:hideMark/>
          </w:tcPr>
          <w:p w14:paraId="1B02101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13</w:t>
            </w:r>
          </w:p>
        </w:tc>
        <w:tc>
          <w:tcPr>
            <w:tcW w:w="1403" w:type="dxa"/>
            <w:tcBorders>
              <w:top w:val="nil"/>
              <w:left w:val="nil"/>
              <w:bottom w:val="nil"/>
              <w:right w:val="nil"/>
            </w:tcBorders>
            <w:shd w:val="clear" w:color="auto" w:fill="auto"/>
            <w:noWrap/>
            <w:vAlign w:val="bottom"/>
            <w:hideMark/>
          </w:tcPr>
          <w:p w14:paraId="39300AB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w:t>
            </w:r>
          </w:p>
        </w:tc>
        <w:tc>
          <w:tcPr>
            <w:tcW w:w="1498" w:type="dxa"/>
            <w:tcBorders>
              <w:top w:val="nil"/>
              <w:left w:val="nil"/>
              <w:bottom w:val="nil"/>
              <w:right w:val="nil"/>
            </w:tcBorders>
            <w:shd w:val="clear" w:color="auto" w:fill="auto"/>
            <w:noWrap/>
            <w:vAlign w:val="bottom"/>
            <w:hideMark/>
          </w:tcPr>
          <w:p w14:paraId="0318B9F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66A3399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w:t>
            </w:r>
          </w:p>
        </w:tc>
        <w:tc>
          <w:tcPr>
            <w:tcW w:w="1389" w:type="dxa"/>
            <w:tcBorders>
              <w:top w:val="nil"/>
              <w:left w:val="nil"/>
              <w:bottom w:val="nil"/>
              <w:right w:val="nil"/>
            </w:tcBorders>
            <w:shd w:val="clear" w:color="auto" w:fill="auto"/>
            <w:noWrap/>
            <w:vAlign w:val="bottom"/>
            <w:hideMark/>
          </w:tcPr>
          <w:p w14:paraId="1EE5D95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42.53463699</w:t>
            </w:r>
          </w:p>
        </w:tc>
        <w:tc>
          <w:tcPr>
            <w:tcW w:w="1587" w:type="dxa"/>
            <w:tcBorders>
              <w:top w:val="nil"/>
              <w:left w:val="nil"/>
              <w:bottom w:val="nil"/>
              <w:right w:val="nil"/>
            </w:tcBorders>
            <w:shd w:val="clear" w:color="auto" w:fill="auto"/>
            <w:noWrap/>
            <w:vAlign w:val="bottom"/>
            <w:hideMark/>
          </w:tcPr>
          <w:p w14:paraId="72CF838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-83.66695495</w:t>
            </w:r>
          </w:p>
        </w:tc>
        <w:tc>
          <w:tcPr>
            <w:tcW w:w="1418" w:type="dxa"/>
            <w:tcBorders>
              <w:top w:val="nil"/>
              <w:left w:val="nil"/>
              <w:bottom w:val="nil"/>
              <w:right w:val="nil"/>
            </w:tcBorders>
            <w:shd w:val="clear" w:color="auto" w:fill="auto"/>
            <w:noWrap/>
            <w:vAlign w:val="bottom"/>
            <w:hideMark/>
          </w:tcPr>
          <w:p w14:paraId="1DF65A6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5FEB143" w14:textId="77777777" w:rsidTr="00345532">
        <w:trPr>
          <w:trHeight w:val="290"/>
        </w:trPr>
        <w:tc>
          <w:tcPr>
            <w:tcW w:w="927" w:type="dxa"/>
            <w:tcBorders>
              <w:top w:val="nil"/>
              <w:left w:val="nil"/>
              <w:bottom w:val="nil"/>
              <w:right w:val="nil"/>
            </w:tcBorders>
            <w:shd w:val="clear" w:color="auto" w:fill="auto"/>
            <w:noWrap/>
            <w:vAlign w:val="bottom"/>
            <w:hideMark/>
          </w:tcPr>
          <w:p w14:paraId="21D5B6A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14</w:t>
            </w:r>
          </w:p>
        </w:tc>
        <w:tc>
          <w:tcPr>
            <w:tcW w:w="1403" w:type="dxa"/>
            <w:tcBorders>
              <w:top w:val="nil"/>
              <w:left w:val="nil"/>
              <w:bottom w:val="nil"/>
              <w:right w:val="nil"/>
            </w:tcBorders>
            <w:shd w:val="clear" w:color="auto" w:fill="auto"/>
            <w:noWrap/>
            <w:vAlign w:val="bottom"/>
            <w:hideMark/>
          </w:tcPr>
          <w:p w14:paraId="1ECDCF4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KENUP2</w:t>
            </w:r>
          </w:p>
        </w:tc>
        <w:tc>
          <w:tcPr>
            <w:tcW w:w="1498" w:type="dxa"/>
            <w:tcBorders>
              <w:top w:val="nil"/>
              <w:left w:val="nil"/>
              <w:bottom w:val="nil"/>
              <w:right w:val="nil"/>
            </w:tcBorders>
            <w:shd w:val="clear" w:color="auto" w:fill="auto"/>
            <w:noWrap/>
            <w:vAlign w:val="bottom"/>
            <w:hideMark/>
          </w:tcPr>
          <w:p w14:paraId="5894EA9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63F8BE5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w:t>
            </w:r>
          </w:p>
        </w:tc>
        <w:tc>
          <w:tcPr>
            <w:tcW w:w="1389" w:type="dxa"/>
            <w:tcBorders>
              <w:top w:val="nil"/>
              <w:left w:val="nil"/>
              <w:bottom w:val="nil"/>
              <w:right w:val="nil"/>
            </w:tcBorders>
            <w:shd w:val="clear" w:color="auto" w:fill="auto"/>
            <w:noWrap/>
            <w:vAlign w:val="bottom"/>
            <w:hideMark/>
          </w:tcPr>
          <w:p w14:paraId="58AA990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42.53497995</w:t>
            </w:r>
          </w:p>
        </w:tc>
        <w:tc>
          <w:tcPr>
            <w:tcW w:w="1587" w:type="dxa"/>
            <w:tcBorders>
              <w:top w:val="nil"/>
              <w:left w:val="nil"/>
              <w:bottom w:val="nil"/>
              <w:right w:val="nil"/>
            </w:tcBorders>
            <w:shd w:val="clear" w:color="auto" w:fill="auto"/>
            <w:noWrap/>
            <w:vAlign w:val="bottom"/>
            <w:hideMark/>
          </w:tcPr>
          <w:p w14:paraId="23BE36D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-83.66657034</w:t>
            </w:r>
          </w:p>
        </w:tc>
        <w:tc>
          <w:tcPr>
            <w:tcW w:w="1418" w:type="dxa"/>
            <w:tcBorders>
              <w:top w:val="nil"/>
              <w:left w:val="nil"/>
              <w:bottom w:val="nil"/>
              <w:right w:val="nil"/>
            </w:tcBorders>
            <w:shd w:val="clear" w:color="auto" w:fill="auto"/>
            <w:noWrap/>
            <w:vAlign w:val="bottom"/>
            <w:hideMark/>
          </w:tcPr>
          <w:p w14:paraId="534B2CB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4CD219A" w14:textId="77777777" w:rsidTr="00345532">
        <w:trPr>
          <w:trHeight w:val="290"/>
        </w:trPr>
        <w:tc>
          <w:tcPr>
            <w:tcW w:w="927" w:type="dxa"/>
            <w:tcBorders>
              <w:top w:val="nil"/>
              <w:left w:val="nil"/>
              <w:bottom w:val="nil"/>
              <w:right w:val="nil"/>
            </w:tcBorders>
            <w:shd w:val="clear" w:color="auto" w:fill="auto"/>
            <w:noWrap/>
            <w:vAlign w:val="bottom"/>
            <w:hideMark/>
          </w:tcPr>
          <w:p w14:paraId="16E30FD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15</w:t>
            </w:r>
          </w:p>
        </w:tc>
        <w:tc>
          <w:tcPr>
            <w:tcW w:w="1403" w:type="dxa"/>
            <w:tcBorders>
              <w:top w:val="nil"/>
              <w:left w:val="nil"/>
              <w:bottom w:val="nil"/>
              <w:right w:val="nil"/>
            </w:tcBorders>
            <w:shd w:val="clear" w:color="auto" w:fill="auto"/>
            <w:noWrap/>
            <w:vAlign w:val="bottom"/>
            <w:hideMark/>
          </w:tcPr>
          <w:p w14:paraId="1FE35CE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KENUP3</w:t>
            </w:r>
          </w:p>
        </w:tc>
        <w:tc>
          <w:tcPr>
            <w:tcW w:w="1498" w:type="dxa"/>
            <w:tcBorders>
              <w:top w:val="nil"/>
              <w:left w:val="nil"/>
              <w:bottom w:val="nil"/>
              <w:right w:val="nil"/>
            </w:tcBorders>
            <w:shd w:val="clear" w:color="auto" w:fill="auto"/>
            <w:noWrap/>
            <w:vAlign w:val="bottom"/>
            <w:hideMark/>
          </w:tcPr>
          <w:p w14:paraId="70710EA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3C4BB74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w:t>
            </w:r>
          </w:p>
        </w:tc>
        <w:tc>
          <w:tcPr>
            <w:tcW w:w="1389" w:type="dxa"/>
            <w:tcBorders>
              <w:top w:val="nil"/>
              <w:left w:val="nil"/>
              <w:bottom w:val="nil"/>
              <w:right w:val="nil"/>
            </w:tcBorders>
            <w:shd w:val="clear" w:color="auto" w:fill="auto"/>
            <w:noWrap/>
            <w:vAlign w:val="bottom"/>
            <w:hideMark/>
          </w:tcPr>
          <w:p w14:paraId="3FC2982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42.53429542</w:t>
            </w:r>
          </w:p>
        </w:tc>
        <w:tc>
          <w:tcPr>
            <w:tcW w:w="1587" w:type="dxa"/>
            <w:tcBorders>
              <w:top w:val="nil"/>
              <w:left w:val="nil"/>
              <w:bottom w:val="nil"/>
              <w:right w:val="nil"/>
            </w:tcBorders>
            <w:shd w:val="clear" w:color="auto" w:fill="auto"/>
            <w:noWrap/>
            <w:vAlign w:val="bottom"/>
            <w:hideMark/>
          </w:tcPr>
          <w:p w14:paraId="2752D71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-83.66721965</w:t>
            </w:r>
          </w:p>
        </w:tc>
        <w:tc>
          <w:tcPr>
            <w:tcW w:w="1418" w:type="dxa"/>
            <w:tcBorders>
              <w:top w:val="nil"/>
              <w:left w:val="nil"/>
              <w:bottom w:val="nil"/>
              <w:right w:val="nil"/>
            </w:tcBorders>
            <w:shd w:val="clear" w:color="auto" w:fill="auto"/>
            <w:noWrap/>
            <w:vAlign w:val="bottom"/>
            <w:hideMark/>
          </w:tcPr>
          <w:p w14:paraId="30129AE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8145F7E" w14:textId="77777777" w:rsidTr="00345532">
        <w:trPr>
          <w:trHeight w:val="290"/>
        </w:trPr>
        <w:tc>
          <w:tcPr>
            <w:tcW w:w="927" w:type="dxa"/>
            <w:tcBorders>
              <w:top w:val="nil"/>
              <w:left w:val="nil"/>
              <w:bottom w:val="nil"/>
              <w:right w:val="nil"/>
            </w:tcBorders>
            <w:shd w:val="clear" w:color="auto" w:fill="auto"/>
            <w:noWrap/>
            <w:vAlign w:val="bottom"/>
            <w:hideMark/>
          </w:tcPr>
          <w:p w14:paraId="5C8EE5B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16</w:t>
            </w:r>
          </w:p>
        </w:tc>
        <w:tc>
          <w:tcPr>
            <w:tcW w:w="1403" w:type="dxa"/>
            <w:tcBorders>
              <w:top w:val="nil"/>
              <w:left w:val="nil"/>
              <w:bottom w:val="nil"/>
              <w:right w:val="nil"/>
            </w:tcBorders>
            <w:shd w:val="clear" w:color="auto" w:fill="auto"/>
            <w:noWrap/>
            <w:vAlign w:val="bottom"/>
            <w:hideMark/>
          </w:tcPr>
          <w:p w14:paraId="710E7B7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ILOPEN</w:t>
            </w:r>
          </w:p>
        </w:tc>
        <w:tc>
          <w:tcPr>
            <w:tcW w:w="1498" w:type="dxa"/>
            <w:tcBorders>
              <w:top w:val="nil"/>
              <w:left w:val="nil"/>
              <w:bottom w:val="nil"/>
              <w:right w:val="nil"/>
            </w:tcBorders>
            <w:shd w:val="clear" w:color="auto" w:fill="auto"/>
            <w:noWrap/>
            <w:vAlign w:val="bottom"/>
            <w:hideMark/>
          </w:tcPr>
          <w:p w14:paraId="53A429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5BCA8BD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CC</w:t>
            </w:r>
          </w:p>
        </w:tc>
        <w:tc>
          <w:tcPr>
            <w:tcW w:w="1389" w:type="dxa"/>
            <w:tcBorders>
              <w:top w:val="nil"/>
              <w:left w:val="nil"/>
              <w:bottom w:val="nil"/>
              <w:right w:val="nil"/>
            </w:tcBorders>
            <w:shd w:val="clear" w:color="auto" w:fill="auto"/>
            <w:noWrap/>
            <w:vAlign w:val="bottom"/>
            <w:hideMark/>
          </w:tcPr>
          <w:p w14:paraId="0462869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42.49941418</w:t>
            </w:r>
          </w:p>
        </w:tc>
        <w:tc>
          <w:tcPr>
            <w:tcW w:w="1587" w:type="dxa"/>
            <w:tcBorders>
              <w:top w:val="nil"/>
              <w:left w:val="nil"/>
              <w:bottom w:val="nil"/>
              <w:right w:val="nil"/>
            </w:tcBorders>
            <w:shd w:val="clear" w:color="auto" w:fill="auto"/>
            <w:noWrap/>
            <w:vAlign w:val="bottom"/>
            <w:hideMark/>
          </w:tcPr>
          <w:p w14:paraId="52D1915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-83.7165664</w:t>
            </w:r>
          </w:p>
        </w:tc>
        <w:tc>
          <w:tcPr>
            <w:tcW w:w="1418" w:type="dxa"/>
            <w:tcBorders>
              <w:top w:val="nil"/>
              <w:left w:val="nil"/>
              <w:bottom w:val="nil"/>
              <w:right w:val="nil"/>
            </w:tcBorders>
            <w:shd w:val="clear" w:color="auto" w:fill="auto"/>
            <w:noWrap/>
            <w:vAlign w:val="bottom"/>
            <w:hideMark/>
          </w:tcPr>
          <w:p w14:paraId="4CC18B9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6603CF6" w14:textId="77777777" w:rsidTr="00345532">
        <w:trPr>
          <w:trHeight w:val="290"/>
        </w:trPr>
        <w:tc>
          <w:tcPr>
            <w:tcW w:w="927" w:type="dxa"/>
            <w:tcBorders>
              <w:top w:val="nil"/>
              <w:left w:val="nil"/>
              <w:bottom w:val="nil"/>
              <w:right w:val="nil"/>
            </w:tcBorders>
            <w:shd w:val="clear" w:color="auto" w:fill="auto"/>
            <w:noWrap/>
            <w:vAlign w:val="bottom"/>
            <w:hideMark/>
          </w:tcPr>
          <w:p w14:paraId="00A03D7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17</w:t>
            </w:r>
          </w:p>
        </w:tc>
        <w:tc>
          <w:tcPr>
            <w:tcW w:w="1403" w:type="dxa"/>
            <w:tcBorders>
              <w:top w:val="nil"/>
              <w:left w:val="nil"/>
              <w:bottom w:val="nil"/>
              <w:right w:val="nil"/>
            </w:tcBorders>
            <w:shd w:val="clear" w:color="auto" w:fill="auto"/>
            <w:noWrap/>
            <w:vAlign w:val="bottom"/>
            <w:hideMark/>
          </w:tcPr>
          <w:p w14:paraId="1E63C0A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ILOPEN2</w:t>
            </w:r>
          </w:p>
        </w:tc>
        <w:tc>
          <w:tcPr>
            <w:tcW w:w="1498" w:type="dxa"/>
            <w:tcBorders>
              <w:top w:val="nil"/>
              <w:left w:val="nil"/>
              <w:bottom w:val="nil"/>
              <w:right w:val="nil"/>
            </w:tcBorders>
            <w:shd w:val="clear" w:color="auto" w:fill="auto"/>
            <w:noWrap/>
            <w:vAlign w:val="bottom"/>
            <w:hideMark/>
          </w:tcPr>
          <w:p w14:paraId="73E26AC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502775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CC</w:t>
            </w:r>
          </w:p>
        </w:tc>
        <w:tc>
          <w:tcPr>
            <w:tcW w:w="1389" w:type="dxa"/>
            <w:tcBorders>
              <w:top w:val="nil"/>
              <w:left w:val="nil"/>
              <w:bottom w:val="nil"/>
              <w:right w:val="nil"/>
            </w:tcBorders>
            <w:shd w:val="clear" w:color="auto" w:fill="auto"/>
            <w:noWrap/>
            <w:vAlign w:val="bottom"/>
            <w:hideMark/>
          </w:tcPr>
          <w:p w14:paraId="14C5359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42.50011316</w:t>
            </w:r>
          </w:p>
        </w:tc>
        <w:tc>
          <w:tcPr>
            <w:tcW w:w="1587" w:type="dxa"/>
            <w:tcBorders>
              <w:top w:val="nil"/>
              <w:left w:val="nil"/>
              <w:bottom w:val="nil"/>
              <w:right w:val="nil"/>
            </w:tcBorders>
            <w:shd w:val="clear" w:color="auto" w:fill="auto"/>
            <w:noWrap/>
            <w:vAlign w:val="bottom"/>
            <w:hideMark/>
          </w:tcPr>
          <w:p w14:paraId="6CA61AC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-83.71690408</w:t>
            </w:r>
          </w:p>
        </w:tc>
        <w:tc>
          <w:tcPr>
            <w:tcW w:w="1418" w:type="dxa"/>
            <w:tcBorders>
              <w:top w:val="nil"/>
              <w:left w:val="nil"/>
              <w:bottom w:val="nil"/>
              <w:right w:val="nil"/>
            </w:tcBorders>
            <w:shd w:val="clear" w:color="auto" w:fill="auto"/>
            <w:noWrap/>
            <w:vAlign w:val="bottom"/>
            <w:hideMark/>
          </w:tcPr>
          <w:p w14:paraId="3B5E293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33E92B38" w14:textId="77777777" w:rsidTr="00345532">
        <w:trPr>
          <w:trHeight w:val="290"/>
        </w:trPr>
        <w:tc>
          <w:tcPr>
            <w:tcW w:w="927" w:type="dxa"/>
            <w:tcBorders>
              <w:top w:val="nil"/>
              <w:left w:val="nil"/>
              <w:bottom w:val="nil"/>
              <w:right w:val="nil"/>
            </w:tcBorders>
            <w:shd w:val="clear" w:color="auto" w:fill="auto"/>
            <w:noWrap/>
            <w:vAlign w:val="bottom"/>
            <w:hideMark/>
          </w:tcPr>
          <w:p w14:paraId="550F674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18</w:t>
            </w:r>
          </w:p>
        </w:tc>
        <w:tc>
          <w:tcPr>
            <w:tcW w:w="1403" w:type="dxa"/>
            <w:tcBorders>
              <w:top w:val="nil"/>
              <w:left w:val="nil"/>
              <w:bottom w:val="nil"/>
              <w:right w:val="nil"/>
            </w:tcBorders>
            <w:shd w:val="clear" w:color="auto" w:fill="auto"/>
            <w:noWrap/>
            <w:vAlign w:val="bottom"/>
            <w:hideMark/>
          </w:tcPr>
          <w:p w14:paraId="4AF92A2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ILOPEN3</w:t>
            </w:r>
          </w:p>
        </w:tc>
        <w:tc>
          <w:tcPr>
            <w:tcW w:w="1498" w:type="dxa"/>
            <w:tcBorders>
              <w:top w:val="nil"/>
              <w:left w:val="nil"/>
              <w:bottom w:val="nil"/>
              <w:right w:val="nil"/>
            </w:tcBorders>
            <w:shd w:val="clear" w:color="auto" w:fill="auto"/>
            <w:noWrap/>
            <w:vAlign w:val="bottom"/>
            <w:hideMark/>
          </w:tcPr>
          <w:p w14:paraId="53D3694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707A580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CC</w:t>
            </w:r>
          </w:p>
        </w:tc>
        <w:tc>
          <w:tcPr>
            <w:tcW w:w="1389" w:type="dxa"/>
            <w:tcBorders>
              <w:top w:val="nil"/>
              <w:left w:val="nil"/>
              <w:bottom w:val="nil"/>
              <w:right w:val="nil"/>
            </w:tcBorders>
            <w:shd w:val="clear" w:color="auto" w:fill="auto"/>
            <w:noWrap/>
            <w:vAlign w:val="bottom"/>
            <w:hideMark/>
          </w:tcPr>
          <w:p w14:paraId="208EF35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42.49984426</w:t>
            </w:r>
          </w:p>
        </w:tc>
        <w:tc>
          <w:tcPr>
            <w:tcW w:w="1587" w:type="dxa"/>
            <w:tcBorders>
              <w:top w:val="nil"/>
              <w:left w:val="nil"/>
              <w:bottom w:val="nil"/>
              <w:right w:val="nil"/>
            </w:tcBorders>
            <w:shd w:val="clear" w:color="auto" w:fill="auto"/>
            <w:noWrap/>
            <w:vAlign w:val="bottom"/>
            <w:hideMark/>
          </w:tcPr>
          <w:p w14:paraId="2719DD1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-83.71729405</w:t>
            </w:r>
          </w:p>
        </w:tc>
        <w:tc>
          <w:tcPr>
            <w:tcW w:w="1418" w:type="dxa"/>
            <w:tcBorders>
              <w:top w:val="nil"/>
              <w:left w:val="nil"/>
              <w:bottom w:val="nil"/>
              <w:right w:val="nil"/>
            </w:tcBorders>
            <w:shd w:val="clear" w:color="auto" w:fill="auto"/>
            <w:noWrap/>
            <w:vAlign w:val="bottom"/>
            <w:hideMark/>
          </w:tcPr>
          <w:p w14:paraId="2644AE8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75A1B67" w14:textId="77777777" w:rsidTr="00345532">
        <w:trPr>
          <w:trHeight w:val="290"/>
        </w:trPr>
        <w:tc>
          <w:tcPr>
            <w:tcW w:w="927" w:type="dxa"/>
            <w:tcBorders>
              <w:top w:val="nil"/>
              <w:left w:val="nil"/>
              <w:bottom w:val="nil"/>
              <w:right w:val="nil"/>
            </w:tcBorders>
            <w:shd w:val="clear" w:color="auto" w:fill="auto"/>
            <w:noWrap/>
            <w:vAlign w:val="bottom"/>
            <w:hideMark/>
          </w:tcPr>
          <w:p w14:paraId="132BCE9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19</w:t>
            </w:r>
          </w:p>
        </w:tc>
        <w:tc>
          <w:tcPr>
            <w:tcW w:w="1403" w:type="dxa"/>
            <w:tcBorders>
              <w:top w:val="nil"/>
              <w:left w:val="nil"/>
              <w:bottom w:val="nil"/>
              <w:right w:val="nil"/>
            </w:tcBorders>
            <w:shd w:val="clear" w:color="auto" w:fill="auto"/>
            <w:noWrap/>
            <w:vAlign w:val="bottom"/>
            <w:hideMark/>
          </w:tcPr>
          <w:p w14:paraId="12A09EF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KENDRY3</w:t>
            </w:r>
          </w:p>
        </w:tc>
        <w:tc>
          <w:tcPr>
            <w:tcW w:w="1498" w:type="dxa"/>
            <w:tcBorders>
              <w:top w:val="nil"/>
              <w:left w:val="nil"/>
              <w:bottom w:val="nil"/>
              <w:right w:val="nil"/>
            </w:tcBorders>
            <w:shd w:val="clear" w:color="auto" w:fill="auto"/>
            <w:noWrap/>
            <w:vAlign w:val="bottom"/>
            <w:hideMark/>
          </w:tcPr>
          <w:p w14:paraId="36FF411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9712DF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w:t>
            </w:r>
          </w:p>
        </w:tc>
        <w:tc>
          <w:tcPr>
            <w:tcW w:w="1389" w:type="dxa"/>
            <w:tcBorders>
              <w:top w:val="nil"/>
              <w:left w:val="nil"/>
              <w:bottom w:val="nil"/>
              <w:right w:val="nil"/>
            </w:tcBorders>
            <w:shd w:val="clear" w:color="auto" w:fill="auto"/>
            <w:noWrap/>
            <w:vAlign w:val="bottom"/>
            <w:hideMark/>
          </w:tcPr>
          <w:p w14:paraId="05FDBE1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42.53784433</w:t>
            </w:r>
          </w:p>
        </w:tc>
        <w:tc>
          <w:tcPr>
            <w:tcW w:w="1587" w:type="dxa"/>
            <w:tcBorders>
              <w:top w:val="nil"/>
              <w:left w:val="nil"/>
              <w:bottom w:val="nil"/>
              <w:right w:val="nil"/>
            </w:tcBorders>
            <w:shd w:val="clear" w:color="auto" w:fill="auto"/>
            <w:noWrap/>
            <w:vAlign w:val="bottom"/>
            <w:hideMark/>
          </w:tcPr>
          <w:p w14:paraId="727346C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-83.66665362</w:t>
            </w:r>
          </w:p>
        </w:tc>
        <w:tc>
          <w:tcPr>
            <w:tcW w:w="1418" w:type="dxa"/>
            <w:tcBorders>
              <w:top w:val="nil"/>
              <w:left w:val="nil"/>
              <w:bottom w:val="nil"/>
              <w:right w:val="nil"/>
            </w:tcBorders>
            <w:shd w:val="clear" w:color="auto" w:fill="auto"/>
            <w:noWrap/>
            <w:vAlign w:val="bottom"/>
            <w:hideMark/>
          </w:tcPr>
          <w:p w14:paraId="4B6E73B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FF16730" w14:textId="77777777" w:rsidTr="00345532">
        <w:trPr>
          <w:trHeight w:val="290"/>
        </w:trPr>
        <w:tc>
          <w:tcPr>
            <w:tcW w:w="927" w:type="dxa"/>
            <w:tcBorders>
              <w:top w:val="nil"/>
              <w:left w:val="nil"/>
              <w:bottom w:val="nil"/>
              <w:right w:val="nil"/>
            </w:tcBorders>
            <w:shd w:val="clear" w:color="auto" w:fill="auto"/>
            <w:noWrap/>
            <w:vAlign w:val="bottom"/>
            <w:hideMark/>
          </w:tcPr>
          <w:p w14:paraId="06DA3C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20</w:t>
            </w:r>
          </w:p>
        </w:tc>
        <w:tc>
          <w:tcPr>
            <w:tcW w:w="1403" w:type="dxa"/>
            <w:tcBorders>
              <w:top w:val="nil"/>
              <w:left w:val="nil"/>
              <w:bottom w:val="nil"/>
              <w:right w:val="nil"/>
            </w:tcBorders>
            <w:shd w:val="clear" w:color="auto" w:fill="auto"/>
            <w:noWrap/>
            <w:vAlign w:val="bottom"/>
            <w:hideMark/>
          </w:tcPr>
          <w:p w14:paraId="7D424FB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KENDRY3A</w:t>
            </w:r>
          </w:p>
        </w:tc>
        <w:tc>
          <w:tcPr>
            <w:tcW w:w="1498" w:type="dxa"/>
            <w:tcBorders>
              <w:top w:val="nil"/>
              <w:left w:val="nil"/>
              <w:bottom w:val="nil"/>
              <w:right w:val="nil"/>
            </w:tcBorders>
            <w:shd w:val="clear" w:color="auto" w:fill="auto"/>
            <w:noWrap/>
            <w:vAlign w:val="bottom"/>
            <w:hideMark/>
          </w:tcPr>
          <w:p w14:paraId="73F874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1D9356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w:t>
            </w:r>
          </w:p>
        </w:tc>
        <w:tc>
          <w:tcPr>
            <w:tcW w:w="1389" w:type="dxa"/>
            <w:tcBorders>
              <w:top w:val="nil"/>
              <w:left w:val="nil"/>
              <w:bottom w:val="nil"/>
              <w:right w:val="nil"/>
            </w:tcBorders>
            <w:shd w:val="clear" w:color="auto" w:fill="auto"/>
            <w:noWrap/>
            <w:vAlign w:val="bottom"/>
            <w:hideMark/>
          </w:tcPr>
          <w:p w14:paraId="3857A46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42.53794168</w:t>
            </w:r>
          </w:p>
        </w:tc>
        <w:tc>
          <w:tcPr>
            <w:tcW w:w="1587" w:type="dxa"/>
            <w:tcBorders>
              <w:top w:val="nil"/>
              <w:left w:val="nil"/>
              <w:bottom w:val="nil"/>
              <w:right w:val="nil"/>
            </w:tcBorders>
            <w:shd w:val="clear" w:color="auto" w:fill="auto"/>
            <w:noWrap/>
            <w:vAlign w:val="bottom"/>
            <w:hideMark/>
          </w:tcPr>
          <w:p w14:paraId="154AF22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-83.66596685</w:t>
            </w:r>
          </w:p>
        </w:tc>
        <w:tc>
          <w:tcPr>
            <w:tcW w:w="1418" w:type="dxa"/>
            <w:tcBorders>
              <w:top w:val="nil"/>
              <w:left w:val="nil"/>
              <w:bottom w:val="nil"/>
              <w:right w:val="nil"/>
            </w:tcBorders>
            <w:shd w:val="clear" w:color="auto" w:fill="auto"/>
            <w:noWrap/>
            <w:vAlign w:val="bottom"/>
            <w:hideMark/>
          </w:tcPr>
          <w:p w14:paraId="7738FA9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E83B1B1" w14:textId="77777777" w:rsidTr="00345532">
        <w:trPr>
          <w:trHeight w:val="290"/>
        </w:trPr>
        <w:tc>
          <w:tcPr>
            <w:tcW w:w="927" w:type="dxa"/>
            <w:tcBorders>
              <w:top w:val="nil"/>
              <w:left w:val="nil"/>
              <w:bottom w:val="nil"/>
              <w:right w:val="nil"/>
            </w:tcBorders>
            <w:shd w:val="clear" w:color="auto" w:fill="auto"/>
            <w:noWrap/>
            <w:vAlign w:val="bottom"/>
            <w:hideMark/>
          </w:tcPr>
          <w:p w14:paraId="4B10867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21</w:t>
            </w:r>
          </w:p>
        </w:tc>
        <w:tc>
          <w:tcPr>
            <w:tcW w:w="1403" w:type="dxa"/>
            <w:tcBorders>
              <w:top w:val="nil"/>
              <w:left w:val="nil"/>
              <w:bottom w:val="nil"/>
              <w:right w:val="nil"/>
            </w:tcBorders>
            <w:shd w:val="clear" w:color="auto" w:fill="auto"/>
            <w:noWrap/>
            <w:vAlign w:val="bottom"/>
            <w:hideMark/>
          </w:tcPr>
          <w:p w14:paraId="5403378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KENDRY3B</w:t>
            </w:r>
          </w:p>
        </w:tc>
        <w:tc>
          <w:tcPr>
            <w:tcW w:w="1498" w:type="dxa"/>
            <w:tcBorders>
              <w:top w:val="nil"/>
              <w:left w:val="nil"/>
              <w:bottom w:val="nil"/>
              <w:right w:val="nil"/>
            </w:tcBorders>
            <w:shd w:val="clear" w:color="auto" w:fill="auto"/>
            <w:noWrap/>
            <w:vAlign w:val="bottom"/>
            <w:hideMark/>
          </w:tcPr>
          <w:p w14:paraId="1A762E0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42CFAE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w:t>
            </w:r>
          </w:p>
        </w:tc>
        <w:tc>
          <w:tcPr>
            <w:tcW w:w="1389" w:type="dxa"/>
            <w:tcBorders>
              <w:top w:val="nil"/>
              <w:left w:val="nil"/>
              <w:bottom w:val="nil"/>
              <w:right w:val="nil"/>
            </w:tcBorders>
            <w:shd w:val="clear" w:color="auto" w:fill="auto"/>
            <w:noWrap/>
            <w:vAlign w:val="bottom"/>
            <w:hideMark/>
          </w:tcPr>
          <w:p w14:paraId="3471275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42.53727952</w:t>
            </w:r>
          </w:p>
        </w:tc>
        <w:tc>
          <w:tcPr>
            <w:tcW w:w="1587" w:type="dxa"/>
            <w:tcBorders>
              <w:top w:val="nil"/>
              <w:left w:val="nil"/>
              <w:bottom w:val="nil"/>
              <w:right w:val="nil"/>
            </w:tcBorders>
            <w:shd w:val="clear" w:color="auto" w:fill="auto"/>
            <w:noWrap/>
            <w:vAlign w:val="bottom"/>
            <w:hideMark/>
          </w:tcPr>
          <w:p w14:paraId="74000C8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-83.66639485</w:t>
            </w:r>
          </w:p>
        </w:tc>
        <w:tc>
          <w:tcPr>
            <w:tcW w:w="1418" w:type="dxa"/>
            <w:tcBorders>
              <w:top w:val="nil"/>
              <w:left w:val="nil"/>
              <w:bottom w:val="nil"/>
              <w:right w:val="nil"/>
            </w:tcBorders>
            <w:shd w:val="clear" w:color="auto" w:fill="auto"/>
            <w:noWrap/>
            <w:vAlign w:val="bottom"/>
            <w:hideMark/>
          </w:tcPr>
          <w:p w14:paraId="40ED668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62B4F37" w14:textId="77777777" w:rsidTr="00345532">
        <w:trPr>
          <w:trHeight w:val="290"/>
        </w:trPr>
        <w:tc>
          <w:tcPr>
            <w:tcW w:w="927" w:type="dxa"/>
            <w:tcBorders>
              <w:top w:val="nil"/>
              <w:left w:val="nil"/>
              <w:bottom w:val="nil"/>
              <w:right w:val="nil"/>
            </w:tcBorders>
            <w:shd w:val="clear" w:color="auto" w:fill="auto"/>
            <w:noWrap/>
            <w:vAlign w:val="bottom"/>
            <w:hideMark/>
          </w:tcPr>
          <w:p w14:paraId="4D44D34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22</w:t>
            </w:r>
          </w:p>
        </w:tc>
        <w:tc>
          <w:tcPr>
            <w:tcW w:w="1403" w:type="dxa"/>
            <w:tcBorders>
              <w:top w:val="nil"/>
              <w:left w:val="nil"/>
              <w:bottom w:val="nil"/>
              <w:right w:val="nil"/>
            </w:tcBorders>
            <w:shd w:val="clear" w:color="auto" w:fill="auto"/>
            <w:noWrap/>
            <w:vAlign w:val="bottom"/>
            <w:hideMark/>
          </w:tcPr>
          <w:p w14:paraId="646A2DE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ILLOW</w:t>
            </w:r>
          </w:p>
        </w:tc>
        <w:tc>
          <w:tcPr>
            <w:tcW w:w="1498" w:type="dxa"/>
            <w:tcBorders>
              <w:top w:val="nil"/>
              <w:left w:val="nil"/>
              <w:bottom w:val="nil"/>
              <w:right w:val="nil"/>
            </w:tcBorders>
            <w:shd w:val="clear" w:color="auto" w:fill="auto"/>
            <w:noWrap/>
            <w:vAlign w:val="bottom"/>
            <w:hideMark/>
          </w:tcPr>
          <w:p w14:paraId="58709C7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7330348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DD</w:t>
            </w:r>
          </w:p>
        </w:tc>
        <w:tc>
          <w:tcPr>
            <w:tcW w:w="1389" w:type="dxa"/>
            <w:tcBorders>
              <w:top w:val="nil"/>
              <w:left w:val="nil"/>
              <w:bottom w:val="nil"/>
              <w:right w:val="nil"/>
            </w:tcBorders>
            <w:shd w:val="clear" w:color="auto" w:fill="auto"/>
            <w:noWrap/>
            <w:vAlign w:val="bottom"/>
            <w:hideMark/>
          </w:tcPr>
          <w:p w14:paraId="1B5B5BE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42.49971912</w:t>
            </w:r>
          </w:p>
        </w:tc>
        <w:tc>
          <w:tcPr>
            <w:tcW w:w="1587" w:type="dxa"/>
            <w:tcBorders>
              <w:top w:val="nil"/>
              <w:left w:val="nil"/>
              <w:bottom w:val="nil"/>
              <w:right w:val="nil"/>
            </w:tcBorders>
            <w:shd w:val="clear" w:color="auto" w:fill="auto"/>
            <w:noWrap/>
            <w:vAlign w:val="bottom"/>
            <w:hideMark/>
          </w:tcPr>
          <w:p w14:paraId="1AE1B6B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-83.71630958</w:t>
            </w:r>
          </w:p>
        </w:tc>
        <w:tc>
          <w:tcPr>
            <w:tcW w:w="1418" w:type="dxa"/>
            <w:tcBorders>
              <w:top w:val="nil"/>
              <w:left w:val="nil"/>
              <w:bottom w:val="nil"/>
              <w:right w:val="nil"/>
            </w:tcBorders>
            <w:shd w:val="clear" w:color="auto" w:fill="auto"/>
            <w:noWrap/>
            <w:vAlign w:val="bottom"/>
            <w:hideMark/>
          </w:tcPr>
          <w:p w14:paraId="602B3F6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70027D3E" w14:textId="77777777" w:rsidTr="00345532">
        <w:trPr>
          <w:trHeight w:val="290"/>
        </w:trPr>
        <w:tc>
          <w:tcPr>
            <w:tcW w:w="927" w:type="dxa"/>
            <w:tcBorders>
              <w:top w:val="nil"/>
              <w:left w:val="nil"/>
              <w:bottom w:val="nil"/>
              <w:right w:val="nil"/>
            </w:tcBorders>
            <w:shd w:val="clear" w:color="auto" w:fill="auto"/>
            <w:noWrap/>
            <w:vAlign w:val="bottom"/>
            <w:hideMark/>
          </w:tcPr>
          <w:p w14:paraId="768AEF2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lastRenderedPageBreak/>
              <w:t>23</w:t>
            </w:r>
          </w:p>
        </w:tc>
        <w:tc>
          <w:tcPr>
            <w:tcW w:w="1403" w:type="dxa"/>
            <w:tcBorders>
              <w:top w:val="nil"/>
              <w:left w:val="nil"/>
              <w:bottom w:val="nil"/>
              <w:right w:val="nil"/>
            </w:tcBorders>
            <w:shd w:val="clear" w:color="auto" w:fill="auto"/>
            <w:noWrap/>
            <w:vAlign w:val="bottom"/>
            <w:hideMark/>
          </w:tcPr>
          <w:p w14:paraId="4B05CD3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ILLOW2</w:t>
            </w:r>
          </w:p>
        </w:tc>
        <w:tc>
          <w:tcPr>
            <w:tcW w:w="1498" w:type="dxa"/>
            <w:tcBorders>
              <w:top w:val="nil"/>
              <w:left w:val="nil"/>
              <w:bottom w:val="nil"/>
              <w:right w:val="nil"/>
            </w:tcBorders>
            <w:shd w:val="clear" w:color="auto" w:fill="auto"/>
            <w:noWrap/>
            <w:vAlign w:val="bottom"/>
            <w:hideMark/>
          </w:tcPr>
          <w:p w14:paraId="389F72C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580413E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DD</w:t>
            </w:r>
          </w:p>
        </w:tc>
        <w:tc>
          <w:tcPr>
            <w:tcW w:w="1389" w:type="dxa"/>
            <w:tcBorders>
              <w:top w:val="nil"/>
              <w:left w:val="nil"/>
              <w:bottom w:val="nil"/>
              <w:right w:val="nil"/>
            </w:tcBorders>
            <w:shd w:val="clear" w:color="auto" w:fill="auto"/>
            <w:noWrap/>
            <w:vAlign w:val="bottom"/>
            <w:hideMark/>
          </w:tcPr>
          <w:p w14:paraId="2F7CD1F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42.50085549</w:t>
            </w:r>
          </w:p>
        </w:tc>
        <w:tc>
          <w:tcPr>
            <w:tcW w:w="1587" w:type="dxa"/>
            <w:tcBorders>
              <w:top w:val="nil"/>
              <w:left w:val="nil"/>
              <w:bottom w:val="nil"/>
              <w:right w:val="nil"/>
            </w:tcBorders>
            <w:shd w:val="clear" w:color="auto" w:fill="auto"/>
            <w:noWrap/>
            <w:vAlign w:val="bottom"/>
            <w:hideMark/>
          </w:tcPr>
          <w:p w14:paraId="6291033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-83.7166848</w:t>
            </w:r>
          </w:p>
        </w:tc>
        <w:tc>
          <w:tcPr>
            <w:tcW w:w="1418" w:type="dxa"/>
            <w:tcBorders>
              <w:top w:val="nil"/>
              <w:left w:val="nil"/>
              <w:bottom w:val="nil"/>
              <w:right w:val="nil"/>
            </w:tcBorders>
            <w:shd w:val="clear" w:color="auto" w:fill="auto"/>
            <w:noWrap/>
            <w:vAlign w:val="bottom"/>
            <w:hideMark/>
          </w:tcPr>
          <w:p w14:paraId="7036590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E5EA971" w14:textId="77777777" w:rsidTr="00345532">
        <w:trPr>
          <w:trHeight w:val="290"/>
        </w:trPr>
        <w:tc>
          <w:tcPr>
            <w:tcW w:w="927" w:type="dxa"/>
            <w:tcBorders>
              <w:top w:val="nil"/>
              <w:left w:val="nil"/>
              <w:bottom w:val="nil"/>
              <w:right w:val="nil"/>
            </w:tcBorders>
            <w:shd w:val="clear" w:color="auto" w:fill="auto"/>
            <w:noWrap/>
            <w:vAlign w:val="bottom"/>
            <w:hideMark/>
          </w:tcPr>
          <w:p w14:paraId="2A8B9EB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24</w:t>
            </w:r>
          </w:p>
        </w:tc>
        <w:tc>
          <w:tcPr>
            <w:tcW w:w="1403" w:type="dxa"/>
            <w:tcBorders>
              <w:top w:val="nil"/>
              <w:left w:val="nil"/>
              <w:bottom w:val="nil"/>
              <w:right w:val="nil"/>
            </w:tcBorders>
            <w:shd w:val="clear" w:color="auto" w:fill="auto"/>
            <w:noWrap/>
            <w:vAlign w:val="bottom"/>
            <w:hideMark/>
          </w:tcPr>
          <w:p w14:paraId="4955DC8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ILLOW3</w:t>
            </w:r>
          </w:p>
        </w:tc>
        <w:tc>
          <w:tcPr>
            <w:tcW w:w="1498" w:type="dxa"/>
            <w:tcBorders>
              <w:top w:val="nil"/>
              <w:left w:val="nil"/>
              <w:bottom w:val="nil"/>
              <w:right w:val="nil"/>
            </w:tcBorders>
            <w:shd w:val="clear" w:color="auto" w:fill="auto"/>
            <w:noWrap/>
            <w:vAlign w:val="bottom"/>
            <w:hideMark/>
          </w:tcPr>
          <w:p w14:paraId="7DFA0A6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7C6DBF5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DD</w:t>
            </w:r>
          </w:p>
        </w:tc>
        <w:tc>
          <w:tcPr>
            <w:tcW w:w="1389" w:type="dxa"/>
            <w:tcBorders>
              <w:top w:val="nil"/>
              <w:left w:val="nil"/>
              <w:bottom w:val="nil"/>
              <w:right w:val="nil"/>
            </w:tcBorders>
            <w:shd w:val="clear" w:color="auto" w:fill="auto"/>
            <w:noWrap/>
            <w:vAlign w:val="bottom"/>
            <w:hideMark/>
          </w:tcPr>
          <w:p w14:paraId="1952A08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42.49794685</w:t>
            </w:r>
          </w:p>
        </w:tc>
        <w:tc>
          <w:tcPr>
            <w:tcW w:w="1587" w:type="dxa"/>
            <w:tcBorders>
              <w:top w:val="nil"/>
              <w:left w:val="nil"/>
              <w:bottom w:val="nil"/>
              <w:right w:val="nil"/>
            </w:tcBorders>
            <w:shd w:val="clear" w:color="auto" w:fill="auto"/>
            <w:noWrap/>
            <w:vAlign w:val="bottom"/>
            <w:hideMark/>
          </w:tcPr>
          <w:p w14:paraId="11E479B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-83.71775494</w:t>
            </w:r>
          </w:p>
        </w:tc>
        <w:tc>
          <w:tcPr>
            <w:tcW w:w="1418" w:type="dxa"/>
            <w:tcBorders>
              <w:top w:val="nil"/>
              <w:left w:val="nil"/>
              <w:bottom w:val="nil"/>
              <w:right w:val="nil"/>
            </w:tcBorders>
            <w:shd w:val="clear" w:color="auto" w:fill="auto"/>
            <w:noWrap/>
            <w:vAlign w:val="bottom"/>
            <w:hideMark/>
          </w:tcPr>
          <w:p w14:paraId="051E16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C278080" w14:textId="77777777" w:rsidTr="00345532">
        <w:trPr>
          <w:trHeight w:val="290"/>
        </w:trPr>
        <w:tc>
          <w:tcPr>
            <w:tcW w:w="927" w:type="dxa"/>
            <w:tcBorders>
              <w:top w:val="nil"/>
              <w:left w:val="nil"/>
              <w:bottom w:val="nil"/>
              <w:right w:val="nil"/>
            </w:tcBorders>
            <w:shd w:val="clear" w:color="auto" w:fill="auto"/>
            <w:noWrap/>
            <w:vAlign w:val="bottom"/>
            <w:hideMark/>
          </w:tcPr>
          <w:p w14:paraId="4097398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25</w:t>
            </w:r>
          </w:p>
        </w:tc>
        <w:tc>
          <w:tcPr>
            <w:tcW w:w="1403" w:type="dxa"/>
            <w:tcBorders>
              <w:top w:val="nil"/>
              <w:left w:val="nil"/>
              <w:bottom w:val="nil"/>
              <w:right w:val="nil"/>
            </w:tcBorders>
            <w:shd w:val="clear" w:color="auto" w:fill="auto"/>
            <w:noWrap/>
            <w:vAlign w:val="bottom"/>
            <w:hideMark/>
          </w:tcPr>
          <w:p w14:paraId="0485E19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PLINT</w:t>
            </w:r>
          </w:p>
        </w:tc>
        <w:tc>
          <w:tcPr>
            <w:tcW w:w="1498" w:type="dxa"/>
            <w:tcBorders>
              <w:top w:val="nil"/>
              <w:left w:val="nil"/>
              <w:bottom w:val="nil"/>
              <w:right w:val="nil"/>
            </w:tcBorders>
            <w:shd w:val="clear" w:color="auto" w:fill="auto"/>
            <w:noWrap/>
            <w:vAlign w:val="bottom"/>
            <w:hideMark/>
          </w:tcPr>
          <w:p w14:paraId="1F2CC5B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13A8A44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w:t>
            </w:r>
          </w:p>
        </w:tc>
        <w:tc>
          <w:tcPr>
            <w:tcW w:w="1389" w:type="dxa"/>
            <w:tcBorders>
              <w:top w:val="nil"/>
              <w:left w:val="nil"/>
              <w:bottom w:val="nil"/>
              <w:right w:val="nil"/>
            </w:tcBorders>
            <w:shd w:val="clear" w:color="auto" w:fill="auto"/>
            <w:noWrap/>
            <w:vAlign w:val="bottom"/>
            <w:hideMark/>
          </w:tcPr>
          <w:p w14:paraId="47B2887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42.5759159</w:t>
            </w:r>
          </w:p>
        </w:tc>
        <w:tc>
          <w:tcPr>
            <w:tcW w:w="1587" w:type="dxa"/>
            <w:tcBorders>
              <w:top w:val="nil"/>
              <w:left w:val="nil"/>
              <w:bottom w:val="nil"/>
              <w:right w:val="nil"/>
            </w:tcBorders>
            <w:shd w:val="clear" w:color="auto" w:fill="auto"/>
            <w:noWrap/>
            <w:vAlign w:val="bottom"/>
            <w:hideMark/>
          </w:tcPr>
          <w:p w14:paraId="2729125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-83.52099242</w:t>
            </w:r>
          </w:p>
        </w:tc>
        <w:tc>
          <w:tcPr>
            <w:tcW w:w="1418" w:type="dxa"/>
            <w:tcBorders>
              <w:top w:val="nil"/>
              <w:left w:val="nil"/>
              <w:bottom w:val="nil"/>
              <w:right w:val="nil"/>
            </w:tcBorders>
            <w:shd w:val="clear" w:color="auto" w:fill="auto"/>
            <w:noWrap/>
            <w:vAlign w:val="bottom"/>
            <w:hideMark/>
          </w:tcPr>
          <w:p w14:paraId="6DB0A14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A618F5D" w14:textId="77777777" w:rsidTr="00345532">
        <w:trPr>
          <w:trHeight w:val="290"/>
        </w:trPr>
        <w:tc>
          <w:tcPr>
            <w:tcW w:w="927" w:type="dxa"/>
            <w:tcBorders>
              <w:top w:val="nil"/>
              <w:left w:val="nil"/>
              <w:bottom w:val="nil"/>
              <w:right w:val="nil"/>
            </w:tcBorders>
            <w:shd w:val="clear" w:color="auto" w:fill="auto"/>
            <w:noWrap/>
            <w:vAlign w:val="bottom"/>
            <w:hideMark/>
          </w:tcPr>
          <w:p w14:paraId="02797D6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26</w:t>
            </w:r>
          </w:p>
        </w:tc>
        <w:tc>
          <w:tcPr>
            <w:tcW w:w="1403" w:type="dxa"/>
            <w:tcBorders>
              <w:top w:val="nil"/>
              <w:left w:val="nil"/>
              <w:bottom w:val="nil"/>
              <w:right w:val="nil"/>
            </w:tcBorders>
            <w:shd w:val="clear" w:color="auto" w:fill="auto"/>
            <w:noWrap/>
            <w:vAlign w:val="bottom"/>
            <w:hideMark/>
          </w:tcPr>
          <w:p w14:paraId="09CC962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PLINT2</w:t>
            </w:r>
          </w:p>
        </w:tc>
        <w:tc>
          <w:tcPr>
            <w:tcW w:w="1498" w:type="dxa"/>
            <w:tcBorders>
              <w:top w:val="nil"/>
              <w:left w:val="nil"/>
              <w:bottom w:val="nil"/>
              <w:right w:val="nil"/>
            </w:tcBorders>
            <w:shd w:val="clear" w:color="auto" w:fill="auto"/>
            <w:noWrap/>
            <w:vAlign w:val="bottom"/>
            <w:hideMark/>
          </w:tcPr>
          <w:p w14:paraId="08A9702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674036B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w:t>
            </w:r>
          </w:p>
        </w:tc>
        <w:tc>
          <w:tcPr>
            <w:tcW w:w="1389" w:type="dxa"/>
            <w:tcBorders>
              <w:top w:val="nil"/>
              <w:left w:val="nil"/>
              <w:bottom w:val="nil"/>
              <w:right w:val="nil"/>
            </w:tcBorders>
            <w:shd w:val="clear" w:color="auto" w:fill="auto"/>
            <w:noWrap/>
            <w:vAlign w:val="bottom"/>
            <w:hideMark/>
          </w:tcPr>
          <w:p w14:paraId="257EE72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42.57601569</w:t>
            </w:r>
          </w:p>
        </w:tc>
        <w:tc>
          <w:tcPr>
            <w:tcW w:w="1587" w:type="dxa"/>
            <w:tcBorders>
              <w:top w:val="nil"/>
              <w:left w:val="nil"/>
              <w:bottom w:val="nil"/>
              <w:right w:val="nil"/>
            </w:tcBorders>
            <w:shd w:val="clear" w:color="auto" w:fill="auto"/>
            <w:noWrap/>
            <w:vAlign w:val="bottom"/>
            <w:hideMark/>
          </w:tcPr>
          <w:p w14:paraId="1077186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-83.52054316</w:t>
            </w:r>
          </w:p>
        </w:tc>
        <w:tc>
          <w:tcPr>
            <w:tcW w:w="1418" w:type="dxa"/>
            <w:tcBorders>
              <w:top w:val="nil"/>
              <w:left w:val="nil"/>
              <w:bottom w:val="nil"/>
              <w:right w:val="nil"/>
            </w:tcBorders>
            <w:shd w:val="clear" w:color="auto" w:fill="auto"/>
            <w:noWrap/>
            <w:vAlign w:val="bottom"/>
            <w:hideMark/>
          </w:tcPr>
          <w:p w14:paraId="43F0726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9F0F815" w14:textId="77777777" w:rsidTr="00345532">
        <w:trPr>
          <w:trHeight w:val="290"/>
        </w:trPr>
        <w:tc>
          <w:tcPr>
            <w:tcW w:w="927" w:type="dxa"/>
            <w:tcBorders>
              <w:top w:val="nil"/>
              <w:left w:val="nil"/>
              <w:bottom w:val="nil"/>
              <w:right w:val="nil"/>
            </w:tcBorders>
            <w:shd w:val="clear" w:color="auto" w:fill="auto"/>
            <w:noWrap/>
            <w:vAlign w:val="bottom"/>
            <w:hideMark/>
          </w:tcPr>
          <w:p w14:paraId="0BC5DA9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27</w:t>
            </w:r>
          </w:p>
        </w:tc>
        <w:tc>
          <w:tcPr>
            <w:tcW w:w="1403" w:type="dxa"/>
            <w:tcBorders>
              <w:top w:val="nil"/>
              <w:left w:val="nil"/>
              <w:bottom w:val="nil"/>
              <w:right w:val="nil"/>
            </w:tcBorders>
            <w:shd w:val="clear" w:color="auto" w:fill="auto"/>
            <w:noWrap/>
            <w:vAlign w:val="bottom"/>
            <w:hideMark/>
          </w:tcPr>
          <w:p w14:paraId="405FE42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PLINT3</w:t>
            </w:r>
          </w:p>
        </w:tc>
        <w:tc>
          <w:tcPr>
            <w:tcW w:w="1498" w:type="dxa"/>
            <w:tcBorders>
              <w:top w:val="nil"/>
              <w:left w:val="nil"/>
              <w:bottom w:val="nil"/>
              <w:right w:val="nil"/>
            </w:tcBorders>
            <w:shd w:val="clear" w:color="auto" w:fill="auto"/>
            <w:noWrap/>
            <w:vAlign w:val="bottom"/>
            <w:hideMark/>
          </w:tcPr>
          <w:p w14:paraId="39C01AA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19CAA5B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w:t>
            </w:r>
          </w:p>
        </w:tc>
        <w:tc>
          <w:tcPr>
            <w:tcW w:w="1389" w:type="dxa"/>
            <w:tcBorders>
              <w:top w:val="nil"/>
              <w:left w:val="nil"/>
              <w:bottom w:val="nil"/>
              <w:right w:val="nil"/>
            </w:tcBorders>
            <w:shd w:val="clear" w:color="auto" w:fill="auto"/>
            <w:noWrap/>
            <w:vAlign w:val="bottom"/>
            <w:hideMark/>
          </w:tcPr>
          <w:p w14:paraId="0E44812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42.57637225</w:t>
            </w:r>
          </w:p>
        </w:tc>
        <w:tc>
          <w:tcPr>
            <w:tcW w:w="1587" w:type="dxa"/>
            <w:tcBorders>
              <w:top w:val="nil"/>
              <w:left w:val="nil"/>
              <w:bottom w:val="nil"/>
              <w:right w:val="nil"/>
            </w:tcBorders>
            <w:shd w:val="clear" w:color="auto" w:fill="auto"/>
            <w:noWrap/>
            <w:vAlign w:val="bottom"/>
            <w:hideMark/>
          </w:tcPr>
          <w:p w14:paraId="751A771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-83.52026922</w:t>
            </w:r>
          </w:p>
        </w:tc>
        <w:tc>
          <w:tcPr>
            <w:tcW w:w="1418" w:type="dxa"/>
            <w:tcBorders>
              <w:top w:val="nil"/>
              <w:left w:val="nil"/>
              <w:bottom w:val="nil"/>
              <w:right w:val="nil"/>
            </w:tcBorders>
            <w:shd w:val="clear" w:color="auto" w:fill="auto"/>
            <w:noWrap/>
            <w:vAlign w:val="bottom"/>
            <w:hideMark/>
          </w:tcPr>
          <w:p w14:paraId="1356F49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8A4F837" w14:textId="77777777" w:rsidTr="00345532">
        <w:trPr>
          <w:trHeight w:val="290"/>
        </w:trPr>
        <w:tc>
          <w:tcPr>
            <w:tcW w:w="927" w:type="dxa"/>
            <w:tcBorders>
              <w:top w:val="nil"/>
              <w:left w:val="nil"/>
              <w:bottom w:val="nil"/>
              <w:right w:val="nil"/>
            </w:tcBorders>
            <w:shd w:val="clear" w:color="auto" w:fill="auto"/>
            <w:noWrap/>
            <w:vAlign w:val="bottom"/>
            <w:hideMark/>
          </w:tcPr>
          <w:p w14:paraId="7C69E0D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28</w:t>
            </w:r>
          </w:p>
        </w:tc>
        <w:tc>
          <w:tcPr>
            <w:tcW w:w="1403" w:type="dxa"/>
            <w:tcBorders>
              <w:top w:val="nil"/>
              <w:left w:val="nil"/>
              <w:bottom w:val="nil"/>
              <w:right w:val="nil"/>
            </w:tcBorders>
            <w:shd w:val="clear" w:color="auto" w:fill="auto"/>
            <w:noWrap/>
            <w:vAlign w:val="bottom"/>
            <w:hideMark/>
          </w:tcPr>
          <w:p w14:paraId="04E3A68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w:t>
            </w:r>
          </w:p>
        </w:tc>
        <w:tc>
          <w:tcPr>
            <w:tcW w:w="1498" w:type="dxa"/>
            <w:tcBorders>
              <w:top w:val="nil"/>
              <w:left w:val="nil"/>
              <w:bottom w:val="nil"/>
              <w:right w:val="nil"/>
            </w:tcBorders>
            <w:shd w:val="clear" w:color="auto" w:fill="auto"/>
            <w:noWrap/>
            <w:vAlign w:val="bottom"/>
            <w:hideMark/>
          </w:tcPr>
          <w:p w14:paraId="2C7907E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3A2FED0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EE</w:t>
            </w:r>
          </w:p>
        </w:tc>
        <w:tc>
          <w:tcPr>
            <w:tcW w:w="1389" w:type="dxa"/>
            <w:tcBorders>
              <w:top w:val="nil"/>
              <w:left w:val="nil"/>
              <w:bottom w:val="nil"/>
              <w:right w:val="nil"/>
            </w:tcBorders>
            <w:shd w:val="clear" w:color="auto" w:fill="auto"/>
            <w:noWrap/>
            <w:vAlign w:val="bottom"/>
            <w:hideMark/>
          </w:tcPr>
          <w:p w14:paraId="5BA3DD8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42.64473456</w:t>
            </w:r>
          </w:p>
        </w:tc>
        <w:tc>
          <w:tcPr>
            <w:tcW w:w="1587" w:type="dxa"/>
            <w:tcBorders>
              <w:top w:val="nil"/>
              <w:left w:val="nil"/>
              <w:bottom w:val="nil"/>
              <w:right w:val="nil"/>
            </w:tcBorders>
            <w:shd w:val="clear" w:color="auto" w:fill="auto"/>
            <w:noWrap/>
            <w:vAlign w:val="bottom"/>
            <w:hideMark/>
          </w:tcPr>
          <w:p w14:paraId="3877988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-83.56669535</w:t>
            </w:r>
          </w:p>
        </w:tc>
        <w:tc>
          <w:tcPr>
            <w:tcW w:w="1418" w:type="dxa"/>
            <w:tcBorders>
              <w:top w:val="nil"/>
              <w:left w:val="nil"/>
              <w:bottom w:val="nil"/>
              <w:right w:val="nil"/>
            </w:tcBorders>
            <w:shd w:val="clear" w:color="auto" w:fill="auto"/>
            <w:noWrap/>
            <w:vAlign w:val="bottom"/>
            <w:hideMark/>
          </w:tcPr>
          <w:p w14:paraId="5F2279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F239881" w14:textId="77777777" w:rsidTr="00345532">
        <w:trPr>
          <w:trHeight w:val="290"/>
        </w:trPr>
        <w:tc>
          <w:tcPr>
            <w:tcW w:w="927" w:type="dxa"/>
            <w:tcBorders>
              <w:top w:val="nil"/>
              <w:left w:val="nil"/>
              <w:bottom w:val="nil"/>
              <w:right w:val="nil"/>
            </w:tcBorders>
            <w:shd w:val="clear" w:color="auto" w:fill="auto"/>
            <w:noWrap/>
            <w:vAlign w:val="bottom"/>
            <w:hideMark/>
          </w:tcPr>
          <w:p w14:paraId="7BD3246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29</w:t>
            </w:r>
          </w:p>
        </w:tc>
        <w:tc>
          <w:tcPr>
            <w:tcW w:w="1403" w:type="dxa"/>
            <w:tcBorders>
              <w:top w:val="nil"/>
              <w:left w:val="nil"/>
              <w:bottom w:val="nil"/>
              <w:right w:val="nil"/>
            </w:tcBorders>
            <w:shd w:val="clear" w:color="auto" w:fill="auto"/>
            <w:noWrap/>
            <w:vAlign w:val="bottom"/>
            <w:hideMark/>
          </w:tcPr>
          <w:p w14:paraId="6E29709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HLMAT2</w:t>
            </w:r>
          </w:p>
        </w:tc>
        <w:tc>
          <w:tcPr>
            <w:tcW w:w="1498" w:type="dxa"/>
            <w:tcBorders>
              <w:top w:val="nil"/>
              <w:left w:val="nil"/>
              <w:bottom w:val="nil"/>
              <w:right w:val="nil"/>
            </w:tcBorders>
            <w:shd w:val="clear" w:color="auto" w:fill="auto"/>
            <w:noWrap/>
            <w:vAlign w:val="bottom"/>
            <w:hideMark/>
          </w:tcPr>
          <w:p w14:paraId="46D2438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0B755BB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EE</w:t>
            </w:r>
          </w:p>
        </w:tc>
        <w:tc>
          <w:tcPr>
            <w:tcW w:w="1389" w:type="dxa"/>
            <w:tcBorders>
              <w:top w:val="nil"/>
              <w:left w:val="nil"/>
              <w:bottom w:val="nil"/>
              <w:right w:val="nil"/>
            </w:tcBorders>
            <w:shd w:val="clear" w:color="auto" w:fill="auto"/>
            <w:noWrap/>
            <w:vAlign w:val="bottom"/>
            <w:hideMark/>
          </w:tcPr>
          <w:p w14:paraId="304BAAB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42.64590976</w:t>
            </w:r>
          </w:p>
        </w:tc>
        <w:tc>
          <w:tcPr>
            <w:tcW w:w="1587" w:type="dxa"/>
            <w:tcBorders>
              <w:top w:val="nil"/>
              <w:left w:val="nil"/>
              <w:bottom w:val="nil"/>
              <w:right w:val="nil"/>
            </w:tcBorders>
            <w:shd w:val="clear" w:color="auto" w:fill="auto"/>
            <w:noWrap/>
            <w:vAlign w:val="bottom"/>
            <w:hideMark/>
          </w:tcPr>
          <w:p w14:paraId="61E0C2E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-83.56680506</w:t>
            </w:r>
          </w:p>
        </w:tc>
        <w:tc>
          <w:tcPr>
            <w:tcW w:w="1418" w:type="dxa"/>
            <w:tcBorders>
              <w:top w:val="nil"/>
              <w:left w:val="nil"/>
              <w:bottom w:val="nil"/>
              <w:right w:val="nil"/>
            </w:tcBorders>
            <w:shd w:val="clear" w:color="auto" w:fill="auto"/>
            <w:noWrap/>
            <w:vAlign w:val="bottom"/>
            <w:hideMark/>
          </w:tcPr>
          <w:p w14:paraId="06A33B3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FC996C8" w14:textId="77777777" w:rsidTr="00345532">
        <w:trPr>
          <w:trHeight w:val="290"/>
        </w:trPr>
        <w:tc>
          <w:tcPr>
            <w:tcW w:w="927" w:type="dxa"/>
            <w:tcBorders>
              <w:top w:val="nil"/>
              <w:left w:val="nil"/>
              <w:bottom w:val="nil"/>
              <w:right w:val="nil"/>
            </w:tcBorders>
            <w:shd w:val="clear" w:color="auto" w:fill="auto"/>
            <w:noWrap/>
            <w:vAlign w:val="bottom"/>
            <w:hideMark/>
          </w:tcPr>
          <w:p w14:paraId="539E597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30</w:t>
            </w:r>
          </w:p>
        </w:tc>
        <w:tc>
          <w:tcPr>
            <w:tcW w:w="1403" w:type="dxa"/>
            <w:tcBorders>
              <w:top w:val="nil"/>
              <w:left w:val="nil"/>
              <w:bottom w:val="nil"/>
              <w:right w:val="nil"/>
            </w:tcBorders>
            <w:shd w:val="clear" w:color="auto" w:fill="auto"/>
            <w:noWrap/>
            <w:vAlign w:val="bottom"/>
            <w:hideMark/>
          </w:tcPr>
          <w:p w14:paraId="7CDA0FF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HLMAT3</w:t>
            </w:r>
          </w:p>
        </w:tc>
        <w:tc>
          <w:tcPr>
            <w:tcW w:w="1498" w:type="dxa"/>
            <w:tcBorders>
              <w:top w:val="nil"/>
              <w:left w:val="nil"/>
              <w:bottom w:val="nil"/>
              <w:right w:val="nil"/>
            </w:tcBorders>
            <w:shd w:val="clear" w:color="auto" w:fill="auto"/>
            <w:noWrap/>
            <w:vAlign w:val="bottom"/>
            <w:hideMark/>
          </w:tcPr>
          <w:p w14:paraId="54A2DD8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071A693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EE</w:t>
            </w:r>
          </w:p>
        </w:tc>
        <w:tc>
          <w:tcPr>
            <w:tcW w:w="1389" w:type="dxa"/>
            <w:tcBorders>
              <w:top w:val="nil"/>
              <w:left w:val="nil"/>
              <w:bottom w:val="nil"/>
              <w:right w:val="nil"/>
            </w:tcBorders>
            <w:shd w:val="clear" w:color="auto" w:fill="auto"/>
            <w:noWrap/>
            <w:vAlign w:val="bottom"/>
            <w:hideMark/>
          </w:tcPr>
          <w:p w14:paraId="1B43AB5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42.64686284</w:t>
            </w:r>
          </w:p>
        </w:tc>
        <w:tc>
          <w:tcPr>
            <w:tcW w:w="1587" w:type="dxa"/>
            <w:tcBorders>
              <w:top w:val="nil"/>
              <w:left w:val="nil"/>
              <w:bottom w:val="nil"/>
              <w:right w:val="nil"/>
            </w:tcBorders>
            <w:shd w:val="clear" w:color="auto" w:fill="auto"/>
            <w:noWrap/>
            <w:vAlign w:val="bottom"/>
            <w:hideMark/>
          </w:tcPr>
          <w:p w14:paraId="0E10F73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-83.56915982</w:t>
            </w:r>
          </w:p>
        </w:tc>
        <w:tc>
          <w:tcPr>
            <w:tcW w:w="1418" w:type="dxa"/>
            <w:tcBorders>
              <w:top w:val="nil"/>
              <w:left w:val="nil"/>
              <w:bottom w:val="nil"/>
              <w:right w:val="nil"/>
            </w:tcBorders>
            <w:shd w:val="clear" w:color="auto" w:fill="auto"/>
            <w:noWrap/>
            <w:vAlign w:val="bottom"/>
            <w:hideMark/>
          </w:tcPr>
          <w:p w14:paraId="3BE8747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0895AAD" w14:textId="77777777" w:rsidTr="00345532">
        <w:trPr>
          <w:trHeight w:val="290"/>
        </w:trPr>
        <w:tc>
          <w:tcPr>
            <w:tcW w:w="927" w:type="dxa"/>
            <w:tcBorders>
              <w:top w:val="nil"/>
              <w:left w:val="nil"/>
              <w:bottom w:val="nil"/>
              <w:right w:val="nil"/>
            </w:tcBorders>
            <w:shd w:val="clear" w:color="auto" w:fill="auto"/>
            <w:noWrap/>
            <w:vAlign w:val="bottom"/>
            <w:hideMark/>
          </w:tcPr>
          <w:p w14:paraId="53AA596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31</w:t>
            </w:r>
          </w:p>
        </w:tc>
        <w:tc>
          <w:tcPr>
            <w:tcW w:w="1403" w:type="dxa"/>
            <w:tcBorders>
              <w:top w:val="nil"/>
              <w:left w:val="nil"/>
              <w:bottom w:val="nil"/>
              <w:right w:val="nil"/>
            </w:tcBorders>
            <w:shd w:val="clear" w:color="auto" w:fill="auto"/>
            <w:noWrap/>
            <w:vAlign w:val="bottom"/>
            <w:hideMark/>
          </w:tcPr>
          <w:p w14:paraId="4934FA6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w:t>
            </w:r>
          </w:p>
        </w:tc>
        <w:tc>
          <w:tcPr>
            <w:tcW w:w="1498" w:type="dxa"/>
            <w:tcBorders>
              <w:top w:val="nil"/>
              <w:left w:val="nil"/>
              <w:bottom w:val="nil"/>
              <w:right w:val="nil"/>
            </w:tcBorders>
            <w:shd w:val="clear" w:color="auto" w:fill="auto"/>
            <w:noWrap/>
            <w:vAlign w:val="bottom"/>
            <w:hideMark/>
          </w:tcPr>
          <w:p w14:paraId="1077BC9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5C8A4E3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F</w:t>
            </w:r>
          </w:p>
        </w:tc>
        <w:tc>
          <w:tcPr>
            <w:tcW w:w="1389" w:type="dxa"/>
            <w:tcBorders>
              <w:top w:val="nil"/>
              <w:left w:val="nil"/>
              <w:bottom w:val="nil"/>
              <w:right w:val="nil"/>
            </w:tcBorders>
            <w:shd w:val="clear" w:color="auto" w:fill="auto"/>
            <w:noWrap/>
            <w:vAlign w:val="bottom"/>
            <w:hideMark/>
          </w:tcPr>
          <w:p w14:paraId="40E73C4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42.57578816</w:t>
            </w:r>
          </w:p>
        </w:tc>
        <w:tc>
          <w:tcPr>
            <w:tcW w:w="1587" w:type="dxa"/>
            <w:tcBorders>
              <w:top w:val="nil"/>
              <w:left w:val="nil"/>
              <w:bottom w:val="nil"/>
              <w:right w:val="nil"/>
            </w:tcBorders>
            <w:shd w:val="clear" w:color="auto" w:fill="auto"/>
            <w:noWrap/>
            <w:vAlign w:val="bottom"/>
            <w:hideMark/>
          </w:tcPr>
          <w:p w14:paraId="0200D87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-83.52318352</w:t>
            </w:r>
          </w:p>
        </w:tc>
        <w:tc>
          <w:tcPr>
            <w:tcW w:w="1418" w:type="dxa"/>
            <w:tcBorders>
              <w:top w:val="nil"/>
              <w:left w:val="nil"/>
              <w:bottom w:val="nil"/>
              <w:right w:val="nil"/>
            </w:tcBorders>
            <w:shd w:val="clear" w:color="auto" w:fill="auto"/>
            <w:noWrap/>
            <w:vAlign w:val="bottom"/>
            <w:hideMark/>
          </w:tcPr>
          <w:p w14:paraId="757C670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19028BF" w14:textId="77777777" w:rsidTr="00345532">
        <w:trPr>
          <w:trHeight w:val="290"/>
        </w:trPr>
        <w:tc>
          <w:tcPr>
            <w:tcW w:w="927" w:type="dxa"/>
            <w:tcBorders>
              <w:top w:val="nil"/>
              <w:left w:val="nil"/>
              <w:bottom w:val="nil"/>
              <w:right w:val="nil"/>
            </w:tcBorders>
            <w:shd w:val="clear" w:color="auto" w:fill="auto"/>
            <w:noWrap/>
            <w:vAlign w:val="bottom"/>
            <w:hideMark/>
          </w:tcPr>
          <w:p w14:paraId="7068753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32</w:t>
            </w:r>
          </w:p>
        </w:tc>
        <w:tc>
          <w:tcPr>
            <w:tcW w:w="1403" w:type="dxa"/>
            <w:tcBorders>
              <w:top w:val="nil"/>
              <w:left w:val="nil"/>
              <w:bottom w:val="nil"/>
              <w:right w:val="nil"/>
            </w:tcBorders>
            <w:shd w:val="clear" w:color="auto" w:fill="auto"/>
            <w:noWrap/>
            <w:vAlign w:val="bottom"/>
            <w:hideMark/>
          </w:tcPr>
          <w:p w14:paraId="72668F8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PLDRYMAT2</w:t>
            </w:r>
          </w:p>
        </w:tc>
        <w:tc>
          <w:tcPr>
            <w:tcW w:w="1498" w:type="dxa"/>
            <w:tcBorders>
              <w:top w:val="nil"/>
              <w:left w:val="nil"/>
              <w:bottom w:val="nil"/>
              <w:right w:val="nil"/>
            </w:tcBorders>
            <w:shd w:val="clear" w:color="auto" w:fill="auto"/>
            <w:noWrap/>
            <w:vAlign w:val="bottom"/>
            <w:hideMark/>
          </w:tcPr>
          <w:p w14:paraId="639E381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47DAAD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F</w:t>
            </w:r>
          </w:p>
        </w:tc>
        <w:tc>
          <w:tcPr>
            <w:tcW w:w="1389" w:type="dxa"/>
            <w:tcBorders>
              <w:top w:val="nil"/>
              <w:left w:val="nil"/>
              <w:bottom w:val="nil"/>
              <w:right w:val="nil"/>
            </w:tcBorders>
            <w:shd w:val="clear" w:color="auto" w:fill="auto"/>
            <w:noWrap/>
            <w:vAlign w:val="bottom"/>
            <w:hideMark/>
          </w:tcPr>
          <w:p w14:paraId="2B49D34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42.57577574</w:t>
            </w:r>
          </w:p>
        </w:tc>
        <w:tc>
          <w:tcPr>
            <w:tcW w:w="1587" w:type="dxa"/>
            <w:tcBorders>
              <w:top w:val="nil"/>
              <w:left w:val="nil"/>
              <w:bottom w:val="nil"/>
              <w:right w:val="nil"/>
            </w:tcBorders>
            <w:shd w:val="clear" w:color="auto" w:fill="auto"/>
            <w:noWrap/>
            <w:vAlign w:val="bottom"/>
            <w:hideMark/>
          </w:tcPr>
          <w:p w14:paraId="4A3B542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-83.52399007</w:t>
            </w:r>
          </w:p>
        </w:tc>
        <w:tc>
          <w:tcPr>
            <w:tcW w:w="1418" w:type="dxa"/>
            <w:tcBorders>
              <w:top w:val="nil"/>
              <w:left w:val="nil"/>
              <w:bottom w:val="nil"/>
              <w:right w:val="nil"/>
            </w:tcBorders>
            <w:shd w:val="clear" w:color="auto" w:fill="auto"/>
            <w:noWrap/>
            <w:vAlign w:val="bottom"/>
            <w:hideMark/>
          </w:tcPr>
          <w:p w14:paraId="61179A8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CB231F9" w14:textId="77777777" w:rsidTr="00345532">
        <w:trPr>
          <w:trHeight w:val="290"/>
        </w:trPr>
        <w:tc>
          <w:tcPr>
            <w:tcW w:w="927" w:type="dxa"/>
            <w:tcBorders>
              <w:top w:val="nil"/>
              <w:left w:val="nil"/>
              <w:bottom w:val="nil"/>
              <w:right w:val="nil"/>
            </w:tcBorders>
            <w:shd w:val="clear" w:color="auto" w:fill="auto"/>
            <w:noWrap/>
            <w:vAlign w:val="bottom"/>
            <w:hideMark/>
          </w:tcPr>
          <w:p w14:paraId="7278235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33</w:t>
            </w:r>
          </w:p>
        </w:tc>
        <w:tc>
          <w:tcPr>
            <w:tcW w:w="1403" w:type="dxa"/>
            <w:tcBorders>
              <w:top w:val="nil"/>
              <w:left w:val="nil"/>
              <w:bottom w:val="nil"/>
              <w:right w:val="nil"/>
            </w:tcBorders>
            <w:shd w:val="clear" w:color="auto" w:fill="auto"/>
            <w:noWrap/>
            <w:vAlign w:val="bottom"/>
            <w:hideMark/>
          </w:tcPr>
          <w:p w14:paraId="05EFC4E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PLDRYMAT2A</w:t>
            </w:r>
          </w:p>
        </w:tc>
        <w:tc>
          <w:tcPr>
            <w:tcW w:w="1498" w:type="dxa"/>
            <w:tcBorders>
              <w:top w:val="nil"/>
              <w:left w:val="nil"/>
              <w:bottom w:val="nil"/>
              <w:right w:val="nil"/>
            </w:tcBorders>
            <w:shd w:val="clear" w:color="auto" w:fill="auto"/>
            <w:noWrap/>
            <w:vAlign w:val="bottom"/>
            <w:hideMark/>
          </w:tcPr>
          <w:p w14:paraId="5A6189B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6AEDFDD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F</w:t>
            </w:r>
          </w:p>
        </w:tc>
        <w:tc>
          <w:tcPr>
            <w:tcW w:w="1389" w:type="dxa"/>
            <w:tcBorders>
              <w:top w:val="nil"/>
              <w:left w:val="nil"/>
              <w:bottom w:val="nil"/>
              <w:right w:val="nil"/>
            </w:tcBorders>
            <w:shd w:val="clear" w:color="auto" w:fill="auto"/>
            <w:noWrap/>
            <w:vAlign w:val="bottom"/>
            <w:hideMark/>
          </w:tcPr>
          <w:p w14:paraId="4730D7D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42.57635459</w:t>
            </w:r>
          </w:p>
        </w:tc>
        <w:tc>
          <w:tcPr>
            <w:tcW w:w="1587" w:type="dxa"/>
            <w:tcBorders>
              <w:top w:val="nil"/>
              <w:left w:val="nil"/>
              <w:bottom w:val="nil"/>
              <w:right w:val="nil"/>
            </w:tcBorders>
            <w:shd w:val="clear" w:color="auto" w:fill="auto"/>
            <w:noWrap/>
            <w:vAlign w:val="bottom"/>
            <w:hideMark/>
          </w:tcPr>
          <w:p w14:paraId="37D4EA6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-83.52182426</w:t>
            </w:r>
          </w:p>
        </w:tc>
        <w:tc>
          <w:tcPr>
            <w:tcW w:w="1418" w:type="dxa"/>
            <w:tcBorders>
              <w:top w:val="nil"/>
              <w:left w:val="nil"/>
              <w:bottom w:val="nil"/>
              <w:right w:val="nil"/>
            </w:tcBorders>
            <w:shd w:val="clear" w:color="auto" w:fill="auto"/>
            <w:noWrap/>
            <w:vAlign w:val="bottom"/>
            <w:hideMark/>
          </w:tcPr>
          <w:p w14:paraId="7E31846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1B5F5F91" w14:textId="77777777" w:rsidTr="00345532">
        <w:trPr>
          <w:trHeight w:val="290"/>
        </w:trPr>
        <w:tc>
          <w:tcPr>
            <w:tcW w:w="927" w:type="dxa"/>
            <w:tcBorders>
              <w:top w:val="nil"/>
              <w:left w:val="nil"/>
              <w:bottom w:val="nil"/>
              <w:right w:val="nil"/>
            </w:tcBorders>
            <w:shd w:val="clear" w:color="auto" w:fill="auto"/>
            <w:noWrap/>
            <w:vAlign w:val="bottom"/>
            <w:hideMark/>
          </w:tcPr>
          <w:p w14:paraId="6B33F85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34</w:t>
            </w:r>
          </w:p>
        </w:tc>
        <w:tc>
          <w:tcPr>
            <w:tcW w:w="1403" w:type="dxa"/>
            <w:tcBorders>
              <w:top w:val="nil"/>
              <w:left w:val="nil"/>
              <w:bottom w:val="nil"/>
              <w:right w:val="nil"/>
            </w:tcBorders>
            <w:shd w:val="clear" w:color="auto" w:fill="auto"/>
            <w:noWrap/>
            <w:vAlign w:val="bottom"/>
            <w:hideMark/>
          </w:tcPr>
          <w:p w14:paraId="43CB2E7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PLCONF</w:t>
            </w:r>
          </w:p>
        </w:tc>
        <w:tc>
          <w:tcPr>
            <w:tcW w:w="1498" w:type="dxa"/>
            <w:tcBorders>
              <w:top w:val="nil"/>
              <w:left w:val="nil"/>
              <w:bottom w:val="nil"/>
              <w:right w:val="nil"/>
            </w:tcBorders>
            <w:shd w:val="clear" w:color="auto" w:fill="auto"/>
            <w:noWrap/>
            <w:vAlign w:val="bottom"/>
            <w:hideMark/>
          </w:tcPr>
          <w:p w14:paraId="64C29E0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1934D2E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G</w:t>
            </w:r>
          </w:p>
        </w:tc>
        <w:tc>
          <w:tcPr>
            <w:tcW w:w="1389" w:type="dxa"/>
            <w:tcBorders>
              <w:top w:val="nil"/>
              <w:left w:val="nil"/>
              <w:bottom w:val="nil"/>
              <w:right w:val="nil"/>
            </w:tcBorders>
            <w:shd w:val="clear" w:color="auto" w:fill="auto"/>
            <w:noWrap/>
            <w:vAlign w:val="bottom"/>
            <w:hideMark/>
          </w:tcPr>
          <w:p w14:paraId="1A8C8EE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42.57571524</w:t>
            </w:r>
          </w:p>
        </w:tc>
        <w:tc>
          <w:tcPr>
            <w:tcW w:w="1587" w:type="dxa"/>
            <w:tcBorders>
              <w:top w:val="nil"/>
              <w:left w:val="nil"/>
              <w:bottom w:val="nil"/>
              <w:right w:val="nil"/>
            </w:tcBorders>
            <w:shd w:val="clear" w:color="auto" w:fill="auto"/>
            <w:noWrap/>
            <w:vAlign w:val="bottom"/>
            <w:hideMark/>
          </w:tcPr>
          <w:p w14:paraId="1D535F0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-83.52814029</w:t>
            </w:r>
          </w:p>
        </w:tc>
        <w:tc>
          <w:tcPr>
            <w:tcW w:w="1418" w:type="dxa"/>
            <w:tcBorders>
              <w:top w:val="nil"/>
              <w:left w:val="nil"/>
              <w:bottom w:val="nil"/>
              <w:right w:val="nil"/>
            </w:tcBorders>
            <w:shd w:val="clear" w:color="auto" w:fill="auto"/>
            <w:noWrap/>
            <w:vAlign w:val="bottom"/>
            <w:hideMark/>
          </w:tcPr>
          <w:p w14:paraId="227270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E31B14B" w14:textId="77777777" w:rsidTr="00345532">
        <w:trPr>
          <w:trHeight w:val="290"/>
        </w:trPr>
        <w:tc>
          <w:tcPr>
            <w:tcW w:w="927" w:type="dxa"/>
            <w:tcBorders>
              <w:top w:val="nil"/>
              <w:left w:val="nil"/>
              <w:bottom w:val="nil"/>
              <w:right w:val="nil"/>
            </w:tcBorders>
            <w:shd w:val="clear" w:color="auto" w:fill="auto"/>
            <w:noWrap/>
            <w:vAlign w:val="bottom"/>
            <w:hideMark/>
          </w:tcPr>
          <w:p w14:paraId="34E1FC6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35</w:t>
            </w:r>
          </w:p>
        </w:tc>
        <w:tc>
          <w:tcPr>
            <w:tcW w:w="1403" w:type="dxa"/>
            <w:tcBorders>
              <w:top w:val="nil"/>
              <w:left w:val="nil"/>
              <w:bottom w:val="nil"/>
              <w:right w:val="nil"/>
            </w:tcBorders>
            <w:shd w:val="clear" w:color="auto" w:fill="auto"/>
            <w:noWrap/>
            <w:vAlign w:val="bottom"/>
            <w:hideMark/>
          </w:tcPr>
          <w:p w14:paraId="5C9C63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PLDRYMAT3</w:t>
            </w:r>
          </w:p>
        </w:tc>
        <w:tc>
          <w:tcPr>
            <w:tcW w:w="1498" w:type="dxa"/>
            <w:tcBorders>
              <w:top w:val="nil"/>
              <w:left w:val="nil"/>
              <w:bottom w:val="nil"/>
              <w:right w:val="nil"/>
            </w:tcBorders>
            <w:shd w:val="clear" w:color="auto" w:fill="auto"/>
            <w:noWrap/>
            <w:vAlign w:val="bottom"/>
            <w:hideMark/>
          </w:tcPr>
          <w:p w14:paraId="769FBB1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68D967C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G</w:t>
            </w:r>
          </w:p>
        </w:tc>
        <w:tc>
          <w:tcPr>
            <w:tcW w:w="1389" w:type="dxa"/>
            <w:tcBorders>
              <w:top w:val="nil"/>
              <w:left w:val="nil"/>
              <w:bottom w:val="nil"/>
              <w:right w:val="nil"/>
            </w:tcBorders>
            <w:shd w:val="clear" w:color="auto" w:fill="auto"/>
            <w:noWrap/>
            <w:vAlign w:val="bottom"/>
            <w:hideMark/>
          </w:tcPr>
          <w:p w14:paraId="776F120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42.57581763</w:t>
            </w:r>
          </w:p>
        </w:tc>
        <w:tc>
          <w:tcPr>
            <w:tcW w:w="1587" w:type="dxa"/>
            <w:tcBorders>
              <w:top w:val="nil"/>
              <w:left w:val="nil"/>
              <w:bottom w:val="nil"/>
              <w:right w:val="nil"/>
            </w:tcBorders>
            <w:shd w:val="clear" w:color="auto" w:fill="auto"/>
            <w:noWrap/>
            <w:vAlign w:val="bottom"/>
            <w:hideMark/>
          </w:tcPr>
          <w:p w14:paraId="7B13CD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-83.52740826</w:t>
            </w:r>
          </w:p>
        </w:tc>
        <w:tc>
          <w:tcPr>
            <w:tcW w:w="1418" w:type="dxa"/>
            <w:tcBorders>
              <w:top w:val="nil"/>
              <w:left w:val="nil"/>
              <w:bottom w:val="nil"/>
              <w:right w:val="nil"/>
            </w:tcBorders>
            <w:shd w:val="clear" w:color="auto" w:fill="auto"/>
            <w:noWrap/>
            <w:vAlign w:val="bottom"/>
            <w:hideMark/>
          </w:tcPr>
          <w:p w14:paraId="41CBB02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6AC7670" w14:textId="77777777" w:rsidTr="00345532">
        <w:trPr>
          <w:trHeight w:val="290"/>
        </w:trPr>
        <w:tc>
          <w:tcPr>
            <w:tcW w:w="927" w:type="dxa"/>
            <w:tcBorders>
              <w:top w:val="nil"/>
              <w:left w:val="nil"/>
              <w:bottom w:val="nil"/>
              <w:right w:val="nil"/>
            </w:tcBorders>
            <w:shd w:val="clear" w:color="auto" w:fill="auto"/>
            <w:noWrap/>
            <w:vAlign w:val="bottom"/>
            <w:hideMark/>
          </w:tcPr>
          <w:p w14:paraId="136B5E0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36</w:t>
            </w:r>
          </w:p>
        </w:tc>
        <w:tc>
          <w:tcPr>
            <w:tcW w:w="1403" w:type="dxa"/>
            <w:tcBorders>
              <w:top w:val="nil"/>
              <w:left w:val="nil"/>
              <w:bottom w:val="nil"/>
              <w:right w:val="nil"/>
            </w:tcBorders>
            <w:shd w:val="clear" w:color="auto" w:fill="auto"/>
            <w:noWrap/>
            <w:vAlign w:val="bottom"/>
            <w:hideMark/>
          </w:tcPr>
          <w:p w14:paraId="19029C2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PLDRYMAT3A</w:t>
            </w:r>
          </w:p>
        </w:tc>
        <w:tc>
          <w:tcPr>
            <w:tcW w:w="1498" w:type="dxa"/>
            <w:tcBorders>
              <w:top w:val="nil"/>
              <w:left w:val="nil"/>
              <w:bottom w:val="nil"/>
              <w:right w:val="nil"/>
            </w:tcBorders>
            <w:shd w:val="clear" w:color="auto" w:fill="auto"/>
            <w:noWrap/>
            <w:vAlign w:val="bottom"/>
            <w:hideMark/>
          </w:tcPr>
          <w:p w14:paraId="142CDF0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1873FF9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G</w:t>
            </w:r>
          </w:p>
        </w:tc>
        <w:tc>
          <w:tcPr>
            <w:tcW w:w="1389" w:type="dxa"/>
            <w:tcBorders>
              <w:top w:val="nil"/>
              <w:left w:val="nil"/>
              <w:bottom w:val="nil"/>
              <w:right w:val="nil"/>
            </w:tcBorders>
            <w:shd w:val="clear" w:color="auto" w:fill="auto"/>
            <w:noWrap/>
            <w:vAlign w:val="bottom"/>
            <w:hideMark/>
          </w:tcPr>
          <w:p w14:paraId="3521B9C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42.57607392</w:t>
            </w:r>
          </w:p>
        </w:tc>
        <w:tc>
          <w:tcPr>
            <w:tcW w:w="1587" w:type="dxa"/>
            <w:tcBorders>
              <w:top w:val="nil"/>
              <w:left w:val="nil"/>
              <w:bottom w:val="nil"/>
              <w:right w:val="nil"/>
            </w:tcBorders>
            <w:shd w:val="clear" w:color="auto" w:fill="auto"/>
            <w:noWrap/>
            <w:vAlign w:val="bottom"/>
            <w:hideMark/>
          </w:tcPr>
          <w:p w14:paraId="69E099F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-83.52668128</w:t>
            </w:r>
          </w:p>
        </w:tc>
        <w:tc>
          <w:tcPr>
            <w:tcW w:w="1418" w:type="dxa"/>
            <w:tcBorders>
              <w:top w:val="nil"/>
              <w:left w:val="nil"/>
              <w:bottom w:val="nil"/>
              <w:right w:val="nil"/>
            </w:tcBorders>
            <w:shd w:val="clear" w:color="auto" w:fill="auto"/>
            <w:noWrap/>
            <w:vAlign w:val="bottom"/>
            <w:hideMark/>
          </w:tcPr>
          <w:p w14:paraId="687EE1E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7575368" w14:textId="77777777" w:rsidTr="00345532">
        <w:trPr>
          <w:trHeight w:val="290"/>
        </w:trPr>
        <w:tc>
          <w:tcPr>
            <w:tcW w:w="927" w:type="dxa"/>
            <w:tcBorders>
              <w:top w:val="nil"/>
              <w:left w:val="nil"/>
              <w:bottom w:val="nil"/>
              <w:right w:val="nil"/>
            </w:tcBorders>
            <w:shd w:val="clear" w:color="auto" w:fill="auto"/>
            <w:noWrap/>
            <w:vAlign w:val="bottom"/>
            <w:hideMark/>
          </w:tcPr>
          <w:p w14:paraId="014890A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37</w:t>
            </w:r>
          </w:p>
        </w:tc>
        <w:tc>
          <w:tcPr>
            <w:tcW w:w="1403" w:type="dxa"/>
            <w:tcBorders>
              <w:top w:val="nil"/>
              <w:left w:val="nil"/>
              <w:bottom w:val="nil"/>
              <w:right w:val="nil"/>
            </w:tcBorders>
            <w:shd w:val="clear" w:color="auto" w:fill="auto"/>
            <w:noWrap/>
            <w:vAlign w:val="bottom"/>
            <w:hideMark/>
          </w:tcPr>
          <w:p w14:paraId="57E190E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PLWET</w:t>
            </w:r>
          </w:p>
        </w:tc>
        <w:tc>
          <w:tcPr>
            <w:tcW w:w="1498" w:type="dxa"/>
            <w:tcBorders>
              <w:top w:val="nil"/>
              <w:left w:val="nil"/>
              <w:bottom w:val="nil"/>
              <w:right w:val="nil"/>
            </w:tcBorders>
            <w:shd w:val="clear" w:color="auto" w:fill="auto"/>
            <w:noWrap/>
            <w:vAlign w:val="bottom"/>
            <w:hideMark/>
          </w:tcPr>
          <w:p w14:paraId="0381105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095D9D4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w:t>
            </w:r>
          </w:p>
        </w:tc>
        <w:tc>
          <w:tcPr>
            <w:tcW w:w="1389" w:type="dxa"/>
            <w:tcBorders>
              <w:top w:val="nil"/>
              <w:left w:val="nil"/>
              <w:bottom w:val="nil"/>
              <w:right w:val="nil"/>
            </w:tcBorders>
            <w:shd w:val="clear" w:color="auto" w:fill="auto"/>
            <w:noWrap/>
            <w:vAlign w:val="bottom"/>
            <w:hideMark/>
          </w:tcPr>
          <w:p w14:paraId="67683A7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42.5747667</w:t>
            </w:r>
          </w:p>
        </w:tc>
        <w:tc>
          <w:tcPr>
            <w:tcW w:w="1587" w:type="dxa"/>
            <w:tcBorders>
              <w:top w:val="nil"/>
              <w:left w:val="nil"/>
              <w:bottom w:val="nil"/>
              <w:right w:val="nil"/>
            </w:tcBorders>
            <w:shd w:val="clear" w:color="auto" w:fill="auto"/>
            <w:noWrap/>
            <w:vAlign w:val="bottom"/>
            <w:hideMark/>
          </w:tcPr>
          <w:p w14:paraId="2497902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-83.54598723</w:t>
            </w:r>
          </w:p>
        </w:tc>
        <w:tc>
          <w:tcPr>
            <w:tcW w:w="1418" w:type="dxa"/>
            <w:tcBorders>
              <w:top w:val="nil"/>
              <w:left w:val="nil"/>
              <w:bottom w:val="nil"/>
              <w:right w:val="nil"/>
            </w:tcBorders>
            <w:shd w:val="clear" w:color="auto" w:fill="auto"/>
            <w:noWrap/>
            <w:vAlign w:val="bottom"/>
            <w:hideMark/>
          </w:tcPr>
          <w:p w14:paraId="658195A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25FB675" w14:textId="77777777" w:rsidTr="00345532">
        <w:trPr>
          <w:trHeight w:val="290"/>
        </w:trPr>
        <w:tc>
          <w:tcPr>
            <w:tcW w:w="927" w:type="dxa"/>
            <w:tcBorders>
              <w:top w:val="nil"/>
              <w:left w:val="nil"/>
              <w:bottom w:val="nil"/>
              <w:right w:val="nil"/>
            </w:tcBorders>
            <w:shd w:val="clear" w:color="auto" w:fill="auto"/>
            <w:noWrap/>
            <w:vAlign w:val="bottom"/>
            <w:hideMark/>
          </w:tcPr>
          <w:p w14:paraId="2C277C8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38</w:t>
            </w:r>
          </w:p>
        </w:tc>
        <w:tc>
          <w:tcPr>
            <w:tcW w:w="1403" w:type="dxa"/>
            <w:tcBorders>
              <w:top w:val="nil"/>
              <w:left w:val="nil"/>
              <w:bottom w:val="nil"/>
              <w:right w:val="nil"/>
            </w:tcBorders>
            <w:shd w:val="clear" w:color="auto" w:fill="auto"/>
            <w:noWrap/>
            <w:vAlign w:val="bottom"/>
            <w:hideMark/>
          </w:tcPr>
          <w:p w14:paraId="01E1D0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PLWET2</w:t>
            </w:r>
          </w:p>
        </w:tc>
        <w:tc>
          <w:tcPr>
            <w:tcW w:w="1498" w:type="dxa"/>
            <w:tcBorders>
              <w:top w:val="nil"/>
              <w:left w:val="nil"/>
              <w:bottom w:val="nil"/>
              <w:right w:val="nil"/>
            </w:tcBorders>
            <w:shd w:val="clear" w:color="auto" w:fill="auto"/>
            <w:noWrap/>
            <w:vAlign w:val="bottom"/>
            <w:hideMark/>
          </w:tcPr>
          <w:p w14:paraId="4F0640C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3DEF5E2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w:t>
            </w:r>
          </w:p>
        </w:tc>
        <w:tc>
          <w:tcPr>
            <w:tcW w:w="1389" w:type="dxa"/>
            <w:tcBorders>
              <w:top w:val="nil"/>
              <w:left w:val="nil"/>
              <w:bottom w:val="nil"/>
              <w:right w:val="nil"/>
            </w:tcBorders>
            <w:shd w:val="clear" w:color="auto" w:fill="auto"/>
            <w:noWrap/>
            <w:vAlign w:val="bottom"/>
            <w:hideMark/>
          </w:tcPr>
          <w:p w14:paraId="22FB921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42.57474279</w:t>
            </w:r>
          </w:p>
        </w:tc>
        <w:tc>
          <w:tcPr>
            <w:tcW w:w="1587" w:type="dxa"/>
            <w:tcBorders>
              <w:top w:val="nil"/>
              <w:left w:val="nil"/>
              <w:bottom w:val="nil"/>
              <w:right w:val="nil"/>
            </w:tcBorders>
            <w:shd w:val="clear" w:color="auto" w:fill="auto"/>
            <w:noWrap/>
            <w:vAlign w:val="bottom"/>
            <w:hideMark/>
          </w:tcPr>
          <w:p w14:paraId="2820AF1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-83.54632682</w:t>
            </w:r>
          </w:p>
        </w:tc>
        <w:tc>
          <w:tcPr>
            <w:tcW w:w="1418" w:type="dxa"/>
            <w:tcBorders>
              <w:top w:val="nil"/>
              <w:left w:val="nil"/>
              <w:bottom w:val="nil"/>
              <w:right w:val="nil"/>
            </w:tcBorders>
            <w:shd w:val="clear" w:color="auto" w:fill="auto"/>
            <w:noWrap/>
            <w:vAlign w:val="bottom"/>
            <w:hideMark/>
          </w:tcPr>
          <w:p w14:paraId="08E8B47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0E9C8493" w14:textId="77777777" w:rsidTr="00345532">
        <w:trPr>
          <w:trHeight w:val="290"/>
        </w:trPr>
        <w:tc>
          <w:tcPr>
            <w:tcW w:w="927" w:type="dxa"/>
            <w:tcBorders>
              <w:top w:val="nil"/>
              <w:left w:val="nil"/>
              <w:bottom w:val="nil"/>
              <w:right w:val="nil"/>
            </w:tcBorders>
            <w:shd w:val="clear" w:color="auto" w:fill="auto"/>
            <w:noWrap/>
            <w:vAlign w:val="bottom"/>
            <w:hideMark/>
          </w:tcPr>
          <w:p w14:paraId="0CE78B1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39</w:t>
            </w:r>
          </w:p>
        </w:tc>
        <w:tc>
          <w:tcPr>
            <w:tcW w:w="1403" w:type="dxa"/>
            <w:tcBorders>
              <w:top w:val="nil"/>
              <w:left w:val="nil"/>
              <w:bottom w:val="nil"/>
              <w:right w:val="nil"/>
            </w:tcBorders>
            <w:shd w:val="clear" w:color="auto" w:fill="auto"/>
            <w:noWrap/>
            <w:vAlign w:val="bottom"/>
            <w:hideMark/>
          </w:tcPr>
          <w:p w14:paraId="29CE8F2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PLWET3</w:t>
            </w:r>
          </w:p>
        </w:tc>
        <w:tc>
          <w:tcPr>
            <w:tcW w:w="1498" w:type="dxa"/>
            <w:tcBorders>
              <w:top w:val="nil"/>
              <w:left w:val="nil"/>
              <w:bottom w:val="nil"/>
              <w:right w:val="nil"/>
            </w:tcBorders>
            <w:shd w:val="clear" w:color="auto" w:fill="auto"/>
            <w:noWrap/>
            <w:vAlign w:val="bottom"/>
            <w:hideMark/>
          </w:tcPr>
          <w:p w14:paraId="7456705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33204A5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w:t>
            </w:r>
          </w:p>
        </w:tc>
        <w:tc>
          <w:tcPr>
            <w:tcW w:w="1389" w:type="dxa"/>
            <w:tcBorders>
              <w:top w:val="nil"/>
              <w:left w:val="nil"/>
              <w:bottom w:val="nil"/>
              <w:right w:val="nil"/>
            </w:tcBorders>
            <w:shd w:val="clear" w:color="auto" w:fill="auto"/>
            <w:noWrap/>
            <w:vAlign w:val="bottom"/>
            <w:hideMark/>
          </w:tcPr>
          <w:p w14:paraId="78CFCC6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42.57428658</w:t>
            </w:r>
          </w:p>
        </w:tc>
        <w:tc>
          <w:tcPr>
            <w:tcW w:w="1587" w:type="dxa"/>
            <w:tcBorders>
              <w:top w:val="nil"/>
              <w:left w:val="nil"/>
              <w:bottom w:val="nil"/>
              <w:right w:val="nil"/>
            </w:tcBorders>
            <w:shd w:val="clear" w:color="auto" w:fill="auto"/>
            <w:noWrap/>
            <w:vAlign w:val="bottom"/>
            <w:hideMark/>
          </w:tcPr>
          <w:p w14:paraId="56E0A5F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-83.54708265</w:t>
            </w:r>
          </w:p>
        </w:tc>
        <w:tc>
          <w:tcPr>
            <w:tcW w:w="1418" w:type="dxa"/>
            <w:tcBorders>
              <w:top w:val="nil"/>
              <w:left w:val="nil"/>
              <w:bottom w:val="nil"/>
              <w:right w:val="nil"/>
            </w:tcBorders>
            <w:shd w:val="clear" w:color="auto" w:fill="auto"/>
            <w:noWrap/>
            <w:vAlign w:val="bottom"/>
            <w:hideMark/>
          </w:tcPr>
          <w:p w14:paraId="034BD0F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353730CD" w14:textId="77777777" w:rsidTr="00345532">
        <w:trPr>
          <w:trHeight w:val="290"/>
        </w:trPr>
        <w:tc>
          <w:tcPr>
            <w:tcW w:w="927" w:type="dxa"/>
            <w:tcBorders>
              <w:top w:val="nil"/>
              <w:left w:val="nil"/>
              <w:bottom w:val="nil"/>
              <w:right w:val="nil"/>
            </w:tcBorders>
            <w:shd w:val="clear" w:color="auto" w:fill="auto"/>
            <w:noWrap/>
            <w:vAlign w:val="bottom"/>
            <w:hideMark/>
          </w:tcPr>
          <w:p w14:paraId="2596C40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40</w:t>
            </w:r>
          </w:p>
        </w:tc>
        <w:tc>
          <w:tcPr>
            <w:tcW w:w="1403" w:type="dxa"/>
            <w:tcBorders>
              <w:top w:val="nil"/>
              <w:left w:val="nil"/>
              <w:bottom w:val="nil"/>
              <w:right w:val="nil"/>
            </w:tcBorders>
            <w:shd w:val="clear" w:color="auto" w:fill="auto"/>
            <w:noWrap/>
            <w:vAlign w:val="bottom"/>
            <w:hideMark/>
          </w:tcPr>
          <w:p w14:paraId="23EA71F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w:t>
            </w:r>
          </w:p>
        </w:tc>
        <w:tc>
          <w:tcPr>
            <w:tcW w:w="1498" w:type="dxa"/>
            <w:tcBorders>
              <w:top w:val="nil"/>
              <w:left w:val="nil"/>
              <w:bottom w:val="nil"/>
              <w:right w:val="nil"/>
            </w:tcBorders>
            <w:shd w:val="clear" w:color="auto" w:fill="auto"/>
            <w:noWrap/>
            <w:vAlign w:val="bottom"/>
            <w:hideMark/>
          </w:tcPr>
          <w:p w14:paraId="742215F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5AB2C39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w:t>
            </w:r>
          </w:p>
        </w:tc>
        <w:tc>
          <w:tcPr>
            <w:tcW w:w="1389" w:type="dxa"/>
            <w:tcBorders>
              <w:top w:val="nil"/>
              <w:left w:val="nil"/>
              <w:bottom w:val="nil"/>
              <w:right w:val="nil"/>
            </w:tcBorders>
            <w:shd w:val="clear" w:color="auto" w:fill="auto"/>
            <w:noWrap/>
            <w:vAlign w:val="bottom"/>
            <w:hideMark/>
          </w:tcPr>
          <w:p w14:paraId="170707C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42.53043348</w:t>
            </w:r>
          </w:p>
        </w:tc>
        <w:tc>
          <w:tcPr>
            <w:tcW w:w="1587" w:type="dxa"/>
            <w:tcBorders>
              <w:top w:val="nil"/>
              <w:left w:val="nil"/>
              <w:bottom w:val="nil"/>
              <w:right w:val="nil"/>
            </w:tcBorders>
            <w:shd w:val="clear" w:color="auto" w:fill="auto"/>
            <w:noWrap/>
            <w:vAlign w:val="bottom"/>
            <w:hideMark/>
          </w:tcPr>
          <w:p w14:paraId="03C1F11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-83.67041583</w:t>
            </w:r>
          </w:p>
        </w:tc>
        <w:tc>
          <w:tcPr>
            <w:tcW w:w="1418" w:type="dxa"/>
            <w:tcBorders>
              <w:top w:val="nil"/>
              <w:left w:val="nil"/>
              <w:bottom w:val="nil"/>
              <w:right w:val="nil"/>
            </w:tcBorders>
            <w:shd w:val="clear" w:color="auto" w:fill="auto"/>
            <w:noWrap/>
            <w:vAlign w:val="bottom"/>
            <w:hideMark/>
          </w:tcPr>
          <w:p w14:paraId="424A3DF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1F47191E" w14:textId="77777777" w:rsidTr="00345532">
        <w:trPr>
          <w:trHeight w:val="290"/>
        </w:trPr>
        <w:tc>
          <w:tcPr>
            <w:tcW w:w="927" w:type="dxa"/>
            <w:tcBorders>
              <w:top w:val="nil"/>
              <w:left w:val="nil"/>
              <w:bottom w:val="nil"/>
              <w:right w:val="nil"/>
            </w:tcBorders>
            <w:shd w:val="clear" w:color="auto" w:fill="auto"/>
            <w:noWrap/>
            <w:vAlign w:val="bottom"/>
            <w:hideMark/>
          </w:tcPr>
          <w:p w14:paraId="2157F1A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41</w:t>
            </w:r>
          </w:p>
        </w:tc>
        <w:tc>
          <w:tcPr>
            <w:tcW w:w="1403" w:type="dxa"/>
            <w:tcBorders>
              <w:top w:val="nil"/>
              <w:left w:val="nil"/>
              <w:bottom w:val="nil"/>
              <w:right w:val="nil"/>
            </w:tcBorders>
            <w:shd w:val="clear" w:color="auto" w:fill="auto"/>
            <w:noWrap/>
            <w:vAlign w:val="bottom"/>
            <w:hideMark/>
          </w:tcPr>
          <w:p w14:paraId="45DF657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KENWET2</w:t>
            </w:r>
          </w:p>
        </w:tc>
        <w:tc>
          <w:tcPr>
            <w:tcW w:w="1498" w:type="dxa"/>
            <w:tcBorders>
              <w:top w:val="nil"/>
              <w:left w:val="nil"/>
              <w:bottom w:val="nil"/>
              <w:right w:val="nil"/>
            </w:tcBorders>
            <w:shd w:val="clear" w:color="auto" w:fill="auto"/>
            <w:noWrap/>
            <w:vAlign w:val="bottom"/>
            <w:hideMark/>
          </w:tcPr>
          <w:p w14:paraId="264399F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0A763A2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w:t>
            </w:r>
          </w:p>
        </w:tc>
        <w:tc>
          <w:tcPr>
            <w:tcW w:w="1389" w:type="dxa"/>
            <w:tcBorders>
              <w:top w:val="nil"/>
              <w:left w:val="nil"/>
              <w:bottom w:val="nil"/>
              <w:right w:val="nil"/>
            </w:tcBorders>
            <w:shd w:val="clear" w:color="auto" w:fill="auto"/>
            <w:noWrap/>
            <w:vAlign w:val="bottom"/>
            <w:hideMark/>
          </w:tcPr>
          <w:p w14:paraId="74A19E1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42.53110591</w:t>
            </w:r>
          </w:p>
        </w:tc>
        <w:tc>
          <w:tcPr>
            <w:tcW w:w="1587" w:type="dxa"/>
            <w:tcBorders>
              <w:top w:val="nil"/>
              <w:left w:val="nil"/>
              <w:bottom w:val="nil"/>
              <w:right w:val="nil"/>
            </w:tcBorders>
            <w:shd w:val="clear" w:color="auto" w:fill="auto"/>
            <w:noWrap/>
            <w:vAlign w:val="bottom"/>
            <w:hideMark/>
          </w:tcPr>
          <w:p w14:paraId="773AD3D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-83.66746124</w:t>
            </w:r>
          </w:p>
        </w:tc>
        <w:tc>
          <w:tcPr>
            <w:tcW w:w="1418" w:type="dxa"/>
            <w:tcBorders>
              <w:top w:val="nil"/>
              <w:left w:val="nil"/>
              <w:bottom w:val="nil"/>
              <w:right w:val="nil"/>
            </w:tcBorders>
            <w:shd w:val="clear" w:color="auto" w:fill="auto"/>
            <w:noWrap/>
            <w:vAlign w:val="bottom"/>
            <w:hideMark/>
          </w:tcPr>
          <w:p w14:paraId="26DD9FC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5FF7D8E6" w14:textId="77777777" w:rsidTr="00345532">
        <w:trPr>
          <w:trHeight w:val="290"/>
        </w:trPr>
        <w:tc>
          <w:tcPr>
            <w:tcW w:w="927" w:type="dxa"/>
            <w:tcBorders>
              <w:top w:val="nil"/>
              <w:left w:val="nil"/>
              <w:bottom w:val="nil"/>
              <w:right w:val="nil"/>
            </w:tcBorders>
            <w:shd w:val="clear" w:color="auto" w:fill="auto"/>
            <w:noWrap/>
            <w:vAlign w:val="bottom"/>
            <w:hideMark/>
          </w:tcPr>
          <w:p w14:paraId="059B517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w:t>
            </w:r>
          </w:p>
        </w:tc>
        <w:tc>
          <w:tcPr>
            <w:tcW w:w="1403" w:type="dxa"/>
            <w:tcBorders>
              <w:top w:val="nil"/>
              <w:left w:val="nil"/>
              <w:bottom w:val="nil"/>
              <w:right w:val="nil"/>
            </w:tcBorders>
            <w:shd w:val="clear" w:color="auto" w:fill="auto"/>
            <w:noWrap/>
            <w:vAlign w:val="bottom"/>
            <w:hideMark/>
          </w:tcPr>
          <w:p w14:paraId="32920E1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KENWET4</w:t>
            </w:r>
          </w:p>
        </w:tc>
        <w:tc>
          <w:tcPr>
            <w:tcW w:w="1498" w:type="dxa"/>
            <w:tcBorders>
              <w:top w:val="nil"/>
              <w:left w:val="nil"/>
              <w:bottom w:val="nil"/>
              <w:right w:val="nil"/>
            </w:tcBorders>
            <w:shd w:val="clear" w:color="auto" w:fill="auto"/>
            <w:noWrap/>
            <w:vAlign w:val="bottom"/>
            <w:hideMark/>
          </w:tcPr>
          <w:p w14:paraId="28334E7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5356EBD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w:t>
            </w:r>
          </w:p>
        </w:tc>
        <w:tc>
          <w:tcPr>
            <w:tcW w:w="1389" w:type="dxa"/>
            <w:tcBorders>
              <w:top w:val="nil"/>
              <w:left w:val="nil"/>
              <w:bottom w:val="nil"/>
              <w:right w:val="nil"/>
            </w:tcBorders>
            <w:shd w:val="clear" w:color="auto" w:fill="auto"/>
            <w:noWrap/>
            <w:vAlign w:val="bottom"/>
            <w:hideMark/>
          </w:tcPr>
          <w:p w14:paraId="48A2C6E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42.53118814</w:t>
            </w:r>
          </w:p>
        </w:tc>
        <w:tc>
          <w:tcPr>
            <w:tcW w:w="1587" w:type="dxa"/>
            <w:tcBorders>
              <w:top w:val="nil"/>
              <w:left w:val="nil"/>
              <w:bottom w:val="nil"/>
              <w:right w:val="nil"/>
            </w:tcBorders>
            <w:shd w:val="clear" w:color="auto" w:fill="auto"/>
            <w:noWrap/>
            <w:vAlign w:val="bottom"/>
            <w:hideMark/>
          </w:tcPr>
          <w:p w14:paraId="27B4D14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-83.66648081</w:t>
            </w:r>
          </w:p>
        </w:tc>
        <w:tc>
          <w:tcPr>
            <w:tcW w:w="1418" w:type="dxa"/>
            <w:tcBorders>
              <w:top w:val="nil"/>
              <w:left w:val="nil"/>
              <w:bottom w:val="nil"/>
              <w:right w:val="nil"/>
            </w:tcBorders>
            <w:shd w:val="clear" w:color="auto" w:fill="auto"/>
            <w:noWrap/>
            <w:vAlign w:val="bottom"/>
            <w:hideMark/>
          </w:tcPr>
          <w:p w14:paraId="5ECC557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4BD2E704" w14:textId="77777777" w:rsidTr="00345532">
        <w:trPr>
          <w:trHeight w:val="290"/>
        </w:trPr>
        <w:tc>
          <w:tcPr>
            <w:tcW w:w="927" w:type="dxa"/>
            <w:tcBorders>
              <w:top w:val="nil"/>
              <w:left w:val="nil"/>
              <w:bottom w:val="nil"/>
              <w:right w:val="nil"/>
            </w:tcBorders>
            <w:shd w:val="clear" w:color="auto" w:fill="auto"/>
            <w:noWrap/>
            <w:vAlign w:val="bottom"/>
            <w:hideMark/>
          </w:tcPr>
          <w:p w14:paraId="4248D68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43</w:t>
            </w:r>
          </w:p>
        </w:tc>
        <w:tc>
          <w:tcPr>
            <w:tcW w:w="1403" w:type="dxa"/>
            <w:tcBorders>
              <w:top w:val="nil"/>
              <w:left w:val="nil"/>
              <w:bottom w:val="nil"/>
              <w:right w:val="nil"/>
            </w:tcBorders>
            <w:shd w:val="clear" w:color="auto" w:fill="auto"/>
            <w:noWrap/>
            <w:vAlign w:val="bottom"/>
            <w:hideMark/>
          </w:tcPr>
          <w:p w14:paraId="7F5A02B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KENWET3</w:t>
            </w:r>
          </w:p>
        </w:tc>
        <w:tc>
          <w:tcPr>
            <w:tcW w:w="1498" w:type="dxa"/>
            <w:tcBorders>
              <w:top w:val="nil"/>
              <w:left w:val="nil"/>
              <w:bottom w:val="nil"/>
              <w:right w:val="nil"/>
            </w:tcBorders>
            <w:shd w:val="clear" w:color="auto" w:fill="auto"/>
            <w:noWrap/>
            <w:vAlign w:val="bottom"/>
            <w:hideMark/>
          </w:tcPr>
          <w:p w14:paraId="3B27A10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A59E60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J</w:t>
            </w:r>
          </w:p>
        </w:tc>
        <w:tc>
          <w:tcPr>
            <w:tcW w:w="1389" w:type="dxa"/>
            <w:tcBorders>
              <w:top w:val="nil"/>
              <w:left w:val="nil"/>
              <w:bottom w:val="nil"/>
              <w:right w:val="nil"/>
            </w:tcBorders>
            <w:shd w:val="clear" w:color="auto" w:fill="auto"/>
            <w:noWrap/>
            <w:vAlign w:val="bottom"/>
            <w:hideMark/>
          </w:tcPr>
          <w:p w14:paraId="65DB96B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42.53124676</w:t>
            </w:r>
          </w:p>
        </w:tc>
        <w:tc>
          <w:tcPr>
            <w:tcW w:w="1587" w:type="dxa"/>
            <w:tcBorders>
              <w:top w:val="nil"/>
              <w:left w:val="nil"/>
              <w:bottom w:val="nil"/>
              <w:right w:val="nil"/>
            </w:tcBorders>
            <w:shd w:val="clear" w:color="auto" w:fill="auto"/>
            <w:noWrap/>
            <w:vAlign w:val="bottom"/>
            <w:hideMark/>
          </w:tcPr>
          <w:p w14:paraId="3432504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-83.66897599</w:t>
            </w:r>
          </w:p>
        </w:tc>
        <w:tc>
          <w:tcPr>
            <w:tcW w:w="1418" w:type="dxa"/>
            <w:tcBorders>
              <w:top w:val="nil"/>
              <w:left w:val="nil"/>
              <w:bottom w:val="nil"/>
              <w:right w:val="nil"/>
            </w:tcBorders>
            <w:shd w:val="clear" w:color="auto" w:fill="auto"/>
            <w:noWrap/>
            <w:vAlign w:val="bottom"/>
            <w:hideMark/>
          </w:tcPr>
          <w:p w14:paraId="093EDD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042A60DA" w14:textId="77777777" w:rsidTr="00345532">
        <w:trPr>
          <w:trHeight w:val="290"/>
        </w:trPr>
        <w:tc>
          <w:tcPr>
            <w:tcW w:w="927" w:type="dxa"/>
            <w:tcBorders>
              <w:top w:val="nil"/>
              <w:left w:val="nil"/>
              <w:bottom w:val="nil"/>
              <w:right w:val="nil"/>
            </w:tcBorders>
            <w:shd w:val="clear" w:color="auto" w:fill="auto"/>
            <w:noWrap/>
            <w:vAlign w:val="bottom"/>
            <w:hideMark/>
          </w:tcPr>
          <w:p w14:paraId="74F55BF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44</w:t>
            </w:r>
          </w:p>
        </w:tc>
        <w:tc>
          <w:tcPr>
            <w:tcW w:w="1403" w:type="dxa"/>
            <w:tcBorders>
              <w:top w:val="nil"/>
              <w:left w:val="nil"/>
              <w:bottom w:val="nil"/>
              <w:right w:val="nil"/>
            </w:tcBorders>
            <w:shd w:val="clear" w:color="auto" w:fill="auto"/>
            <w:noWrap/>
            <w:vAlign w:val="bottom"/>
            <w:hideMark/>
          </w:tcPr>
          <w:p w14:paraId="03D618E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KENWET3A</w:t>
            </w:r>
          </w:p>
        </w:tc>
        <w:tc>
          <w:tcPr>
            <w:tcW w:w="1498" w:type="dxa"/>
            <w:tcBorders>
              <w:top w:val="nil"/>
              <w:left w:val="nil"/>
              <w:bottom w:val="nil"/>
              <w:right w:val="nil"/>
            </w:tcBorders>
            <w:shd w:val="clear" w:color="auto" w:fill="auto"/>
            <w:noWrap/>
            <w:vAlign w:val="bottom"/>
            <w:hideMark/>
          </w:tcPr>
          <w:p w14:paraId="4787223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2638D4A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J</w:t>
            </w:r>
          </w:p>
        </w:tc>
        <w:tc>
          <w:tcPr>
            <w:tcW w:w="1389" w:type="dxa"/>
            <w:tcBorders>
              <w:top w:val="nil"/>
              <w:left w:val="nil"/>
              <w:bottom w:val="nil"/>
              <w:right w:val="nil"/>
            </w:tcBorders>
            <w:shd w:val="clear" w:color="auto" w:fill="auto"/>
            <w:noWrap/>
            <w:vAlign w:val="bottom"/>
            <w:hideMark/>
          </w:tcPr>
          <w:p w14:paraId="6D42CC6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42.53101609</w:t>
            </w:r>
          </w:p>
        </w:tc>
        <w:tc>
          <w:tcPr>
            <w:tcW w:w="1587" w:type="dxa"/>
            <w:tcBorders>
              <w:top w:val="nil"/>
              <w:left w:val="nil"/>
              <w:bottom w:val="nil"/>
              <w:right w:val="nil"/>
            </w:tcBorders>
            <w:shd w:val="clear" w:color="auto" w:fill="auto"/>
            <w:noWrap/>
            <w:vAlign w:val="bottom"/>
            <w:hideMark/>
          </w:tcPr>
          <w:p w14:paraId="36A78A8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-83.66944111</w:t>
            </w:r>
          </w:p>
        </w:tc>
        <w:tc>
          <w:tcPr>
            <w:tcW w:w="1418" w:type="dxa"/>
            <w:tcBorders>
              <w:top w:val="nil"/>
              <w:left w:val="nil"/>
              <w:bottom w:val="nil"/>
              <w:right w:val="nil"/>
            </w:tcBorders>
            <w:shd w:val="clear" w:color="auto" w:fill="auto"/>
            <w:noWrap/>
            <w:vAlign w:val="bottom"/>
            <w:hideMark/>
          </w:tcPr>
          <w:p w14:paraId="547AC02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728697FA" w14:textId="77777777" w:rsidTr="00345532">
        <w:trPr>
          <w:trHeight w:val="290"/>
        </w:trPr>
        <w:tc>
          <w:tcPr>
            <w:tcW w:w="927" w:type="dxa"/>
            <w:tcBorders>
              <w:top w:val="nil"/>
              <w:left w:val="nil"/>
              <w:bottom w:val="nil"/>
              <w:right w:val="nil"/>
            </w:tcBorders>
            <w:shd w:val="clear" w:color="auto" w:fill="auto"/>
            <w:noWrap/>
            <w:vAlign w:val="bottom"/>
            <w:hideMark/>
          </w:tcPr>
          <w:p w14:paraId="68D2460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45</w:t>
            </w:r>
          </w:p>
        </w:tc>
        <w:tc>
          <w:tcPr>
            <w:tcW w:w="1403" w:type="dxa"/>
            <w:tcBorders>
              <w:top w:val="nil"/>
              <w:left w:val="nil"/>
              <w:bottom w:val="nil"/>
              <w:right w:val="nil"/>
            </w:tcBorders>
            <w:shd w:val="clear" w:color="auto" w:fill="auto"/>
            <w:noWrap/>
            <w:vAlign w:val="bottom"/>
            <w:hideMark/>
          </w:tcPr>
          <w:p w14:paraId="65D4D17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KENWET3B</w:t>
            </w:r>
          </w:p>
        </w:tc>
        <w:tc>
          <w:tcPr>
            <w:tcW w:w="1498" w:type="dxa"/>
            <w:tcBorders>
              <w:top w:val="nil"/>
              <w:left w:val="nil"/>
              <w:bottom w:val="nil"/>
              <w:right w:val="nil"/>
            </w:tcBorders>
            <w:shd w:val="clear" w:color="auto" w:fill="auto"/>
            <w:noWrap/>
            <w:vAlign w:val="bottom"/>
            <w:hideMark/>
          </w:tcPr>
          <w:p w14:paraId="3075473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1E3988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J</w:t>
            </w:r>
          </w:p>
        </w:tc>
        <w:tc>
          <w:tcPr>
            <w:tcW w:w="1389" w:type="dxa"/>
            <w:tcBorders>
              <w:top w:val="nil"/>
              <w:left w:val="nil"/>
              <w:bottom w:val="nil"/>
              <w:right w:val="nil"/>
            </w:tcBorders>
            <w:shd w:val="clear" w:color="auto" w:fill="auto"/>
            <w:noWrap/>
            <w:vAlign w:val="bottom"/>
            <w:hideMark/>
          </w:tcPr>
          <w:p w14:paraId="20431F4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42.53146534</w:t>
            </w:r>
          </w:p>
        </w:tc>
        <w:tc>
          <w:tcPr>
            <w:tcW w:w="1587" w:type="dxa"/>
            <w:tcBorders>
              <w:top w:val="nil"/>
              <w:left w:val="nil"/>
              <w:bottom w:val="nil"/>
              <w:right w:val="nil"/>
            </w:tcBorders>
            <w:shd w:val="clear" w:color="auto" w:fill="auto"/>
            <w:noWrap/>
            <w:vAlign w:val="bottom"/>
            <w:hideMark/>
          </w:tcPr>
          <w:p w14:paraId="4A13E71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-83.6685188</w:t>
            </w:r>
          </w:p>
        </w:tc>
        <w:tc>
          <w:tcPr>
            <w:tcW w:w="1418" w:type="dxa"/>
            <w:tcBorders>
              <w:top w:val="nil"/>
              <w:left w:val="nil"/>
              <w:bottom w:val="nil"/>
              <w:right w:val="nil"/>
            </w:tcBorders>
            <w:shd w:val="clear" w:color="auto" w:fill="auto"/>
            <w:noWrap/>
            <w:vAlign w:val="bottom"/>
            <w:hideMark/>
          </w:tcPr>
          <w:p w14:paraId="7894762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4F2CD9A3" w14:textId="77777777" w:rsidTr="00345532">
        <w:trPr>
          <w:trHeight w:val="290"/>
        </w:trPr>
        <w:tc>
          <w:tcPr>
            <w:tcW w:w="927" w:type="dxa"/>
            <w:tcBorders>
              <w:top w:val="nil"/>
              <w:left w:val="nil"/>
              <w:bottom w:val="nil"/>
              <w:right w:val="nil"/>
            </w:tcBorders>
            <w:shd w:val="clear" w:color="auto" w:fill="auto"/>
            <w:noWrap/>
            <w:vAlign w:val="bottom"/>
            <w:hideMark/>
          </w:tcPr>
          <w:p w14:paraId="308146E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49</w:t>
            </w:r>
          </w:p>
        </w:tc>
        <w:tc>
          <w:tcPr>
            <w:tcW w:w="1403" w:type="dxa"/>
            <w:tcBorders>
              <w:top w:val="nil"/>
              <w:left w:val="nil"/>
              <w:bottom w:val="nil"/>
              <w:right w:val="nil"/>
            </w:tcBorders>
            <w:shd w:val="clear" w:color="auto" w:fill="auto"/>
            <w:noWrap/>
            <w:vAlign w:val="bottom"/>
            <w:hideMark/>
          </w:tcPr>
          <w:p w14:paraId="6A8B151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PONUP</w:t>
            </w:r>
          </w:p>
        </w:tc>
        <w:tc>
          <w:tcPr>
            <w:tcW w:w="1498" w:type="dxa"/>
            <w:tcBorders>
              <w:top w:val="nil"/>
              <w:left w:val="nil"/>
              <w:bottom w:val="nil"/>
              <w:right w:val="nil"/>
            </w:tcBorders>
            <w:shd w:val="clear" w:color="auto" w:fill="auto"/>
            <w:noWrap/>
            <w:vAlign w:val="bottom"/>
            <w:hideMark/>
          </w:tcPr>
          <w:p w14:paraId="74B409A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9E2919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L</w:t>
            </w:r>
          </w:p>
        </w:tc>
        <w:tc>
          <w:tcPr>
            <w:tcW w:w="1389" w:type="dxa"/>
            <w:tcBorders>
              <w:top w:val="nil"/>
              <w:left w:val="nil"/>
              <w:bottom w:val="nil"/>
              <w:right w:val="nil"/>
            </w:tcBorders>
            <w:shd w:val="clear" w:color="auto" w:fill="auto"/>
            <w:noWrap/>
            <w:vAlign w:val="bottom"/>
            <w:hideMark/>
          </w:tcPr>
          <w:p w14:paraId="43F87D4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42.67601991</w:t>
            </w:r>
          </w:p>
        </w:tc>
        <w:tc>
          <w:tcPr>
            <w:tcW w:w="1587" w:type="dxa"/>
            <w:tcBorders>
              <w:top w:val="nil"/>
              <w:left w:val="nil"/>
              <w:bottom w:val="nil"/>
              <w:right w:val="nil"/>
            </w:tcBorders>
            <w:shd w:val="clear" w:color="auto" w:fill="auto"/>
            <w:noWrap/>
            <w:vAlign w:val="bottom"/>
            <w:hideMark/>
          </w:tcPr>
          <w:p w14:paraId="2EEA55A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-83.48374379</w:t>
            </w:r>
          </w:p>
        </w:tc>
        <w:tc>
          <w:tcPr>
            <w:tcW w:w="1418" w:type="dxa"/>
            <w:tcBorders>
              <w:top w:val="nil"/>
              <w:left w:val="nil"/>
              <w:bottom w:val="nil"/>
              <w:right w:val="nil"/>
            </w:tcBorders>
            <w:shd w:val="clear" w:color="auto" w:fill="auto"/>
            <w:noWrap/>
            <w:vAlign w:val="bottom"/>
            <w:hideMark/>
          </w:tcPr>
          <w:p w14:paraId="6EE480C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1B19403F" w14:textId="77777777" w:rsidTr="00345532">
        <w:trPr>
          <w:trHeight w:val="290"/>
        </w:trPr>
        <w:tc>
          <w:tcPr>
            <w:tcW w:w="927" w:type="dxa"/>
            <w:tcBorders>
              <w:top w:val="nil"/>
              <w:left w:val="nil"/>
              <w:bottom w:val="nil"/>
              <w:right w:val="nil"/>
            </w:tcBorders>
            <w:shd w:val="clear" w:color="auto" w:fill="auto"/>
            <w:noWrap/>
            <w:vAlign w:val="bottom"/>
            <w:hideMark/>
          </w:tcPr>
          <w:p w14:paraId="06A6149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50</w:t>
            </w:r>
          </w:p>
        </w:tc>
        <w:tc>
          <w:tcPr>
            <w:tcW w:w="1403" w:type="dxa"/>
            <w:tcBorders>
              <w:top w:val="nil"/>
              <w:left w:val="nil"/>
              <w:bottom w:val="nil"/>
              <w:right w:val="nil"/>
            </w:tcBorders>
            <w:shd w:val="clear" w:color="auto" w:fill="auto"/>
            <w:noWrap/>
            <w:vAlign w:val="bottom"/>
            <w:hideMark/>
          </w:tcPr>
          <w:p w14:paraId="2C6FA3B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PONUP2</w:t>
            </w:r>
          </w:p>
        </w:tc>
        <w:tc>
          <w:tcPr>
            <w:tcW w:w="1498" w:type="dxa"/>
            <w:tcBorders>
              <w:top w:val="nil"/>
              <w:left w:val="nil"/>
              <w:bottom w:val="nil"/>
              <w:right w:val="nil"/>
            </w:tcBorders>
            <w:shd w:val="clear" w:color="auto" w:fill="auto"/>
            <w:noWrap/>
            <w:vAlign w:val="bottom"/>
            <w:hideMark/>
          </w:tcPr>
          <w:p w14:paraId="51E78CC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B11639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L</w:t>
            </w:r>
          </w:p>
        </w:tc>
        <w:tc>
          <w:tcPr>
            <w:tcW w:w="1389" w:type="dxa"/>
            <w:tcBorders>
              <w:top w:val="nil"/>
              <w:left w:val="nil"/>
              <w:bottom w:val="nil"/>
              <w:right w:val="nil"/>
            </w:tcBorders>
            <w:shd w:val="clear" w:color="auto" w:fill="auto"/>
            <w:noWrap/>
            <w:vAlign w:val="bottom"/>
            <w:hideMark/>
          </w:tcPr>
          <w:p w14:paraId="2526B73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42.67639534</w:t>
            </w:r>
          </w:p>
        </w:tc>
        <w:tc>
          <w:tcPr>
            <w:tcW w:w="1587" w:type="dxa"/>
            <w:tcBorders>
              <w:top w:val="nil"/>
              <w:left w:val="nil"/>
              <w:bottom w:val="nil"/>
              <w:right w:val="nil"/>
            </w:tcBorders>
            <w:shd w:val="clear" w:color="auto" w:fill="auto"/>
            <w:noWrap/>
            <w:vAlign w:val="bottom"/>
            <w:hideMark/>
          </w:tcPr>
          <w:p w14:paraId="5950135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-83.48336561</w:t>
            </w:r>
          </w:p>
        </w:tc>
        <w:tc>
          <w:tcPr>
            <w:tcW w:w="1418" w:type="dxa"/>
            <w:tcBorders>
              <w:top w:val="nil"/>
              <w:left w:val="nil"/>
              <w:bottom w:val="nil"/>
              <w:right w:val="nil"/>
            </w:tcBorders>
            <w:shd w:val="clear" w:color="auto" w:fill="auto"/>
            <w:noWrap/>
            <w:vAlign w:val="bottom"/>
            <w:hideMark/>
          </w:tcPr>
          <w:p w14:paraId="7002162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E511E93" w14:textId="77777777" w:rsidTr="00345532">
        <w:trPr>
          <w:trHeight w:val="290"/>
        </w:trPr>
        <w:tc>
          <w:tcPr>
            <w:tcW w:w="927" w:type="dxa"/>
            <w:tcBorders>
              <w:top w:val="nil"/>
              <w:left w:val="nil"/>
              <w:bottom w:val="nil"/>
              <w:right w:val="nil"/>
            </w:tcBorders>
            <w:shd w:val="clear" w:color="auto" w:fill="auto"/>
            <w:noWrap/>
            <w:vAlign w:val="bottom"/>
            <w:hideMark/>
          </w:tcPr>
          <w:p w14:paraId="32C2757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51</w:t>
            </w:r>
          </w:p>
        </w:tc>
        <w:tc>
          <w:tcPr>
            <w:tcW w:w="1403" w:type="dxa"/>
            <w:tcBorders>
              <w:top w:val="nil"/>
              <w:left w:val="nil"/>
              <w:bottom w:val="nil"/>
              <w:right w:val="nil"/>
            </w:tcBorders>
            <w:shd w:val="clear" w:color="auto" w:fill="auto"/>
            <w:noWrap/>
            <w:vAlign w:val="bottom"/>
            <w:hideMark/>
          </w:tcPr>
          <w:p w14:paraId="692077F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PONUP3</w:t>
            </w:r>
          </w:p>
        </w:tc>
        <w:tc>
          <w:tcPr>
            <w:tcW w:w="1498" w:type="dxa"/>
            <w:tcBorders>
              <w:top w:val="nil"/>
              <w:left w:val="nil"/>
              <w:bottom w:val="nil"/>
              <w:right w:val="nil"/>
            </w:tcBorders>
            <w:shd w:val="clear" w:color="auto" w:fill="auto"/>
            <w:noWrap/>
            <w:vAlign w:val="bottom"/>
            <w:hideMark/>
          </w:tcPr>
          <w:p w14:paraId="1DA751F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70047A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L</w:t>
            </w:r>
          </w:p>
        </w:tc>
        <w:tc>
          <w:tcPr>
            <w:tcW w:w="1389" w:type="dxa"/>
            <w:tcBorders>
              <w:top w:val="nil"/>
              <w:left w:val="nil"/>
              <w:bottom w:val="nil"/>
              <w:right w:val="nil"/>
            </w:tcBorders>
            <w:shd w:val="clear" w:color="auto" w:fill="auto"/>
            <w:noWrap/>
            <w:vAlign w:val="bottom"/>
            <w:hideMark/>
          </w:tcPr>
          <w:p w14:paraId="20C979C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42.67695181</w:t>
            </w:r>
          </w:p>
        </w:tc>
        <w:tc>
          <w:tcPr>
            <w:tcW w:w="1587" w:type="dxa"/>
            <w:tcBorders>
              <w:top w:val="nil"/>
              <w:left w:val="nil"/>
              <w:bottom w:val="nil"/>
              <w:right w:val="nil"/>
            </w:tcBorders>
            <w:shd w:val="clear" w:color="auto" w:fill="auto"/>
            <w:noWrap/>
            <w:vAlign w:val="bottom"/>
            <w:hideMark/>
          </w:tcPr>
          <w:p w14:paraId="6C50C1C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-83.48354417</w:t>
            </w:r>
          </w:p>
        </w:tc>
        <w:tc>
          <w:tcPr>
            <w:tcW w:w="1418" w:type="dxa"/>
            <w:tcBorders>
              <w:top w:val="nil"/>
              <w:left w:val="nil"/>
              <w:bottom w:val="nil"/>
              <w:right w:val="nil"/>
            </w:tcBorders>
            <w:shd w:val="clear" w:color="auto" w:fill="auto"/>
            <w:noWrap/>
            <w:vAlign w:val="bottom"/>
            <w:hideMark/>
          </w:tcPr>
          <w:p w14:paraId="7126888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5D78B5A" w14:textId="77777777" w:rsidTr="00345532">
        <w:trPr>
          <w:trHeight w:val="290"/>
        </w:trPr>
        <w:tc>
          <w:tcPr>
            <w:tcW w:w="927" w:type="dxa"/>
            <w:tcBorders>
              <w:top w:val="nil"/>
              <w:left w:val="nil"/>
              <w:bottom w:val="nil"/>
              <w:right w:val="nil"/>
            </w:tcBorders>
            <w:shd w:val="clear" w:color="auto" w:fill="auto"/>
            <w:noWrap/>
            <w:vAlign w:val="bottom"/>
            <w:hideMark/>
          </w:tcPr>
          <w:p w14:paraId="390EE4C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52</w:t>
            </w:r>
          </w:p>
        </w:tc>
        <w:tc>
          <w:tcPr>
            <w:tcW w:w="1403" w:type="dxa"/>
            <w:tcBorders>
              <w:top w:val="nil"/>
              <w:left w:val="nil"/>
              <w:bottom w:val="nil"/>
              <w:right w:val="nil"/>
            </w:tcBorders>
            <w:shd w:val="clear" w:color="auto" w:fill="auto"/>
            <w:noWrap/>
            <w:vAlign w:val="bottom"/>
            <w:hideMark/>
          </w:tcPr>
          <w:p w14:paraId="0B6AF4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PONHD</w:t>
            </w:r>
          </w:p>
        </w:tc>
        <w:tc>
          <w:tcPr>
            <w:tcW w:w="1498" w:type="dxa"/>
            <w:tcBorders>
              <w:top w:val="nil"/>
              <w:left w:val="nil"/>
              <w:bottom w:val="nil"/>
              <w:right w:val="nil"/>
            </w:tcBorders>
            <w:shd w:val="clear" w:color="auto" w:fill="auto"/>
            <w:noWrap/>
            <w:vAlign w:val="bottom"/>
            <w:hideMark/>
          </w:tcPr>
          <w:p w14:paraId="212B9B5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20F3699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w:t>
            </w:r>
          </w:p>
        </w:tc>
        <w:tc>
          <w:tcPr>
            <w:tcW w:w="1389" w:type="dxa"/>
            <w:tcBorders>
              <w:top w:val="nil"/>
              <w:left w:val="nil"/>
              <w:bottom w:val="nil"/>
              <w:right w:val="nil"/>
            </w:tcBorders>
            <w:shd w:val="clear" w:color="auto" w:fill="auto"/>
            <w:noWrap/>
            <w:vAlign w:val="bottom"/>
            <w:hideMark/>
          </w:tcPr>
          <w:p w14:paraId="3526B1E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42.67737591</w:t>
            </w:r>
          </w:p>
        </w:tc>
        <w:tc>
          <w:tcPr>
            <w:tcW w:w="1587" w:type="dxa"/>
            <w:tcBorders>
              <w:top w:val="nil"/>
              <w:left w:val="nil"/>
              <w:bottom w:val="nil"/>
              <w:right w:val="nil"/>
            </w:tcBorders>
            <w:shd w:val="clear" w:color="auto" w:fill="auto"/>
            <w:noWrap/>
            <w:vAlign w:val="bottom"/>
            <w:hideMark/>
          </w:tcPr>
          <w:p w14:paraId="2883C1E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-83.4842027</w:t>
            </w:r>
          </w:p>
        </w:tc>
        <w:tc>
          <w:tcPr>
            <w:tcW w:w="1418" w:type="dxa"/>
            <w:tcBorders>
              <w:top w:val="nil"/>
              <w:left w:val="nil"/>
              <w:bottom w:val="nil"/>
              <w:right w:val="nil"/>
            </w:tcBorders>
            <w:shd w:val="clear" w:color="auto" w:fill="auto"/>
            <w:noWrap/>
            <w:vAlign w:val="bottom"/>
            <w:hideMark/>
          </w:tcPr>
          <w:p w14:paraId="61B2DD1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3E03EE2D" w14:textId="77777777" w:rsidTr="00345532">
        <w:trPr>
          <w:trHeight w:val="290"/>
        </w:trPr>
        <w:tc>
          <w:tcPr>
            <w:tcW w:w="927" w:type="dxa"/>
            <w:tcBorders>
              <w:top w:val="nil"/>
              <w:left w:val="nil"/>
              <w:bottom w:val="nil"/>
              <w:right w:val="nil"/>
            </w:tcBorders>
            <w:shd w:val="clear" w:color="auto" w:fill="auto"/>
            <w:noWrap/>
            <w:vAlign w:val="bottom"/>
            <w:hideMark/>
          </w:tcPr>
          <w:p w14:paraId="5909BBA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53</w:t>
            </w:r>
          </w:p>
        </w:tc>
        <w:tc>
          <w:tcPr>
            <w:tcW w:w="1403" w:type="dxa"/>
            <w:tcBorders>
              <w:top w:val="nil"/>
              <w:left w:val="nil"/>
              <w:bottom w:val="nil"/>
              <w:right w:val="nil"/>
            </w:tcBorders>
            <w:shd w:val="clear" w:color="auto" w:fill="auto"/>
            <w:noWrap/>
            <w:vAlign w:val="bottom"/>
            <w:hideMark/>
          </w:tcPr>
          <w:p w14:paraId="6572070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PONHD2</w:t>
            </w:r>
          </w:p>
        </w:tc>
        <w:tc>
          <w:tcPr>
            <w:tcW w:w="1498" w:type="dxa"/>
            <w:tcBorders>
              <w:top w:val="nil"/>
              <w:left w:val="nil"/>
              <w:bottom w:val="nil"/>
              <w:right w:val="nil"/>
            </w:tcBorders>
            <w:shd w:val="clear" w:color="auto" w:fill="auto"/>
            <w:noWrap/>
            <w:vAlign w:val="bottom"/>
            <w:hideMark/>
          </w:tcPr>
          <w:p w14:paraId="6285A62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C4459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w:t>
            </w:r>
          </w:p>
        </w:tc>
        <w:tc>
          <w:tcPr>
            <w:tcW w:w="1389" w:type="dxa"/>
            <w:tcBorders>
              <w:top w:val="nil"/>
              <w:left w:val="nil"/>
              <w:bottom w:val="nil"/>
              <w:right w:val="nil"/>
            </w:tcBorders>
            <w:shd w:val="clear" w:color="auto" w:fill="auto"/>
            <w:noWrap/>
            <w:vAlign w:val="bottom"/>
            <w:hideMark/>
          </w:tcPr>
          <w:p w14:paraId="2523843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42.67763539</w:t>
            </w:r>
          </w:p>
        </w:tc>
        <w:tc>
          <w:tcPr>
            <w:tcW w:w="1587" w:type="dxa"/>
            <w:tcBorders>
              <w:top w:val="nil"/>
              <w:left w:val="nil"/>
              <w:bottom w:val="nil"/>
              <w:right w:val="nil"/>
            </w:tcBorders>
            <w:shd w:val="clear" w:color="auto" w:fill="auto"/>
            <w:noWrap/>
            <w:vAlign w:val="bottom"/>
            <w:hideMark/>
          </w:tcPr>
          <w:p w14:paraId="5E95161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-83.48494077</w:t>
            </w:r>
          </w:p>
        </w:tc>
        <w:tc>
          <w:tcPr>
            <w:tcW w:w="1418" w:type="dxa"/>
            <w:tcBorders>
              <w:top w:val="nil"/>
              <w:left w:val="nil"/>
              <w:bottom w:val="nil"/>
              <w:right w:val="nil"/>
            </w:tcBorders>
            <w:shd w:val="clear" w:color="auto" w:fill="auto"/>
            <w:noWrap/>
            <w:vAlign w:val="bottom"/>
            <w:hideMark/>
          </w:tcPr>
          <w:p w14:paraId="187E3D5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015A48BB" w14:textId="77777777" w:rsidTr="00345532">
        <w:trPr>
          <w:trHeight w:val="290"/>
        </w:trPr>
        <w:tc>
          <w:tcPr>
            <w:tcW w:w="927" w:type="dxa"/>
            <w:tcBorders>
              <w:top w:val="nil"/>
              <w:left w:val="nil"/>
              <w:bottom w:val="nil"/>
              <w:right w:val="nil"/>
            </w:tcBorders>
            <w:shd w:val="clear" w:color="auto" w:fill="auto"/>
            <w:noWrap/>
            <w:vAlign w:val="bottom"/>
            <w:hideMark/>
          </w:tcPr>
          <w:p w14:paraId="37D4F75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54</w:t>
            </w:r>
          </w:p>
        </w:tc>
        <w:tc>
          <w:tcPr>
            <w:tcW w:w="1403" w:type="dxa"/>
            <w:tcBorders>
              <w:top w:val="nil"/>
              <w:left w:val="nil"/>
              <w:bottom w:val="nil"/>
              <w:right w:val="nil"/>
            </w:tcBorders>
            <w:shd w:val="clear" w:color="auto" w:fill="auto"/>
            <w:noWrap/>
            <w:vAlign w:val="bottom"/>
            <w:hideMark/>
          </w:tcPr>
          <w:p w14:paraId="0021608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PONHD3</w:t>
            </w:r>
          </w:p>
        </w:tc>
        <w:tc>
          <w:tcPr>
            <w:tcW w:w="1498" w:type="dxa"/>
            <w:tcBorders>
              <w:top w:val="nil"/>
              <w:left w:val="nil"/>
              <w:bottom w:val="nil"/>
              <w:right w:val="nil"/>
            </w:tcBorders>
            <w:shd w:val="clear" w:color="auto" w:fill="auto"/>
            <w:noWrap/>
            <w:vAlign w:val="bottom"/>
            <w:hideMark/>
          </w:tcPr>
          <w:p w14:paraId="1B81F7E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641074B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w:t>
            </w:r>
          </w:p>
        </w:tc>
        <w:tc>
          <w:tcPr>
            <w:tcW w:w="1389" w:type="dxa"/>
            <w:tcBorders>
              <w:top w:val="nil"/>
              <w:left w:val="nil"/>
              <w:bottom w:val="nil"/>
              <w:right w:val="nil"/>
            </w:tcBorders>
            <w:shd w:val="clear" w:color="auto" w:fill="auto"/>
            <w:noWrap/>
            <w:vAlign w:val="bottom"/>
            <w:hideMark/>
          </w:tcPr>
          <w:p w14:paraId="6659AAB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42.67619344</w:t>
            </w:r>
          </w:p>
        </w:tc>
        <w:tc>
          <w:tcPr>
            <w:tcW w:w="1587" w:type="dxa"/>
            <w:tcBorders>
              <w:top w:val="nil"/>
              <w:left w:val="nil"/>
              <w:bottom w:val="nil"/>
              <w:right w:val="nil"/>
            </w:tcBorders>
            <w:shd w:val="clear" w:color="auto" w:fill="auto"/>
            <w:noWrap/>
            <w:vAlign w:val="bottom"/>
            <w:hideMark/>
          </w:tcPr>
          <w:p w14:paraId="18F7882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-83.48458083</w:t>
            </w:r>
          </w:p>
        </w:tc>
        <w:tc>
          <w:tcPr>
            <w:tcW w:w="1418" w:type="dxa"/>
            <w:tcBorders>
              <w:top w:val="nil"/>
              <w:left w:val="nil"/>
              <w:bottom w:val="nil"/>
              <w:right w:val="nil"/>
            </w:tcBorders>
            <w:shd w:val="clear" w:color="auto" w:fill="auto"/>
            <w:noWrap/>
            <w:vAlign w:val="bottom"/>
            <w:hideMark/>
          </w:tcPr>
          <w:p w14:paraId="6B2EE6D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40EF8138" w14:textId="77777777" w:rsidTr="00345532">
        <w:trPr>
          <w:trHeight w:val="290"/>
        </w:trPr>
        <w:tc>
          <w:tcPr>
            <w:tcW w:w="927" w:type="dxa"/>
            <w:tcBorders>
              <w:top w:val="nil"/>
              <w:left w:val="nil"/>
              <w:bottom w:val="nil"/>
              <w:right w:val="nil"/>
            </w:tcBorders>
            <w:shd w:val="clear" w:color="auto" w:fill="auto"/>
            <w:noWrap/>
            <w:vAlign w:val="bottom"/>
            <w:hideMark/>
          </w:tcPr>
          <w:p w14:paraId="7FA4EF3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55</w:t>
            </w:r>
          </w:p>
        </w:tc>
        <w:tc>
          <w:tcPr>
            <w:tcW w:w="1403" w:type="dxa"/>
            <w:tcBorders>
              <w:top w:val="nil"/>
              <w:left w:val="nil"/>
              <w:bottom w:val="nil"/>
              <w:right w:val="nil"/>
            </w:tcBorders>
            <w:shd w:val="clear" w:color="auto" w:fill="auto"/>
            <w:noWrap/>
            <w:vAlign w:val="bottom"/>
            <w:hideMark/>
          </w:tcPr>
          <w:p w14:paraId="7579330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PONEAST</w:t>
            </w:r>
          </w:p>
        </w:tc>
        <w:tc>
          <w:tcPr>
            <w:tcW w:w="1498" w:type="dxa"/>
            <w:tcBorders>
              <w:top w:val="nil"/>
              <w:left w:val="nil"/>
              <w:bottom w:val="nil"/>
              <w:right w:val="nil"/>
            </w:tcBorders>
            <w:shd w:val="clear" w:color="auto" w:fill="auto"/>
            <w:noWrap/>
            <w:vAlign w:val="bottom"/>
            <w:hideMark/>
          </w:tcPr>
          <w:p w14:paraId="45A734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A9EFC1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N</w:t>
            </w:r>
          </w:p>
        </w:tc>
        <w:tc>
          <w:tcPr>
            <w:tcW w:w="1389" w:type="dxa"/>
            <w:tcBorders>
              <w:top w:val="nil"/>
              <w:left w:val="nil"/>
              <w:bottom w:val="nil"/>
              <w:right w:val="nil"/>
            </w:tcBorders>
            <w:shd w:val="clear" w:color="auto" w:fill="auto"/>
            <w:noWrap/>
            <w:vAlign w:val="bottom"/>
            <w:hideMark/>
          </w:tcPr>
          <w:p w14:paraId="003AF35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42.67628637</w:t>
            </w:r>
          </w:p>
        </w:tc>
        <w:tc>
          <w:tcPr>
            <w:tcW w:w="1587" w:type="dxa"/>
            <w:tcBorders>
              <w:top w:val="nil"/>
              <w:left w:val="nil"/>
              <w:bottom w:val="nil"/>
              <w:right w:val="nil"/>
            </w:tcBorders>
            <w:shd w:val="clear" w:color="auto" w:fill="auto"/>
            <w:noWrap/>
            <w:vAlign w:val="bottom"/>
            <w:hideMark/>
          </w:tcPr>
          <w:p w14:paraId="70967F1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-83.48161802</w:t>
            </w:r>
          </w:p>
        </w:tc>
        <w:tc>
          <w:tcPr>
            <w:tcW w:w="1418" w:type="dxa"/>
            <w:tcBorders>
              <w:top w:val="nil"/>
              <w:left w:val="nil"/>
              <w:bottom w:val="nil"/>
              <w:right w:val="nil"/>
            </w:tcBorders>
            <w:shd w:val="clear" w:color="auto" w:fill="auto"/>
            <w:noWrap/>
            <w:vAlign w:val="bottom"/>
            <w:hideMark/>
          </w:tcPr>
          <w:p w14:paraId="589756F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148823B8" w14:textId="77777777" w:rsidTr="00345532">
        <w:trPr>
          <w:trHeight w:val="290"/>
        </w:trPr>
        <w:tc>
          <w:tcPr>
            <w:tcW w:w="927" w:type="dxa"/>
            <w:tcBorders>
              <w:top w:val="nil"/>
              <w:left w:val="nil"/>
              <w:bottom w:val="nil"/>
              <w:right w:val="nil"/>
            </w:tcBorders>
            <w:shd w:val="clear" w:color="auto" w:fill="auto"/>
            <w:noWrap/>
            <w:vAlign w:val="bottom"/>
            <w:hideMark/>
          </w:tcPr>
          <w:p w14:paraId="3F3D0C1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56</w:t>
            </w:r>
          </w:p>
        </w:tc>
        <w:tc>
          <w:tcPr>
            <w:tcW w:w="1403" w:type="dxa"/>
            <w:tcBorders>
              <w:top w:val="nil"/>
              <w:left w:val="nil"/>
              <w:bottom w:val="nil"/>
              <w:right w:val="nil"/>
            </w:tcBorders>
            <w:shd w:val="clear" w:color="auto" w:fill="auto"/>
            <w:noWrap/>
            <w:vAlign w:val="bottom"/>
            <w:hideMark/>
          </w:tcPr>
          <w:p w14:paraId="2406E5B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PONEAST2</w:t>
            </w:r>
          </w:p>
        </w:tc>
        <w:tc>
          <w:tcPr>
            <w:tcW w:w="1498" w:type="dxa"/>
            <w:tcBorders>
              <w:top w:val="nil"/>
              <w:left w:val="nil"/>
              <w:bottom w:val="nil"/>
              <w:right w:val="nil"/>
            </w:tcBorders>
            <w:shd w:val="clear" w:color="auto" w:fill="auto"/>
            <w:noWrap/>
            <w:vAlign w:val="bottom"/>
            <w:hideMark/>
          </w:tcPr>
          <w:p w14:paraId="37A873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546D82C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N</w:t>
            </w:r>
          </w:p>
        </w:tc>
        <w:tc>
          <w:tcPr>
            <w:tcW w:w="1389" w:type="dxa"/>
            <w:tcBorders>
              <w:top w:val="nil"/>
              <w:left w:val="nil"/>
              <w:bottom w:val="nil"/>
              <w:right w:val="nil"/>
            </w:tcBorders>
            <w:shd w:val="clear" w:color="auto" w:fill="auto"/>
            <w:noWrap/>
            <w:vAlign w:val="bottom"/>
            <w:hideMark/>
          </w:tcPr>
          <w:p w14:paraId="083E4FE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42.67644003</w:t>
            </w:r>
          </w:p>
        </w:tc>
        <w:tc>
          <w:tcPr>
            <w:tcW w:w="1587" w:type="dxa"/>
            <w:tcBorders>
              <w:top w:val="nil"/>
              <w:left w:val="nil"/>
              <w:bottom w:val="nil"/>
              <w:right w:val="nil"/>
            </w:tcBorders>
            <w:shd w:val="clear" w:color="auto" w:fill="auto"/>
            <w:noWrap/>
            <w:vAlign w:val="bottom"/>
            <w:hideMark/>
          </w:tcPr>
          <w:p w14:paraId="598C1B5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-83.48223133</w:t>
            </w:r>
          </w:p>
        </w:tc>
        <w:tc>
          <w:tcPr>
            <w:tcW w:w="1418" w:type="dxa"/>
            <w:tcBorders>
              <w:top w:val="nil"/>
              <w:left w:val="nil"/>
              <w:bottom w:val="nil"/>
              <w:right w:val="nil"/>
            </w:tcBorders>
            <w:shd w:val="clear" w:color="auto" w:fill="auto"/>
            <w:noWrap/>
            <w:vAlign w:val="bottom"/>
            <w:hideMark/>
          </w:tcPr>
          <w:p w14:paraId="6F0100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4A50810" w14:textId="77777777" w:rsidTr="00345532">
        <w:trPr>
          <w:trHeight w:val="290"/>
        </w:trPr>
        <w:tc>
          <w:tcPr>
            <w:tcW w:w="927" w:type="dxa"/>
            <w:tcBorders>
              <w:top w:val="nil"/>
              <w:left w:val="nil"/>
              <w:bottom w:val="nil"/>
              <w:right w:val="nil"/>
            </w:tcBorders>
            <w:shd w:val="clear" w:color="auto" w:fill="auto"/>
            <w:noWrap/>
            <w:vAlign w:val="bottom"/>
            <w:hideMark/>
          </w:tcPr>
          <w:p w14:paraId="45CF17B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57</w:t>
            </w:r>
          </w:p>
        </w:tc>
        <w:tc>
          <w:tcPr>
            <w:tcW w:w="1403" w:type="dxa"/>
            <w:tcBorders>
              <w:top w:val="nil"/>
              <w:left w:val="nil"/>
              <w:bottom w:val="nil"/>
              <w:right w:val="nil"/>
            </w:tcBorders>
            <w:shd w:val="clear" w:color="auto" w:fill="auto"/>
            <w:noWrap/>
            <w:vAlign w:val="bottom"/>
            <w:hideMark/>
          </w:tcPr>
          <w:p w14:paraId="34CCD6F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PONEAST3</w:t>
            </w:r>
          </w:p>
        </w:tc>
        <w:tc>
          <w:tcPr>
            <w:tcW w:w="1498" w:type="dxa"/>
            <w:tcBorders>
              <w:top w:val="nil"/>
              <w:left w:val="nil"/>
              <w:bottom w:val="nil"/>
              <w:right w:val="nil"/>
            </w:tcBorders>
            <w:shd w:val="clear" w:color="auto" w:fill="auto"/>
            <w:noWrap/>
            <w:vAlign w:val="bottom"/>
            <w:hideMark/>
          </w:tcPr>
          <w:p w14:paraId="315E95C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14A4859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N</w:t>
            </w:r>
          </w:p>
        </w:tc>
        <w:tc>
          <w:tcPr>
            <w:tcW w:w="1389" w:type="dxa"/>
            <w:tcBorders>
              <w:top w:val="nil"/>
              <w:left w:val="nil"/>
              <w:bottom w:val="nil"/>
              <w:right w:val="nil"/>
            </w:tcBorders>
            <w:shd w:val="clear" w:color="auto" w:fill="auto"/>
            <w:noWrap/>
            <w:vAlign w:val="bottom"/>
            <w:hideMark/>
          </w:tcPr>
          <w:p w14:paraId="06A53E8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42.67655527</w:t>
            </w:r>
          </w:p>
        </w:tc>
        <w:tc>
          <w:tcPr>
            <w:tcW w:w="1587" w:type="dxa"/>
            <w:tcBorders>
              <w:top w:val="nil"/>
              <w:left w:val="nil"/>
              <w:bottom w:val="nil"/>
              <w:right w:val="nil"/>
            </w:tcBorders>
            <w:shd w:val="clear" w:color="auto" w:fill="auto"/>
            <w:noWrap/>
            <w:vAlign w:val="bottom"/>
            <w:hideMark/>
          </w:tcPr>
          <w:p w14:paraId="0C5CB0F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-83.4827693</w:t>
            </w:r>
          </w:p>
        </w:tc>
        <w:tc>
          <w:tcPr>
            <w:tcW w:w="1418" w:type="dxa"/>
            <w:tcBorders>
              <w:top w:val="nil"/>
              <w:left w:val="nil"/>
              <w:bottom w:val="nil"/>
              <w:right w:val="nil"/>
            </w:tcBorders>
            <w:shd w:val="clear" w:color="auto" w:fill="auto"/>
            <w:noWrap/>
            <w:vAlign w:val="bottom"/>
            <w:hideMark/>
          </w:tcPr>
          <w:p w14:paraId="5AFE9B9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7C0554C" w14:textId="77777777" w:rsidTr="00345532">
        <w:trPr>
          <w:trHeight w:val="290"/>
        </w:trPr>
        <w:tc>
          <w:tcPr>
            <w:tcW w:w="927" w:type="dxa"/>
            <w:tcBorders>
              <w:top w:val="nil"/>
              <w:left w:val="nil"/>
              <w:bottom w:val="nil"/>
              <w:right w:val="nil"/>
            </w:tcBorders>
            <w:shd w:val="clear" w:color="auto" w:fill="auto"/>
            <w:noWrap/>
            <w:vAlign w:val="bottom"/>
            <w:hideMark/>
          </w:tcPr>
          <w:p w14:paraId="7A333DD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58</w:t>
            </w:r>
          </w:p>
        </w:tc>
        <w:tc>
          <w:tcPr>
            <w:tcW w:w="1403" w:type="dxa"/>
            <w:tcBorders>
              <w:top w:val="nil"/>
              <w:left w:val="nil"/>
              <w:bottom w:val="nil"/>
              <w:right w:val="nil"/>
            </w:tcBorders>
            <w:shd w:val="clear" w:color="auto" w:fill="auto"/>
            <w:noWrap/>
            <w:vAlign w:val="bottom"/>
            <w:hideMark/>
          </w:tcPr>
          <w:p w14:paraId="1AD7DD2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PONRT</w:t>
            </w:r>
          </w:p>
        </w:tc>
        <w:tc>
          <w:tcPr>
            <w:tcW w:w="1498" w:type="dxa"/>
            <w:tcBorders>
              <w:top w:val="nil"/>
              <w:left w:val="nil"/>
              <w:bottom w:val="nil"/>
              <w:right w:val="nil"/>
            </w:tcBorders>
            <w:shd w:val="clear" w:color="auto" w:fill="auto"/>
            <w:noWrap/>
            <w:vAlign w:val="bottom"/>
            <w:hideMark/>
          </w:tcPr>
          <w:p w14:paraId="664B499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71527FA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O</w:t>
            </w:r>
          </w:p>
        </w:tc>
        <w:tc>
          <w:tcPr>
            <w:tcW w:w="1389" w:type="dxa"/>
            <w:tcBorders>
              <w:top w:val="nil"/>
              <w:left w:val="nil"/>
              <w:bottom w:val="nil"/>
              <w:right w:val="nil"/>
            </w:tcBorders>
            <w:shd w:val="clear" w:color="auto" w:fill="auto"/>
            <w:noWrap/>
            <w:vAlign w:val="bottom"/>
            <w:hideMark/>
          </w:tcPr>
          <w:p w14:paraId="04F79E5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42.67697644</w:t>
            </w:r>
          </w:p>
        </w:tc>
        <w:tc>
          <w:tcPr>
            <w:tcW w:w="1587" w:type="dxa"/>
            <w:tcBorders>
              <w:top w:val="nil"/>
              <w:left w:val="nil"/>
              <w:bottom w:val="nil"/>
              <w:right w:val="nil"/>
            </w:tcBorders>
            <w:shd w:val="clear" w:color="auto" w:fill="auto"/>
            <w:noWrap/>
            <w:vAlign w:val="bottom"/>
            <w:hideMark/>
          </w:tcPr>
          <w:p w14:paraId="2A82D29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-83.48225793</w:t>
            </w:r>
          </w:p>
        </w:tc>
        <w:tc>
          <w:tcPr>
            <w:tcW w:w="1418" w:type="dxa"/>
            <w:tcBorders>
              <w:top w:val="nil"/>
              <w:left w:val="nil"/>
              <w:bottom w:val="nil"/>
              <w:right w:val="nil"/>
            </w:tcBorders>
            <w:shd w:val="clear" w:color="auto" w:fill="auto"/>
            <w:noWrap/>
            <w:vAlign w:val="bottom"/>
            <w:hideMark/>
          </w:tcPr>
          <w:p w14:paraId="77D4BF6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15988EC2" w14:textId="77777777" w:rsidTr="00345532">
        <w:trPr>
          <w:trHeight w:val="290"/>
        </w:trPr>
        <w:tc>
          <w:tcPr>
            <w:tcW w:w="927" w:type="dxa"/>
            <w:tcBorders>
              <w:top w:val="nil"/>
              <w:left w:val="nil"/>
              <w:bottom w:val="nil"/>
              <w:right w:val="nil"/>
            </w:tcBorders>
            <w:shd w:val="clear" w:color="auto" w:fill="auto"/>
            <w:noWrap/>
            <w:vAlign w:val="bottom"/>
            <w:hideMark/>
          </w:tcPr>
          <w:p w14:paraId="68950DF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59</w:t>
            </w:r>
          </w:p>
        </w:tc>
        <w:tc>
          <w:tcPr>
            <w:tcW w:w="1403" w:type="dxa"/>
            <w:tcBorders>
              <w:top w:val="nil"/>
              <w:left w:val="nil"/>
              <w:bottom w:val="nil"/>
              <w:right w:val="nil"/>
            </w:tcBorders>
            <w:shd w:val="clear" w:color="auto" w:fill="auto"/>
            <w:noWrap/>
            <w:vAlign w:val="bottom"/>
            <w:hideMark/>
          </w:tcPr>
          <w:p w14:paraId="39458FE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PONRT2</w:t>
            </w:r>
          </w:p>
        </w:tc>
        <w:tc>
          <w:tcPr>
            <w:tcW w:w="1498" w:type="dxa"/>
            <w:tcBorders>
              <w:top w:val="nil"/>
              <w:left w:val="nil"/>
              <w:bottom w:val="nil"/>
              <w:right w:val="nil"/>
            </w:tcBorders>
            <w:shd w:val="clear" w:color="auto" w:fill="auto"/>
            <w:noWrap/>
            <w:vAlign w:val="bottom"/>
            <w:hideMark/>
          </w:tcPr>
          <w:p w14:paraId="3CAE5C3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0814BF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O</w:t>
            </w:r>
          </w:p>
        </w:tc>
        <w:tc>
          <w:tcPr>
            <w:tcW w:w="1389" w:type="dxa"/>
            <w:tcBorders>
              <w:top w:val="nil"/>
              <w:left w:val="nil"/>
              <w:bottom w:val="nil"/>
              <w:right w:val="nil"/>
            </w:tcBorders>
            <w:shd w:val="clear" w:color="auto" w:fill="auto"/>
            <w:noWrap/>
            <w:vAlign w:val="bottom"/>
            <w:hideMark/>
          </w:tcPr>
          <w:p w14:paraId="1EF95A6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42.67847161</w:t>
            </w:r>
          </w:p>
        </w:tc>
        <w:tc>
          <w:tcPr>
            <w:tcW w:w="1587" w:type="dxa"/>
            <w:tcBorders>
              <w:top w:val="nil"/>
              <w:left w:val="nil"/>
              <w:bottom w:val="nil"/>
              <w:right w:val="nil"/>
            </w:tcBorders>
            <w:shd w:val="clear" w:color="auto" w:fill="auto"/>
            <w:noWrap/>
            <w:vAlign w:val="bottom"/>
            <w:hideMark/>
          </w:tcPr>
          <w:p w14:paraId="5F0E1A0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-83.4821571</w:t>
            </w:r>
          </w:p>
        </w:tc>
        <w:tc>
          <w:tcPr>
            <w:tcW w:w="1418" w:type="dxa"/>
            <w:tcBorders>
              <w:top w:val="nil"/>
              <w:left w:val="nil"/>
              <w:bottom w:val="nil"/>
              <w:right w:val="nil"/>
            </w:tcBorders>
            <w:shd w:val="clear" w:color="auto" w:fill="auto"/>
            <w:noWrap/>
            <w:vAlign w:val="bottom"/>
            <w:hideMark/>
          </w:tcPr>
          <w:p w14:paraId="3B0A4F7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B7EE481" w14:textId="77777777" w:rsidTr="00345532">
        <w:trPr>
          <w:trHeight w:val="290"/>
        </w:trPr>
        <w:tc>
          <w:tcPr>
            <w:tcW w:w="927" w:type="dxa"/>
            <w:tcBorders>
              <w:top w:val="nil"/>
              <w:left w:val="nil"/>
              <w:bottom w:val="nil"/>
              <w:right w:val="nil"/>
            </w:tcBorders>
            <w:shd w:val="clear" w:color="auto" w:fill="auto"/>
            <w:noWrap/>
            <w:vAlign w:val="bottom"/>
            <w:hideMark/>
          </w:tcPr>
          <w:p w14:paraId="18A9773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60</w:t>
            </w:r>
          </w:p>
        </w:tc>
        <w:tc>
          <w:tcPr>
            <w:tcW w:w="1403" w:type="dxa"/>
            <w:tcBorders>
              <w:top w:val="nil"/>
              <w:left w:val="nil"/>
              <w:bottom w:val="nil"/>
              <w:right w:val="nil"/>
            </w:tcBorders>
            <w:shd w:val="clear" w:color="auto" w:fill="auto"/>
            <w:noWrap/>
            <w:vAlign w:val="bottom"/>
            <w:hideMark/>
          </w:tcPr>
          <w:p w14:paraId="384FC23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PONRT3</w:t>
            </w:r>
          </w:p>
        </w:tc>
        <w:tc>
          <w:tcPr>
            <w:tcW w:w="1498" w:type="dxa"/>
            <w:tcBorders>
              <w:top w:val="nil"/>
              <w:left w:val="nil"/>
              <w:bottom w:val="nil"/>
              <w:right w:val="nil"/>
            </w:tcBorders>
            <w:shd w:val="clear" w:color="auto" w:fill="auto"/>
            <w:noWrap/>
            <w:vAlign w:val="bottom"/>
            <w:hideMark/>
          </w:tcPr>
          <w:p w14:paraId="66DB73A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0BF0B12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O</w:t>
            </w:r>
          </w:p>
        </w:tc>
        <w:tc>
          <w:tcPr>
            <w:tcW w:w="1389" w:type="dxa"/>
            <w:tcBorders>
              <w:top w:val="nil"/>
              <w:left w:val="nil"/>
              <w:bottom w:val="nil"/>
              <w:right w:val="nil"/>
            </w:tcBorders>
            <w:shd w:val="clear" w:color="auto" w:fill="auto"/>
            <w:noWrap/>
            <w:vAlign w:val="bottom"/>
            <w:hideMark/>
          </w:tcPr>
          <w:p w14:paraId="2BC9C73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42.67796779</w:t>
            </w:r>
          </w:p>
        </w:tc>
        <w:tc>
          <w:tcPr>
            <w:tcW w:w="1587" w:type="dxa"/>
            <w:tcBorders>
              <w:top w:val="nil"/>
              <w:left w:val="nil"/>
              <w:bottom w:val="nil"/>
              <w:right w:val="nil"/>
            </w:tcBorders>
            <w:shd w:val="clear" w:color="auto" w:fill="auto"/>
            <w:noWrap/>
            <w:vAlign w:val="bottom"/>
            <w:hideMark/>
          </w:tcPr>
          <w:p w14:paraId="76EC67D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-83.48337831</w:t>
            </w:r>
          </w:p>
        </w:tc>
        <w:tc>
          <w:tcPr>
            <w:tcW w:w="1418" w:type="dxa"/>
            <w:tcBorders>
              <w:top w:val="nil"/>
              <w:left w:val="nil"/>
              <w:bottom w:val="nil"/>
              <w:right w:val="nil"/>
            </w:tcBorders>
            <w:shd w:val="clear" w:color="auto" w:fill="auto"/>
            <w:noWrap/>
            <w:vAlign w:val="bottom"/>
            <w:hideMark/>
          </w:tcPr>
          <w:p w14:paraId="66587B4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2047D77" w14:textId="77777777" w:rsidTr="00345532">
        <w:trPr>
          <w:trHeight w:val="290"/>
        </w:trPr>
        <w:tc>
          <w:tcPr>
            <w:tcW w:w="927" w:type="dxa"/>
            <w:tcBorders>
              <w:top w:val="nil"/>
              <w:left w:val="nil"/>
              <w:bottom w:val="nil"/>
              <w:right w:val="nil"/>
            </w:tcBorders>
            <w:shd w:val="clear" w:color="auto" w:fill="auto"/>
            <w:noWrap/>
            <w:vAlign w:val="bottom"/>
            <w:hideMark/>
          </w:tcPr>
          <w:p w14:paraId="7E1117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61</w:t>
            </w:r>
          </w:p>
        </w:tc>
        <w:tc>
          <w:tcPr>
            <w:tcW w:w="1403" w:type="dxa"/>
            <w:tcBorders>
              <w:top w:val="nil"/>
              <w:left w:val="nil"/>
              <w:bottom w:val="nil"/>
              <w:right w:val="nil"/>
            </w:tcBorders>
            <w:shd w:val="clear" w:color="auto" w:fill="auto"/>
            <w:noWrap/>
            <w:vAlign w:val="bottom"/>
            <w:hideMark/>
          </w:tcPr>
          <w:p w14:paraId="70B241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ILRIP</w:t>
            </w:r>
          </w:p>
        </w:tc>
        <w:tc>
          <w:tcPr>
            <w:tcW w:w="1498" w:type="dxa"/>
            <w:tcBorders>
              <w:top w:val="nil"/>
              <w:left w:val="nil"/>
              <w:bottom w:val="nil"/>
              <w:right w:val="nil"/>
            </w:tcBorders>
            <w:shd w:val="clear" w:color="auto" w:fill="auto"/>
            <w:noWrap/>
            <w:vAlign w:val="bottom"/>
            <w:hideMark/>
          </w:tcPr>
          <w:p w14:paraId="01917C6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455F506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w:t>
            </w:r>
          </w:p>
        </w:tc>
        <w:tc>
          <w:tcPr>
            <w:tcW w:w="1389" w:type="dxa"/>
            <w:tcBorders>
              <w:top w:val="nil"/>
              <w:left w:val="nil"/>
              <w:bottom w:val="nil"/>
              <w:right w:val="nil"/>
            </w:tcBorders>
            <w:shd w:val="clear" w:color="auto" w:fill="auto"/>
            <w:noWrap/>
            <w:vAlign w:val="bottom"/>
            <w:hideMark/>
          </w:tcPr>
          <w:p w14:paraId="749CE52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42.50511387</w:t>
            </w:r>
          </w:p>
        </w:tc>
        <w:tc>
          <w:tcPr>
            <w:tcW w:w="1587" w:type="dxa"/>
            <w:tcBorders>
              <w:top w:val="nil"/>
              <w:left w:val="nil"/>
              <w:bottom w:val="nil"/>
              <w:right w:val="nil"/>
            </w:tcBorders>
            <w:shd w:val="clear" w:color="auto" w:fill="auto"/>
            <w:noWrap/>
            <w:vAlign w:val="bottom"/>
            <w:hideMark/>
          </w:tcPr>
          <w:p w14:paraId="420FC4A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-83.711563</w:t>
            </w:r>
          </w:p>
        </w:tc>
        <w:tc>
          <w:tcPr>
            <w:tcW w:w="1418" w:type="dxa"/>
            <w:tcBorders>
              <w:top w:val="nil"/>
              <w:left w:val="nil"/>
              <w:bottom w:val="nil"/>
              <w:right w:val="nil"/>
            </w:tcBorders>
            <w:shd w:val="clear" w:color="auto" w:fill="auto"/>
            <w:noWrap/>
            <w:vAlign w:val="bottom"/>
            <w:hideMark/>
          </w:tcPr>
          <w:p w14:paraId="71F869E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08B3D9DC" w14:textId="77777777" w:rsidTr="00345532">
        <w:trPr>
          <w:trHeight w:val="290"/>
        </w:trPr>
        <w:tc>
          <w:tcPr>
            <w:tcW w:w="927" w:type="dxa"/>
            <w:tcBorders>
              <w:top w:val="nil"/>
              <w:left w:val="nil"/>
              <w:bottom w:val="nil"/>
              <w:right w:val="nil"/>
            </w:tcBorders>
            <w:shd w:val="clear" w:color="auto" w:fill="auto"/>
            <w:noWrap/>
            <w:vAlign w:val="bottom"/>
            <w:hideMark/>
          </w:tcPr>
          <w:p w14:paraId="614E2C7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62</w:t>
            </w:r>
          </w:p>
        </w:tc>
        <w:tc>
          <w:tcPr>
            <w:tcW w:w="1403" w:type="dxa"/>
            <w:tcBorders>
              <w:top w:val="nil"/>
              <w:left w:val="nil"/>
              <w:bottom w:val="nil"/>
              <w:right w:val="nil"/>
            </w:tcBorders>
            <w:shd w:val="clear" w:color="auto" w:fill="auto"/>
            <w:noWrap/>
            <w:vAlign w:val="bottom"/>
            <w:hideMark/>
          </w:tcPr>
          <w:p w14:paraId="0F0C190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ILRIP2</w:t>
            </w:r>
          </w:p>
        </w:tc>
        <w:tc>
          <w:tcPr>
            <w:tcW w:w="1498" w:type="dxa"/>
            <w:tcBorders>
              <w:top w:val="nil"/>
              <w:left w:val="nil"/>
              <w:bottom w:val="nil"/>
              <w:right w:val="nil"/>
            </w:tcBorders>
            <w:shd w:val="clear" w:color="auto" w:fill="auto"/>
            <w:noWrap/>
            <w:vAlign w:val="bottom"/>
            <w:hideMark/>
          </w:tcPr>
          <w:p w14:paraId="5E293F4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6F6CFB1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w:t>
            </w:r>
          </w:p>
        </w:tc>
        <w:tc>
          <w:tcPr>
            <w:tcW w:w="1389" w:type="dxa"/>
            <w:tcBorders>
              <w:top w:val="nil"/>
              <w:left w:val="nil"/>
              <w:bottom w:val="nil"/>
              <w:right w:val="nil"/>
            </w:tcBorders>
            <w:shd w:val="clear" w:color="auto" w:fill="auto"/>
            <w:noWrap/>
            <w:vAlign w:val="bottom"/>
            <w:hideMark/>
          </w:tcPr>
          <w:p w14:paraId="42EA07C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42.50548015</w:t>
            </w:r>
          </w:p>
        </w:tc>
        <w:tc>
          <w:tcPr>
            <w:tcW w:w="1587" w:type="dxa"/>
            <w:tcBorders>
              <w:top w:val="nil"/>
              <w:left w:val="nil"/>
              <w:bottom w:val="nil"/>
              <w:right w:val="nil"/>
            </w:tcBorders>
            <w:shd w:val="clear" w:color="auto" w:fill="auto"/>
            <w:noWrap/>
            <w:vAlign w:val="bottom"/>
            <w:hideMark/>
          </w:tcPr>
          <w:p w14:paraId="27388C4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-83.71130397</w:t>
            </w:r>
          </w:p>
        </w:tc>
        <w:tc>
          <w:tcPr>
            <w:tcW w:w="1418" w:type="dxa"/>
            <w:tcBorders>
              <w:top w:val="nil"/>
              <w:left w:val="nil"/>
              <w:bottom w:val="nil"/>
              <w:right w:val="nil"/>
            </w:tcBorders>
            <w:shd w:val="clear" w:color="auto" w:fill="auto"/>
            <w:noWrap/>
            <w:vAlign w:val="bottom"/>
            <w:hideMark/>
          </w:tcPr>
          <w:p w14:paraId="3F6B0BE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7A4E5B16" w14:textId="77777777" w:rsidTr="00345532">
        <w:trPr>
          <w:trHeight w:val="290"/>
        </w:trPr>
        <w:tc>
          <w:tcPr>
            <w:tcW w:w="927" w:type="dxa"/>
            <w:tcBorders>
              <w:top w:val="nil"/>
              <w:left w:val="nil"/>
              <w:bottom w:val="nil"/>
              <w:right w:val="nil"/>
            </w:tcBorders>
            <w:shd w:val="clear" w:color="auto" w:fill="auto"/>
            <w:noWrap/>
            <w:vAlign w:val="bottom"/>
            <w:hideMark/>
          </w:tcPr>
          <w:p w14:paraId="76B990F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63</w:t>
            </w:r>
          </w:p>
        </w:tc>
        <w:tc>
          <w:tcPr>
            <w:tcW w:w="1403" w:type="dxa"/>
            <w:tcBorders>
              <w:top w:val="nil"/>
              <w:left w:val="nil"/>
              <w:bottom w:val="nil"/>
              <w:right w:val="nil"/>
            </w:tcBorders>
            <w:shd w:val="clear" w:color="auto" w:fill="auto"/>
            <w:noWrap/>
            <w:vAlign w:val="bottom"/>
            <w:hideMark/>
          </w:tcPr>
          <w:p w14:paraId="47FADE2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ILRIP3</w:t>
            </w:r>
          </w:p>
        </w:tc>
        <w:tc>
          <w:tcPr>
            <w:tcW w:w="1498" w:type="dxa"/>
            <w:tcBorders>
              <w:top w:val="nil"/>
              <w:left w:val="nil"/>
              <w:bottom w:val="nil"/>
              <w:right w:val="nil"/>
            </w:tcBorders>
            <w:shd w:val="clear" w:color="auto" w:fill="auto"/>
            <w:noWrap/>
            <w:vAlign w:val="bottom"/>
            <w:hideMark/>
          </w:tcPr>
          <w:p w14:paraId="7E2914D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09128A4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w:t>
            </w:r>
          </w:p>
        </w:tc>
        <w:tc>
          <w:tcPr>
            <w:tcW w:w="1389" w:type="dxa"/>
            <w:tcBorders>
              <w:top w:val="nil"/>
              <w:left w:val="nil"/>
              <w:bottom w:val="nil"/>
              <w:right w:val="nil"/>
            </w:tcBorders>
            <w:shd w:val="clear" w:color="auto" w:fill="auto"/>
            <w:noWrap/>
            <w:vAlign w:val="bottom"/>
            <w:hideMark/>
          </w:tcPr>
          <w:p w14:paraId="274F829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42.50506543</w:t>
            </w:r>
          </w:p>
        </w:tc>
        <w:tc>
          <w:tcPr>
            <w:tcW w:w="1587" w:type="dxa"/>
            <w:tcBorders>
              <w:top w:val="nil"/>
              <w:left w:val="nil"/>
              <w:bottom w:val="nil"/>
              <w:right w:val="nil"/>
            </w:tcBorders>
            <w:shd w:val="clear" w:color="auto" w:fill="auto"/>
            <w:noWrap/>
            <w:vAlign w:val="bottom"/>
            <w:hideMark/>
          </w:tcPr>
          <w:p w14:paraId="30508DB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-83.71105671</w:t>
            </w:r>
          </w:p>
        </w:tc>
        <w:tc>
          <w:tcPr>
            <w:tcW w:w="1418" w:type="dxa"/>
            <w:tcBorders>
              <w:top w:val="nil"/>
              <w:left w:val="nil"/>
              <w:bottom w:val="nil"/>
              <w:right w:val="nil"/>
            </w:tcBorders>
            <w:shd w:val="clear" w:color="auto" w:fill="auto"/>
            <w:noWrap/>
            <w:vAlign w:val="bottom"/>
            <w:hideMark/>
          </w:tcPr>
          <w:p w14:paraId="1D58FF7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2C44CF8" w14:textId="77777777" w:rsidTr="00345532">
        <w:trPr>
          <w:trHeight w:val="290"/>
        </w:trPr>
        <w:tc>
          <w:tcPr>
            <w:tcW w:w="927" w:type="dxa"/>
            <w:tcBorders>
              <w:top w:val="nil"/>
              <w:left w:val="nil"/>
              <w:bottom w:val="nil"/>
              <w:right w:val="nil"/>
            </w:tcBorders>
            <w:shd w:val="clear" w:color="auto" w:fill="auto"/>
            <w:noWrap/>
            <w:vAlign w:val="bottom"/>
            <w:hideMark/>
          </w:tcPr>
          <w:p w14:paraId="2B0964C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64</w:t>
            </w:r>
          </w:p>
        </w:tc>
        <w:tc>
          <w:tcPr>
            <w:tcW w:w="1403" w:type="dxa"/>
            <w:tcBorders>
              <w:top w:val="nil"/>
              <w:left w:val="nil"/>
              <w:bottom w:val="nil"/>
              <w:right w:val="nil"/>
            </w:tcBorders>
            <w:shd w:val="clear" w:color="auto" w:fill="auto"/>
            <w:noWrap/>
            <w:vAlign w:val="bottom"/>
            <w:hideMark/>
          </w:tcPr>
          <w:p w14:paraId="226C4E5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ILCC</w:t>
            </w:r>
          </w:p>
        </w:tc>
        <w:tc>
          <w:tcPr>
            <w:tcW w:w="1498" w:type="dxa"/>
            <w:tcBorders>
              <w:top w:val="nil"/>
              <w:left w:val="nil"/>
              <w:bottom w:val="nil"/>
              <w:right w:val="nil"/>
            </w:tcBorders>
            <w:shd w:val="clear" w:color="auto" w:fill="auto"/>
            <w:noWrap/>
            <w:vAlign w:val="bottom"/>
            <w:hideMark/>
          </w:tcPr>
          <w:p w14:paraId="3006E30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133F976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Q</w:t>
            </w:r>
          </w:p>
        </w:tc>
        <w:tc>
          <w:tcPr>
            <w:tcW w:w="1389" w:type="dxa"/>
            <w:tcBorders>
              <w:top w:val="nil"/>
              <w:left w:val="nil"/>
              <w:bottom w:val="nil"/>
              <w:right w:val="nil"/>
            </w:tcBorders>
            <w:shd w:val="clear" w:color="auto" w:fill="auto"/>
            <w:noWrap/>
            <w:vAlign w:val="bottom"/>
            <w:hideMark/>
          </w:tcPr>
          <w:p w14:paraId="09A0DFF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42.49871458</w:t>
            </w:r>
          </w:p>
        </w:tc>
        <w:tc>
          <w:tcPr>
            <w:tcW w:w="1587" w:type="dxa"/>
            <w:tcBorders>
              <w:top w:val="nil"/>
              <w:left w:val="nil"/>
              <w:bottom w:val="nil"/>
              <w:right w:val="nil"/>
            </w:tcBorders>
            <w:shd w:val="clear" w:color="auto" w:fill="auto"/>
            <w:noWrap/>
            <w:vAlign w:val="bottom"/>
            <w:hideMark/>
          </w:tcPr>
          <w:p w14:paraId="7BBC65A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-83.71880034</w:t>
            </w:r>
          </w:p>
        </w:tc>
        <w:tc>
          <w:tcPr>
            <w:tcW w:w="1418" w:type="dxa"/>
            <w:tcBorders>
              <w:top w:val="nil"/>
              <w:left w:val="nil"/>
              <w:bottom w:val="nil"/>
              <w:right w:val="nil"/>
            </w:tcBorders>
            <w:shd w:val="clear" w:color="auto" w:fill="auto"/>
            <w:noWrap/>
            <w:vAlign w:val="bottom"/>
            <w:hideMark/>
          </w:tcPr>
          <w:p w14:paraId="0595E6C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ABD963F" w14:textId="77777777" w:rsidTr="00345532">
        <w:trPr>
          <w:trHeight w:val="290"/>
        </w:trPr>
        <w:tc>
          <w:tcPr>
            <w:tcW w:w="927" w:type="dxa"/>
            <w:tcBorders>
              <w:top w:val="nil"/>
              <w:left w:val="nil"/>
              <w:bottom w:val="nil"/>
              <w:right w:val="nil"/>
            </w:tcBorders>
            <w:shd w:val="clear" w:color="auto" w:fill="auto"/>
            <w:noWrap/>
            <w:vAlign w:val="bottom"/>
            <w:hideMark/>
          </w:tcPr>
          <w:p w14:paraId="1FC9A1A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65</w:t>
            </w:r>
          </w:p>
        </w:tc>
        <w:tc>
          <w:tcPr>
            <w:tcW w:w="1403" w:type="dxa"/>
            <w:tcBorders>
              <w:top w:val="nil"/>
              <w:left w:val="nil"/>
              <w:bottom w:val="nil"/>
              <w:right w:val="nil"/>
            </w:tcBorders>
            <w:shd w:val="clear" w:color="auto" w:fill="auto"/>
            <w:noWrap/>
            <w:vAlign w:val="bottom"/>
            <w:hideMark/>
          </w:tcPr>
          <w:p w14:paraId="154B828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ILCC2</w:t>
            </w:r>
          </w:p>
        </w:tc>
        <w:tc>
          <w:tcPr>
            <w:tcW w:w="1498" w:type="dxa"/>
            <w:tcBorders>
              <w:top w:val="nil"/>
              <w:left w:val="nil"/>
              <w:bottom w:val="nil"/>
              <w:right w:val="nil"/>
            </w:tcBorders>
            <w:shd w:val="clear" w:color="auto" w:fill="auto"/>
            <w:noWrap/>
            <w:vAlign w:val="bottom"/>
            <w:hideMark/>
          </w:tcPr>
          <w:p w14:paraId="0CDB16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4BE847E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Q</w:t>
            </w:r>
          </w:p>
        </w:tc>
        <w:tc>
          <w:tcPr>
            <w:tcW w:w="1389" w:type="dxa"/>
            <w:tcBorders>
              <w:top w:val="nil"/>
              <w:left w:val="nil"/>
              <w:bottom w:val="nil"/>
              <w:right w:val="nil"/>
            </w:tcBorders>
            <w:shd w:val="clear" w:color="auto" w:fill="auto"/>
            <w:noWrap/>
            <w:vAlign w:val="bottom"/>
            <w:hideMark/>
          </w:tcPr>
          <w:p w14:paraId="291C63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42.49826164</w:t>
            </w:r>
          </w:p>
        </w:tc>
        <w:tc>
          <w:tcPr>
            <w:tcW w:w="1587" w:type="dxa"/>
            <w:tcBorders>
              <w:top w:val="nil"/>
              <w:left w:val="nil"/>
              <w:bottom w:val="nil"/>
              <w:right w:val="nil"/>
            </w:tcBorders>
            <w:shd w:val="clear" w:color="auto" w:fill="auto"/>
            <w:noWrap/>
            <w:vAlign w:val="bottom"/>
            <w:hideMark/>
          </w:tcPr>
          <w:p w14:paraId="411A8C1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-83.71911588</w:t>
            </w:r>
          </w:p>
        </w:tc>
        <w:tc>
          <w:tcPr>
            <w:tcW w:w="1418" w:type="dxa"/>
            <w:tcBorders>
              <w:top w:val="nil"/>
              <w:left w:val="nil"/>
              <w:bottom w:val="nil"/>
              <w:right w:val="nil"/>
            </w:tcBorders>
            <w:shd w:val="clear" w:color="auto" w:fill="auto"/>
            <w:noWrap/>
            <w:vAlign w:val="bottom"/>
            <w:hideMark/>
          </w:tcPr>
          <w:p w14:paraId="327E1A2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7223A022" w14:textId="77777777" w:rsidTr="00345532">
        <w:trPr>
          <w:trHeight w:val="290"/>
        </w:trPr>
        <w:tc>
          <w:tcPr>
            <w:tcW w:w="927" w:type="dxa"/>
            <w:tcBorders>
              <w:top w:val="nil"/>
              <w:left w:val="nil"/>
              <w:bottom w:val="nil"/>
              <w:right w:val="nil"/>
            </w:tcBorders>
            <w:shd w:val="clear" w:color="auto" w:fill="auto"/>
            <w:noWrap/>
            <w:vAlign w:val="bottom"/>
            <w:hideMark/>
          </w:tcPr>
          <w:p w14:paraId="4639A71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66</w:t>
            </w:r>
          </w:p>
        </w:tc>
        <w:tc>
          <w:tcPr>
            <w:tcW w:w="1403" w:type="dxa"/>
            <w:tcBorders>
              <w:top w:val="nil"/>
              <w:left w:val="nil"/>
              <w:bottom w:val="nil"/>
              <w:right w:val="nil"/>
            </w:tcBorders>
            <w:shd w:val="clear" w:color="auto" w:fill="auto"/>
            <w:noWrap/>
            <w:vAlign w:val="bottom"/>
            <w:hideMark/>
          </w:tcPr>
          <w:p w14:paraId="2CCBB35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ILCC3</w:t>
            </w:r>
          </w:p>
        </w:tc>
        <w:tc>
          <w:tcPr>
            <w:tcW w:w="1498" w:type="dxa"/>
            <w:tcBorders>
              <w:top w:val="nil"/>
              <w:left w:val="nil"/>
              <w:bottom w:val="nil"/>
              <w:right w:val="nil"/>
            </w:tcBorders>
            <w:shd w:val="clear" w:color="auto" w:fill="auto"/>
            <w:noWrap/>
            <w:vAlign w:val="bottom"/>
            <w:hideMark/>
          </w:tcPr>
          <w:p w14:paraId="1DAAC00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3A94CC3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Q</w:t>
            </w:r>
          </w:p>
        </w:tc>
        <w:tc>
          <w:tcPr>
            <w:tcW w:w="1389" w:type="dxa"/>
            <w:tcBorders>
              <w:top w:val="nil"/>
              <w:left w:val="nil"/>
              <w:bottom w:val="nil"/>
              <w:right w:val="nil"/>
            </w:tcBorders>
            <w:shd w:val="clear" w:color="auto" w:fill="auto"/>
            <w:noWrap/>
            <w:vAlign w:val="bottom"/>
            <w:hideMark/>
          </w:tcPr>
          <w:p w14:paraId="796A47D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42.49755544</w:t>
            </w:r>
          </w:p>
        </w:tc>
        <w:tc>
          <w:tcPr>
            <w:tcW w:w="1587" w:type="dxa"/>
            <w:tcBorders>
              <w:top w:val="nil"/>
              <w:left w:val="nil"/>
              <w:bottom w:val="nil"/>
              <w:right w:val="nil"/>
            </w:tcBorders>
            <w:shd w:val="clear" w:color="auto" w:fill="auto"/>
            <w:noWrap/>
            <w:vAlign w:val="bottom"/>
            <w:hideMark/>
          </w:tcPr>
          <w:p w14:paraId="7D54083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-83.7194028</w:t>
            </w:r>
          </w:p>
        </w:tc>
        <w:tc>
          <w:tcPr>
            <w:tcW w:w="1418" w:type="dxa"/>
            <w:tcBorders>
              <w:top w:val="nil"/>
              <w:left w:val="nil"/>
              <w:bottom w:val="nil"/>
              <w:right w:val="nil"/>
            </w:tcBorders>
            <w:shd w:val="clear" w:color="auto" w:fill="auto"/>
            <w:noWrap/>
            <w:vAlign w:val="bottom"/>
            <w:hideMark/>
          </w:tcPr>
          <w:p w14:paraId="1BCBBD2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5DEFAEFD" w14:textId="77777777" w:rsidTr="00345532">
        <w:trPr>
          <w:trHeight w:val="290"/>
        </w:trPr>
        <w:tc>
          <w:tcPr>
            <w:tcW w:w="927" w:type="dxa"/>
            <w:tcBorders>
              <w:top w:val="nil"/>
              <w:left w:val="nil"/>
              <w:bottom w:val="nil"/>
              <w:right w:val="nil"/>
            </w:tcBorders>
            <w:shd w:val="clear" w:color="auto" w:fill="auto"/>
            <w:noWrap/>
            <w:vAlign w:val="bottom"/>
            <w:hideMark/>
          </w:tcPr>
          <w:p w14:paraId="5BC32FF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67</w:t>
            </w:r>
          </w:p>
        </w:tc>
        <w:tc>
          <w:tcPr>
            <w:tcW w:w="1403" w:type="dxa"/>
            <w:tcBorders>
              <w:top w:val="nil"/>
              <w:left w:val="nil"/>
              <w:bottom w:val="nil"/>
              <w:right w:val="nil"/>
            </w:tcBorders>
            <w:shd w:val="clear" w:color="auto" w:fill="auto"/>
            <w:noWrap/>
            <w:vAlign w:val="bottom"/>
            <w:hideMark/>
          </w:tcPr>
          <w:p w14:paraId="6A12E02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ISMATDRY</w:t>
            </w:r>
          </w:p>
        </w:tc>
        <w:tc>
          <w:tcPr>
            <w:tcW w:w="1498" w:type="dxa"/>
            <w:tcBorders>
              <w:top w:val="nil"/>
              <w:left w:val="nil"/>
              <w:bottom w:val="nil"/>
              <w:right w:val="nil"/>
            </w:tcBorders>
            <w:shd w:val="clear" w:color="auto" w:fill="auto"/>
            <w:noWrap/>
            <w:vAlign w:val="bottom"/>
            <w:hideMark/>
          </w:tcPr>
          <w:p w14:paraId="712D38F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6EEE3F0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R</w:t>
            </w:r>
          </w:p>
        </w:tc>
        <w:tc>
          <w:tcPr>
            <w:tcW w:w="1389" w:type="dxa"/>
            <w:tcBorders>
              <w:top w:val="nil"/>
              <w:left w:val="nil"/>
              <w:bottom w:val="nil"/>
              <w:right w:val="nil"/>
            </w:tcBorders>
            <w:shd w:val="clear" w:color="auto" w:fill="auto"/>
            <w:noWrap/>
            <w:vAlign w:val="bottom"/>
            <w:hideMark/>
          </w:tcPr>
          <w:p w14:paraId="44F5DD4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42.70259786</w:t>
            </w:r>
          </w:p>
        </w:tc>
        <w:tc>
          <w:tcPr>
            <w:tcW w:w="1587" w:type="dxa"/>
            <w:tcBorders>
              <w:top w:val="nil"/>
              <w:left w:val="nil"/>
              <w:bottom w:val="nil"/>
              <w:right w:val="nil"/>
            </w:tcBorders>
            <w:shd w:val="clear" w:color="auto" w:fill="auto"/>
            <w:noWrap/>
            <w:vAlign w:val="bottom"/>
            <w:hideMark/>
          </w:tcPr>
          <w:p w14:paraId="27366A2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-83.49652337</w:t>
            </w:r>
          </w:p>
        </w:tc>
        <w:tc>
          <w:tcPr>
            <w:tcW w:w="1418" w:type="dxa"/>
            <w:tcBorders>
              <w:top w:val="nil"/>
              <w:left w:val="nil"/>
              <w:bottom w:val="nil"/>
              <w:right w:val="nil"/>
            </w:tcBorders>
            <w:shd w:val="clear" w:color="auto" w:fill="auto"/>
            <w:noWrap/>
            <w:vAlign w:val="bottom"/>
            <w:hideMark/>
          </w:tcPr>
          <w:p w14:paraId="6D93E61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0468EC5F" w14:textId="77777777" w:rsidTr="00345532">
        <w:trPr>
          <w:trHeight w:val="290"/>
        </w:trPr>
        <w:tc>
          <w:tcPr>
            <w:tcW w:w="927" w:type="dxa"/>
            <w:tcBorders>
              <w:top w:val="nil"/>
              <w:left w:val="nil"/>
              <w:bottom w:val="nil"/>
              <w:right w:val="nil"/>
            </w:tcBorders>
            <w:shd w:val="clear" w:color="auto" w:fill="auto"/>
            <w:noWrap/>
            <w:vAlign w:val="bottom"/>
            <w:hideMark/>
          </w:tcPr>
          <w:p w14:paraId="4F1912A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68</w:t>
            </w:r>
          </w:p>
        </w:tc>
        <w:tc>
          <w:tcPr>
            <w:tcW w:w="1403" w:type="dxa"/>
            <w:tcBorders>
              <w:top w:val="nil"/>
              <w:left w:val="nil"/>
              <w:bottom w:val="nil"/>
              <w:right w:val="nil"/>
            </w:tcBorders>
            <w:shd w:val="clear" w:color="auto" w:fill="auto"/>
            <w:noWrap/>
            <w:vAlign w:val="bottom"/>
            <w:hideMark/>
          </w:tcPr>
          <w:p w14:paraId="0FEC617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ISMATDRY2</w:t>
            </w:r>
          </w:p>
        </w:tc>
        <w:tc>
          <w:tcPr>
            <w:tcW w:w="1498" w:type="dxa"/>
            <w:tcBorders>
              <w:top w:val="nil"/>
              <w:left w:val="nil"/>
              <w:bottom w:val="nil"/>
              <w:right w:val="nil"/>
            </w:tcBorders>
            <w:shd w:val="clear" w:color="auto" w:fill="auto"/>
            <w:noWrap/>
            <w:vAlign w:val="bottom"/>
            <w:hideMark/>
          </w:tcPr>
          <w:p w14:paraId="7A64B8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05001FA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R</w:t>
            </w:r>
          </w:p>
        </w:tc>
        <w:tc>
          <w:tcPr>
            <w:tcW w:w="1389" w:type="dxa"/>
            <w:tcBorders>
              <w:top w:val="nil"/>
              <w:left w:val="nil"/>
              <w:bottom w:val="nil"/>
              <w:right w:val="nil"/>
            </w:tcBorders>
            <w:shd w:val="clear" w:color="auto" w:fill="auto"/>
            <w:noWrap/>
            <w:vAlign w:val="bottom"/>
            <w:hideMark/>
          </w:tcPr>
          <w:p w14:paraId="70CBC2F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42.70213825</w:t>
            </w:r>
          </w:p>
        </w:tc>
        <w:tc>
          <w:tcPr>
            <w:tcW w:w="1587" w:type="dxa"/>
            <w:tcBorders>
              <w:top w:val="nil"/>
              <w:left w:val="nil"/>
              <w:bottom w:val="nil"/>
              <w:right w:val="nil"/>
            </w:tcBorders>
            <w:shd w:val="clear" w:color="auto" w:fill="auto"/>
            <w:noWrap/>
            <w:vAlign w:val="bottom"/>
            <w:hideMark/>
          </w:tcPr>
          <w:p w14:paraId="5402F0B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-83.49648848</w:t>
            </w:r>
          </w:p>
        </w:tc>
        <w:tc>
          <w:tcPr>
            <w:tcW w:w="1418" w:type="dxa"/>
            <w:tcBorders>
              <w:top w:val="nil"/>
              <w:left w:val="nil"/>
              <w:bottom w:val="nil"/>
              <w:right w:val="nil"/>
            </w:tcBorders>
            <w:shd w:val="clear" w:color="auto" w:fill="auto"/>
            <w:noWrap/>
            <w:vAlign w:val="bottom"/>
            <w:hideMark/>
          </w:tcPr>
          <w:p w14:paraId="0FD89F6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E122ECF" w14:textId="77777777" w:rsidTr="00345532">
        <w:trPr>
          <w:trHeight w:val="290"/>
        </w:trPr>
        <w:tc>
          <w:tcPr>
            <w:tcW w:w="927" w:type="dxa"/>
            <w:tcBorders>
              <w:top w:val="nil"/>
              <w:left w:val="nil"/>
              <w:bottom w:val="nil"/>
              <w:right w:val="nil"/>
            </w:tcBorders>
            <w:shd w:val="clear" w:color="auto" w:fill="auto"/>
            <w:noWrap/>
            <w:vAlign w:val="bottom"/>
            <w:hideMark/>
          </w:tcPr>
          <w:p w14:paraId="4840AED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69</w:t>
            </w:r>
          </w:p>
        </w:tc>
        <w:tc>
          <w:tcPr>
            <w:tcW w:w="1403" w:type="dxa"/>
            <w:tcBorders>
              <w:top w:val="nil"/>
              <w:left w:val="nil"/>
              <w:bottom w:val="nil"/>
              <w:right w:val="nil"/>
            </w:tcBorders>
            <w:shd w:val="clear" w:color="auto" w:fill="auto"/>
            <w:noWrap/>
            <w:vAlign w:val="bottom"/>
            <w:hideMark/>
          </w:tcPr>
          <w:p w14:paraId="748015A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ISMATDRY3</w:t>
            </w:r>
          </w:p>
        </w:tc>
        <w:tc>
          <w:tcPr>
            <w:tcW w:w="1498" w:type="dxa"/>
            <w:tcBorders>
              <w:top w:val="nil"/>
              <w:left w:val="nil"/>
              <w:bottom w:val="nil"/>
              <w:right w:val="nil"/>
            </w:tcBorders>
            <w:shd w:val="clear" w:color="auto" w:fill="auto"/>
            <w:noWrap/>
            <w:vAlign w:val="bottom"/>
            <w:hideMark/>
          </w:tcPr>
          <w:p w14:paraId="70CC175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60A927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R</w:t>
            </w:r>
          </w:p>
        </w:tc>
        <w:tc>
          <w:tcPr>
            <w:tcW w:w="1389" w:type="dxa"/>
            <w:tcBorders>
              <w:top w:val="nil"/>
              <w:left w:val="nil"/>
              <w:bottom w:val="nil"/>
              <w:right w:val="nil"/>
            </w:tcBorders>
            <w:shd w:val="clear" w:color="auto" w:fill="auto"/>
            <w:noWrap/>
            <w:vAlign w:val="bottom"/>
            <w:hideMark/>
          </w:tcPr>
          <w:p w14:paraId="54565B3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42.70223513</w:t>
            </w:r>
          </w:p>
        </w:tc>
        <w:tc>
          <w:tcPr>
            <w:tcW w:w="1587" w:type="dxa"/>
            <w:tcBorders>
              <w:top w:val="nil"/>
              <w:left w:val="nil"/>
              <w:bottom w:val="nil"/>
              <w:right w:val="nil"/>
            </w:tcBorders>
            <w:shd w:val="clear" w:color="auto" w:fill="auto"/>
            <w:noWrap/>
            <w:vAlign w:val="bottom"/>
            <w:hideMark/>
          </w:tcPr>
          <w:p w14:paraId="0FF6327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-83.49584728</w:t>
            </w:r>
          </w:p>
        </w:tc>
        <w:tc>
          <w:tcPr>
            <w:tcW w:w="1418" w:type="dxa"/>
            <w:tcBorders>
              <w:top w:val="nil"/>
              <w:left w:val="nil"/>
              <w:bottom w:val="nil"/>
              <w:right w:val="nil"/>
            </w:tcBorders>
            <w:shd w:val="clear" w:color="auto" w:fill="auto"/>
            <w:noWrap/>
            <w:vAlign w:val="bottom"/>
            <w:hideMark/>
          </w:tcPr>
          <w:p w14:paraId="72F9A3E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749A8147" w14:textId="77777777" w:rsidTr="00345532">
        <w:trPr>
          <w:trHeight w:val="290"/>
        </w:trPr>
        <w:tc>
          <w:tcPr>
            <w:tcW w:w="927" w:type="dxa"/>
            <w:tcBorders>
              <w:top w:val="nil"/>
              <w:left w:val="nil"/>
              <w:bottom w:val="nil"/>
              <w:right w:val="nil"/>
            </w:tcBorders>
            <w:shd w:val="clear" w:color="auto" w:fill="auto"/>
            <w:noWrap/>
            <w:vAlign w:val="bottom"/>
            <w:hideMark/>
          </w:tcPr>
          <w:p w14:paraId="4A9A9D2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lastRenderedPageBreak/>
              <w:t>70</w:t>
            </w:r>
          </w:p>
        </w:tc>
        <w:tc>
          <w:tcPr>
            <w:tcW w:w="1403" w:type="dxa"/>
            <w:tcBorders>
              <w:top w:val="nil"/>
              <w:left w:val="nil"/>
              <w:bottom w:val="nil"/>
              <w:right w:val="nil"/>
            </w:tcBorders>
            <w:shd w:val="clear" w:color="auto" w:fill="auto"/>
            <w:noWrap/>
            <w:vAlign w:val="bottom"/>
            <w:hideMark/>
          </w:tcPr>
          <w:p w14:paraId="288AE46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ISLD</w:t>
            </w:r>
          </w:p>
        </w:tc>
        <w:tc>
          <w:tcPr>
            <w:tcW w:w="1498" w:type="dxa"/>
            <w:tcBorders>
              <w:top w:val="nil"/>
              <w:left w:val="nil"/>
              <w:bottom w:val="nil"/>
              <w:right w:val="nil"/>
            </w:tcBorders>
            <w:shd w:val="clear" w:color="auto" w:fill="auto"/>
            <w:noWrap/>
            <w:vAlign w:val="bottom"/>
            <w:hideMark/>
          </w:tcPr>
          <w:p w14:paraId="73697F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3158349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S</w:t>
            </w:r>
          </w:p>
        </w:tc>
        <w:tc>
          <w:tcPr>
            <w:tcW w:w="1389" w:type="dxa"/>
            <w:tcBorders>
              <w:top w:val="nil"/>
              <w:left w:val="nil"/>
              <w:bottom w:val="nil"/>
              <w:right w:val="nil"/>
            </w:tcBorders>
            <w:shd w:val="clear" w:color="auto" w:fill="auto"/>
            <w:noWrap/>
            <w:vAlign w:val="bottom"/>
            <w:hideMark/>
          </w:tcPr>
          <w:p w14:paraId="1FE62DF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42.7016922</w:t>
            </w:r>
          </w:p>
        </w:tc>
        <w:tc>
          <w:tcPr>
            <w:tcW w:w="1587" w:type="dxa"/>
            <w:tcBorders>
              <w:top w:val="nil"/>
              <w:left w:val="nil"/>
              <w:bottom w:val="nil"/>
              <w:right w:val="nil"/>
            </w:tcBorders>
            <w:shd w:val="clear" w:color="auto" w:fill="auto"/>
            <w:noWrap/>
            <w:vAlign w:val="bottom"/>
            <w:hideMark/>
          </w:tcPr>
          <w:p w14:paraId="5C7F386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-83.49741597</w:t>
            </w:r>
          </w:p>
        </w:tc>
        <w:tc>
          <w:tcPr>
            <w:tcW w:w="1418" w:type="dxa"/>
            <w:tcBorders>
              <w:top w:val="nil"/>
              <w:left w:val="nil"/>
              <w:bottom w:val="nil"/>
              <w:right w:val="nil"/>
            </w:tcBorders>
            <w:shd w:val="clear" w:color="auto" w:fill="auto"/>
            <w:noWrap/>
            <w:vAlign w:val="bottom"/>
            <w:hideMark/>
          </w:tcPr>
          <w:p w14:paraId="17A373B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467A70F4" w14:textId="77777777" w:rsidTr="00345532">
        <w:trPr>
          <w:trHeight w:val="290"/>
        </w:trPr>
        <w:tc>
          <w:tcPr>
            <w:tcW w:w="927" w:type="dxa"/>
            <w:tcBorders>
              <w:top w:val="nil"/>
              <w:left w:val="nil"/>
              <w:bottom w:val="nil"/>
              <w:right w:val="nil"/>
            </w:tcBorders>
            <w:shd w:val="clear" w:color="auto" w:fill="auto"/>
            <w:noWrap/>
            <w:vAlign w:val="bottom"/>
            <w:hideMark/>
          </w:tcPr>
          <w:p w14:paraId="665E662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71</w:t>
            </w:r>
          </w:p>
        </w:tc>
        <w:tc>
          <w:tcPr>
            <w:tcW w:w="1403" w:type="dxa"/>
            <w:tcBorders>
              <w:top w:val="nil"/>
              <w:left w:val="nil"/>
              <w:bottom w:val="nil"/>
              <w:right w:val="nil"/>
            </w:tcBorders>
            <w:shd w:val="clear" w:color="auto" w:fill="auto"/>
            <w:noWrap/>
            <w:vAlign w:val="bottom"/>
            <w:hideMark/>
          </w:tcPr>
          <w:p w14:paraId="4E8276A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ISLD2</w:t>
            </w:r>
          </w:p>
        </w:tc>
        <w:tc>
          <w:tcPr>
            <w:tcW w:w="1498" w:type="dxa"/>
            <w:tcBorders>
              <w:top w:val="nil"/>
              <w:left w:val="nil"/>
              <w:bottom w:val="nil"/>
              <w:right w:val="nil"/>
            </w:tcBorders>
            <w:shd w:val="clear" w:color="auto" w:fill="auto"/>
            <w:noWrap/>
            <w:vAlign w:val="bottom"/>
            <w:hideMark/>
          </w:tcPr>
          <w:p w14:paraId="7E0FE31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428839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S</w:t>
            </w:r>
          </w:p>
        </w:tc>
        <w:tc>
          <w:tcPr>
            <w:tcW w:w="1389" w:type="dxa"/>
            <w:tcBorders>
              <w:top w:val="nil"/>
              <w:left w:val="nil"/>
              <w:bottom w:val="nil"/>
              <w:right w:val="nil"/>
            </w:tcBorders>
            <w:shd w:val="clear" w:color="auto" w:fill="auto"/>
            <w:noWrap/>
            <w:vAlign w:val="bottom"/>
            <w:hideMark/>
          </w:tcPr>
          <w:p w14:paraId="7F215A0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42.70129243</w:t>
            </w:r>
          </w:p>
        </w:tc>
        <w:tc>
          <w:tcPr>
            <w:tcW w:w="1587" w:type="dxa"/>
            <w:tcBorders>
              <w:top w:val="nil"/>
              <w:left w:val="nil"/>
              <w:bottom w:val="nil"/>
              <w:right w:val="nil"/>
            </w:tcBorders>
            <w:shd w:val="clear" w:color="auto" w:fill="auto"/>
            <w:noWrap/>
            <w:vAlign w:val="bottom"/>
            <w:hideMark/>
          </w:tcPr>
          <w:p w14:paraId="3D88CB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-83.49740698</w:t>
            </w:r>
          </w:p>
        </w:tc>
        <w:tc>
          <w:tcPr>
            <w:tcW w:w="1418" w:type="dxa"/>
            <w:tcBorders>
              <w:top w:val="nil"/>
              <w:left w:val="nil"/>
              <w:bottom w:val="nil"/>
              <w:right w:val="nil"/>
            </w:tcBorders>
            <w:shd w:val="clear" w:color="auto" w:fill="auto"/>
            <w:noWrap/>
            <w:vAlign w:val="bottom"/>
            <w:hideMark/>
          </w:tcPr>
          <w:p w14:paraId="43FFC6C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6C4F241" w14:textId="77777777" w:rsidTr="00345532">
        <w:trPr>
          <w:trHeight w:val="290"/>
        </w:trPr>
        <w:tc>
          <w:tcPr>
            <w:tcW w:w="927" w:type="dxa"/>
            <w:tcBorders>
              <w:top w:val="nil"/>
              <w:left w:val="nil"/>
              <w:bottom w:val="nil"/>
              <w:right w:val="nil"/>
            </w:tcBorders>
            <w:shd w:val="clear" w:color="auto" w:fill="auto"/>
            <w:noWrap/>
            <w:vAlign w:val="bottom"/>
            <w:hideMark/>
          </w:tcPr>
          <w:p w14:paraId="624C093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72</w:t>
            </w:r>
          </w:p>
        </w:tc>
        <w:tc>
          <w:tcPr>
            <w:tcW w:w="1403" w:type="dxa"/>
            <w:tcBorders>
              <w:top w:val="nil"/>
              <w:left w:val="nil"/>
              <w:bottom w:val="nil"/>
              <w:right w:val="nil"/>
            </w:tcBorders>
            <w:shd w:val="clear" w:color="auto" w:fill="auto"/>
            <w:noWrap/>
            <w:vAlign w:val="bottom"/>
            <w:hideMark/>
          </w:tcPr>
          <w:p w14:paraId="1A0B901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ISLD3</w:t>
            </w:r>
          </w:p>
        </w:tc>
        <w:tc>
          <w:tcPr>
            <w:tcW w:w="1498" w:type="dxa"/>
            <w:tcBorders>
              <w:top w:val="nil"/>
              <w:left w:val="nil"/>
              <w:bottom w:val="nil"/>
              <w:right w:val="nil"/>
            </w:tcBorders>
            <w:shd w:val="clear" w:color="auto" w:fill="auto"/>
            <w:noWrap/>
            <w:vAlign w:val="bottom"/>
            <w:hideMark/>
          </w:tcPr>
          <w:p w14:paraId="48A4039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72AC95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S</w:t>
            </w:r>
          </w:p>
        </w:tc>
        <w:tc>
          <w:tcPr>
            <w:tcW w:w="1389" w:type="dxa"/>
            <w:tcBorders>
              <w:top w:val="nil"/>
              <w:left w:val="nil"/>
              <w:bottom w:val="nil"/>
              <w:right w:val="nil"/>
            </w:tcBorders>
            <w:shd w:val="clear" w:color="auto" w:fill="auto"/>
            <w:noWrap/>
            <w:vAlign w:val="bottom"/>
            <w:hideMark/>
          </w:tcPr>
          <w:p w14:paraId="1F7BEB4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42.70142849</w:t>
            </w:r>
          </w:p>
        </w:tc>
        <w:tc>
          <w:tcPr>
            <w:tcW w:w="1587" w:type="dxa"/>
            <w:tcBorders>
              <w:top w:val="nil"/>
              <w:left w:val="nil"/>
              <w:bottom w:val="nil"/>
              <w:right w:val="nil"/>
            </w:tcBorders>
            <w:shd w:val="clear" w:color="auto" w:fill="auto"/>
            <w:noWrap/>
            <w:vAlign w:val="bottom"/>
            <w:hideMark/>
          </w:tcPr>
          <w:p w14:paraId="6FFCB06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-83.49779967</w:t>
            </w:r>
          </w:p>
        </w:tc>
        <w:tc>
          <w:tcPr>
            <w:tcW w:w="1418" w:type="dxa"/>
            <w:tcBorders>
              <w:top w:val="nil"/>
              <w:left w:val="nil"/>
              <w:bottom w:val="nil"/>
              <w:right w:val="nil"/>
            </w:tcBorders>
            <w:shd w:val="clear" w:color="auto" w:fill="auto"/>
            <w:noWrap/>
            <w:vAlign w:val="bottom"/>
            <w:hideMark/>
          </w:tcPr>
          <w:p w14:paraId="4C07EAB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16074D79" w14:textId="77777777" w:rsidTr="00345532">
        <w:trPr>
          <w:trHeight w:val="290"/>
        </w:trPr>
        <w:tc>
          <w:tcPr>
            <w:tcW w:w="927" w:type="dxa"/>
            <w:tcBorders>
              <w:top w:val="nil"/>
              <w:left w:val="nil"/>
              <w:bottom w:val="nil"/>
              <w:right w:val="nil"/>
            </w:tcBorders>
            <w:shd w:val="clear" w:color="auto" w:fill="auto"/>
            <w:noWrap/>
            <w:vAlign w:val="bottom"/>
            <w:hideMark/>
          </w:tcPr>
          <w:p w14:paraId="2C8E9E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73</w:t>
            </w:r>
          </w:p>
        </w:tc>
        <w:tc>
          <w:tcPr>
            <w:tcW w:w="1403" w:type="dxa"/>
            <w:tcBorders>
              <w:top w:val="nil"/>
              <w:left w:val="nil"/>
              <w:bottom w:val="nil"/>
              <w:right w:val="nil"/>
            </w:tcBorders>
            <w:shd w:val="clear" w:color="auto" w:fill="auto"/>
            <w:noWrap/>
            <w:vAlign w:val="bottom"/>
            <w:hideMark/>
          </w:tcPr>
          <w:p w14:paraId="7655FF4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ISMATDE</w:t>
            </w:r>
          </w:p>
        </w:tc>
        <w:tc>
          <w:tcPr>
            <w:tcW w:w="1498" w:type="dxa"/>
            <w:tcBorders>
              <w:top w:val="nil"/>
              <w:left w:val="nil"/>
              <w:bottom w:val="nil"/>
              <w:right w:val="nil"/>
            </w:tcBorders>
            <w:shd w:val="clear" w:color="auto" w:fill="auto"/>
            <w:noWrap/>
            <w:vAlign w:val="bottom"/>
            <w:hideMark/>
          </w:tcPr>
          <w:p w14:paraId="5C2F411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1BE0608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T</w:t>
            </w:r>
          </w:p>
        </w:tc>
        <w:tc>
          <w:tcPr>
            <w:tcW w:w="1389" w:type="dxa"/>
            <w:tcBorders>
              <w:top w:val="nil"/>
              <w:left w:val="nil"/>
              <w:bottom w:val="nil"/>
              <w:right w:val="nil"/>
            </w:tcBorders>
            <w:shd w:val="clear" w:color="auto" w:fill="auto"/>
            <w:noWrap/>
            <w:vAlign w:val="bottom"/>
            <w:hideMark/>
          </w:tcPr>
          <w:p w14:paraId="09E3E0B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42.7035437</w:t>
            </w:r>
          </w:p>
        </w:tc>
        <w:tc>
          <w:tcPr>
            <w:tcW w:w="1587" w:type="dxa"/>
            <w:tcBorders>
              <w:top w:val="nil"/>
              <w:left w:val="nil"/>
              <w:bottom w:val="nil"/>
              <w:right w:val="nil"/>
            </w:tcBorders>
            <w:shd w:val="clear" w:color="auto" w:fill="auto"/>
            <w:noWrap/>
            <w:vAlign w:val="bottom"/>
            <w:hideMark/>
          </w:tcPr>
          <w:p w14:paraId="0631169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-83.49463936</w:t>
            </w:r>
          </w:p>
        </w:tc>
        <w:tc>
          <w:tcPr>
            <w:tcW w:w="1418" w:type="dxa"/>
            <w:tcBorders>
              <w:top w:val="nil"/>
              <w:left w:val="nil"/>
              <w:bottom w:val="nil"/>
              <w:right w:val="nil"/>
            </w:tcBorders>
            <w:shd w:val="clear" w:color="auto" w:fill="auto"/>
            <w:noWrap/>
            <w:vAlign w:val="bottom"/>
            <w:hideMark/>
          </w:tcPr>
          <w:p w14:paraId="243B67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59E2BAB" w14:textId="77777777" w:rsidTr="00345532">
        <w:trPr>
          <w:trHeight w:val="290"/>
        </w:trPr>
        <w:tc>
          <w:tcPr>
            <w:tcW w:w="927" w:type="dxa"/>
            <w:tcBorders>
              <w:top w:val="nil"/>
              <w:left w:val="nil"/>
              <w:bottom w:val="nil"/>
              <w:right w:val="nil"/>
            </w:tcBorders>
            <w:shd w:val="clear" w:color="auto" w:fill="auto"/>
            <w:noWrap/>
            <w:vAlign w:val="bottom"/>
            <w:hideMark/>
          </w:tcPr>
          <w:p w14:paraId="3133DAF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74</w:t>
            </w:r>
          </w:p>
        </w:tc>
        <w:tc>
          <w:tcPr>
            <w:tcW w:w="1403" w:type="dxa"/>
            <w:tcBorders>
              <w:top w:val="nil"/>
              <w:left w:val="nil"/>
              <w:bottom w:val="nil"/>
              <w:right w:val="nil"/>
            </w:tcBorders>
            <w:shd w:val="clear" w:color="auto" w:fill="auto"/>
            <w:noWrap/>
            <w:vAlign w:val="bottom"/>
            <w:hideMark/>
          </w:tcPr>
          <w:p w14:paraId="2D63546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ISMATDE2</w:t>
            </w:r>
          </w:p>
        </w:tc>
        <w:tc>
          <w:tcPr>
            <w:tcW w:w="1498" w:type="dxa"/>
            <w:tcBorders>
              <w:top w:val="nil"/>
              <w:left w:val="nil"/>
              <w:bottom w:val="nil"/>
              <w:right w:val="nil"/>
            </w:tcBorders>
            <w:shd w:val="clear" w:color="auto" w:fill="auto"/>
            <w:noWrap/>
            <w:vAlign w:val="bottom"/>
            <w:hideMark/>
          </w:tcPr>
          <w:p w14:paraId="56A9A8C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45BC4DA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T</w:t>
            </w:r>
          </w:p>
        </w:tc>
        <w:tc>
          <w:tcPr>
            <w:tcW w:w="1389" w:type="dxa"/>
            <w:tcBorders>
              <w:top w:val="nil"/>
              <w:left w:val="nil"/>
              <w:bottom w:val="nil"/>
              <w:right w:val="nil"/>
            </w:tcBorders>
            <w:shd w:val="clear" w:color="auto" w:fill="auto"/>
            <w:noWrap/>
            <w:vAlign w:val="bottom"/>
            <w:hideMark/>
          </w:tcPr>
          <w:p w14:paraId="63FAFEF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42.70375308</w:t>
            </w:r>
          </w:p>
        </w:tc>
        <w:tc>
          <w:tcPr>
            <w:tcW w:w="1587" w:type="dxa"/>
            <w:tcBorders>
              <w:top w:val="nil"/>
              <w:left w:val="nil"/>
              <w:bottom w:val="nil"/>
              <w:right w:val="nil"/>
            </w:tcBorders>
            <w:shd w:val="clear" w:color="auto" w:fill="auto"/>
            <w:noWrap/>
            <w:vAlign w:val="bottom"/>
            <w:hideMark/>
          </w:tcPr>
          <w:p w14:paraId="2F133B2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-83.49415138</w:t>
            </w:r>
          </w:p>
        </w:tc>
        <w:tc>
          <w:tcPr>
            <w:tcW w:w="1418" w:type="dxa"/>
            <w:tcBorders>
              <w:top w:val="nil"/>
              <w:left w:val="nil"/>
              <w:bottom w:val="nil"/>
              <w:right w:val="nil"/>
            </w:tcBorders>
            <w:shd w:val="clear" w:color="auto" w:fill="auto"/>
            <w:noWrap/>
            <w:vAlign w:val="bottom"/>
            <w:hideMark/>
          </w:tcPr>
          <w:p w14:paraId="0FD0BA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628F6AB" w14:textId="77777777" w:rsidTr="00345532">
        <w:trPr>
          <w:trHeight w:val="290"/>
        </w:trPr>
        <w:tc>
          <w:tcPr>
            <w:tcW w:w="927" w:type="dxa"/>
            <w:tcBorders>
              <w:top w:val="nil"/>
              <w:left w:val="nil"/>
              <w:bottom w:val="nil"/>
              <w:right w:val="nil"/>
            </w:tcBorders>
            <w:shd w:val="clear" w:color="auto" w:fill="auto"/>
            <w:noWrap/>
            <w:vAlign w:val="bottom"/>
            <w:hideMark/>
          </w:tcPr>
          <w:p w14:paraId="2FFE287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75</w:t>
            </w:r>
          </w:p>
        </w:tc>
        <w:tc>
          <w:tcPr>
            <w:tcW w:w="1403" w:type="dxa"/>
            <w:tcBorders>
              <w:top w:val="nil"/>
              <w:left w:val="nil"/>
              <w:bottom w:val="nil"/>
              <w:right w:val="nil"/>
            </w:tcBorders>
            <w:shd w:val="clear" w:color="auto" w:fill="auto"/>
            <w:noWrap/>
            <w:vAlign w:val="bottom"/>
            <w:hideMark/>
          </w:tcPr>
          <w:p w14:paraId="44636C4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ISMATDE3</w:t>
            </w:r>
          </w:p>
        </w:tc>
        <w:tc>
          <w:tcPr>
            <w:tcW w:w="1498" w:type="dxa"/>
            <w:tcBorders>
              <w:top w:val="nil"/>
              <w:left w:val="nil"/>
              <w:bottom w:val="nil"/>
              <w:right w:val="nil"/>
            </w:tcBorders>
            <w:shd w:val="clear" w:color="auto" w:fill="auto"/>
            <w:noWrap/>
            <w:vAlign w:val="bottom"/>
            <w:hideMark/>
          </w:tcPr>
          <w:p w14:paraId="353D636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0F1AC26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T</w:t>
            </w:r>
          </w:p>
        </w:tc>
        <w:tc>
          <w:tcPr>
            <w:tcW w:w="1389" w:type="dxa"/>
            <w:tcBorders>
              <w:top w:val="nil"/>
              <w:left w:val="nil"/>
              <w:bottom w:val="nil"/>
              <w:right w:val="nil"/>
            </w:tcBorders>
            <w:shd w:val="clear" w:color="auto" w:fill="auto"/>
            <w:noWrap/>
            <w:vAlign w:val="bottom"/>
            <w:hideMark/>
          </w:tcPr>
          <w:p w14:paraId="109FCEE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42.70278921</w:t>
            </w:r>
          </w:p>
        </w:tc>
        <w:tc>
          <w:tcPr>
            <w:tcW w:w="1587" w:type="dxa"/>
            <w:tcBorders>
              <w:top w:val="nil"/>
              <w:left w:val="nil"/>
              <w:bottom w:val="nil"/>
              <w:right w:val="nil"/>
            </w:tcBorders>
            <w:shd w:val="clear" w:color="auto" w:fill="auto"/>
            <w:noWrap/>
            <w:vAlign w:val="bottom"/>
            <w:hideMark/>
          </w:tcPr>
          <w:p w14:paraId="5DD1D26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-83.49360562</w:t>
            </w:r>
          </w:p>
        </w:tc>
        <w:tc>
          <w:tcPr>
            <w:tcW w:w="1418" w:type="dxa"/>
            <w:tcBorders>
              <w:top w:val="nil"/>
              <w:left w:val="nil"/>
              <w:bottom w:val="nil"/>
              <w:right w:val="nil"/>
            </w:tcBorders>
            <w:shd w:val="clear" w:color="auto" w:fill="auto"/>
            <w:noWrap/>
            <w:vAlign w:val="bottom"/>
            <w:hideMark/>
          </w:tcPr>
          <w:p w14:paraId="5580B8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680BA47" w14:textId="77777777" w:rsidTr="00345532">
        <w:trPr>
          <w:trHeight w:val="290"/>
        </w:trPr>
        <w:tc>
          <w:tcPr>
            <w:tcW w:w="927" w:type="dxa"/>
            <w:tcBorders>
              <w:top w:val="nil"/>
              <w:left w:val="nil"/>
              <w:bottom w:val="nil"/>
              <w:right w:val="nil"/>
            </w:tcBorders>
            <w:shd w:val="clear" w:color="auto" w:fill="auto"/>
            <w:noWrap/>
            <w:vAlign w:val="bottom"/>
            <w:hideMark/>
          </w:tcPr>
          <w:p w14:paraId="2C8BD74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76</w:t>
            </w:r>
          </w:p>
        </w:tc>
        <w:tc>
          <w:tcPr>
            <w:tcW w:w="1403" w:type="dxa"/>
            <w:tcBorders>
              <w:top w:val="nil"/>
              <w:left w:val="nil"/>
              <w:bottom w:val="nil"/>
              <w:right w:val="nil"/>
            </w:tcBorders>
            <w:shd w:val="clear" w:color="auto" w:fill="auto"/>
            <w:noWrap/>
            <w:vAlign w:val="bottom"/>
            <w:hideMark/>
          </w:tcPr>
          <w:p w14:paraId="0BCEEB3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ISRIP</w:t>
            </w:r>
          </w:p>
        </w:tc>
        <w:tc>
          <w:tcPr>
            <w:tcW w:w="1498" w:type="dxa"/>
            <w:tcBorders>
              <w:top w:val="nil"/>
              <w:left w:val="nil"/>
              <w:bottom w:val="nil"/>
              <w:right w:val="nil"/>
            </w:tcBorders>
            <w:shd w:val="clear" w:color="auto" w:fill="auto"/>
            <w:noWrap/>
            <w:vAlign w:val="bottom"/>
            <w:hideMark/>
          </w:tcPr>
          <w:p w14:paraId="1C22020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FB3D19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U</w:t>
            </w:r>
          </w:p>
        </w:tc>
        <w:tc>
          <w:tcPr>
            <w:tcW w:w="1389" w:type="dxa"/>
            <w:tcBorders>
              <w:top w:val="nil"/>
              <w:left w:val="nil"/>
              <w:bottom w:val="nil"/>
              <w:right w:val="nil"/>
            </w:tcBorders>
            <w:shd w:val="clear" w:color="auto" w:fill="auto"/>
            <w:noWrap/>
            <w:vAlign w:val="bottom"/>
            <w:hideMark/>
          </w:tcPr>
          <w:p w14:paraId="107C063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42.70463303</w:t>
            </w:r>
          </w:p>
        </w:tc>
        <w:tc>
          <w:tcPr>
            <w:tcW w:w="1587" w:type="dxa"/>
            <w:tcBorders>
              <w:top w:val="nil"/>
              <w:left w:val="nil"/>
              <w:bottom w:val="nil"/>
              <w:right w:val="nil"/>
            </w:tcBorders>
            <w:shd w:val="clear" w:color="auto" w:fill="auto"/>
            <w:noWrap/>
            <w:vAlign w:val="bottom"/>
            <w:hideMark/>
          </w:tcPr>
          <w:p w14:paraId="0107319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-83.49570897</w:t>
            </w:r>
          </w:p>
        </w:tc>
        <w:tc>
          <w:tcPr>
            <w:tcW w:w="1418" w:type="dxa"/>
            <w:tcBorders>
              <w:top w:val="nil"/>
              <w:left w:val="nil"/>
              <w:bottom w:val="nil"/>
              <w:right w:val="nil"/>
            </w:tcBorders>
            <w:shd w:val="clear" w:color="auto" w:fill="auto"/>
            <w:noWrap/>
            <w:vAlign w:val="bottom"/>
            <w:hideMark/>
          </w:tcPr>
          <w:p w14:paraId="0C063D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5D0F9DD2" w14:textId="77777777" w:rsidTr="00345532">
        <w:trPr>
          <w:trHeight w:val="290"/>
        </w:trPr>
        <w:tc>
          <w:tcPr>
            <w:tcW w:w="927" w:type="dxa"/>
            <w:tcBorders>
              <w:top w:val="nil"/>
              <w:left w:val="nil"/>
              <w:bottom w:val="nil"/>
              <w:right w:val="nil"/>
            </w:tcBorders>
            <w:shd w:val="clear" w:color="auto" w:fill="auto"/>
            <w:noWrap/>
            <w:vAlign w:val="bottom"/>
            <w:hideMark/>
          </w:tcPr>
          <w:p w14:paraId="73771D7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77</w:t>
            </w:r>
          </w:p>
        </w:tc>
        <w:tc>
          <w:tcPr>
            <w:tcW w:w="1403" w:type="dxa"/>
            <w:tcBorders>
              <w:top w:val="nil"/>
              <w:left w:val="nil"/>
              <w:bottom w:val="nil"/>
              <w:right w:val="nil"/>
            </w:tcBorders>
            <w:shd w:val="clear" w:color="auto" w:fill="auto"/>
            <w:noWrap/>
            <w:vAlign w:val="bottom"/>
            <w:hideMark/>
          </w:tcPr>
          <w:p w14:paraId="3BB1E3A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ISRIP2</w:t>
            </w:r>
          </w:p>
        </w:tc>
        <w:tc>
          <w:tcPr>
            <w:tcW w:w="1498" w:type="dxa"/>
            <w:tcBorders>
              <w:top w:val="nil"/>
              <w:left w:val="nil"/>
              <w:bottom w:val="nil"/>
              <w:right w:val="nil"/>
            </w:tcBorders>
            <w:shd w:val="clear" w:color="auto" w:fill="auto"/>
            <w:noWrap/>
            <w:vAlign w:val="bottom"/>
            <w:hideMark/>
          </w:tcPr>
          <w:p w14:paraId="32764DF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7F99B23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U</w:t>
            </w:r>
          </w:p>
        </w:tc>
        <w:tc>
          <w:tcPr>
            <w:tcW w:w="1389" w:type="dxa"/>
            <w:tcBorders>
              <w:top w:val="nil"/>
              <w:left w:val="nil"/>
              <w:bottom w:val="nil"/>
              <w:right w:val="nil"/>
            </w:tcBorders>
            <w:shd w:val="clear" w:color="auto" w:fill="auto"/>
            <w:noWrap/>
            <w:vAlign w:val="bottom"/>
            <w:hideMark/>
          </w:tcPr>
          <w:p w14:paraId="46574F6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42.70481219</w:t>
            </w:r>
          </w:p>
        </w:tc>
        <w:tc>
          <w:tcPr>
            <w:tcW w:w="1587" w:type="dxa"/>
            <w:tcBorders>
              <w:top w:val="nil"/>
              <w:left w:val="nil"/>
              <w:bottom w:val="nil"/>
              <w:right w:val="nil"/>
            </w:tcBorders>
            <w:shd w:val="clear" w:color="auto" w:fill="auto"/>
            <w:noWrap/>
            <w:vAlign w:val="bottom"/>
            <w:hideMark/>
          </w:tcPr>
          <w:p w14:paraId="1E8F329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-83.494821</w:t>
            </w:r>
          </w:p>
        </w:tc>
        <w:tc>
          <w:tcPr>
            <w:tcW w:w="1418" w:type="dxa"/>
            <w:tcBorders>
              <w:top w:val="nil"/>
              <w:left w:val="nil"/>
              <w:bottom w:val="nil"/>
              <w:right w:val="nil"/>
            </w:tcBorders>
            <w:shd w:val="clear" w:color="auto" w:fill="auto"/>
            <w:noWrap/>
            <w:vAlign w:val="bottom"/>
            <w:hideMark/>
          </w:tcPr>
          <w:p w14:paraId="769569F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C5C2C45" w14:textId="77777777" w:rsidTr="00345532">
        <w:trPr>
          <w:trHeight w:val="290"/>
        </w:trPr>
        <w:tc>
          <w:tcPr>
            <w:tcW w:w="927" w:type="dxa"/>
            <w:tcBorders>
              <w:top w:val="nil"/>
              <w:left w:val="nil"/>
              <w:bottom w:val="nil"/>
              <w:right w:val="nil"/>
            </w:tcBorders>
            <w:shd w:val="clear" w:color="auto" w:fill="auto"/>
            <w:noWrap/>
            <w:vAlign w:val="bottom"/>
            <w:hideMark/>
          </w:tcPr>
          <w:p w14:paraId="3B2660D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78</w:t>
            </w:r>
          </w:p>
        </w:tc>
        <w:tc>
          <w:tcPr>
            <w:tcW w:w="1403" w:type="dxa"/>
            <w:tcBorders>
              <w:top w:val="nil"/>
              <w:left w:val="nil"/>
              <w:bottom w:val="nil"/>
              <w:right w:val="nil"/>
            </w:tcBorders>
            <w:shd w:val="clear" w:color="auto" w:fill="auto"/>
            <w:noWrap/>
            <w:vAlign w:val="bottom"/>
            <w:hideMark/>
          </w:tcPr>
          <w:p w14:paraId="4A5D48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ISRIP3</w:t>
            </w:r>
          </w:p>
        </w:tc>
        <w:tc>
          <w:tcPr>
            <w:tcW w:w="1498" w:type="dxa"/>
            <w:tcBorders>
              <w:top w:val="nil"/>
              <w:left w:val="nil"/>
              <w:bottom w:val="nil"/>
              <w:right w:val="nil"/>
            </w:tcBorders>
            <w:shd w:val="clear" w:color="auto" w:fill="auto"/>
            <w:noWrap/>
            <w:vAlign w:val="bottom"/>
            <w:hideMark/>
          </w:tcPr>
          <w:p w14:paraId="77BFE67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17F99AA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U</w:t>
            </w:r>
          </w:p>
        </w:tc>
        <w:tc>
          <w:tcPr>
            <w:tcW w:w="1389" w:type="dxa"/>
            <w:tcBorders>
              <w:top w:val="nil"/>
              <w:left w:val="nil"/>
              <w:bottom w:val="nil"/>
              <w:right w:val="nil"/>
            </w:tcBorders>
            <w:shd w:val="clear" w:color="auto" w:fill="auto"/>
            <w:noWrap/>
            <w:vAlign w:val="bottom"/>
            <w:hideMark/>
          </w:tcPr>
          <w:p w14:paraId="5DAEEBA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42.70487822</w:t>
            </w:r>
          </w:p>
        </w:tc>
        <w:tc>
          <w:tcPr>
            <w:tcW w:w="1587" w:type="dxa"/>
            <w:tcBorders>
              <w:top w:val="nil"/>
              <w:left w:val="nil"/>
              <w:bottom w:val="nil"/>
              <w:right w:val="nil"/>
            </w:tcBorders>
            <w:shd w:val="clear" w:color="auto" w:fill="auto"/>
            <w:noWrap/>
            <w:vAlign w:val="bottom"/>
            <w:hideMark/>
          </w:tcPr>
          <w:p w14:paraId="1A946B7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-83.4940807</w:t>
            </w:r>
          </w:p>
        </w:tc>
        <w:tc>
          <w:tcPr>
            <w:tcW w:w="1418" w:type="dxa"/>
            <w:tcBorders>
              <w:top w:val="nil"/>
              <w:left w:val="nil"/>
              <w:bottom w:val="nil"/>
              <w:right w:val="nil"/>
            </w:tcBorders>
            <w:shd w:val="clear" w:color="auto" w:fill="auto"/>
            <w:noWrap/>
            <w:vAlign w:val="bottom"/>
            <w:hideMark/>
          </w:tcPr>
          <w:p w14:paraId="4AEACA3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36980BE" w14:textId="77777777" w:rsidTr="00345532">
        <w:trPr>
          <w:trHeight w:val="290"/>
        </w:trPr>
        <w:tc>
          <w:tcPr>
            <w:tcW w:w="927" w:type="dxa"/>
            <w:tcBorders>
              <w:top w:val="nil"/>
              <w:left w:val="nil"/>
              <w:bottom w:val="nil"/>
              <w:right w:val="nil"/>
            </w:tcBorders>
            <w:shd w:val="clear" w:color="auto" w:fill="auto"/>
            <w:noWrap/>
            <w:vAlign w:val="bottom"/>
            <w:hideMark/>
          </w:tcPr>
          <w:p w14:paraId="671B24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79</w:t>
            </w:r>
          </w:p>
        </w:tc>
        <w:tc>
          <w:tcPr>
            <w:tcW w:w="1403" w:type="dxa"/>
            <w:tcBorders>
              <w:top w:val="nil"/>
              <w:left w:val="nil"/>
              <w:bottom w:val="nil"/>
              <w:right w:val="nil"/>
            </w:tcBorders>
            <w:shd w:val="clear" w:color="auto" w:fill="auto"/>
            <w:noWrap/>
            <w:vAlign w:val="bottom"/>
            <w:hideMark/>
          </w:tcPr>
          <w:p w14:paraId="17601FE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ISOPEN</w:t>
            </w:r>
          </w:p>
        </w:tc>
        <w:tc>
          <w:tcPr>
            <w:tcW w:w="1498" w:type="dxa"/>
            <w:tcBorders>
              <w:top w:val="nil"/>
              <w:left w:val="nil"/>
              <w:bottom w:val="nil"/>
              <w:right w:val="nil"/>
            </w:tcBorders>
            <w:shd w:val="clear" w:color="auto" w:fill="auto"/>
            <w:noWrap/>
            <w:vAlign w:val="bottom"/>
            <w:hideMark/>
          </w:tcPr>
          <w:p w14:paraId="5DB56AD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13D0863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V</w:t>
            </w:r>
          </w:p>
        </w:tc>
        <w:tc>
          <w:tcPr>
            <w:tcW w:w="1389" w:type="dxa"/>
            <w:tcBorders>
              <w:top w:val="nil"/>
              <w:left w:val="nil"/>
              <w:bottom w:val="nil"/>
              <w:right w:val="nil"/>
            </w:tcBorders>
            <w:shd w:val="clear" w:color="auto" w:fill="auto"/>
            <w:noWrap/>
            <w:vAlign w:val="bottom"/>
            <w:hideMark/>
          </w:tcPr>
          <w:p w14:paraId="41BA744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42.70480262</w:t>
            </w:r>
          </w:p>
        </w:tc>
        <w:tc>
          <w:tcPr>
            <w:tcW w:w="1587" w:type="dxa"/>
            <w:tcBorders>
              <w:top w:val="nil"/>
              <w:left w:val="nil"/>
              <w:bottom w:val="nil"/>
              <w:right w:val="nil"/>
            </w:tcBorders>
            <w:shd w:val="clear" w:color="auto" w:fill="auto"/>
            <w:noWrap/>
            <w:vAlign w:val="bottom"/>
            <w:hideMark/>
          </w:tcPr>
          <w:p w14:paraId="290AADE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-83.49706373</w:t>
            </w:r>
          </w:p>
        </w:tc>
        <w:tc>
          <w:tcPr>
            <w:tcW w:w="1418" w:type="dxa"/>
            <w:tcBorders>
              <w:top w:val="nil"/>
              <w:left w:val="nil"/>
              <w:bottom w:val="nil"/>
              <w:right w:val="nil"/>
            </w:tcBorders>
            <w:shd w:val="clear" w:color="auto" w:fill="auto"/>
            <w:noWrap/>
            <w:vAlign w:val="bottom"/>
            <w:hideMark/>
          </w:tcPr>
          <w:p w14:paraId="19BDDA3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38B5B4D" w14:textId="77777777" w:rsidTr="00345532">
        <w:trPr>
          <w:trHeight w:val="290"/>
        </w:trPr>
        <w:tc>
          <w:tcPr>
            <w:tcW w:w="927" w:type="dxa"/>
            <w:tcBorders>
              <w:top w:val="nil"/>
              <w:left w:val="nil"/>
              <w:bottom w:val="nil"/>
              <w:right w:val="nil"/>
            </w:tcBorders>
            <w:shd w:val="clear" w:color="auto" w:fill="auto"/>
            <w:noWrap/>
            <w:vAlign w:val="bottom"/>
            <w:hideMark/>
          </w:tcPr>
          <w:p w14:paraId="217CD02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80</w:t>
            </w:r>
          </w:p>
        </w:tc>
        <w:tc>
          <w:tcPr>
            <w:tcW w:w="1403" w:type="dxa"/>
            <w:tcBorders>
              <w:top w:val="nil"/>
              <w:left w:val="nil"/>
              <w:bottom w:val="nil"/>
              <w:right w:val="nil"/>
            </w:tcBorders>
            <w:shd w:val="clear" w:color="auto" w:fill="auto"/>
            <w:noWrap/>
            <w:vAlign w:val="bottom"/>
            <w:hideMark/>
          </w:tcPr>
          <w:p w14:paraId="4C4ABE9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ISOPEN2</w:t>
            </w:r>
          </w:p>
        </w:tc>
        <w:tc>
          <w:tcPr>
            <w:tcW w:w="1498" w:type="dxa"/>
            <w:tcBorders>
              <w:top w:val="nil"/>
              <w:left w:val="nil"/>
              <w:bottom w:val="nil"/>
              <w:right w:val="nil"/>
            </w:tcBorders>
            <w:shd w:val="clear" w:color="auto" w:fill="auto"/>
            <w:noWrap/>
            <w:vAlign w:val="bottom"/>
            <w:hideMark/>
          </w:tcPr>
          <w:p w14:paraId="6A7F615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33C5BA9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V</w:t>
            </w:r>
          </w:p>
        </w:tc>
        <w:tc>
          <w:tcPr>
            <w:tcW w:w="1389" w:type="dxa"/>
            <w:tcBorders>
              <w:top w:val="nil"/>
              <w:left w:val="nil"/>
              <w:bottom w:val="nil"/>
              <w:right w:val="nil"/>
            </w:tcBorders>
            <w:shd w:val="clear" w:color="auto" w:fill="auto"/>
            <w:noWrap/>
            <w:vAlign w:val="bottom"/>
            <w:hideMark/>
          </w:tcPr>
          <w:p w14:paraId="439516D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42.70388702</w:t>
            </w:r>
          </w:p>
        </w:tc>
        <w:tc>
          <w:tcPr>
            <w:tcW w:w="1587" w:type="dxa"/>
            <w:tcBorders>
              <w:top w:val="nil"/>
              <w:left w:val="nil"/>
              <w:bottom w:val="nil"/>
              <w:right w:val="nil"/>
            </w:tcBorders>
            <w:shd w:val="clear" w:color="auto" w:fill="auto"/>
            <w:noWrap/>
            <w:vAlign w:val="bottom"/>
            <w:hideMark/>
          </w:tcPr>
          <w:p w14:paraId="499A0EF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-83.49893342</w:t>
            </w:r>
          </w:p>
        </w:tc>
        <w:tc>
          <w:tcPr>
            <w:tcW w:w="1418" w:type="dxa"/>
            <w:tcBorders>
              <w:top w:val="nil"/>
              <w:left w:val="nil"/>
              <w:bottom w:val="nil"/>
              <w:right w:val="nil"/>
            </w:tcBorders>
            <w:shd w:val="clear" w:color="auto" w:fill="auto"/>
            <w:noWrap/>
            <w:vAlign w:val="bottom"/>
            <w:hideMark/>
          </w:tcPr>
          <w:p w14:paraId="363D2A4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52D78BD4" w14:textId="77777777" w:rsidTr="00345532">
        <w:trPr>
          <w:trHeight w:val="290"/>
        </w:trPr>
        <w:tc>
          <w:tcPr>
            <w:tcW w:w="927" w:type="dxa"/>
            <w:tcBorders>
              <w:top w:val="nil"/>
              <w:left w:val="nil"/>
              <w:bottom w:val="nil"/>
              <w:right w:val="nil"/>
            </w:tcBorders>
            <w:shd w:val="clear" w:color="auto" w:fill="auto"/>
            <w:noWrap/>
            <w:vAlign w:val="bottom"/>
            <w:hideMark/>
          </w:tcPr>
          <w:p w14:paraId="743A88B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81</w:t>
            </w:r>
          </w:p>
        </w:tc>
        <w:tc>
          <w:tcPr>
            <w:tcW w:w="1403" w:type="dxa"/>
            <w:tcBorders>
              <w:top w:val="nil"/>
              <w:left w:val="nil"/>
              <w:bottom w:val="nil"/>
              <w:right w:val="nil"/>
            </w:tcBorders>
            <w:shd w:val="clear" w:color="auto" w:fill="auto"/>
            <w:noWrap/>
            <w:vAlign w:val="bottom"/>
            <w:hideMark/>
          </w:tcPr>
          <w:p w14:paraId="049AC17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ISOPEN3</w:t>
            </w:r>
          </w:p>
        </w:tc>
        <w:tc>
          <w:tcPr>
            <w:tcW w:w="1498" w:type="dxa"/>
            <w:tcBorders>
              <w:top w:val="nil"/>
              <w:left w:val="nil"/>
              <w:bottom w:val="nil"/>
              <w:right w:val="nil"/>
            </w:tcBorders>
            <w:shd w:val="clear" w:color="auto" w:fill="auto"/>
            <w:noWrap/>
            <w:vAlign w:val="bottom"/>
            <w:hideMark/>
          </w:tcPr>
          <w:p w14:paraId="3FFD0A6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6985349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V</w:t>
            </w:r>
          </w:p>
        </w:tc>
        <w:tc>
          <w:tcPr>
            <w:tcW w:w="1389" w:type="dxa"/>
            <w:tcBorders>
              <w:top w:val="nil"/>
              <w:left w:val="nil"/>
              <w:bottom w:val="nil"/>
              <w:right w:val="nil"/>
            </w:tcBorders>
            <w:shd w:val="clear" w:color="auto" w:fill="auto"/>
            <w:noWrap/>
            <w:vAlign w:val="bottom"/>
            <w:hideMark/>
          </w:tcPr>
          <w:p w14:paraId="3640360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42.7045196</w:t>
            </w:r>
          </w:p>
        </w:tc>
        <w:tc>
          <w:tcPr>
            <w:tcW w:w="1587" w:type="dxa"/>
            <w:tcBorders>
              <w:top w:val="nil"/>
              <w:left w:val="nil"/>
              <w:bottom w:val="nil"/>
              <w:right w:val="nil"/>
            </w:tcBorders>
            <w:shd w:val="clear" w:color="auto" w:fill="auto"/>
            <w:noWrap/>
            <w:vAlign w:val="bottom"/>
            <w:hideMark/>
          </w:tcPr>
          <w:p w14:paraId="5865F0A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-83.49803841</w:t>
            </w:r>
          </w:p>
        </w:tc>
        <w:tc>
          <w:tcPr>
            <w:tcW w:w="1418" w:type="dxa"/>
            <w:tcBorders>
              <w:top w:val="nil"/>
              <w:left w:val="nil"/>
              <w:bottom w:val="nil"/>
              <w:right w:val="nil"/>
            </w:tcBorders>
            <w:shd w:val="clear" w:color="auto" w:fill="auto"/>
            <w:noWrap/>
            <w:vAlign w:val="bottom"/>
            <w:hideMark/>
          </w:tcPr>
          <w:p w14:paraId="59CE1A6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E95E5C5" w14:textId="77777777" w:rsidTr="00345532">
        <w:trPr>
          <w:trHeight w:val="290"/>
        </w:trPr>
        <w:tc>
          <w:tcPr>
            <w:tcW w:w="927" w:type="dxa"/>
            <w:tcBorders>
              <w:top w:val="nil"/>
              <w:left w:val="nil"/>
              <w:bottom w:val="nil"/>
              <w:right w:val="nil"/>
            </w:tcBorders>
            <w:shd w:val="clear" w:color="auto" w:fill="auto"/>
            <w:noWrap/>
            <w:vAlign w:val="bottom"/>
            <w:hideMark/>
          </w:tcPr>
          <w:p w14:paraId="321C168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82</w:t>
            </w:r>
          </w:p>
        </w:tc>
        <w:tc>
          <w:tcPr>
            <w:tcW w:w="1403" w:type="dxa"/>
            <w:tcBorders>
              <w:top w:val="nil"/>
              <w:left w:val="nil"/>
              <w:bottom w:val="nil"/>
              <w:right w:val="nil"/>
            </w:tcBorders>
            <w:shd w:val="clear" w:color="auto" w:fill="auto"/>
            <w:noWrap/>
            <w:vAlign w:val="bottom"/>
            <w:hideMark/>
          </w:tcPr>
          <w:p w14:paraId="7A9878E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HLMATFR</w:t>
            </w:r>
          </w:p>
        </w:tc>
        <w:tc>
          <w:tcPr>
            <w:tcW w:w="1498" w:type="dxa"/>
            <w:tcBorders>
              <w:top w:val="nil"/>
              <w:left w:val="nil"/>
              <w:bottom w:val="nil"/>
              <w:right w:val="nil"/>
            </w:tcBorders>
            <w:shd w:val="clear" w:color="auto" w:fill="auto"/>
            <w:noWrap/>
            <w:vAlign w:val="bottom"/>
            <w:hideMark/>
          </w:tcPr>
          <w:p w14:paraId="4663238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6457351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W</w:t>
            </w:r>
          </w:p>
        </w:tc>
        <w:tc>
          <w:tcPr>
            <w:tcW w:w="1389" w:type="dxa"/>
            <w:tcBorders>
              <w:top w:val="nil"/>
              <w:left w:val="nil"/>
              <w:bottom w:val="nil"/>
              <w:right w:val="nil"/>
            </w:tcBorders>
            <w:shd w:val="clear" w:color="auto" w:fill="auto"/>
            <w:noWrap/>
            <w:vAlign w:val="bottom"/>
            <w:hideMark/>
          </w:tcPr>
          <w:p w14:paraId="009C393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42.6489291</w:t>
            </w:r>
          </w:p>
        </w:tc>
        <w:tc>
          <w:tcPr>
            <w:tcW w:w="1587" w:type="dxa"/>
            <w:tcBorders>
              <w:top w:val="nil"/>
              <w:left w:val="nil"/>
              <w:bottom w:val="nil"/>
              <w:right w:val="nil"/>
            </w:tcBorders>
            <w:shd w:val="clear" w:color="auto" w:fill="auto"/>
            <w:noWrap/>
            <w:vAlign w:val="bottom"/>
            <w:hideMark/>
          </w:tcPr>
          <w:p w14:paraId="044B39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-83.55636056</w:t>
            </w:r>
          </w:p>
        </w:tc>
        <w:tc>
          <w:tcPr>
            <w:tcW w:w="1418" w:type="dxa"/>
            <w:tcBorders>
              <w:top w:val="nil"/>
              <w:left w:val="nil"/>
              <w:bottom w:val="nil"/>
              <w:right w:val="nil"/>
            </w:tcBorders>
            <w:shd w:val="clear" w:color="auto" w:fill="auto"/>
            <w:noWrap/>
            <w:vAlign w:val="bottom"/>
            <w:hideMark/>
          </w:tcPr>
          <w:p w14:paraId="54F5A3B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7F05E90" w14:textId="77777777" w:rsidTr="00345532">
        <w:trPr>
          <w:trHeight w:val="290"/>
        </w:trPr>
        <w:tc>
          <w:tcPr>
            <w:tcW w:w="927" w:type="dxa"/>
            <w:tcBorders>
              <w:top w:val="nil"/>
              <w:left w:val="nil"/>
              <w:bottom w:val="nil"/>
              <w:right w:val="nil"/>
            </w:tcBorders>
            <w:shd w:val="clear" w:color="auto" w:fill="auto"/>
            <w:noWrap/>
            <w:vAlign w:val="bottom"/>
            <w:hideMark/>
          </w:tcPr>
          <w:p w14:paraId="079CAC0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w:t>
            </w:r>
          </w:p>
        </w:tc>
        <w:tc>
          <w:tcPr>
            <w:tcW w:w="1403" w:type="dxa"/>
            <w:tcBorders>
              <w:top w:val="nil"/>
              <w:left w:val="nil"/>
              <w:bottom w:val="nil"/>
              <w:right w:val="nil"/>
            </w:tcBorders>
            <w:shd w:val="clear" w:color="auto" w:fill="auto"/>
            <w:noWrap/>
            <w:vAlign w:val="bottom"/>
            <w:hideMark/>
          </w:tcPr>
          <w:p w14:paraId="208167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HLMATFR2</w:t>
            </w:r>
          </w:p>
        </w:tc>
        <w:tc>
          <w:tcPr>
            <w:tcW w:w="1498" w:type="dxa"/>
            <w:tcBorders>
              <w:top w:val="nil"/>
              <w:left w:val="nil"/>
              <w:bottom w:val="nil"/>
              <w:right w:val="nil"/>
            </w:tcBorders>
            <w:shd w:val="clear" w:color="auto" w:fill="auto"/>
            <w:noWrap/>
            <w:vAlign w:val="bottom"/>
            <w:hideMark/>
          </w:tcPr>
          <w:p w14:paraId="1F7558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73C4E87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W</w:t>
            </w:r>
          </w:p>
        </w:tc>
        <w:tc>
          <w:tcPr>
            <w:tcW w:w="1389" w:type="dxa"/>
            <w:tcBorders>
              <w:top w:val="nil"/>
              <w:left w:val="nil"/>
              <w:bottom w:val="nil"/>
              <w:right w:val="nil"/>
            </w:tcBorders>
            <w:shd w:val="clear" w:color="auto" w:fill="auto"/>
            <w:noWrap/>
            <w:vAlign w:val="bottom"/>
            <w:hideMark/>
          </w:tcPr>
          <w:p w14:paraId="64167AC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42.64858561</w:t>
            </w:r>
          </w:p>
        </w:tc>
        <w:tc>
          <w:tcPr>
            <w:tcW w:w="1587" w:type="dxa"/>
            <w:tcBorders>
              <w:top w:val="nil"/>
              <w:left w:val="nil"/>
              <w:bottom w:val="nil"/>
              <w:right w:val="nil"/>
            </w:tcBorders>
            <w:shd w:val="clear" w:color="auto" w:fill="auto"/>
            <w:noWrap/>
            <w:vAlign w:val="bottom"/>
            <w:hideMark/>
          </w:tcPr>
          <w:p w14:paraId="4D7075C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-83.55689617</w:t>
            </w:r>
          </w:p>
        </w:tc>
        <w:tc>
          <w:tcPr>
            <w:tcW w:w="1418" w:type="dxa"/>
            <w:tcBorders>
              <w:top w:val="nil"/>
              <w:left w:val="nil"/>
              <w:bottom w:val="nil"/>
              <w:right w:val="nil"/>
            </w:tcBorders>
            <w:shd w:val="clear" w:color="auto" w:fill="auto"/>
            <w:noWrap/>
            <w:vAlign w:val="bottom"/>
            <w:hideMark/>
          </w:tcPr>
          <w:p w14:paraId="6E629B6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D68B287" w14:textId="77777777" w:rsidTr="00345532">
        <w:trPr>
          <w:trHeight w:val="290"/>
        </w:trPr>
        <w:tc>
          <w:tcPr>
            <w:tcW w:w="927" w:type="dxa"/>
            <w:tcBorders>
              <w:top w:val="nil"/>
              <w:left w:val="nil"/>
              <w:bottom w:val="nil"/>
              <w:right w:val="nil"/>
            </w:tcBorders>
            <w:shd w:val="clear" w:color="auto" w:fill="auto"/>
            <w:noWrap/>
            <w:vAlign w:val="bottom"/>
            <w:hideMark/>
          </w:tcPr>
          <w:p w14:paraId="3B68914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84</w:t>
            </w:r>
          </w:p>
        </w:tc>
        <w:tc>
          <w:tcPr>
            <w:tcW w:w="1403" w:type="dxa"/>
            <w:tcBorders>
              <w:top w:val="nil"/>
              <w:left w:val="nil"/>
              <w:bottom w:val="nil"/>
              <w:right w:val="nil"/>
            </w:tcBorders>
            <w:shd w:val="clear" w:color="auto" w:fill="auto"/>
            <w:noWrap/>
            <w:vAlign w:val="bottom"/>
            <w:hideMark/>
          </w:tcPr>
          <w:p w14:paraId="359B32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HLMATFR3</w:t>
            </w:r>
          </w:p>
        </w:tc>
        <w:tc>
          <w:tcPr>
            <w:tcW w:w="1498" w:type="dxa"/>
            <w:tcBorders>
              <w:top w:val="nil"/>
              <w:left w:val="nil"/>
              <w:bottom w:val="nil"/>
              <w:right w:val="nil"/>
            </w:tcBorders>
            <w:shd w:val="clear" w:color="auto" w:fill="auto"/>
            <w:noWrap/>
            <w:vAlign w:val="bottom"/>
            <w:hideMark/>
          </w:tcPr>
          <w:p w14:paraId="1DF6F2A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25C7B0A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W</w:t>
            </w:r>
          </w:p>
        </w:tc>
        <w:tc>
          <w:tcPr>
            <w:tcW w:w="1389" w:type="dxa"/>
            <w:tcBorders>
              <w:top w:val="nil"/>
              <w:left w:val="nil"/>
              <w:bottom w:val="nil"/>
              <w:right w:val="nil"/>
            </w:tcBorders>
            <w:shd w:val="clear" w:color="auto" w:fill="auto"/>
            <w:noWrap/>
            <w:vAlign w:val="bottom"/>
            <w:hideMark/>
          </w:tcPr>
          <w:p w14:paraId="78D0FB8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42.64939898</w:t>
            </w:r>
          </w:p>
        </w:tc>
        <w:tc>
          <w:tcPr>
            <w:tcW w:w="1587" w:type="dxa"/>
            <w:tcBorders>
              <w:top w:val="nil"/>
              <w:left w:val="nil"/>
              <w:bottom w:val="nil"/>
              <w:right w:val="nil"/>
            </w:tcBorders>
            <w:shd w:val="clear" w:color="auto" w:fill="auto"/>
            <w:noWrap/>
            <w:vAlign w:val="bottom"/>
            <w:hideMark/>
          </w:tcPr>
          <w:p w14:paraId="044DD2A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-83.55761483</w:t>
            </w:r>
          </w:p>
        </w:tc>
        <w:tc>
          <w:tcPr>
            <w:tcW w:w="1418" w:type="dxa"/>
            <w:tcBorders>
              <w:top w:val="nil"/>
              <w:left w:val="nil"/>
              <w:bottom w:val="nil"/>
              <w:right w:val="nil"/>
            </w:tcBorders>
            <w:shd w:val="clear" w:color="auto" w:fill="auto"/>
            <w:noWrap/>
            <w:vAlign w:val="bottom"/>
            <w:hideMark/>
          </w:tcPr>
          <w:p w14:paraId="3897AA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74A5040" w14:textId="77777777" w:rsidTr="00345532">
        <w:trPr>
          <w:trHeight w:val="290"/>
        </w:trPr>
        <w:tc>
          <w:tcPr>
            <w:tcW w:w="927" w:type="dxa"/>
            <w:tcBorders>
              <w:top w:val="nil"/>
              <w:left w:val="nil"/>
              <w:bottom w:val="nil"/>
              <w:right w:val="nil"/>
            </w:tcBorders>
            <w:shd w:val="clear" w:color="auto" w:fill="auto"/>
            <w:noWrap/>
            <w:vAlign w:val="bottom"/>
            <w:hideMark/>
          </w:tcPr>
          <w:p w14:paraId="2495BCA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85</w:t>
            </w:r>
          </w:p>
        </w:tc>
        <w:tc>
          <w:tcPr>
            <w:tcW w:w="1403" w:type="dxa"/>
            <w:tcBorders>
              <w:top w:val="nil"/>
              <w:left w:val="nil"/>
              <w:bottom w:val="nil"/>
              <w:right w:val="nil"/>
            </w:tcBorders>
            <w:shd w:val="clear" w:color="auto" w:fill="auto"/>
            <w:noWrap/>
            <w:vAlign w:val="bottom"/>
            <w:hideMark/>
          </w:tcPr>
          <w:p w14:paraId="1F7279A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HLRIP</w:t>
            </w:r>
          </w:p>
        </w:tc>
        <w:tc>
          <w:tcPr>
            <w:tcW w:w="1498" w:type="dxa"/>
            <w:tcBorders>
              <w:top w:val="nil"/>
              <w:left w:val="nil"/>
              <w:bottom w:val="nil"/>
              <w:right w:val="nil"/>
            </w:tcBorders>
            <w:shd w:val="clear" w:color="auto" w:fill="auto"/>
            <w:noWrap/>
            <w:vAlign w:val="bottom"/>
            <w:hideMark/>
          </w:tcPr>
          <w:p w14:paraId="05B1DD9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138F1FE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w:t>
            </w:r>
          </w:p>
        </w:tc>
        <w:tc>
          <w:tcPr>
            <w:tcW w:w="1389" w:type="dxa"/>
            <w:tcBorders>
              <w:top w:val="nil"/>
              <w:left w:val="nil"/>
              <w:bottom w:val="nil"/>
              <w:right w:val="nil"/>
            </w:tcBorders>
            <w:shd w:val="clear" w:color="auto" w:fill="auto"/>
            <w:noWrap/>
            <w:vAlign w:val="bottom"/>
            <w:hideMark/>
          </w:tcPr>
          <w:p w14:paraId="74C8D62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42.64587606</w:t>
            </w:r>
          </w:p>
        </w:tc>
        <w:tc>
          <w:tcPr>
            <w:tcW w:w="1587" w:type="dxa"/>
            <w:tcBorders>
              <w:top w:val="nil"/>
              <w:left w:val="nil"/>
              <w:bottom w:val="nil"/>
              <w:right w:val="nil"/>
            </w:tcBorders>
            <w:shd w:val="clear" w:color="auto" w:fill="auto"/>
            <w:noWrap/>
            <w:vAlign w:val="bottom"/>
            <w:hideMark/>
          </w:tcPr>
          <w:p w14:paraId="57CBCD0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-83.55093888</w:t>
            </w:r>
          </w:p>
        </w:tc>
        <w:tc>
          <w:tcPr>
            <w:tcW w:w="1418" w:type="dxa"/>
            <w:tcBorders>
              <w:top w:val="nil"/>
              <w:left w:val="nil"/>
              <w:bottom w:val="nil"/>
              <w:right w:val="nil"/>
            </w:tcBorders>
            <w:shd w:val="clear" w:color="auto" w:fill="auto"/>
            <w:noWrap/>
            <w:vAlign w:val="bottom"/>
            <w:hideMark/>
          </w:tcPr>
          <w:p w14:paraId="4085C7A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32EB9873" w14:textId="77777777" w:rsidTr="00345532">
        <w:trPr>
          <w:trHeight w:val="290"/>
        </w:trPr>
        <w:tc>
          <w:tcPr>
            <w:tcW w:w="927" w:type="dxa"/>
            <w:tcBorders>
              <w:top w:val="nil"/>
              <w:left w:val="nil"/>
              <w:bottom w:val="nil"/>
              <w:right w:val="nil"/>
            </w:tcBorders>
            <w:shd w:val="clear" w:color="auto" w:fill="auto"/>
            <w:noWrap/>
            <w:vAlign w:val="bottom"/>
            <w:hideMark/>
          </w:tcPr>
          <w:p w14:paraId="28F592A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86</w:t>
            </w:r>
          </w:p>
        </w:tc>
        <w:tc>
          <w:tcPr>
            <w:tcW w:w="1403" w:type="dxa"/>
            <w:tcBorders>
              <w:top w:val="nil"/>
              <w:left w:val="nil"/>
              <w:bottom w:val="nil"/>
              <w:right w:val="nil"/>
            </w:tcBorders>
            <w:shd w:val="clear" w:color="auto" w:fill="auto"/>
            <w:noWrap/>
            <w:vAlign w:val="bottom"/>
            <w:hideMark/>
          </w:tcPr>
          <w:p w14:paraId="7006C2C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HLRIP2</w:t>
            </w:r>
          </w:p>
        </w:tc>
        <w:tc>
          <w:tcPr>
            <w:tcW w:w="1498" w:type="dxa"/>
            <w:tcBorders>
              <w:top w:val="nil"/>
              <w:left w:val="nil"/>
              <w:bottom w:val="nil"/>
              <w:right w:val="nil"/>
            </w:tcBorders>
            <w:shd w:val="clear" w:color="auto" w:fill="auto"/>
            <w:noWrap/>
            <w:vAlign w:val="bottom"/>
            <w:hideMark/>
          </w:tcPr>
          <w:p w14:paraId="4E6AAD5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6D89089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w:t>
            </w:r>
          </w:p>
        </w:tc>
        <w:tc>
          <w:tcPr>
            <w:tcW w:w="1389" w:type="dxa"/>
            <w:tcBorders>
              <w:top w:val="nil"/>
              <w:left w:val="nil"/>
              <w:bottom w:val="nil"/>
              <w:right w:val="nil"/>
            </w:tcBorders>
            <w:shd w:val="clear" w:color="auto" w:fill="auto"/>
            <w:noWrap/>
            <w:vAlign w:val="bottom"/>
            <w:hideMark/>
          </w:tcPr>
          <w:p w14:paraId="3D1AAFB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42.64514371</w:t>
            </w:r>
          </w:p>
        </w:tc>
        <w:tc>
          <w:tcPr>
            <w:tcW w:w="1587" w:type="dxa"/>
            <w:tcBorders>
              <w:top w:val="nil"/>
              <w:left w:val="nil"/>
              <w:bottom w:val="nil"/>
              <w:right w:val="nil"/>
            </w:tcBorders>
            <w:shd w:val="clear" w:color="auto" w:fill="auto"/>
            <w:noWrap/>
            <w:vAlign w:val="bottom"/>
            <w:hideMark/>
          </w:tcPr>
          <w:p w14:paraId="43D2ED7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-83.55089568</w:t>
            </w:r>
          </w:p>
        </w:tc>
        <w:tc>
          <w:tcPr>
            <w:tcW w:w="1418" w:type="dxa"/>
            <w:tcBorders>
              <w:top w:val="nil"/>
              <w:left w:val="nil"/>
              <w:bottom w:val="nil"/>
              <w:right w:val="nil"/>
            </w:tcBorders>
            <w:shd w:val="clear" w:color="auto" w:fill="auto"/>
            <w:noWrap/>
            <w:vAlign w:val="bottom"/>
            <w:hideMark/>
          </w:tcPr>
          <w:p w14:paraId="0DEC079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4621456" w14:textId="77777777" w:rsidTr="00345532">
        <w:trPr>
          <w:trHeight w:val="290"/>
        </w:trPr>
        <w:tc>
          <w:tcPr>
            <w:tcW w:w="927" w:type="dxa"/>
            <w:tcBorders>
              <w:top w:val="nil"/>
              <w:left w:val="nil"/>
              <w:bottom w:val="nil"/>
              <w:right w:val="nil"/>
            </w:tcBorders>
            <w:shd w:val="clear" w:color="auto" w:fill="auto"/>
            <w:noWrap/>
            <w:vAlign w:val="bottom"/>
            <w:hideMark/>
          </w:tcPr>
          <w:p w14:paraId="13444BE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87</w:t>
            </w:r>
          </w:p>
        </w:tc>
        <w:tc>
          <w:tcPr>
            <w:tcW w:w="1403" w:type="dxa"/>
            <w:tcBorders>
              <w:top w:val="nil"/>
              <w:left w:val="nil"/>
              <w:bottom w:val="nil"/>
              <w:right w:val="nil"/>
            </w:tcBorders>
            <w:shd w:val="clear" w:color="auto" w:fill="auto"/>
            <w:noWrap/>
            <w:vAlign w:val="bottom"/>
            <w:hideMark/>
          </w:tcPr>
          <w:p w14:paraId="3E205B0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HLRIP3</w:t>
            </w:r>
          </w:p>
        </w:tc>
        <w:tc>
          <w:tcPr>
            <w:tcW w:w="1498" w:type="dxa"/>
            <w:tcBorders>
              <w:top w:val="nil"/>
              <w:left w:val="nil"/>
              <w:bottom w:val="nil"/>
              <w:right w:val="nil"/>
            </w:tcBorders>
            <w:shd w:val="clear" w:color="auto" w:fill="auto"/>
            <w:noWrap/>
            <w:vAlign w:val="bottom"/>
            <w:hideMark/>
          </w:tcPr>
          <w:p w14:paraId="7A51A0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2884FB0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w:t>
            </w:r>
          </w:p>
        </w:tc>
        <w:tc>
          <w:tcPr>
            <w:tcW w:w="1389" w:type="dxa"/>
            <w:tcBorders>
              <w:top w:val="nil"/>
              <w:left w:val="nil"/>
              <w:bottom w:val="nil"/>
              <w:right w:val="nil"/>
            </w:tcBorders>
            <w:shd w:val="clear" w:color="auto" w:fill="auto"/>
            <w:noWrap/>
            <w:vAlign w:val="bottom"/>
            <w:hideMark/>
          </w:tcPr>
          <w:p w14:paraId="109EE54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42.64637211</w:t>
            </w:r>
          </w:p>
        </w:tc>
        <w:tc>
          <w:tcPr>
            <w:tcW w:w="1587" w:type="dxa"/>
            <w:tcBorders>
              <w:top w:val="nil"/>
              <w:left w:val="nil"/>
              <w:bottom w:val="nil"/>
              <w:right w:val="nil"/>
            </w:tcBorders>
            <w:shd w:val="clear" w:color="auto" w:fill="auto"/>
            <w:noWrap/>
            <w:vAlign w:val="bottom"/>
            <w:hideMark/>
          </w:tcPr>
          <w:p w14:paraId="3ACEB54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-83.55062169</w:t>
            </w:r>
          </w:p>
        </w:tc>
        <w:tc>
          <w:tcPr>
            <w:tcW w:w="1418" w:type="dxa"/>
            <w:tcBorders>
              <w:top w:val="nil"/>
              <w:left w:val="nil"/>
              <w:bottom w:val="nil"/>
              <w:right w:val="nil"/>
            </w:tcBorders>
            <w:shd w:val="clear" w:color="auto" w:fill="auto"/>
            <w:noWrap/>
            <w:vAlign w:val="bottom"/>
            <w:hideMark/>
          </w:tcPr>
          <w:p w14:paraId="270E23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D644DFB" w14:textId="77777777" w:rsidTr="00345532">
        <w:trPr>
          <w:trHeight w:val="290"/>
        </w:trPr>
        <w:tc>
          <w:tcPr>
            <w:tcW w:w="927" w:type="dxa"/>
            <w:tcBorders>
              <w:top w:val="nil"/>
              <w:left w:val="nil"/>
              <w:bottom w:val="nil"/>
              <w:right w:val="nil"/>
            </w:tcBorders>
            <w:shd w:val="clear" w:color="auto" w:fill="auto"/>
            <w:noWrap/>
            <w:vAlign w:val="bottom"/>
            <w:hideMark/>
          </w:tcPr>
          <w:p w14:paraId="21B316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88</w:t>
            </w:r>
          </w:p>
        </w:tc>
        <w:tc>
          <w:tcPr>
            <w:tcW w:w="1403" w:type="dxa"/>
            <w:tcBorders>
              <w:top w:val="nil"/>
              <w:left w:val="nil"/>
              <w:bottom w:val="nil"/>
              <w:right w:val="nil"/>
            </w:tcBorders>
            <w:shd w:val="clear" w:color="auto" w:fill="auto"/>
            <w:noWrap/>
            <w:vAlign w:val="bottom"/>
            <w:hideMark/>
          </w:tcPr>
          <w:p w14:paraId="6E7EEEC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HLUP</w:t>
            </w:r>
          </w:p>
        </w:tc>
        <w:tc>
          <w:tcPr>
            <w:tcW w:w="1498" w:type="dxa"/>
            <w:tcBorders>
              <w:top w:val="nil"/>
              <w:left w:val="nil"/>
              <w:bottom w:val="nil"/>
              <w:right w:val="nil"/>
            </w:tcBorders>
            <w:shd w:val="clear" w:color="auto" w:fill="auto"/>
            <w:noWrap/>
            <w:vAlign w:val="bottom"/>
            <w:hideMark/>
          </w:tcPr>
          <w:p w14:paraId="169BDBA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744683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Y</w:t>
            </w:r>
          </w:p>
        </w:tc>
        <w:tc>
          <w:tcPr>
            <w:tcW w:w="1389" w:type="dxa"/>
            <w:tcBorders>
              <w:top w:val="nil"/>
              <w:left w:val="nil"/>
              <w:bottom w:val="nil"/>
              <w:right w:val="nil"/>
            </w:tcBorders>
            <w:shd w:val="clear" w:color="auto" w:fill="auto"/>
            <w:noWrap/>
            <w:vAlign w:val="bottom"/>
            <w:hideMark/>
          </w:tcPr>
          <w:p w14:paraId="503E7CB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42.6470476</w:t>
            </w:r>
          </w:p>
        </w:tc>
        <w:tc>
          <w:tcPr>
            <w:tcW w:w="1587" w:type="dxa"/>
            <w:tcBorders>
              <w:top w:val="nil"/>
              <w:left w:val="nil"/>
              <w:bottom w:val="nil"/>
              <w:right w:val="nil"/>
            </w:tcBorders>
            <w:shd w:val="clear" w:color="auto" w:fill="auto"/>
            <w:noWrap/>
            <w:vAlign w:val="bottom"/>
            <w:hideMark/>
          </w:tcPr>
          <w:p w14:paraId="0843965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-83.55230573</w:t>
            </w:r>
          </w:p>
        </w:tc>
        <w:tc>
          <w:tcPr>
            <w:tcW w:w="1418" w:type="dxa"/>
            <w:tcBorders>
              <w:top w:val="nil"/>
              <w:left w:val="nil"/>
              <w:bottom w:val="nil"/>
              <w:right w:val="nil"/>
            </w:tcBorders>
            <w:shd w:val="clear" w:color="auto" w:fill="auto"/>
            <w:noWrap/>
            <w:vAlign w:val="bottom"/>
            <w:hideMark/>
          </w:tcPr>
          <w:p w14:paraId="23EBF00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899D8F3" w14:textId="77777777" w:rsidTr="00345532">
        <w:trPr>
          <w:trHeight w:val="290"/>
        </w:trPr>
        <w:tc>
          <w:tcPr>
            <w:tcW w:w="927" w:type="dxa"/>
            <w:tcBorders>
              <w:top w:val="nil"/>
              <w:left w:val="nil"/>
              <w:bottom w:val="nil"/>
              <w:right w:val="nil"/>
            </w:tcBorders>
            <w:shd w:val="clear" w:color="auto" w:fill="auto"/>
            <w:noWrap/>
            <w:vAlign w:val="bottom"/>
            <w:hideMark/>
          </w:tcPr>
          <w:p w14:paraId="7C105F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89</w:t>
            </w:r>
          </w:p>
        </w:tc>
        <w:tc>
          <w:tcPr>
            <w:tcW w:w="1403" w:type="dxa"/>
            <w:tcBorders>
              <w:top w:val="nil"/>
              <w:left w:val="nil"/>
              <w:bottom w:val="nil"/>
              <w:right w:val="nil"/>
            </w:tcBorders>
            <w:shd w:val="clear" w:color="auto" w:fill="auto"/>
            <w:noWrap/>
            <w:vAlign w:val="bottom"/>
            <w:hideMark/>
          </w:tcPr>
          <w:p w14:paraId="1B2564B2" w14:textId="4B3C76D5"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HLUP2</w:t>
            </w:r>
          </w:p>
        </w:tc>
        <w:tc>
          <w:tcPr>
            <w:tcW w:w="1498" w:type="dxa"/>
            <w:tcBorders>
              <w:top w:val="nil"/>
              <w:left w:val="nil"/>
              <w:bottom w:val="nil"/>
              <w:right w:val="nil"/>
            </w:tcBorders>
            <w:shd w:val="clear" w:color="auto" w:fill="auto"/>
            <w:noWrap/>
            <w:vAlign w:val="bottom"/>
            <w:hideMark/>
          </w:tcPr>
          <w:p w14:paraId="0494B20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577F1E5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Y</w:t>
            </w:r>
          </w:p>
        </w:tc>
        <w:tc>
          <w:tcPr>
            <w:tcW w:w="1389" w:type="dxa"/>
            <w:tcBorders>
              <w:top w:val="nil"/>
              <w:left w:val="nil"/>
              <w:bottom w:val="nil"/>
              <w:right w:val="nil"/>
            </w:tcBorders>
            <w:shd w:val="clear" w:color="auto" w:fill="auto"/>
            <w:noWrap/>
            <w:vAlign w:val="bottom"/>
            <w:hideMark/>
          </w:tcPr>
          <w:p w14:paraId="42BCFC3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42.64705538</w:t>
            </w:r>
          </w:p>
        </w:tc>
        <w:tc>
          <w:tcPr>
            <w:tcW w:w="1587" w:type="dxa"/>
            <w:tcBorders>
              <w:top w:val="nil"/>
              <w:left w:val="nil"/>
              <w:bottom w:val="nil"/>
              <w:right w:val="nil"/>
            </w:tcBorders>
            <w:shd w:val="clear" w:color="auto" w:fill="auto"/>
            <w:noWrap/>
            <w:vAlign w:val="bottom"/>
            <w:hideMark/>
          </w:tcPr>
          <w:p w14:paraId="67241AA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-83.55397741</w:t>
            </w:r>
          </w:p>
        </w:tc>
        <w:tc>
          <w:tcPr>
            <w:tcW w:w="1418" w:type="dxa"/>
            <w:tcBorders>
              <w:top w:val="nil"/>
              <w:left w:val="nil"/>
              <w:bottom w:val="nil"/>
              <w:right w:val="nil"/>
            </w:tcBorders>
            <w:shd w:val="clear" w:color="auto" w:fill="auto"/>
            <w:noWrap/>
            <w:vAlign w:val="bottom"/>
            <w:hideMark/>
          </w:tcPr>
          <w:p w14:paraId="6F1E4D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919A202" w14:textId="77777777" w:rsidTr="00345532">
        <w:trPr>
          <w:trHeight w:val="290"/>
        </w:trPr>
        <w:tc>
          <w:tcPr>
            <w:tcW w:w="927" w:type="dxa"/>
            <w:tcBorders>
              <w:top w:val="nil"/>
              <w:left w:val="nil"/>
              <w:bottom w:val="nil"/>
              <w:right w:val="nil"/>
            </w:tcBorders>
            <w:shd w:val="clear" w:color="auto" w:fill="auto"/>
            <w:noWrap/>
            <w:vAlign w:val="bottom"/>
            <w:hideMark/>
          </w:tcPr>
          <w:p w14:paraId="4124DB9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90</w:t>
            </w:r>
          </w:p>
        </w:tc>
        <w:tc>
          <w:tcPr>
            <w:tcW w:w="1403" w:type="dxa"/>
            <w:tcBorders>
              <w:top w:val="nil"/>
              <w:left w:val="nil"/>
              <w:bottom w:val="nil"/>
              <w:right w:val="nil"/>
            </w:tcBorders>
            <w:shd w:val="clear" w:color="auto" w:fill="auto"/>
            <w:noWrap/>
            <w:vAlign w:val="bottom"/>
            <w:hideMark/>
          </w:tcPr>
          <w:p w14:paraId="3E08E65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HLUP3</w:t>
            </w:r>
          </w:p>
        </w:tc>
        <w:tc>
          <w:tcPr>
            <w:tcW w:w="1498" w:type="dxa"/>
            <w:tcBorders>
              <w:top w:val="nil"/>
              <w:left w:val="nil"/>
              <w:bottom w:val="nil"/>
              <w:right w:val="nil"/>
            </w:tcBorders>
            <w:shd w:val="clear" w:color="auto" w:fill="auto"/>
            <w:noWrap/>
            <w:vAlign w:val="bottom"/>
            <w:hideMark/>
          </w:tcPr>
          <w:p w14:paraId="7679006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1B1057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Y</w:t>
            </w:r>
          </w:p>
        </w:tc>
        <w:tc>
          <w:tcPr>
            <w:tcW w:w="1389" w:type="dxa"/>
            <w:tcBorders>
              <w:top w:val="nil"/>
              <w:left w:val="nil"/>
              <w:bottom w:val="nil"/>
              <w:right w:val="nil"/>
            </w:tcBorders>
            <w:shd w:val="clear" w:color="auto" w:fill="auto"/>
            <w:noWrap/>
            <w:vAlign w:val="bottom"/>
            <w:hideMark/>
          </w:tcPr>
          <w:p w14:paraId="5CEF9C7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42.6474566</w:t>
            </w:r>
          </w:p>
        </w:tc>
        <w:tc>
          <w:tcPr>
            <w:tcW w:w="1587" w:type="dxa"/>
            <w:tcBorders>
              <w:top w:val="nil"/>
              <w:left w:val="nil"/>
              <w:bottom w:val="nil"/>
              <w:right w:val="nil"/>
            </w:tcBorders>
            <w:shd w:val="clear" w:color="auto" w:fill="auto"/>
            <w:noWrap/>
            <w:vAlign w:val="bottom"/>
            <w:hideMark/>
          </w:tcPr>
          <w:p w14:paraId="6F51A0B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-83.55365762</w:t>
            </w:r>
          </w:p>
        </w:tc>
        <w:tc>
          <w:tcPr>
            <w:tcW w:w="1418" w:type="dxa"/>
            <w:tcBorders>
              <w:top w:val="nil"/>
              <w:left w:val="nil"/>
              <w:bottom w:val="nil"/>
              <w:right w:val="nil"/>
            </w:tcBorders>
            <w:shd w:val="clear" w:color="auto" w:fill="auto"/>
            <w:noWrap/>
            <w:vAlign w:val="bottom"/>
            <w:hideMark/>
          </w:tcPr>
          <w:p w14:paraId="298FB4D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3A0C686" w14:textId="77777777" w:rsidTr="00345532">
        <w:trPr>
          <w:trHeight w:val="290"/>
        </w:trPr>
        <w:tc>
          <w:tcPr>
            <w:tcW w:w="927" w:type="dxa"/>
            <w:tcBorders>
              <w:top w:val="nil"/>
              <w:left w:val="nil"/>
              <w:bottom w:val="nil"/>
              <w:right w:val="nil"/>
            </w:tcBorders>
            <w:shd w:val="clear" w:color="auto" w:fill="auto"/>
            <w:noWrap/>
            <w:vAlign w:val="bottom"/>
            <w:hideMark/>
          </w:tcPr>
          <w:p w14:paraId="3768CA8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91</w:t>
            </w:r>
          </w:p>
        </w:tc>
        <w:tc>
          <w:tcPr>
            <w:tcW w:w="1403" w:type="dxa"/>
            <w:tcBorders>
              <w:top w:val="nil"/>
              <w:left w:val="nil"/>
              <w:bottom w:val="nil"/>
              <w:right w:val="nil"/>
            </w:tcBorders>
            <w:shd w:val="clear" w:color="auto" w:fill="auto"/>
            <w:noWrap/>
            <w:vAlign w:val="bottom"/>
            <w:hideMark/>
          </w:tcPr>
          <w:p w14:paraId="4A2F099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HMMAT</w:t>
            </w:r>
          </w:p>
        </w:tc>
        <w:tc>
          <w:tcPr>
            <w:tcW w:w="1498" w:type="dxa"/>
            <w:tcBorders>
              <w:top w:val="nil"/>
              <w:left w:val="nil"/>
              <w:bottom w:val="nil"/>
              <w:right w:val="nil"/>
            </w:tcBorders>
            <w:shd w:val="clear" w:color="auto" w:fill="auto"/>
            <w:noWrap/>
            <w:vAlign w:val="bottom"/>
            <w:hideMark/>
          </w:tcPr>
          <w:p w14:paraId="098FD08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6D40A43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w:t>
            </w:r>
          </w:p>
        </w:tc>
        <w:tc>
          <w:tcPr>
            <w:tcW w:w="1389" w:type="dxa"/>
            <w:tcBorders>
              <w:top w:val="nil"/>
              <w:left w:val="nil"/>
              <w:bottom w:val="nil"/>
              <w:right w:val="nil"/>
            </w:tcBorders>
            <w:shd w:val="clear" w:color="auto" w:fill="auto"/>
            <w:noWrap/>
            <w:vAlign w:val="bottom"/>
            <w:hideMark/>
          </w:tcPr>
          <w:p w14:paraId="63E98B0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42.37824499</w:t>
            </w:r>
          </w:p>
        </w:tc>
        <w:tc>
          <w:tcPr>
            <w:tcW w:w="1587" w:type="dxa"/>
            <w:tcBorders>
              <w:top w:val="nil"/>
              <w:left w:val="nil"/>
              <w:bottom w:val="nil"/>
              <w:right w:val="nil"/>
            </w:tcBorders>
            <w:shd w:val="clear" w:color="auto" w:fill="auto"/>
            <w:noWrap/>
            <w:vAlign w:val="bottom"/>
            <w:hideMark/>
          </w:tcPr>
          <w:p w14:paraId="118787D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-83.91166168</w:t>
            </w:r>
          </w:p>
        </w:tc>
        <w:tc>
          <w:tcPr>
            <w:tcW w:w="1418" w:type="dxa"/>
            <w:tcBorders>
              <w:top w:val="nil"/>
              <w:left w:val="nil"/>
              <w:bottom w:val="nil"/>
              <w:right w:val="nil"/>
            </w:tcBorders>
            <w:shd w:val="clear" w:color="auto" w:fill="auto"/>
            <w:noWrap/>
            <w:vAlign w:val="bottom"/>
            <w:hideMark/>
          </w:tcPr>
          <w:p w14:paraId="177376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2DBD4DB" w14:textId="77777777" w:rsidTr="00345532">
        <w:trPr>
          <w:trHeight w:val="290"/>
        </w:trPr>
        <w:tc>
          <w:tcPr>
            <w:tcW w:w="927" w:type="dxa"/>
            <w:tcBorders>
              <w:top w:val="nil"/>
              <w:left w:val="nil"/>
              <w:bottom w:val="nil"/>
              <w:right w:val="nil"/>
            </w:tcBorders>
            <w:shd w:val="clear" w:color="auto" w:fill="auto"/>
            <w:noWrap/>
            <w:vAlign w:val="bottom"/>
            <w:hideMark/>
          </w:tcPr>
          <w:p w14:paraId="09ECE3C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92</w:t>
            </w:r>
          </w:p>
        </w:tc>
        <w:tc>
          <w:tcPr>
            <w:tcW w:w="1403" w:type="dxa"/>
            <w:tcBorders>
              <w:top w:val="nil"/>
              <w:left w:val="nil"/>
              <w:bottom w:val="nil"/>
              <w:right w:val="nil"/>
            </w:tcBorders>
            <w:shd w:val="clear" w:color="auto" w:fill="auto"/>
            <w:noWrap/>
            <w:vAlign w:val="bottom"/>
            <w:hideMark/>
          </w:tcPr>
          <w:p w14:paraId="5FEB7F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HMMAT2</w:t>
            </w:r>
          </w:p>
        </w:tc>
        <w:tc>
          <w:tcPr>
            <w:tcW w:w="1498" w:type="dxa"/>
            <w:tcBorders>
              <w:top w:val="nil"/>
              <w:left w:val="nil"/>
              <w:bottom w:val="nil"/>
              <w:right w:val="nil"/>
            </w:tcBorders>
            <w:shd w:val="clear" w:color="auto" w:fill="auto"/>
            <w:noWrap/>
            <w:vAlign w:val="bottom"/>
            <w:hideMark/>
          </w:tcPr>
          <w:p w14:paraId="688501B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519ED5D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w:t>
            </w:r>
          </w:p>
        </w:tc>
        <w:tc>
          <w:tcPr>
            <w:tcW w:w="1389" w:type="dxa"/>
            <w:tcBorders>
              <w:top w:val="nil"/>
              <w:left w:val="nil"/>
              <w:bottom w:val="nil"/>
              <w:right w:val="nil"/>
            </w:tcBorders>
            <w:shd w:val="clear" w:color="auto" w:fill="auto"/>
            <w:noWrap/>
            <w:vAlign w:val="bottom"/>
            <w:hideMark/>
          </w:tcPr>
          <w:p w14:paraId="557F751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42.37825474</w:t>
            </w:r>
          </w:p>
        </w:tc>
        <w:tc>
          <w:tcPr>
            <w:tcW w:w="1587" w:type="dxa"/>
            <w:tcBorders>
              <w:top w:val="nil"/>
              <w:left w:val="nil"/>
              <w:bottom w:val="nil"/>
              <w:right w:val="nil"/>
            </w:tcBorders>
            <w:shd w:val="clear" w:color="auto" w:fill="auto"/>
            <w:noWrap/>
            <w:vAlign w:val="bottom"/>
            <w:hideMark/>
          </w:tcPr>
          <w:p w14:paraId="15BB221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-83.91229145</w:t>
            </w:r>
          </w:p>
        </w:tc>
        <w:tc>
          <w:tcPr>
            <w:tcW w:w="1418" w:type="dxa"/>
            <w:tcBorders>
              <w:top w:val="nil"/>
              <w:left w:val="nil"/>
              <w:bottom w:val="nil"/>
              <w:right w:val="nil"/>
            </w:tcBorders>
            <w:shd w:val="clear" w:color="auto" w:fill="auto"/>
            <w:noWrap/>
            <w:vAlign w:val="bottom"/>
            <w:hideMark/>
          </w:tcPr>
          <w:p w14:paraId="4716703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002E751" w14:textId="77777777" w:rsidTr="00345532">
        <w:trPr>
          <w:trHeight w:val="290"/>
        </w:trPr>
        <w:tc>
          <w:tcPr>
            <w:tcW w:w="927" w:type="dxa"/>
            <w:tcBorders>
              <w:top w:val="nil"/>
              <w:left w:val="nil"/>
              <w:bottom w:val="nil"/>
              <w:right w:val="nil"/>
            </w:tcBorders>
            <w:shd w:val="clear" w:color="auto" w:fill="auto"/>
            <w:noWrap/>
            <w:vAlign w:val="bottom"/>
            <w:hideMark/>
          </w:tcPr>
          <w:p w14:paraId="0681BE7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93</w:t>
            </w:r>
          </w:p>
        </w:tc>
        <w:tc>
          <w:tcPr>
            <w:tcW w:w="1403" w:type="dxa"/>
            <w:tcBorders>
              <w:top w:val="nil"/>
              <w:left w:val="nil"/>
              <w:bottom w:val="nil"/>
              <w:right w:val="nil"/>
            </w:tcBorders>
            <w:shd w:val="clear" w:color="auto" w:fill="auto"/>
            <w:noWrap/>
            <w:vAlign w:val="bottom"/>
            <w:hideMark/>
          </w:tcPr>
          <w:p w14:paraId="3A7473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HMMAT3</w:t>
            </w:r>
          </w:p>
        </w:tc>
        <w:tc>
          <w:tcPr>
            <w:tcW w:w="1498" w:type="dxa"/>
            <w:tcBorders>
              <w:top w:val="nil"/>
              <w:left w:val="nil"/>
              <w:bottom w:val="nil"/>
              <w:right w:val="nil"/>
            </w:tcBorders>
            <w:shd w:val="clear" w:color="auto" w:fill="auto"/>
            <w:noWrap/>
            <w:vAlign w:val="bottom"/>
            <w:hideMark/>
          </w:tcPr>
          <w:p w14:paraId="2088B5F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37BA515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w:t>
            </w:r>
          </w:p>
        </w:tc>
        <w:tc>
          <w:tcPr>
            <w:tcW w:w="1389" w:type="dxa"/>
            <w:tcBorders>
              <w:top w:val="nil"/>
              <w:left w:val="nil"/>
              <w:bottom w:val="nil"/>
              <w:right w:val="nil"/>
            </w:tcBorders>
            <w:shd w:val="clear" w:color="auto" w:fill="auto"/>
            <w:noWrap/>
            <w:vAlign w:val="bottom"/>
            <w:hideMark/>
          </w:tcPr>
          <w:p w14:paraId="01CFA42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42.3787298</w:t>
            </w:r>
          </w:p>
        </w:tc>
        <w:tc>
          <w:tcPr>
            <w:tcW w:w="1587" w:type="dxa"/>
            <w:tcBorders>
              <w:top w:val="nil"/>
              <w:left w:val="nil"/>
              <w:bottom w:val="nil"/>
              <w:right w:val="nil"/>
            </w:tcBorders>
            <w:shd w:val="clear" w:color="auto" w:fill="auto"/>
            <w:noWrap/>
            <w:vAlign w:val="bottom"/>
            <w:hideMark/>
          </w:tcPr>
          <w:p w14:paraId="15D8C6A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-83.91267589</w:t>
            </w:r>
          </w:p>
        </w:tc>
        <w:tc>
          <w:tcPr>
            <w:tcW w:w="1418" w:type="dxa"/>
            <w:tcBorders>
              <w:top w:val="nil"/>
              <w:left w:val="nil"/>
              <w:bottom w:val="nil"/>
              <w:right w:val="nil"/>
            </w:tcBorders>
            <w:shd w:val="clear" w:color="auto" w:fill="auto"/>
            <w:noWrap/>
            <w:vAlign w:val="bottom"/>
            <w:hideMark/>
          </w:tcPr>
          <w:p w14:paraId="3848E84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417D70A" w14:textId="77777777" w:rsidTr="00345532">
        <w:trPr>
          <w:trHeight w:val="290"/>
        </w:trPr>
        <w:tc>
          <w:tcPr>
            <w:tcW w:w="927" w:type="dxa"/>
            <w:tcBorders>
              <w:top w:val="nil"/>
              <w:left w:val="nil"/>
              <w:bottom w:val="nil"/>
              <w:right w:val="nil"/>
            </w:tcBorders>
            <w:shd w:val="clear" w:color="auto" w:fill="auto"/>
            <w:noWrap/>
            <w:vAlign w:val="bottom"/>
            <w:hideMark/>
          </w:tcPr>
          <w:p w14:paraId="6A71093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94</w:t>
            </w:r>
          </w:p>
        </w:tc>
        <w:tc>
          <w:tcPr>
            <w:tcW w:w="1403" w:type="dxa"/>
            <w:tcBorders>
              <w:top w:val="nil"/>
              <w:left w:val="nil"/>
              <w:bottom w:val="nil"/>
              <w:right w:val="nil"/>
            </w:tcBorders>
            <w:shd w:val="clear" w:color="auto" w:fill="auto"/>
            <w:noWrap/>
            <w:vAlign w:val="bottom"/>
            <w:hideMark/>
          </w:tcPr>
          <w:p w14:paraId="0D7C117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PONNEW</w:t>
            </w:r>
          </w:p>
        </w:tc>
        <w:tc>
          <w:tcPr>
            <w:tcW w:w="1498" w:type="dxa"/>
            <w:tcBorders>
              <w:top w:val="nil"/>
              <w:left w:val="nil"/>
              <w:bottom w:val="nil"/>
              <w:right w:val="nil"/>
            </w:tcBorders>
            <w:shd w:val="clear" w:color="auto" w:fill="auto"/>
            <w:noWrap/>
            <w:vAlign w:val="bottom"/>
            <w:hideMark/>
          </w:tcPr>
          <w:p w14:paraId="6BB71E2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6B0CBE2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ZA</w:t>
            </w:r>
          </w:p>
        </w:tc>
        <w:tc>
          <w:tcPr>
            <w:tcW w:w="1389" w:type="dxa"/>
            <w:tcBorders>
              <w:top w:val="nil"/>
              <w:left w:val="nil"/>
              <w:bottom w:val="nil"/>
              <w:right w:val="nil"/>
            </w:tcBorders>
            <w:shd w:val="clear" w:color="auto" w:fill="auto"/>
            <w:noWrap/>
            <w:vAlign w:val="bottom"/>
            <w:hideMark/>
          </w:tcPr>
          <w:p w14:paraId="62E7749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42.67554541</w:t>
            </w:r>
          </w:p>
        </w:tc>
        <w:tc>
          <w:tcPr>
            <w:tcW w:w="1587" w:type="dxa"/>
            <w:tcBorders>
              <w:top w:val="nil"/>
              <w:left w:val="nil"/>
              <w:bottom w:val="nil"/>
              <w:right w:val="nil"/>
            </w:tcBorders>
            <w:shd w:val="clear" w:color="auto" w:fill="auto"/>
            <w:noWrap/>
            <w:vAlign w:val="bottom"/>
            <w:hideMark/>
          </w:tcPr>
          <w:p w14:paraId="646FEAD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-83.48274071</w:t>
            </w:r>
          </w:p>
        </w:tc>
        <w:tc>
          <w:tcPr>
            <w:tcW w:w="1418" w:type="dxa"/>
            <w:tcBorders>
              <w:top w:val="nil"/>
              <w:left w:val="nil"/>
              <w:bottom w:val="nil"/>
              <w:right w:val="nil"/>
            </w:tcBorders>
            <w:shd w:val="clear" w:color="auto" w:fill="auto"/>
            <w:noWrap/>
            <w:vAlign w:val="bottom"/>
            <w:hideMark/>
          </w:tcPr>
          <w:p w14:paraId="34921AB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6DC4B5A" w14:textId="77777777" w:rsidTr="00345532">
        <w:trPr>
          <w:trHeight w:val="290"/>
        </w:trPr>
        <w:tc>
          <w:tcPr>
            <w:tcW w:w="927" w:type="dxa"/>
            <w:tcBorders>
              <w:top w:val="nil"/>
              <w:left w:val="nil"/>
              <w:bottom w:val="nil"/>
              <w:right w:val="nil"/>
            </w:tcBorders>
            <w:shd w:val="clear" w:color="auto" w:fill="auto"/>
            <w:noWrap/>
            <w:vAlign w:val="bottom"/>
            <w:hideMark/>
          </w:tcPr>
          <w:p w14:paraId="01A17E7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95</w:t>
            </w:r>
          </w:p>
        </w:tc>
        <w:tc>
          <w:tcPr>
            <w:tcW w:w="1403" w:type="dxa"/>
            <w:tcBorders>
              <w:top w:val="nil"/>
              <w:left w:val="nil"/>
              <w:bottom w:val="nil"/>
              <w:right w:val="nil"/>
            </w:tcBorders>
            <w:shd w:val="clear" w:color="auto" w:fill="auto"/>
            <w:noWrap/>
            <w:vAlign w:val="bottom"/>
            <w:hideMark/>
          </w:tcPr>
          <w:p w14:paraId="2B7C666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PONNEW2</w:t>
            </w:r>
          </w:p>
        </w:tc>
        <w:tc>
          <w:tcPr>
            <w:tcW w:w="1498" w:type="dxa"/>
            <w:tcBorders>
              <w:top w:val="nil"/>
              <w:left w:val="nil"/>
              <w:bottom w:val="nil"/>
              <w:right w:val="nil"/>
            </w:tcBorders>
            <w:shd w:val="clear" w:color="auto" w:fill="auto"/>
            <w:noWrap/>
            <w:vAlign w:val="bottom"/>
            <w:hideMark/>
          </w:tcPr>
          <w:p w14:paraId="5E72585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63B3C06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ZA</w:t>
            </w:r>
          </w:p>
        </w:tc>
        <w:tc>
          <w:tcPr>
            <w:tcW w:w="1389" w:type="dxa"/>
            <w:tcBorders>
              <w:top w:val="nil"/>
              <w:left w:val="nil"/>
              <w:bottom w:val="nil"/>
              <w:right w:val="nil"/>
            </w:tcBorders>
            <w:shd w:val="clear" w:color="auto" w:fill="auto"/>
            <w:noWrap/>
            <w:vAlign w:val="bottom"/>
            <w:hideMark/>
          </w:tcPr>
          <w:p w14:paraId="01EA34C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42.67584028</w:t>
            </w:r>
          </w:p>
        </w:tc>
        <w:tc>
          <w:tcPr>
            <w:tcW w:w="1587" w:type="dxa"/>
            <w:tcBorders>
              <w:top w:val="nil"/>
              <w:left w:val="nil"/>
              <w:bottom w:val="nil"/>
              <w:right w:val="nil"/>
            </w:tcBorders>
            <w:shd w:val="clear" w:color="auto" w:fill="auto"/>
            <w:noWrap/>
            <w:vAlign w:val="bottom"/>
            <w:hideMark/>
          </w:tcPr>
          <w:p w14:paraId="10F655B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-83.4830424</w:t>
            </w:r>
          </w:p>
        </w:tc>
        <w:tc>
          <w:tcPr>
            <w:tcW w:w="1418" w:type="dxa"/>
            <w:tcBorders>
              <w:top w:val="nil"/>
              <w:left w:val="nil"/>
              <w:bottom w:val="nil"/>
              <w:right w:val="nil"/>
            </w:tcBorders>
            <w:shd w:val="clear" w:color="auto" w:fill="auto"/>
            <w:noWrap/>
            <w:vAlign w:val="bottom"/>
            <w:hideMark/>
          </w:tcPr>
          <w:p w14:paraId="5543D8A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B63C220" w14:textId="77777777" w:rsidTr="00345532">
        <w:trPr>
          <w:trHeight w:val="290"/>
        </w:trPr>
        <w:tc>
          <w:tcPr>
            <w:tcW w:w="927" w:type="dxa"/>
            <w:tcBorders>
              <w:top w:val="nil"/>
              <w:left w:val="nil"/>
              <w:bottom w:val="nil"/>
              <w:right w:val="nil"/>
            </w:tcBorders>
            <w:shd w:val="clear" w:color="auto" w:fill="auto"/>
            <w:noWrap/>
            <w:vAlign w:val="bottom"/>
            <w:hideMark/>
          </w:tcPr>
          <w:p w14:paraId="6C4381C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96</w:t>
            </w:r>
          </w:p>
        </w:tc>
        <w:tc>
          <w:tcPr>
            <w:tcW w:w="1403" w:type="dxa"/>
            <w:tcBorders>
              <w:top w:val="nil"/>
              <w:left w:val="nil"/>
              <w:bottom w:val="nil"/>
              <w:right w:val="nil"/>
            </w:tcBorders>
            <w:shd w:val="clear" w:color="auto" w:fill="auto"/>
            <w:noWrap/>
            <w:vAlign w:val="bottom"/>
            <w:hideMark/>
          </w:tcPr>
          <w:p w14:paraId="74D59C9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PONNEW3</w:t>
            </w:r>
          </w:p>
        </w:tc>
        <w:tc>
          <w:tcPr>
            <w:tcW w:w="1498" w:type="dxa"/>
            <w:tcBorders>
              <w:top w:val="nil"/>
              <w:left w:val="nil"/>
              <w:bottom w:val="nil"/>
              <w:right w:val="nil"/>
            </w:tcBorders>
            <w:shd w:val="clear" w:color="auto" w:fill="auto"/>
            <w:noWrap/>
            <w:vAlign w:val="bottom"/>
            <w:hideMark/>
          </w:tcPr>
          <w:p w14:paraId="41E4E77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0590399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ZA</w:t>
            </w:r>
          </w:p>
        </w:tc>
        <w:tc>
          <w:tcPr>
            <w:tcW w:w="1389" w:type="dxa"/>
            <w:tcBorders>
              <w:top w:val="nil"/>
              <w:left w:val="nil"/>
              <w:bottom w:val="nil"/>
              <w:right w:val="nil"/>
            </w:tcBorders>
            <w:shd w:val="clear" w:color="auto" w:fill="auto"/>
            <w:noWrap/>
            <w:vAlign w:val="bottom"/>
            <w:hideMark/>
          </w:tcPr>
          <w:p w14:paraId="08FD1CC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42.67606664</w:t>
            </w:r>
          </w:p>
        </w:tc>
        <w:tc>
          <w:tcPr>
            <w:tcW w:w="1587" w:type="dxa"/>
            <w:tcBorders>
              <w:top w:val="nil"/>
              <w:left w:val="nil"/>
              <w:bottom w:val="nil"/>
              <w:right w:val="nil"/>
            </w:tcBorders>
            <w:shd w:val="clear" w:color="auto" w:fill="auto"/>
            <w:noWrap/>
            <w:vAlign w:val="bottom"/>
            <w:hideMark/>
          </w:tcPr>
          <w:p w14:paraId="71460BD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-83.48271281</w:t>
            </w:r>
          </w:p>
        </w:tc>
        <w:tc>
          <w:tcPr>
            <w:tcW w:w="1418" w:type="dxa"/>
            <w:tcBorders>
              <w:top w:val="nil"/>
              <w:left w:val="nil"/>
              <w:bottom w:val="nil"/>
              <w:right w:val="nil"/>
            </w:tcBorders>
            <w:shd w:val="clear" w:color="auto" w:fill="auto"/>
            <w:noWrap/>
            <w:vAlign w:val="bottom"/>
            <w:hideMark/>
          </w:tcPr>
          <w:p w14:paraId="2740C8C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F309D54" w14:textId="77777777" w:rsidTr="00345532">
        <w:trPr>
          <w:trHeight w:val="290"/>
        </w:trPr>
        <w:tc>
          <w:tcPr>
            <w:tcW w:w="927" w:type="dxa"/>
            <w:tcBorders>
              <w:top w:val="nil"/>
              <w:left w:val="nil"/>
              <w:bottom w:val="nil"/>
              <w:right w:val="nil"/>
            </w:tcBorders>
            <w:shd w:val="clear" w:color="auto" w:fill="auto"/>
            <w:noWrap/>
            <w:vAlign w:val="bottom"/>
            <w:hideMark/>
          </w:tcPr>
          <w:p w14:paraId="3D1B302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97</w:t>
            </w:r>
          </w:p>
        </w:tc>
        <w:tc>
          <w:tcPr>
            <w:tcW w:w="1403" w:type="dxa"/>
            <w:tcBorders>
              <w:top w:val="nil"/>
              <w:left w:val="nil"/>
              <w:bottom w:val="nil"/>
              <w:right w:val="nil"/>
            </w:tcBorders>
            <w:shd w:val="clear" w:color="auto" w:fill="auto"/>
            <w:noWrap/>
            <w:vAlign w:val="bottom"/>
            <w:hideMark/>
          </w:tcPr>
          <w:p w14:paraId="5713ED3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PONRD</w:t>
            </w:r>
          </w:p>
        </w:tc>
        <w:tc>
          <w:tcPr>
            <w:tcW w:w="1498" w:type="dxa"/>
            <w:tcBorders>
              <w:top w:val="nil"/>
              <w:left w:val="nil"/>
              <w:bottom w:val="nil"/>
              <w:right w:val="nil"/>
            </w:tcBorders>
            <w:shd w:val="clear" w:color="auto" w:fill="auto"/>
            <w:noWrap/>
            <w:vAlign w:val="bottom"/>
            <w:hideMark/>
          </w:tcPr>
          <w:p w14:paraId="328019A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776581E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ZB</w:t>
            </w:r>
          </w:p>
        </w:tc>
        <w:tc>
          <w:tcPr>
            <w:tcW w:w="1389" w:type="dxa"/>
            <w:tcBorders>
              <w:top w:val="nil"/>
              <w:left w:val="nil"/>
              <w:bottom w:val="nil"/>
              <w:right w:val="nil"/>
            </w:tcBorders>
            <w:shd w:val="clear" w:color="auto" w:fill="auto"/>
            <w:noWrap/>
            <w:vAlign w:val="bottom"/>
            <w:hideMark/>
          </w:tcPr>
          <w:p w14:paraId="0C361B8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42.67546355</w:t>
            </w:r>
          </w:p>
        </w:tc>
        <w:tc>
          <w:tcPr>
            <w:tcW w:w="1587" w:type="dxa"/>
            <w:tcBorders>
              <w:top w:val="nil"/>
              <w:left w:val="nil"/>
              <w:bottom w:val="nil"/>
              <w:right w:val="nil"/>
            </w:tcBorders>
            <w:shd w:val="clear" w:color="auto" w:fill="auto"/>
            <w:noWrap/>
            <w:vAlign w:val="bottom"/>
            <w:hideMark/>
          </w:tcPr>
          <w:p w14:paraId="12CB710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-83.4821069</w:t>
            </w:r>
          </w:p>
        </w:tc>
        <w:tc>
          <w:tcPr>
            <w:tcW w:w="1418" w:type="dxa"/>
            <w:tcBorders>
              <w:top w:val="nil"/>
              <w:left w:val="nil"/>
              <w:bottom w:val="nil"/>
              <w:right w:val="nil"/>
            </w:tcBorders>
            <w:shd w:val="clear" w:color="auto" w:fill="auto"/>
            <w:noWrap/>
            <w:vAlign w:val="bottom"/>
            <w:hideMark/>
          </w:tcPr>
          <w:p w14:paraId="21BCB3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0F7EFED8" w14:textId="77777777" w:rsidTr="00345532">
        <w:trPr>
          <w:trHeight w:val="290"/>
        </w:trPr>
        <w:tc>
          <w:tcPr>
            <w:tcW w:w="927" w:type="dxa"/>
            <w:tcBorders>
              <w:top w:val="nil"/>
              <w:left w:val="nil"/>
              <w:bottom w:val="nil"/>
              <w:right w:val="nil"/>
            </w:tcBorders>
            <w:shd w:val="clear" w:color="auto" w:fill="auto"/>
            <w:noWrap/>
            <w:vAlign w:val="bottom"/>
            <w:hideMark/>
          </w:tcPr>
          <w:p w14:paraId="67107D0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98</w:t>
            </w:r>
          </w:p>
        </w:tc>
        <w:tc>
          <w:tcPr>
            <w:tcW w:w="1403" w:type="dxa"/>
            <w:tcBorders>
              <w:top w:val="nil"/>
              <w:left w:val="nil"/>
              <w:bottom w:val="nil"/>
              <w:right w:val="nil"/>
            </w:tcBorders>
            <w:shd w:val="clear" w:color="auto" w:fill="auto"/>
            <w:noWrap/>
            <w:vAlign w:val="bottom"/>
            <w:hideMark/>
          </w:tcPr>
          <w:p w14:paraId="7E99436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PONRD2</w:t>
            </w:r>
          </w:p>
        </w:tc>
        <w:tc>
          <w:tcPr>
            <w:tcW w:w="1498" w:type="dxa"/>
            <w:tcBorders>
              <w:top w:val="nil"/>
              <w:left w:val="nil"/>
              <w:bottom w:val="nil"/>
              <w:right w:val="nil"/>
            </w:tcBorders>
            <w:shd w:val="clear" w:color="auto" w:fill="auto"/>
            <w:noWrap/>
            <w:vAlign w:val="bottom"/>
            <w:hideMark/>
          </w:tcPr>
          <w:p w14:paraId="58BB48F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23EB0C7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ZB</w:t>
            </w:r>
          </w:p>
        </w:tc>
        <w:tc>
          <w:tcPr>
            <w:tcW w:w="1389" w:type="dxa"/>
            <w:tcBorders>
              <w:top w:val="nil"/>
              <w:left w:val="nil"/>
              <w:bottom w:val="nil"/>
              <w:right w:val="nil"/>
            </w:tcBorders>
            <w:shd w:val="clear" w:color="auto" w:fill="auto"/>
            <w:noWrap/>
            <w:vAlign w:val="bottom"/>
            <w:hideMark/>
          </w:tcPr>
          <w:p w14:paraId="0B49F7D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42.67597751</w:t>
            </w:r>
          </w:p>
        </w:tc>
        <w:tc>
          <w:tcPr>
            <w:tcW w:w="1587" w:type="dxa"/>
            <w:tcBorders>
              <w:top w:val="nil"/>
              <w:left w:val="nil"/>
              <w:bottom w:val="nil"/>
              <w:right w:val="nil"/>
            </w:tcBorders>
            <w:shd w:val="clear" w:color="auto" w:fill="auto"/>
            <w:noWrap/>
            <w:vAlign w:val="bottom"/>
            <w:hideMark/>
          </w:tcPr>
          <w:p w14:paraId="2FB4C47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-83.48183457</w:t>
            </w:r>
          </w:p>
        </w:tc>
        <w:tc>
          <w:tcPr>
            <w:tcW w:w="1418" w:type="dxa"/>
            <w:tcBorders>
              <w:top w:val="nil"/>
              <w:left w:val="nil"/>
              <w:bottom w:val="nil"/>
              <w:right w:val="nil"/>
            </w:tcBorders>
            <w:shd w:val="clear" w:color="auto" w:fill="auto"/>
            <w:noWrap/>
            <w:vAlign w:val="bottom"/>
            <w:hideMark/>
          </w:tcPr>
          <w:p w14:paraId="44E13A1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6B110B2" w14:textId="77777777" w:rsidTr="00345532">
        <w:trPr>
          <w:trHeight w:val="290"/>
        </w:trPr>
        <w:tc>
          <w:tcPr>
            <w:tcW w:w="927" w:type="dxa"/>
            <w:tcBorders>
              <w:top w:val="nil"/>
              <w:left w:val="nil"/>
              <w:bottom w:val="nil"/>
              <w:right w:val="nil"/>
            </w:tcBorders>
            <w:shd w:val="clear" w:color="auto" w:fill="auto"/>
            <w:noWrap/>
            <w:vAlign w:val="bottom"/>
            <w:hideMark/>
          </w:tcPr>
          <w:p w14:paraId="1603609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99</w:t>
            </w:r>
          </w:p>
        </w:tc>
        <w:tc>
          <w:tcPr>
            <w:tcW w:w="1403" w:type="dxa"/>
            <w:tcBorders>
              <w:top w:val="nil"/>
              <w:left w:val="nil"/>
              <w:bottom w:val="nil"/>
              <w:right w:val="nil"/>
            </w:tcBorders>
            <w:shd w:val="clear" w:color="auto" w:fill="auto"/>
            <w:noWrap/>
            <w:vAlign w:val="bottom"/>
            <w:hideMark/>
          </w:tcPr>
          <w:p w14:paraId="1A9C41B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PONRD3</w:t>
            </w:r>
          </w:p>
        </w:tc>
        <w:tc>
          <w:tcPr>
            <w:tcW w:w="1498" w:type="dxa"/>
            <w:tcBorders>
              <w:top w:val="nil"/>
              <w:left w:val="nil"/>
              <w:bottom w:val="nil"/>
              <w:right w:val="nil"/>
            </w:tcBorders>
            <w:shd w:val="clear" w:color="auto" w:fill="auto"/>
            <w:noWrap/>
            <w:vAlign w:val="bottom"/>
            <w:hideMark/>
          </w:tcPr>
          <w:p w14:paraId="7791D54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0B10AA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ZB</w:t>
            </w:r>
          </w:p>
        </w:tc>
        <w:tc>
          <w:tcPr>
            <w:tcW w:w="1389" w:type="dxa"/>
            <w:tcBorders>
              <w:top w:val="nil"/>
              <w:left w:val="nil"/>
              <w:bottom w:val="nil"/>
              <w:right w:val="nil"/>
            </w:tcBorders>
            <w:shd w:val="clear" w:color="auto" w:fill="auto"/>
            <w:noWrap/>
            <w:vAlign w:val="bottom"/>
            <w:hideMark/>
          </w:tcPr>
          <w:p w14:paraId="12F238C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42.67611495</w:t>
            </w:r>
          </w:p>
        </w:tc>
        <w:tc>
          <w:tcPr>
            <w:tcW w:w="1587" w:type="dxa"/>
            <w:tcBorders>
              <w:top w:val="nil"/>
              <w:left w:val="nil"/>
              <w:bottom w:val="nil"/>
              <w:right w:val="nil"/>
            </w:tcBorders>
            <w:shd w:val="clear" w:color="auto" w:fill="auto"/>
            <w:noWrap/>
            <w:vAlign w:val="bottom"/>
            <w:hideMark/>
          </w:tcPr>
          <w:p w14:paraId="717906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-83.4822095</w:t>
            </w:r>
          </w:p>
        </w:tc>
        <w:tc>
          <w:tcPr>
            <w:tcW w:w="1418" w:type="dxa"/>
            <w:tcBorders>
              <w:top w:val="nil"/>
              <w:left w:val="nil"/>
              <w:bottom w:val="nil"/>
              <w:right w:val="nil"/>
            </w:tcBorders>
            <w:shd w:val="clear" w:color="auto" w:fill="auto"/>
            <w:noWrap/>
            <w:vAlign w:val="bottom"/>
            <w:hideMark/>
          </w:tcPr>
          <w:p w14:paraId="4AEDFA8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0B8FCEA8" w14:textId="77777777" w:rsidTr="00345532">
        <w:trPr>
          <w:trHeight w:val="290"/>
        </w:trPr>
        <w:tc>
          <w:tcPr>
            <w:tcW w:w="927" w:type="dxa"/>
            <w:tcBorders>
              <w:top w:val="nil"/>
              <w:left w:val="nil"/>
              <w:bottom w:val="nil"/>
              <w:right w:val="nil"/>
            </w:tcBorders>
            <w:shd w:val="clear" w:color="auto" w:fill="auto"/>
            <w:noWrap/>
            <w:vAlign w:val="bottom"/>
            <w:hideMark/>
          </w:tcPr>
          <w:p w14:paraId="71DA359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100</w:t>
            </w:r>
          </w:p>
        </w:tc>
        <w:tc>
          <w:tcPr>
            <w:tcW w:w="1403" w:type="dxa"/>
            <w:tcBorders>
              <w:top w:val="nil"/>
              <w:left w:val="nil"/>
              <w:bottom w:val="nil"/>
              <w:right w:val="nil"/>
            </w:tcBorders>
            <w:shd w:val="clear" w:color="auto" w:fill="auto"/>
            <w:noWrap/>
            <w:vAlign w:val="bottom"/>
            <w:hideMark/>
          </w:tcPr>
          <w:p w14:paraId="5B477D4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PONWH</w:t>
            </w:r>
          </w:p>
        </w:tc>
        <w:tc>
          <w:tcPr>
            <w:tcW w:w="1498" w:type="dxa"/>
            <w:tcBorders>
              <w:top w:val="nil"/>
              <w:left w:val="nil"/>
              <w:bottom w:val="nil"/>
              <w:right w:val="nil"/>
            </w:tcBorders>
            <w:shd w:val="clear" w:color="auto" w:fill="auto"/>
            <w:noWrap/>
            <w:vAlign w:val="bottom"/>
            <w:hideMark/>
          </w:tcPr>
          <w:p w14:paraId="609F1F3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537E0AF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ZC</w:t>
            </w:r>
          </w:p>
        </w:tc>
        <w:tc>
          <w:tcPr>
            <w:tcW w:w="1389" w:type="dxa"/>
            <w:tcBorders>
              <w:top w:val="nil"/>
              <w:left w:val="nil"/>
              <w:bottom w:val="nil"/>
              <w:right w:val="nil"/>
            </w:tcBorders>
            <w:shd w:val="clear" w:color="auto" w:fill="auto"/>
            <w:noWrap/>
            <w:vAlign w:val="bottom"/>
            <w:hideMark/>
          </w:tcPr>
          <w:p w14:paraId="2577EBE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42.67657235</w:t>
            </w:r>
          </w:p>
        </w:tc>
        <w:tc>
          <w:tcPr>
            <w:tcW w:w="1587" w:type="dxa"/>
            <w:tcBorders>
              <w:top w:val="nil"/>
              <w:left w:val="nil"/>
              <w:bottom w:val="nil"/>
              <w:right w:val="nil"/>
            </w:tcBorders>
            <w:shd w:val="clear" w:color="auto" w:fill="auto"/>
            <w:noWrap/>
            <w:vAlign w:val="bottom"/>
            <w:hideMark/>
          </w:tcPr>
          <w:p w14:paraId="04A25AB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-83.48190157</w:t>
            </w:r>
          </w:p>
        </w:tc>
        <w:tc>
          <w:tcPr>
            <w:tcW w:w="1418" w:type="dxa"/>
            <w:tcBorders>
              <w:top w:val="nil"/>
              <w:left w:val="nil"/>
              <w:bottom w:val="nil"/>
              <w:right w:val="nil"/>
            </w:tcBorders>
            <w:shd w:val="clear" w:color="auto" w:fill="auto"/>
            <w:noWrap/>
            <w:vAlign w:val="bottom"/>
            <w:hideMark/>
          </w:tcPr>
          <w:p w14:paraId="637E9E6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98F13FC" w14:textId="77777777" w:rsidTr="00345532">
        <w:trPr>
          <w:trHeight w:val="290"/>
        </w:trPr>
        <w:tc>
          <w:tcPr>
            <w:tcW w:w="927" w:type="dxa"/>
            <w:tcBorders>
              <w:top w:val="nil"/>
              <w:left w:val="nil"/>
              <w:bottom w:val="nil"/>
              <w:right w:val="nil"/>
            </w:tcBorders>
            <w:shd w:val="clear" w:color="auto" w:fill="auto"/>
            <w:noWrap/>
            <w:vAlign w:val="bottom"/>
            <w:hideMark/>
          </w:tcPr>
          <w:p w14:paraId="26F7B27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101</w:t>
            </w:r>
          </w:p>
        </w:tc>
        <w:tc>
          <w:tcPr>
            <w:tcW w:w="1403" w:type="dxa"/>
            <w:tcBorders>
              <w:top w:val="nil"/>
              <w:left w:val="nil"/>
              <w:bottom w:val="nil"/>
              <w:right w:val="nil"/>
            </w:tcBorders>
            <w:shd w:val="clear" w:color="auto" w:fill="auto"/>
            <w:noWrap/>
            <w:vAlign w:val="bottom"/>
            <w:hideMark/>
          </w:tcPr>
          <w:p w14:paraId="078631E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PONWH2</w:t>
            </w:r>
          </w:p>
        </w:tc>
        <w:tc>
          <w:tcPr>
            <w:tcW w:w="1498" w:type="dxa"/>
            <w:tcBorders>
              <w:top w:val="nil"/>
              <w:left w:val="nil"/>
              <w:bottom w:val="nil"/>
              <w:right w:val="nil"/>
            </w:tcBorders>
            <w:shd w:val="clear" w:color="auto" w:fill="auto"/>
            <w:noWrap/>
            <w:vAlign w:val="bottom"/>
            <w:hideMark/>
          </w:tcPr>
          <w:p w14:paraId="42347CD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72A671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ZC</w:t>
            </w:r>
          </w:p>
        </w:tc>
        <w:tc>
          <w:tcPr>
            <w:tcW w:w="1389" w:type="dxa"/>
            <w:tcBorders>
              <w:top w:val="nil"/>
              <w:left w:val="nil"/>
              <w:bottom w:val="nil"/>
              <w:right w:val="nil"/>
            </w:tcBorders>
            <w:shd w:val="clear" w:color="auto" w:fill="auto"/>
            <w:noWrap/>
            <w:vAlign w:val="bottom"/>
            <w:hideMark/>
          </w:tcPr>
          <w:p w14:paraId="76512EE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42.67696268</w:t>
            </w:r>
          </w:p>
        </w:tc>
        <w:tc>
          <w:tcPr>
            <w:tcW w:w="1587" w:type="dxa"/>
            <w:tcBorders>
              <w:top w:val="nil"/>
              <w:left w:val="nil"/>
              <w:bottom w:val="nil"/>
              <w:right w:val="nil"/>
            </w:tcBorders>
            <w:shd w:val="clear" w:color="auto" w:fill="auto"/>
            <w:noWrap/>
            <w:vAlign w:val="bottom"/>
            <w:hideMark/>
          </w:tcPr>
          <w:p w14:paraId="2381467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-83.48095924</w:t>
            </w:r>
          </w:p>
        </w:tc>
        <w:tc>
          <w:tcPr>
            <w:tcW w:w="1418" w:type="dxa"/>
            <w:tcBorders>
              <w:top w:val="nil"/>
              <w:left w:val="nil"/>
              <w:bottom w:val="nil"/>
              <w:right w:val="nil"/>
            </w:tcBorders>
            <w:shd w:val="clear" w:color="auto" w:fill="auto"/>
            <w:noWrap/>
            <w:vAlign w:val="bottom"/>
            <w:hideMark/>
          </w:tcPr>
          <w:p w14:paraId="3179D28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7B81B18" w14:textId="77777777" w:rsidTr="00345532">
        <w:trPr>
          <w:trHeight w:val="290"/>
        </w:trPr>
        <w:tc>
          <w:tcPr>
            <w:tcW w:w="927" w:type="dxa"/>
            <w:tcBorders>
              <w:top w:val="nil"/>
              <w:left w:val="nil"/>
              <w:bottom w:val="nil"/>
              <w:right w:val="nil"/>
            </w:tcBorders>
            <w:shd w:val="clear" w:color="auto" w:fill="auto"/>
            <w:noWrap/>
            <w:vAlign w:val="bottom"/>
            <w:hideMark/>
          </w:tcPr>
          <w:p w14:paraId="70FE7D3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102</w:t>
            </w:r>
          </w:p>
        </w:tc>
        <w:tc>
          <w:tcPr>
            <w:tcW w:w="1403" w:type="dxa"/>
            <w:tcBorders>
              <w:top w:val="nil"/>
              <w:left w:val="nil"/>
              <w:bottom w:val="nil"/>
              <w:right w:val="nil"/>
            </w:tcBorders>
            <w:shd w:val="clear" w:color="auto" w:fill="auto"/>
            <w:noWrap/>
            <w:vAlign w:val="bottom"/>
            <w:hideMark/>
          </w:tcPr>
          <w:p w14:paraId="6E15A80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PONWH3</w:t>
            </w:r>
          </w:p>
        </w:tc>
        <w:tc>
          <w:tcPr>
            <w:tcW w:w="1498" w:type="dxa"/>
            <w:tcBorders>
              <w:top w:val="nil"/>
              <w:left w:val="nil"/>
              <w:bottom w:val="nil"/>
              <w:right w:val="nil"/>
            </w:tcBorders>
            <w:shd w:val="clear" w:color="auto" w:fill="auto"/>
            <w:noWrap/>
            <w:vAlign w:val="bottom"/>
            <w:hideMark/>
          </w:tcPr>
          <w:p w14:paraId="4FDCE04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6793D5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ZC</w:t>
            </w:r>
          </w:p>
        </w:tc>
        <w:tc>
          <w:tcPr>
            <w:tcW w:w="1389" w:type="dxa"/>
            <w:tcBorders>
              <w:top w:val="nil"/>
              <w:left w:val="nil"/>
              <w:bottom w:val="nil"/>
              <w:right w:val="nil"/>
            </w:tcBorders>
            <w:shd w:val="clear" w:color="auto" w:fill="auto"/>
            <w:noWrap/>
            <w:vAlign w:val="bottom"/>
            <w:hideMark/>
          </w:tcPr>
          <w:p w14:paraId="2D8128C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42.67670871</w:t>
            </w:r>
          </w:p>
        </w:tc>
        <w:tc>
          <w:tcPr>
            <w:tcW w:w="1587" w:type="dxa"/>
            <w:tcBorders>
              <w:top w:val="nil"/>
              <w:left w:val="nil"/>
              <w:bottom w:val="nil"/>
              <w:right w:val="nil"/>
            </w:tcBorders>
            <w:shd w:val="clear" w:color="auto" w:fill="auto"/>
            <w:noWrap/>
            <w:vAlign w:val="bottom"/>
            <w:hideMark/>
          </w:tcPr>
          <w:p w14:paraId="4F052BE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-83.48046038</w:t>
            </w:r>
          </w:p>
        </w:tc>
        <w:tc>
          <w:tcPr>
            <w:tcW w:w="1418" w:type="dxa"/>
            <w:tcBorders>
              <w:top w:val="nil"/>
              <w:left w:val="nil"/>
              <w:bottom w:val="nil"/>
              <w:right w:val="nil"/>
            </w:tcBorders>
            <w:shd w:val="clear" w:color="auto" w:fill="auto"/>
            <w:noWrap/>
            <w:vAlign w:val="bottom"/>
            <w:hideMark/>
          </w:tcPr>
          <w:p w14:paraId="1473560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1EB5755" w14:textId="77777777" w:rsidTr="00345532">
        <w:trPr>
          <w:trHeight w:val="290"/>
        </w:trPr>
        <w:tc>
          <w:tcPr>
            <w:tcW w:w="927" w:type="dxa"/>
            <w:tcBorders>
              <w:top w:val="nil"/>
              <w:left w:val="nil"/>
              <w:bottom w:val="nil"/>
              <w:right w:val="nil"/>
            </w:tcBorders>
            <w:shd w:val="clear" w:color="auto" w:fill="auto"/>
            <w:noWrap/>
            <w:vAlign w:val="bottom"/>
            <w:hideMark/>
          </w:tcPr>
          <w:p w14:paraId="5CF425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103</w:t>
            </w:r>
          </w:p>
        </w:tc>
        <w:tc>
          <w:tcPr>
            <w:tcW w:w="1403" w:type="dxa"/>
            <w:tcBorders>
              <w:top w:val="nil"/>
              <w:left w:val="nil"/>
              <w:bottom w:val="nil"/>
              <w:right w:val="nil"/>
            </w:tcBorders>
            <w:shd w:val="clear" w:color="auto" w:fill="auto"/>
            <w:noWrap/>
            <w:vAlign w:val="bottom"/>
            <w:hideMark/>
          </w:tcPr>
          <w:p w14:paraId="1D482D6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w:t>
            </w:r>
          </w:p>
        </w:tc>
        <w:tc>
          <w:tcPr>
            <w:tcW w:w="1498" w:type="dxa"/>
            <w:tcBorders>
              <w:top w:val="nil"/>
              <w:left w:val="nil"/>
              <w:bottom w:val="nil"/>
              <w:right w:val="nil"/>
            </w:tcBorders>
            <w:shd w:val="clear" w:color="auto" w:fill="auto"/>
            <w:noWrap/>
            <w:vAlign w:val="bottom"/>
            <w:hideMark/>
          </w:tcPr>
          <w:p w14:paraId="7501A85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BA51EF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ZD</w:t>
            </w:r>
          </w:p>
        </w:tc>
        <w:tc>
          <w:tcPr>
            <w:tcW w:w="1389" w:type="dxa"/>
            <w:tcBorders>
              <w:top w:val="nil"/>
              <w:left w:val="nil"/>
              <w:bottom w:val="nil"/>
              <w:right w:val="nil"/>
            </w:tcBorders>
            <w:shd w:val="clear" w:color="auto" w:fill="auto"/>
            <w:noWrap/>
            <w:vAlign w:val="bottom"/>
            <w:hideMark/>
          </w:tcPr>
          <w:p w14:paraId="68A1336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42.70640403</w:t>
            </w:r>
          </w:p>
        </w:tc>
        <w:tc>
          <w:tcPr>
            <w:tcW w:w="1587" w:type="dxa"/>
            <w:tcBorders>
              <w:top w:val="nil"/>
              <w:left w:val="nil"/>
              <w:bottom w:val="nil"/>
              <w:right w:val="nil"/>
            </w:tcBorders>
            <w:shd w:val="clear" w:color="auto" w:fill="auto"/>
            <w:noWrap/>
            <w:vAlign w:val="bottom"/>
            <w:hideMark/>
          </w:tcPr>
          <w:p w14:paraId="0B3E028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-83.49342124</w:t>
            </w:r>
          </w:p>
        </w:tc>
        <w:tc>
          <w:tcPr>
            <w:tcW w:w="1418" w:type="dxa"/>
            <w:tcBorders>
              <w:top w:val="nil"/>
              <w:left w:val="nil"/>
              <w:bottom w:val="nil"/>
              <w:right w:val="nil"/>
            </w:tcBorders>
            <w:shd w:val="clear" w:color="auto" w:fill="auto"/>
            <w:noWrap/>
            <w:vAlign w:val="bottom"/>
            <w:hideMark/>
          </w:tcPr>
          <w:p w14:paraId="64F40ED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0D14E34F" w14:textId="77777777" w:rsidTr="00345532">
        <w:trPr>
          <w:trHeight w:val="290"/>
        </w:trPr>
        <w:tc>
          <w:tcPr>
            <w:tcW w:w="927" w:type="dxa"/>
            <w:tcBorders>
              <w:top w:val="nil"/>
              <w:left w:val="nil"/>
              <w:bottom w:val="nil"/>
              <w:right w:val="nil"/>
            </w:tcBorders>
            <w:shd w:val="clear" w:color="auto" w:fill="auto"/>
            <w:noWrap/>
            <w:vAlign w:val="bottom"/>
            <w:hideMark/>
          </w:tcPr>
          <w:p w14:paraId="3C8214F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104</w:t>
            </w:r>
          </w:p>
        </w:tc>
        <w:tc>
          <w:tcPr>
            <w:tcW w:w="1403" w:type="dxa"/>
            <w:tcBorders>
              <w:top w:val="nil"/>
              <w:left w:val="nil"/>
              <w:bottom w:val="nil"/>
              <w:right w:val="nil"/>
            </w:tcBorders>
            <w:shd w:val="clear" w:color="auto" w:fill="auto"/>
            <w:noWrap/>
            <w:vAlign w:val="bottom"/>
            <w:hideMark/>
          </w:tcPr>
          <w:p w14:paraId="656A632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ISBR2</w:t>
            </w:r>
          </w:p>
        </w:tc>
        <w:tc>
          <w:tcPr>
            <w:tcW w:w="1498" w:type="dxa"/>
            <w:tcBorders>
              <w:top w:val="nil"/>
              <w:left w:val="nil"/>
              <w:bottom w:val="nil"/>
              <w:right w:val="nil"/>
            </w:tcBorders>
            <w:shd w:val="clear" w:color="auto" w:fill="auto"/>
            <w:noWrap/>
            <w:vAlign w:val="bottom"/>
            <w:hideMark/>
          </w:tcPr>
          <w:p w14:paraId="3D6BAF5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67321EA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ZD</w:t>
            </w:r>
          </w:p>
        </w:tc>
        <w:tc>
          <w:tcPr>
            <w:tcW w:w="1389" w:type="dxa"/>
            <w:tcBorders>
              <w:top w:val="nil"/>
              <w:left w:val="nil"/>
              <w:bottom w:val="nil"/>
              <w:right w:val="nil"/>
            </w:tcBorders>
            <w:shd w:val="clear" w:color="auto" w:fill="auto"/>
            <w:noWrap/>
            <w:vAlign w:val="bottom"/>
            <w:hideMark/>
          </w:tcPr>
          <w:p w14:paraId="08CDDCA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42.70623663</w:t>
            </w:r>
          </w:p>
        </w:tc>
        <w:tc>
          <w:tcPr>
            <w:tcW w:w="1587" w:type="dxa"/>
            <w:tcBorders>
              <w:top w:val="nil"/>
              <w:left w:val="nil"/>
              <w:bottom w:val="nil"/>
              <w:right w:val="nil"/>
            </w:tcBorders>
            <w:shd w:val="clear" w:color="auto" w:fill="auto"/>
            <w:noWrap/>
            <w:vAlign w:val="bottom"/>
            <w:hideMark/>
          </w:tcPr>
          <w:p w14:paraId="5C96EE8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-83.4938222</w:t>
            </w:r>
          </w:p>
        </w:tc>
        <w:tc>
          <w:tcPr>
            <w:tcW w:w="1418" w:type="dxa"/>
            <w:tcBorders>
              <w:top w:val="nil"/>
              <w:left w:val="nil"/>
              <w:bottom w:val="nil"/>
              <w:right w:val="nil"/>
            </w:tcBorders>
            <w:shd w:val="clear" w:color="auto" w:fill="auto"/>
            <w:noWrap/>
            <w:vAlign w:val="bottom"/>
            <w:hideMark/>
          </w:tcPr>
          <w:p w14:paraId="25496E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342ADEE" w14:textId="77777777" w:rsidTr="00345532">
        <w:trPr>
          <w:trHeight w:val="290"/>
        </w:trPr>
        <w:tc>
          <w:tcPr>
            <w:tcW w:w="927" w:type="dxa"/>
            <w:tcBorders>
              <w:top w:val="nil"/>
              <w:left w:val="nil"/>
              <w:bottom w:val="nil"/>
              <w:right w:val="nil"/>
            </w:tcBorders>
            <w:shd w:val="clear" w:color="auto" w:fill="auto"/>
            <w:noWrap/>
            <w:vAlign w:val="bottom"/>
            <w:hideMark/>
          </w:tcPr>
          <w:p w14:paraId="7561063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105</w:t>
            </w:r>
          </w:p>
        </w:tc>
        <w:tc>
          <w:tcPr>
            <w:tcW w:w="1403" w:type="dxa"/>
            <w:tcBorders>
              <w:top w:val="nil"/>
              <w:left w:val="nil"/>
              <w:bottom w:val="nil"/>
              <w:right w:val="nil"/>
            </w:tcBorders>
            <w:shd w:val="clear" w:color="auto" w:fill="auto"/>
            <w:noWrap/>
            <w:vAlign w:val="bottom"/>
            <w:hideMark/>
          </w:tcPr>
          <w:p w14:paraId="2637845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ISBR3</w:t>
            </w:r>
          </w:p>
        </w:tc>
        <w:tc>
          <w:tcPr>
            <w:tcW w:w="1498" w:type="dxa"/>
            <w:tcBorders>
              <w:top w:val="nil"/>
              <w:left w:val="nil"/>
              <w:bottom w:val="nil"/>
              <w:right w:val="nil"/>
            </w:tcBorders>
            <w:shd w:val="clear" w:color="auto" w:fill="auto"/>
            <w:noWrap/>
            <w:vAlign w:val="bottom"/>
            <w:hideMark/>
          </w:tcPr>
          <w:p w14:paraId="3ADD68F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B1046E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ZD</w:t>
            </w:r>
          </w:p>
        </w:tc>
        <w:tc>
          <w:tcPr>
            <w:tcW w:w="1389" w:type="dxa"/>
            <w:tcBorders>
              <w:top w:val="nil"/>
              <w:left w:val="nil"/>
              <w:bottom w:val="nil"/>
              <w:right w:val="nil"/>
            </w:tcBorders>
            <w:shd w:val="clear" w:color="auto" w:fill="auto"/>
            <w:noWrap/>
            <w:vAlign w:val="bottom"/>
            <w:hideMark/>
          </w:tcPr>
          <w:p w14:paraId="1A7E270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42.70670773</w:t>
            </w:r>
          </w:p>
        </w:tc>
        <w:tc>
          <w:tcPr>
            <w:tcW w:w="1587" w:type="dxa"/>
            <w:tcBorders>
              <w:top w:val="nil"/>
              <w:left w:val="nil"/>
              <w:bottom w:val="nil"/>
              <w:right w:val="nil"/>
            </w:tcBorders>
            <w:shd w:val="clear" w:color="auto" w:fill="auto"/>
            <w:noWrap/>
            <w:vAlign w:val="bottom"/>
            <w:hideMark/>
          </w:tcPr>
          <w:p w14:paraId="74ACEA9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-83.49360969</w:t>
            </w:r>
          </w:p>
        </w:tc>
        <w:tc>
          <w:tcPr>
            <w:tcW w:w="1418" w:type="dxa"/>
            <w:tcBorders>
              <w:top w:val="nil"/>
              <w:left w:val="nil"/>
              <w:bottom w:val="nil"/>
              <w:right w:val="nil"/>
            </w:tcBorders>
            <w:shd w:val="clear" w:color="auto" w:fill="auto"/>
            <w:noWrap/>
            <w:vAlign w:val="bottom"/>
            <w:hideMark/>
          </w:tcPr>
          <w:p w14:paraId="28B0D75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EBC44A2" w14:textId="77777777" w:rsidTr="00345532">
        <w:trPr>
          <w:trHeight w:val="290"/>
        </w:trPr>
        <w:tc>
          <w:tcPr>
            <w:tcW w:w="927" w:type="dxa"/>
            <w:tcBorders>
              <w:top w:val="nil"/>
              <w:left w:val="nil"/>
              <w:bottom w:val="nil"/>
              <w:right w:val="nil"/>
            </w:tcBorders>
            <w:shd w:val="clear" w:color="auto" w:fill="auto"/>
            <w:noWrap/>
            <w:vAlign w:val="bottom"/>
            <w:hideMark/>
          </w:tcPr>
          <w:p w14:paraId="50173E3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106</w:t>
            </w:r>
          </w:p>
        </w:tc>
        <w:tc>
          <w:tcPr>
            <w:tcW w:w="1403" w:type="dxa"/>
            <w:tcBorders>
              <w:top w:val="nil"/>
              <w:left w:val="nil"/>
              <w:bottom w:val="nil"/>
              <w:right w:val="nil"/>
            </w:tcBorders>
            <w:shd w:val="clear" w:color="auto" w:fill="auto"/>
            <w:noWrap/>
            <w:vAlign w:val="bottom"/>
            <w:hideMark/>
          </w:tcPr>
          <w:p w14:paraId="26BA3A5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ISBRS</w:t>
            </w:r>
          </w:p>
        </w:tc>
        <w:tc>
          <w:tcPr>
            <w:tcW w:w="1498" w:type="dxa"/>
            <w:tcBorders>
              <w:top w:val="nil"/>
              <w:left w:val="nil"/>
              <w:bottom w:val="nil"/>
              <w:right w:val="nil"/>
            </w:tcBorders>
            <w:shd w:val="clear" w:color="auto" w:fill="auto"/>
            <w:noWrap/>
            <w:vAlign w:val="bottom"/>
            <w:hideMark/>
          </w:tcPr>
          <w:p w14:paraId="515BFEB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14731F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ZE</w:t>
            </w:r>
          </w:p>
        </w:tc>
        <w:tc>
          <w:tcPr>
            <w:tcW w:w="1389" w:type="dxa"/>
            <w:tcBorders>
              <w:top w:val="nil"/>
              <w:left w:val="nil"/>
              <w:bottom w:val="nil"/>
              <w:right w:val="nil"/>
            </w:tcBorders>
            <w:shd w:val="clear" w:color="auto" w:fill="auto"/>
            <w:noWrap/>
            <w:vAlign w:val="bottom"/>
            <w:hideMark/>
          </w:tcPr>
          <w:p w14:paraId="3354536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42.70572744</w:t>
            </w:r>
          </w:p>
        </w:tc>
        <w:tc>
          <w:tcPr>
            <w:tcW w:w="1587" w:type="dxa"/>
            <w:tcBorders>
              <w:top w:val="nil"/>
              <w:left w:val="nil"/>
              <w:bottom w:val="nil"/>
              <w:right w:val="nil"/>
            </w:tcBorders>
            <w:shd w:val="clear" w:color="auto" w:fill="auto"/>
            <w:noWrap/>
            <w:vAlign w:val="bottom"/>
            <w:hideMark/>
          </w:tcPr>
          <w:p w14:paraId="45116B1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-83.49386673</w:t>
            </w:r>
          </w:p>
        </w:tc>
        <w:tc>
          <w:tcPr>
            <w:tcW w:w="1418" w:type="dxa"/>
            <w:tcBorders>
              <w:top w:val="nil"/>
              <w:left w:val="nil"/>
              <w:bottom w:val="nil"/>
              <w:right w:val="nil"/>
            </w:tcBorders>
            <w:shd w:val="clear" w:color="auto" w:fill="auto"/>
            <w:noWrap/>
            <w:vAlign w:val="bottom"/>
            <w:hideMark/>
          </w:tcPr>
          <w:p w14:paraId="484734A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4BAAE457" w14:textId="77777777" w:rsidTr="00345532">
        <w:trPr>
          <w:trHeight w:val="290"/>
        </w:trPr>
        <w:tc>
          <w:tcPr>
            <w:tcW w:w="927" w:type="dxa"/>
            <w:tcBorders>
              <w:top w:val="nil"/>
              <w:left w:val="nil"/>
              <w:bottom w:val="nil"/>
              <w:right w:val="nil"/>
            </w:tcBorders>
            <w:shd w:val="clear" w:color="auto" w:fill="auto"/>
            <w:noWrap/>
            <w:vAlign w:val="bottom"/>
            <w:hideMark/>
          </w:tcPr>
          <w:p w14:paraId="47A1E3C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107</w:t>
            </w:r>
          </w:p>
        </w:tc>
        <w:tc>
          <w:tcPr>
            <w:tcW w:w="1403" w:type="dxa"/>
            <w:tcBorders>
              <w:top w:val="nil"/>
              <w:left w:val="nil"/>
              <w:bottom w:val="nil"/>
              <w:right w:val="nil"/>
            </w:tcBorders>
            <w:shd w:val="clear" w:color="auto" w:fill="auto"/>
            <w:noWrap/>
            <w:vAlign w:val="bottom"/>
            <w:hideMark/>
          </w:tcPr>
          <w:p w14:paraId="28AB21F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ISBRS2</w:t>
            </w:r>
          </w:p>
        </w:tc>
        <w:tc>
          <w:tcPr>
            <w:tcW w:w="1498" w:type="dxa"/>
            <w:tcBorders>
              <w:top w:val="nil"/>
              <w:left w:val="nil"/>
              <w:bottom w:val="nil"/>
              <w:right w:val="nil"/>
            </w:tcBorders>
            <w:shd w:val="clear" w:color="auto" w:fill="auto"/>
            <w:noWrap/>
            <w:vAlign w:val="bottom"/>
            <w:hideMark/>
          </w:tcPr>
          <w:p w14:paraId="48435CD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B4EA3D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ZE</w:t>
            </w:r>
          </w:p>
        </w:tc>
        <w:tc>
          <w:tcPr>
            <w:tcW w:w="1389" w:type="dxa"/>
            <w:tcBorders>
              <w:top w:val="nil"/>
              <w:left w:val="nil"/>
              <w:bottom w:val="nil"/>
              <w:right w:val="nil"/>
            </w:tcBorders>
            <w:shd w:val="clear" w:color="auto" w:fill="auto"/>
            <w:noWrap/>
            <w:vAlign w:val="bottom"/>
            <w:hideMark/>
          </w:tcPr>
          <w:p w14:paraId="72EF435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42.70535737</w:t>
            </w:r>
          </w:p>
        </w:tc>
        <w:tc>
          <w:tcPr>
            <w:tcW w:w="1587" w:type="dxa"/>
            <w:tcBorders>
              <w:top w:val="nil"/>
              <w:left w:val="nil"/>
              <w:bottom w:val="nil"/>
              <w:right w:val="nil"/>
            </w:tcBorders>
            <w:shd w:val="clear" w:color="auto" w:fill="auto"/>
            <w:noWrap/>
            <w:vAlign w:val="bottom"/>
            <w:hideMark/>
          </w:tcPr>
          <w:p w14:paraId="5FF8611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-83.49412394</w:t>
            </w:r>
          </w:p>
        </w:tc>
        <w:tc>
          <w:tcPr>
            <w:tcW w:w="1418" w:type="dxa"/>
            <w:tcBorders>
              <w:top w:val="nil"/>
              <w:left w:val="nil"/>
              <w:bottom w:val="nil"/>
              <w:right w:val="nil"/>
            </w:tcBorders>
            <w:shd w:val="clear" w:color="auto" w:fill="auto"/>
            <w:noWrap/>
            <w:vAlign w:val="bottom"/>
            <w:hideMark/>
          </w:tcPr>
          <w:p w14:paraId="56B07CA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5DA881DD" w14:textId="77777777" w:rsidTr="00345532">
        <w:trPr>
          <w:trHeight w:val="290"/>
        </w:trPr>
        <w:tc>
          <w:tcPr>
            <w:tcW w:w="927" w:type="dxa"/>
            <w:tcBorders>
              <w:top w:val="nil"/>
              <w:left w:val="nil"/>
              <w:bottom w:val="nil"/>
              <w:right w:val="nil"/>
            </w:tcBorders>
            <w:shd w:val="clear" w:color="auto" w:fill="auto"/>
            <w:noWrap/>
            <w:vAlign w:val="bottom"/>
            <w:hideMark/>
          </w:tcPr>
          <w:p w14:paraId="7606B6F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108</w:t>
            </w:r>
          </w:p>
        </w:tc>
        <w:tc>
          <w:tcPr>
            <w:tcW w:w="1403" w:type="dxa"/>
            <w:tcBorders>
              <w:top w:val="nil"/>
              <w:left w:val="nil"/>
              <w:bottom w:val="nil"/>
              <w:right w:val="nil"/>
            </w:tcBorders>
            <w:shd w:val="clear" w:color="auto" w:fill="auto"/>
            <w:noWrap/>
            <w:vAlign w:val="bottom"/>
            <w:hideMark/>
          </w:tcPr>
          <w:p w14:paraId="7AA722D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ISBRS3</w:t>
            </w:r>
          </w:p>
        </w:tc>
        <w:tc>
          <w:tcPr>
            <w:tcW w:w="1498" w:type="dxa"/>
            <w:tcBorders>
              <w:top w:val="nil"/>
              <w:left w:val="nil"/>
              <w:bottom w:val="nil"/>
              <w:right w:val="nil"/>
            </w:tcBorders>
            <w:shd w:val="clear" w:color="auto" w:fill="auto"/>
            <w:noWrap/>
            <w:vAlign w:val="bottom"/>
            <w:hideMark/>
          </w:tcPr>
          <w:p w14:paraId="78F1440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ACBFFA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ZE</w:t>
            </w:r>
          </w:p>
        </w:tc>
        <w:tc>
          <w:tcPr>
            <w:tcW w:w="1389" w:type="dxa"/>
            <w:tcBorders>
              <w:top w:val="nil"/>
              <w:left w:val="nil"/>
              <w:bottom w:val="nil"/>
              <w:right w:val="nil"/>
            </w:tcBorders>
            <w:shd w:val="clear" w:color="auto" w:fill="auto"/>
            <w:noWrap/>
            <w:vAlign w:val="bottom"/>
            <w:hideMark/>
          </w:tcPr>
          <w:p w14:paraId="5F1CC48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42.70514295</w:t>
            </w:r>
          </w:p>
        </w:tc>
        <w:tc>
          <w:tcPr>
            <w:tcW w:w="1587" w:type="dxa"/>
            <w:tcBorders>
              <w:top w:val="nil"/>
              <w:left w:val="nil"/>
              <w:bottom w:val="nil"/>
              <w:right w:val="nil"/>
            </w:tcBorders>
            <w:shd w:val="clear" w:color="auto" w:fill="auto"/>
            <w:noWrap/>
            <w:vAlign w:val="bottom"/>
            <w:hideMark/>
          </w:tcPr>
          <w:p w14:paraId="6DAB39D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-83.49498565</w:t>
            </w:r>
          </w:p>
        </w:tc>
        <w:tc>
          <w:tcPr>
            <w:tcW w:w="1418" w:type="dxa"/>
            <w:tcBorders>
              <w:top w:val="nil"/>
              <w:left w:val="nil"/>
              <w:bottom w:val="nil"/>
              <w:right w:val="nil"/>
            </w:tcBorders>
            <w:shd w:val="clear" w:color="auto" w:fill="auto"/>
            <w:noWrap/>
            <w:vAlign w:val="bottom"/>
            <w:hideMark/>
          </w:tcPr>
          <w:p w14:paraId="5CD7CB8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E14833F" w14:textId="77777777" w:rsidTr="00345532">
        <w:trPr>
          <w:trHeight w:val="290"/>
        </w:trPr>
        <w:tc>
          <w:tcPr>
            <w:tcW w:w="927" w:type="dxa"/>
            <w:tcBorders>
              <w:top w:val="nil"/>
              <w:left w:val="nil"/>
              <w:bottom w:val="nil"/>
              <w:right w:val="nil"/>
            </w:tcBorders>
            <w:shd w:val="clear" w:color="auto" w:fill="auto"/>
            <w:noWrap/>
            <w:vAlign w:val="bottom"/>
            <w:hideMark/>
          </w:tcPr>
          <w:p w14:paraId="248AEA7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109</w:t>
            </w:r>
          </w:p>
        </w:tc>
        <w:tc>
          <w:tcPr>
            <w:tcW w:w="1403" w:type="dxa"/>
            <w:tcBorders>
              <w:top w:val="nil"/>
              <w:left w:val="nil"/>
              <w:bottom w:val="nil"/>
              <w:right w:val="nil"/>
            </w:tcBorders>
            <w:shd w:val="clear" w:color="auto" w:fill="auto"/>
            <w:noWrap/>
            <w:vAlign w:val="bottom"/>
            <w:hideMark/>
          </w:tcPr>
          <w:p w14:paraId="005239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ISWH</w:t>
            </w:r>
          </w:p>
        </w:tc>
        <w:tc>
          <w:tcPr>
            <w:tcW w:w="1498" w:type="dxa"/>
            <w:tcBorders>
              <w:top w:val="nil"/>
              <w:left w:val="nil"/>
              <w:bottom w:val="nil"/>
              <w:right w:val="nil"/>
            </w:tcBorders>
            <w:shd w:val="clear" w:color="auto" w:fill="auto"/>
            <w:noWrap/>
            <w:vAlign w:val="bottom"/>
            <w:hideMark/>
          </w:tcPr>
          <w:p w14:paraId="6D7265D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8B9AF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ZF</w:t>
            </w:r>
          </w:p>
        </w:tc>
        <w:tc>
          <w:tcPr>
            <w:tcW w:w="1389" w:type="dxa"/>
            <w:tcBorders>
              <w:top w:val="nil"/>
              <w:left w:val="nil"/>
              <w:bottom w:val="nil"/>
              <w:right w:val="nil"/>
            </w:tcBorders>
            <w:shd w:val="clear" w:color="auto" w:fill="auto"/>
            <w:noWrap/>
            <w:vAlign w:val="bottom"/>
            <w:hideMark/>
          </w:tcPr>
          <w:p w14:paraId="667C007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42.70282112</w:t>
            </w:r>
          </w:p>
        </w:tc>
        <w:tc>
          <w:tcPr>
            <w:tcW w:w="1587" w:type="dxa"/>
            <w:tcBorders>
              <w:top w:val="nil"/>
              <w:left w:val="nil"/>
              <w:bottom w:val="nil"/>
              <w:right w:val="nil"/>
            </w:tcBorders>
            <w:shd w:val="clear" w:color="auto" w:fill="auto"/>
            <w:noWrap/>
            <w:vAlign w:val="bottom"/>
            <w:hideMark/>
          </w:tcPr>
          <w:p w14:paraId="3E2A070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-83.49624363</w:t>
            </w:r>
          </w:p>
        </w:tc>
        <w:tc>
          <w:tcPr>
            <w:tcW w:w="1418" w:type="dxa"/>
            <w:tcBorders>
              <w:top w:val="nil"/>
              <w:left w:val="nil"/>
              <w:bottom w:val="nil"/>
              <w:right w:val="nil"/>
            </w:tcBorders>
            <w:shd w:val="clear" w:color="auto" w:fill="auto"/>
            <w:noWrap/>
            <w:vAlign w:val="bottom"/>
            <w:hideMark/>
          </w:tcPr>
          <w:p w14:paraId="6D5B994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4B555051" w14:textId="77777777" w:rsidTr="00345532">
        <w:trPr>
          <w:trHeight w:val="290"/>
        </w:trPr>
        <w:tc>
          <w:tcPr>
            <w:tcW w:w="927" w:type="dxa"/>
            <w:tcBorders>
              <w:top w:val="nil"/>
              <w:left w:val="nil"/>
              <w:bottom w:val="nil"/>
              <w:right w:val="nil"/>
            </w:tcBorders>
            <w:shd w:val="clear" w:color="auto" w:fill="auto"/>
            <w:noWrap/>
            <w:vAlign w:val="bottom"/>
            <w:hideMark/>
          </w:tcPr>
          <w:p w14:paraId="23FC004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110</w:t>
            </w:r>
          </w:p>
        </w:tc>
        <w:tc>
          <w:tcPr>
            <w:tcW w:w="1403" w:type="dxa"/>
            <w:tcBorders>
              <w:top w:val="nil"/>
              <w:left w:val="nil"/>
              <w:bottom w:val="nil"/>
              <w:right w:val="nil"/>
            </w:tcBorders>
            <w:shd w:val="clear" w:color="auto" w:fill="auto"/>
            <w:noWrap/>
            <w:vAlign w:val="bottom"/>
            <w:hideMark/>
          </w:tcPr>
          <w:p w14:paraId="15A4398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ISWH2</w:t>
            </w:r>
          </w:p>
        </w:tc>
        <w:tc>
          <w:tcPr>
            <w:tcW w:w="1498" w:type="dxa"/>
            <w:tcBorders>
              <w:top w:val="nil"/>
              <w:left w:val="nil"/>
              <w:bottom w:val="nil"/>
              <w:right w:val="nil"/>
            </w:tcBorders>
            <w:shd w:val="clear" w:color="auto" w:fill="auto"/>
            <w:noWrap/>
            <w:vAlign w:val="bottom"/>
            <w:hideMark/>
          </w:tcPr>
          <w:p w14:paraId="5840BD2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46A630D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ZF</w:t>
            </w:r>
          </w:p>
        </w:tc>
        <w:tc>
          <w:tcPr>
            <w:tcW w:w="1389" w:type="dxa"/>
            <w:tcBorders>
              <w:top w:val="nil"/>
              <w:left w:val="nil"/>
              <w:bottom w:val="nil"/>
              <w:right w:val="nil"/>
            </w:tcBorders>
            <w:shd w:val="clear" w:color="auto" w:fill="auto"/>
            <w:noWrap/>
            <w:vAlign w:val="bottom"/>
            <w:hideMark/>
          </w:tcPr>
          <w:p w14:paraId="70ACFC4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42.70256049</w:t>
            </w:r>
          </w:p>
        </w:tc>
        <w:tc>
          <w:tcPr>
            <w:tcW w:w="1587" w:type="dxa"/>
            <w:tcBorders>
              <w:top w:val="nil"/>
              <w:left w:val="nil"/>
              <w:bottom w:val="nil"/>
              <w:right w:val="nil"/>
            </w:tcBorders>
            <w:shd w:val="clear" w:color="auto" w:fill="auto"/>
            <w:noWrap/>
            <w:vAlign w:val="bottom"/>
            <w:hideMark/>
          </w:tcPr>
          <w:p w14:paraId="3757FF6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-83.49579452</w:t>
            </w:r>
          </w:p>
        </w:tc>
        <w:tc>
          <w:tcPr>
            <w:tcW w:w="1418" w:type="dxa"/>
            <w:tcBorders>
              <w:top w:val="nil"/>
              <w:left w:val="nil"/>
              <w:bottom w:val="nil"/>
              <w:right w:val="nil"/>
            </w:tcBorders>
            <w:shd w:val="clear" w:color="auto" w:fill="auto"/>
            <w:noWrap/>
            <w:vAlign w:val="bottom"/>
            <w:hideMark/>
          </w:tcPr>
          <w:p w14:paraId="45EDB56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00C0C47" w14:textId="77777777" w:rsidTr="00345532">
        <w:trPr>
          <w:trHeight w:val="290"/>
        </w:trPr>
        <w:tc>
          <w:tcPr>
            <w:tcW w:w="927" w:type="dxa"/>
            <w:tcBorders>
              <w:top w:val="nil"/>
              <w:left w:val="nil"/>
              <w:bottom w:val="nil"/>
              <w:right w:val="nil"/>
            </w:tcBorders>
            <w:shd w:val="clear" w:color="auto" w:fill="auto"/>
            <w:noWrap/>
            <w:vAlign w:val="bottom"/>
            <w:hideMark/>
          </w:tcPr>
          <w:p w14:paraId="22F6FEB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111</w:t>
            </w:r>
          </w:p>
        </w:tc>
        <w:tc>
          <w:tcPr>
            <w:tcW w:w="1403" w:type="dxa"/>
            <w:tcBorders>
              <w:top w:val="nil"/>
              <w:left w:val="nil"/>
              <w:bottom w:val="nil"/>
              <w:right w:val="nil"/>
            </w:tcBorders>
            <w:shd w:val="clear" w:color="auto" w:fill="auto"/>
            <w:noWrap/>
            <w:vAlign w:val="bottom"/>
            <w:hideMark/>
          </w:tcPr>
          <w:p w14:paraId="7897147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ISWH3</w:t>
            </w:r>
          </w:p>
        </w:tc>
        <w:tc>
          <w:tcPr>
            <w:tcW w:w="1498" w:type="dxa"/>
            <w:tcBorders>
              <w:top w:val="nil"/>
              <w:left w:val="nil"/>
              <w:bottom w:val="nil"/>
              <w:right w:val="nil"/>
            </w:tcBorders>
            <w:shd w:val="clear" w:color="auto" w:fill="auto"/>
            <w:noWrap/>
            <w:vAlign w:val="bottom"/>
            <w:hideMark/>
          </w:tcPr>
          <w:p w14:paraId="56F8EC7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2694D6A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ZF</w:t>
            </w:r>
          </w:p>
        </w:tc>
        <w:tc>
          <w:tcPr>
            <w:tcW w:w="1389" w:type="dxa"/>
            <w:tcBorders>
              <w:top w:val="nil"/>
              <w:left w:val="nil"/>
              <w:bottom w:val="nil"/>
              <w:right w:val="nil"/>
            </w:tcBorders>
            <w:shd w:val="clear" w:color="auto" w:fill="auto"/>
            <w:noWrap/>
            <w:vAlign w:val="bottom"/>
            <w:hideMark/>
          </w:tcPr>
          <w:p w14:paraId="36FC298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42.70249606</w:t>
            </w:r>
          </w:p>
        </w:tc>
        <w:tc>
          <w:tcPr>
            <w:tcW w:w="1587" w:type="dxa"/>
            <w:tcBorders>
              <w:top w:val="nil"/>
              <w:left w:val="nil"/>
              <w:bottom w:val="nil"/>
              <w:right w:val="nil"/>
            </w:tcBorders>
            <w:shd w:val="clear" w:color="auto" w:fill="auto"/>
            <w:noWrap/>
            <w:vAlign w:val="bottom"/>
            <w:hideMark/>
          </w:tcPr>
          <w:p w14:paraId="02D0E30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-83.49513887</w:t>
            </w:r>
          </w:p>
        </w:tc>
        <w:tc>
          <w:tcPr>
            <w:tcW w:w="1418" w:type="dxa"/>
            <w:tcBorders>
              <w:top w:val="nil"/>
              <w:left w:val="nil"/>
              <w:bottom w:val="nil"/>
              <w:right w:val="nil"/>
            </w:tcBorders>
            <w:shd w:val="clear" w:color="auto" w:fill="auto"/>
            <w:noWrap/>
            <w:vAlign w:val="bottom"/>
            <w:hideMark/>
          </w:tcPr>
          <w:p w14:paraId="22A146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37924837" w14:textId="77777777" w:rsidTr="00345532">
        <w:trPr>
          <w:trHeight w:val="290"/>
        </w:trPr>
        <w:tc>
          <w:tcPr>
            <w:tcW w:w="927" w:type="dxa"/>
            <w:tcBorders>
              <w:top w:val="nil"/>
              <w:left w:val="nil"/>
              <w:bottom w:val="nil"/>
              <w:right w:val="nil"/>
            </w:tcBorders>
            <w:shd w:val="clear" w:color="auto" w:fill="auto"/>
            <w:noWrap/>
            <w:vAlign w:val="bottom"/>
            <w:hideMark/>
          </w:tcPr>
          <w:p w14:paraId="093FB15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112</w:t>
            </w:r>
          </w:p>
        </w:tc>
        <w:tc>
          <w:tcPr>
            <w:tcW w:w="1403" w:type="dxa"/>
            <w:tcBorders>
              <w:top w:val="nil"/>
              <w:left w:val="nil"/>
              <w:bottom w:val="nil"/>
              <w:right w:val="nil"/>
            </w:tcBorders>
            <w:shd w:val="clear" w:color="auto" w:fill="auto"/>
            <w:noWrap/>
            <w:vAlign w:val="bottom"/>
            <w:hideMark/>
          </w:tcPr>
          <w:p w14:paraId="6B82731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KENNEW</w:t>
            </w:r>
          </w:p>
        </w:tc>
        <w:tc>
          <w:tcPr>
            <w:tcW w:w="1498" w:type="dxa"/>
            <w:tcBorders>
              <w:top w:val="nil"/>
              <w:left w:val="nil"/>
              <w:bottom w:val="nil"/>
              <w:right w:val="nil"/>
            </w:tcBorders>
            <w:shd w:val="clear" w:color="auto" w:fill="auto"/>
            <w:noWrap/>
            <w:vAlign w:val="bottom"/>
            <w:hideMark/>
          </w:tcPr>
          <w:p w14:paraId="06867DE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0987EC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ZG</w:t>
            </w:r>
          </w:p>
        </w:tc>
        <w:tc>
          <w:tcPr>
            <w:tcW w:w="1389" w:type="dxa"/>
            <w:tcBorders>
              <w:top w:val="nil"/>
              <w:left w:val="nil"/>
              <w:bottom w:val="nil"/>
              <w:right w:val="nil"/>
            </w:tcBorders>
            <w:shd w:val="clear" w:color="auto" w:fill="auto"/>
            <w:noWrap/>
            <w:vAlign w:val="bottom"/>
            <w:hideMark/>
          </w:tcPr>
          <w:p w14:paraId="25436D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42.53359794</w:t>
            </w:r>
          </w:p>
        </w:tc>
        <w:tc>
          <w:tcPr>
            <w:tcW w:w="1587" w:type="dxa"/>
            <w:tcBorders>
              <w:top w:val="nil"/>
              <w:left w:val="nil"/>
              <w:bottom w:val="nil"/>
              <w:right w:val="nil"/>
            </w:tcBorders>
            <w:shd w:val="clear" w:color="auto" w:fill="auto"/>
            <w:noWrap/>
            <w:vAlign w:val="bottom"/>
            <w:hideMark/>
          </w:tcPr>
          <w:p w14:paraId="26C5365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-83.67122473</w:t>
            </w:r>
          </w:p>
        </w:tc>
        <w:tc>
          <w:tcPr>
            <w:tcW w:w="1418" w:type="dxa"/>
            <w:tcBorders>
              <w:top w:val="nil"/>
              <w:left w:val="nil"/>
              <w:bottom w:val="nil"/>
              <w:right w:val="nil"/>
            </w:tcBorders>
            <w:shd w:val="clear" w:color="auto" w:fill="auto"/>
            <w:noWrap/>
            <w:vAlign w:val="bottom"/>
            <w:hideMark/>
          </w:tcPr>
          <w:p w14:paraId="76C325E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2E56412" w14:textId="77777777" w:rsidTr="00345532">
        <w:trPr>
          <w:trHeight w:val="290"/>
        </w:trPr>
        <w:tc>
          <w:tcPr>
            <w:tcW w:w="927" w:type="dxa"/>
            <w:tcBorders>
              <w:top w:val="nil"/>
              <w:left w:val="nil"/>
              <w:bottom w:val="nil"/>
              <w:right w:val="nil"/>
            </w:tcBorders>
            <w:shd w:val="clear" w:color="auto" w:fill="auto"/>
            <w:noWrap/>
            <w:vAlign w:val="bottom"/>
            <w:hideMark/>
          </w:tcPr>
          <w:p w14:paraId="01E9477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113</w:t>
            </w:r>
          </w:p>
        </w:tc>
        <w:tc>
          <w:tcPr>
            <w:tcW w:w="1403" w:type="dxa"/>
            <w:tcBorders>
              <w:top w:val="nil"/>
              <w:left w:val="nil"/>
              <w:bottom w:val="nil"/>
              <w:right w:val="nil"/>
            </w:tcBorders>
            <w:shd w:val="clear" w:color="auto" w:fill="auto"/>
            <w:noWrap/>
            <w:vAlign w:val="bottom"/>
            <w:hideMark/>
          </w:tcPr>
          <w:p w14:paraId="6D675FC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KENNEW2</w:t>
            </w:r>
          </w:p>
        </w:tc>
        <w:tc>
          <w:tcPr>
            <w:tcW w:w="1498" w:type="dxa"/>
            <w:tcBorders>
              <w:top w:val="nil"/>
              <w:left w:val="nil"/>
              <w:bottom w:val="nil"/>
              <w:right w:val="nil"/>
            </w:tcBorders>
            <w:shd w:val="clear" w:color="auto" w:fill="auto"/>
            <w:noWrap/>
            <w:vAlign w:val="bottom"/>
            <w:hideMark/>
          </w:tcPr>
          <w:p w14:paraId="31D1E39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5C15966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ZG</w:t>
            </w:r>
          </w:p>
        </w:tc>
        <w:tc>
          <w:tcPr>
            <w:tcW w:w="1389" w:type="dxa"/>
            <w:tcBorders>
              <w:top w:val="nil"/>
              <w:left w:val="nil"/>
              <w:bottom w:val="nil"/>
              <w:right w:val="nil"/>
            </w:tcBorders>
            <w:shd w:val="clear" w:color="auto" w:fill="auto"/>
            <w:noWrap/>
            <w:vAlign w:val="bottom"/>
            <w:hideMark/>
          </w:tcPr>
          <w:p w14:paraId="43372F1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42.53386003</w:t>
            </w:r>
          </w:p>
        </w:tc>
        <w:tc>
          <w:tcPr>
            <w:tcW w:w="1587" w:type="dxa"/>
            <w:tcBorders>
              <w:top w:val="nil"/>
              <w:left w:val="nil"/>
              <w:bottom w:val="nil"/>
              <w:right w:val="nil"/>
            </w:tcBorders>
            <w:shd w:val="clear" w:color="auto" w:fill="auto"/>
            <w:noWrap/>
            <w:vAlign w:val="bottom"/>
            <w:hideMark/>
          </w:tcPr>
          <w:p w14:paraId="3715E7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-83.67146597</w:t>
            </w:r>
          </w:p>
        </w:tc>
        <w:tc>
          <w:tcPr>
            <w:tcW w:w="1418" w:type="dxa"/>
            <w:tcBorders>
              <w:top w:val="nil"/>
              <w:left w:val="nil"/>
              <w:bottom w:val="nil"/>
              <w:right w:val="nil"/>
            </w:tcBorders>
            <w:shd w:val="clear" w:color="auto" w:fill="auto"/>
            <w:noWrap/>
            <w:vAlign w:val="bottom"/>
            <w:hideMark/>
          </w:tcPr>
          <w:p w14:paraId="5E57A1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3F08284" w14:textId="77777777" w:rsidTr="00345532">
        <w:trPr>
          <w:trHeight w:val="290"/>
        </w:trPr>
        <w:tc>
          <w:tcPr>
            <w:tcW w:w="927" w:type="dxa"/>
            <w:tcBorders>
              <w:top w:val="nil"/>
              <w:left w:val="nil"/>
              <w:bottom w:val="nil"/>
              <w:right w:val="nil"/>
            </w:tcBorders>
            <w:shd w:val="clear" w:color="auto" w:fill="auto"/>
            <w:noWrap/>
            <w:vAlign w:val="bottom"/>
            <w:hideMark/>
          </w:tcPr>
          <w:p w14:paraId="153CE3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lastRenderedPageBreak/>
              <w:t>114</w:t>
            </w:r>
          </w:p>
        </w:tc>
        <w:tc>
          <w:tcPr>
            <w:tcW w:w="1403" w:type="dxa"/>
            <w:tcBorders>
              <w:top w:val="nil"/>
              <w:left w:val="nil"/>
              <w:bottom w:val="nil"/>
              <w:right w:val="nil"/>
            </w:tcBorders>
            <w:shd w:val="clear" w:color="auto" w:fill="auto"/>
            <w:noWrap/>
            <w:vAlign w:val="bottom"/>
            <w:hideMark/>
          </w:tcPr>
          <w:p w14:paraId="5BE316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KENNEW3</w:t>
            </w:r>
          </w:p>
        </w:tc>
        <w:tc>
          <w:tcPr>
            <w:tcW w:w="1498" w:type="dxa"/>
            <w:tcBorders>
              <w:top w:val="nil"/>
              <w:left w:val="nil"/>
              <w:bottom w:val="nil"/>
              <w:right w:val="nil"/>
            </w:tcBorders>
            <w:shd w:val="clear" w:color="auto" w:fill="auto"/>
            <w:noWrap/>
            <w:vAlign w:val="bottom"/>
            <w:hideMark/>
          </w:tcPr>
          <w:p w14:paraId="31D4A3F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45A3FCF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ZG</w:t>
            </w:r>
          </w:p>
        </w:tc>
        <w:tc>
          <w:tcPr>
            <w:tcW w:w="1389" w:type="dxa"/>
            <w:tcBorders>
              <w:top w:val="nil"/>
              <w:left w:val="nil"/>
              <w:bottom w:val="nil"/>
              <w:right w:val="nil"/>
            </w:tcBorders>
            <w:shd w:val="clear" w:color="auto" w:fill="auto"/>
            <w:noWrap/>
            <w:vAlign w:val="bottom"/>
            <w:hideMark/>
          </w:tcPr>
          <w:p w14:paraId="3F2DA58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42.5343776</w:t>
            </w:r>
          </w:p>
        </w:tc>
        <w:tc>
          <w:tcPr>
            <w:tcW w:w="1587" w:type="dxa"/>
            <w:tcBorders>
              <w:top w:val="nil"/>
              <w:left w:val="nil"/>
              <w:bottom w:val="nil"/>
              <w:right w:val="nil"/>
            </w:tcBorders>
            <w:shd w:val="clear" w:color="auto" w:fill="auto"/>
            <w:noWrap/>
            <w:vAlign w:val="bottom"/>
            <w:hideMark/>
          </w:tcPr>
          <w:p w14:paraId="5534965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-83.6712658</w:t>
            </w:r>
          </w:p>
        </w:tc>
        <w:tc>
          <w:tcPr>
            <w:tcW w:w="1418" w:type="dxa"/>
            <w:tcBorders>
              <w:top w:val="nil"/>
              <w:left w:val="nil"/>
              <w:bottom w:val="nil"/>
              <w:right w:val="nil"/>
            </w:tcBorders>
            <w:shd w:val="clear" w:color="auto" w:fill="auto"/>
            <w:noWrap/>
            <w:vAlign w:val="bottom"/>
            <w:hideMark/>
          </w:tcPr>
          <w:p w14:paraId="5D78876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bl>
    <w:p w14:paraId="4F3EF3B3" w14:textId="77777777" w:rsidR="00BD1E90" w:rsidRDefault="00BD1E90">
      <w:pPr>
        <w:rPr>
          <w:rFonts w:ascii="Times New Roman" w:hAnsi="Times New Roman" w:cs="Times New Roman"/>
          <w:sz w:val="24"/>
          <w:szCs w:val="24"/>
        </w:rPr>
      </w:pPr>
    </w:p>
    <w:p w14:paraId="5CE18CF5" w14:textId="77777777" w:rsidR="00FA7316" w:rsidRDefault="00FA7316">
      <w:pPr>
        <w:rPr>
          <w:rFonts w:ascii="Times New Roman" w:hAnsi="Times New Roman" w:cs="Times New Roman"/>
          <w:sz w:val="24"/>
          <w:szCs w:val="24"/>
        </w:rPr>
      </w:pPr>
    </w:p>
    <w:p w14:paraId="073E2E3B" w14:textId="5C61C0B1" w:rsidR="00FA7316" w:rsidRDefault="00BF6BA8" w:rsidP="00FA7316">
      <w:pPr>
        <w:rPr>
          <w:rFonts w:ascii="Times New Roman" w:hAnsi="Times New Roman" w:cs="Times New Roman"/>
          <w:sz w:val="24"/>
          <w:szCs w:val="24"/>
        </w:rPr>
      </w:pPr>
      <w:r w:rsidRPr="0073562E">
        <w:rPr>
          <w:rFonts w:ascii="Times New Roman" w:hAnsi="Times New Roman" w:cs="Times New Roman"/>
          <w:b/>
          <w:bCs/>
          <w:sz w:val="24"/>
          <w:szCs w:val="24"/>
        </w:rPr>
        <w:t>Table S2.</w:t>
      </w:r>
      <w:r>
        <w:rPr>
          <w:rFonts w:ascii="Times New Roman" w:hAnsi="Times New Roman" w:cs="Times New Roman"/>
          <w:sz w:val="24"/>
          <w:szCs w:val="24"/>
        </w:rPr>
        <w:t xml:space="preserve"> Trap locations for the </w:t>
      </w:r>
      <w:r w:rsidR="0082304B">
        <w:rPr>
          <w:rFonts w:ascii="Times New Roman" w:hAnsi="Times New Roman" w:cs="Times New Roman"/>
          <w:sz w:val="24"/>
          <w:szCs w:val="24"/>
        </w:rPr>
        <w:t xml:space="preserve">2024 </w:t>
      </w:r>
      <w:r w:rsidR="00291407">
        <w:rPr>
          <w:rFonts w:ascii="Times New Roman" w:hAnsi="Times New Roman" w:cs="Times New Roman"/>
          <w:sz w:val="24"/>
          <w:szCs w:val="24"/>
        </w:rPr>
        <w:t>purple-prism and multi-funnel traps installed to assess EAB presence</w:t>
      </w:r>
      <w:r w:rsidR="008254C7">
        <w:rPr>
          <w:rFonts w:ascii="Times New Roman" w:hAnsi="Times New Roman" w:cs="Times New Roman"/>
          <w:sz w:val="24"/>
          <w:szCs w:val="24"/>
        </w:rPr>
        <w:t>.</w:t>
      </w:r>
    </w:p>
    <w:p w14:paraId="3E64A0B4" w14:textId="44D6DD65" w:rsidR="00655954" w:rsidRDefault="00B866E8" w:rsidP="00FA7316">
      <w:pPr>
        <w:rPr>
          <w:rFonts w:ascii="Times New Roman" w:hAnsi="Times New Roman" w:cs="Times New Roman"/>
          <w:sz w:val="24"/>
          <w:szCs w:val="24"/>
        </w:rPr>
      </w:pPr>
      <w:r w:rsidRPr="00B866E8">
        <w:rPr>
          <w:noProof/>
        </w:rPr>
        <w:drawing>
          <wp:inline distT="0" distB="0" distL="0" distR="0" wp14:anchorId="164F4F92" wp14:editId="3FD40BD6">
            <wp:extent cx="5943600" cy="1939925"/>
            <wp:effectExtent l="0" t="0" r="0" b="3175"/>
            <wp:docPr id="2090268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939925"/>
                    </a:xfrm>
                    <a:prstGeom prst="rect">
                      <a:avLst/>
                    </a:prstGeom>
                    <a:noFill/>
                    <a:ln>
                      <a:noFill/>
                    </a:ln>
                  </pic:spPr>
                </pic:pic>
              </a:graphicData>
            </a:graphic>
          </wp:inline>
        </w:drawing>
      </w:r>
    </w:p>
    <w:p w14:paraId="077441F5" w14:textId="77777777" w:rsidR="00655954" w:rsidRDefault="00655954" w:rsidP="00FA7316">
      <w:pPr>
        <w:rPr>
          <w:rFonts w:ascii="Times New Roman" w:hAnsi="Times New Roman" w:cs="Times New Roman"/>
          <w:sz w:val="24"/>
          <w:szCs w:val="24"/>
        </w:rPr>
      </w:pPr>
    </w:p>
    <w:p w14:paraId="46D7D7FB" w14:textId="2942586A" w:rsidR="00F22842" w:rsidRDefault="00F22842" w:rsidP="00FA7316">
      <w:pPr>
        <w:rPr>
          <w:rFonts w:ascii="Times New Roman" w:hAnsi="Times New Roman" w:cs="Times New Roman"/>
          <w:sz w:val="24"/>
          <w:szCs w:val="24"/>
        </w:rPr>
      </w:pPr>
      <w:r w:rsidRPr="00A14D1F">
        <w:rPr>
          <w:rFonts w:ascii="Times New Roman" w:hAnsi="Times New Roman" w:cs="Times New Roman"/>
          <w:b/>
          <w:bCs/>
          <w:sz w:val="24"/>
          <w:szCs w:val="24"/>
        </w:rPr>
        <w:t>Table S3.</w:t>
      </w:r>
      <w:r>
        <w:rPr>
          <w:rFonts w:ascii="Times New Roman" w:hAnsi="Times New Roman" w:cs="Times New Roman"/>
          <w:sz w:val="24"/>
          <w:szCs w:val="24"/>
        </w:rPr>
        <w:t xml:space="preserve"> </w:t>
      </w:r>
      <w:r w:rsidR="00A14D1F">
        <w:rPr>
          <w:rFonts w:ascii="Times New Roman" w:hAnsi="Times New Roman" w:cs="Times New Roman"/>
          <w:sz w:val="24"/>
          <w:szCs w:val="24"/>
        </w:rPr>
        <w:t xml:space="preserve">Yellow pan trap </w:t>
      </w:r>
      <w:r w:rsidR="0082304B">
        <w:rPr>
          <w:rFonts w:ascii="Times New Roman" w:hAnsi="Times New Roman" w:cs="Times New Roman"/>
          <w:sz w:val="24"/>
          <w:szCs w:val="24"/>
        </w:rPr>
        <w:t>information for 2024 parasitoid sampling effort. All traps were within</w:t>
      </w:r>
      <w:r w:rsidR="00415D02">
        <w:rPr>
          <w:rFonts w:ascii="Times New Roman" w:hAnsi="Times New Roman" w:cs="Times New Roman"/>
          <w:sz w:val="24"/>
          <w:szCs w:val="24"/>
        </w:rPr>
        <w:t xml:space="preserve"> ~30 meters of the center tree for Plot 53 at Pontiac Lake Recreation Area.</w:t>
      </w:r>
    </w:p>
    <w:tbl>
      <w:tblPr>
        <w:tblW w:w="9498" w:type="dxa"/>
        <w:tblLook w:val="04A0" w:firstRow="1" w:lastRow="0" w:firstColumn="1" w:lastColumn="0" w:noHBand="0" w:noVBand="1"/>
      </w:tblPr>
      <w:tblGrid>
        <w:gridCol w:w="927"/>
        <w:gridCol w:w="903"/>
        <w:gridCol w:w="1117"/>
        <w:gridCol w:w="839"/>
        <w:gridCol w:w="1374"/>
        <w:gridCol w:w="1063"/>
        <w:gridCol w:w="1140"/>
        <w:gridCol w:w="1010"/>
        <w:gridCol w:w="1125"/>
      </w:tblGrid>
      <w:tr w:rsidR="003B7DC1" w:rsidRPr="00F22842" w14:paraId="4324E612" w14:textId="7BFF65A7" w:rsidTr="000D3065">
        <w:trPr>
          <w:trHeight w:val="580"/>
        </w:trPr>
        <w:tc>
          <w:tcPr>
            <w:tcW w:w="913" w:type="dxa"/>
            <w:tcBorders>
              <w:top w:val="nil"/>
              <w:left w:val="nil"/>
              <w:bottom w:val="nil"/>
              <w:right w:val="nil"/>
            </w:tcBorders>
            <w:shd w:val="clear" w:color="auto" w:fill="auto"/>
            <w:vAlign w:val="bottom"/>
            <w:hideMark/>
          </w:tcPr>
          <w:p w14:paraId="2BAA4380"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Trap number</w:t>
            </w:r>
          </w:p>
        </w:tc>
        <w:tc>
          <w:tcPr>
            <w:tcW w:w="903" w:type="dxa"/>
            <w:tcBorders>
              <w:top w:val="nil"/>
              <w:left w:val="nil"/>
              <w:bottom w:val="nil"/>
              <w:right w:val="nil"/>
            </w:tcBorders>
            <w:shd w:val="clear" w:color="auto" w:fill="auto"/>
            <w:vAlign w:val="bottom"/>
            <w:hideMark/>
          </w:tcPr>
          <w:p w14:paraId="3DEC409E"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DBH of ash (cm)</w:t>
            </w:r>
          </w:p>
        </w:tc>
        <w:tc>
          <w:tcPr>
            <w:tcW w:w="1117" w:type="dxa"/>
            <w:tcBorders>
              <w:top w:val="nil"/>
              <w:left w:val="nil"/>
              <w:bottom w:val="nil"/>
              <w:right w:val="nil"/>
            </w:tcBorders>
            <w:shd w:val="clear" w:color="auto" w:fill="auto"/>
            <w:vAlign w:val="bottom"/>
            <w:hideMark/>
          </w:tcPr>
          <w:p w14:paraId="1724550C" w14:textId="77777777" w:rsidR="003B7DC1"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Canopy condition</w:t>
            </w:r>
            <w:r>
              <w:rPr>
                <w:rFonts w:ascii="Aptos Narrow" w:eastAsia="Times New Roman" w:hAnsi="Aptos Narrow" w:cs="Times New Roman"/>
                <w:b/>
                <w:bCs/>
                <w:color w:val="000000"/>
                <w:kern w:val="0"/>
                <w14:ligatures w14:val="none"/>
              </w:rPr>
              <w:t xml:space="preserve"> </w:t>
            </w:r>
          </w:p>
          <w:p w14:paraId="2B77D34D" w14:textId="3A5CDA02" w:rsidR="003B7DC1" w:rsidRPr="00F22842" w:rsidRDefault="003B7DC1" w:rsidP="00F22842">
            <w:pPr>
              <w:rPr>
                <w:rFonts w:ascii="Aptos Narrow" w:eastAsia="Times New Roman" w:hAnsi="Aptos Narrow" w:cs="Times New Roman"/>
                <w:b/>
                <w:bCs/>
                <w:color w:val="000000"/>
                <w:kern w:val="0"/>
                <w14:ligatures w14:val="none"/>
              </w:rPr>
            </w:pPr>
            <w:r>
              <w:rPr>
                <w:rFonts w:ascii="Aptos Narrow" w:eastAsia="Times New Roman" w:hAnsi="Aptos Narrow" w:cs="Times New Roman"/>
                <w:b/>
                <w:bCs/>
                <w:color w:val="000000"/>
                <w:kern w:val="0"/>
                <w14:ligatures w14:val="none"/>
              </w:rPr>
              <w:t>(1-5)</w:t>
            </w:r>
          </w:p>
        </w:tc>
        <w:tc>
          <w:tcPr>
            <w:tcW w:w="839" w:type="dxa"/>
            <w:tcBorders>
              <w:top w:val="nil"/>
              <w:left w:val="nil"/>
              <w:bottom w:val="nil"/>
              <w:right w:val="nil"/>
            </w:tcBorders>
            <w:shd w:val="clear" w:color="auto" w:fill="auto"/>
            <w:vAlign w:val="bottom"/>
            <w:hideMark/>
          </w:tcPr>
          <w:p w14:paraId="2EF20C03"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EAB exit holes?</w:t>
            </w:r>
          </w:p>
        </w:tc>
        <w:tc>
          <w:tcPr>
            <w:tcW w:w="1352" w:type="dxa"/>
            <w:tcBorders>
              <w:top w:val="nil"/>
              <w:left w:val="nil"/>
              <w:bottom w:val="nil"/>
              <w:right w:val="nil"/>
            </w:tcBorders>
            <w:shd w:val="clear" w:color="auto" w:fill="auto"/>
            <w:vAlign w:val="bottom"/>
            <w:hideMark/>
          </w:tcPr>
          <w:p w14:paraId="16C39D2B"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Woodpecker marks?</w:t>
            </w:r>
          </w:p>
        </w:tc>
        <w:tc>
          <w:tcPr>
            <w:tcW w:w="1047" w:type="dxa"/>
            <w:tcBorders>
              <w:top w:val="nil"/>
              <w:left w:val="nil"/>
              <w:bottom w:val="nil"/>
              <w:right w:val="nil"/>
            </w:tcBorders>
            <w:shd w:val="clear" w:color="auto" w:fill="auto"/>
            <w:vAlign w:val="bottom"/>
            <w:hideMark/>
          </w:tcPr>
          <w:p w14:paraId="6971386F"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Ash bark splitting?</w:t>
            </w:r>
          </w:p>
        </w:tc>
        <w:tc>
          <w:tcPr>
            <w:tcW w:w="1128" w:type="dxa"/>
            <w:tcBorders>
              <w:top w:val="nil"/>
              <w:left w:val="nil"/>
              <w:bottom w:val="nil"/>
              <w:right w:val="nil"/>
            </w:tcBorders>
            <w:shd w:val="clear" w:color="auto" w:fill="auto"/>
            <w:vAlign w:val="bottom"/>
            <w:hideMark/>
          </w:tcPr>
          <w:p w14:paraId="378EF4E8"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Epicormic sprouts?</w:t>
            </w:r>
          </w:p>
        </w:tc>
        <w:tc>
          <w:tcPr>
            <w:tcW w:w="995" w:type="dxa"/>
            <w:tcBorders>
              <w:top w:val="nil"/>
              <w:left w:val="nil"/>
              <w:bottom w:val="nil"/>
              <w:right w:val="nil"/>
            </w:tcBorders>
            <w:shd w:val="clear" w:color="auto" w:fill="auto"/>
            <w:vAlign w:val="bottom"/>
            <w:hideMark/>
          </w:tcPr>
          <w:p w14:paraId="0256486B"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Basal sprouts?</w:t>
            </w:r>
          </w:p>
        </w:tc>
        <w:tc>
          <w:tcPr>
            <w:tcW w:w="1204" w:type="dxa"/>
            <w:tcBorders>
              <w:top w:val="nil"/>
              <w:left w:val="nil"/>
              <w:bottom w:val="nil"/>
              <w:right w:val="nil"/>
            </w:tcBorders>
          </w:tcPr>
          <w:p w14:paraId="0FEBA1C5" w14:textId="5B9CDCE6" w:rsidR="003B7DC1" w:rsidRPr="00F22842" w:rsidRDefault="000D3065" w:rsidP="00F22842">
            <w:pPr>
              <w:rPr>
                <w:rFonts w:ascii="Aptos Narrow" w:eastAsia="Times New Roman" w:hAnsi="Aptos Narrow" w:cs="Times New Roman"/>
                <w:b/>
                <w:bCs/>
                <w:color w:val="000000"/>
                <w:kern w:val="0"/>
                <w14:ligatures w14:val="none"/>
              </w:rPr>
            </w:pPr>
            <w:r>
              <w:rPr>
                <w:rFonts w:ascii="Aptos Narrow" w:eastAsia="Times New Roman" w:hAnsi="Aptos Narrow" w:cs="Times New Roman"/>
                <w:b/>
                <w:bCs/>
                <w:color w:val="000000"/>
                <w:kern w:val="0"/>
                <w14:ligatures w14:val="none"/>
              </w:rPr>
              <w:t>Canopy condition (binary)</w:t>
            </w:r>
          </w:p>
        </w:tc>
      </w:tr>
      <w:tr w:rsidR="003B7DC1" w:rsidRPr="00F22842" w14:paraId="79EA2A9C" w14:textId="014A9F25" w:rsidTr="000D3065">
        <w:trPr>
          <w:trHeight w:val="290"/>
        </w:trPr>
        <w:tc>
          <w:tcPr>
            <w:tcW w:w="913" w:type="dxa"/>
            <w:tcBorders>
              <w:top w:val="nil"/>
              <w:left w:val="nil"/>
              <w:bottom w:val="nil"/>
              <w:right w:val="nil"/>
            </w:tcBorders>
            <w:shd w:val="clear" w:color="auto" w:fill="auto"/>
            <w:noWrap/>
            <w:vAlign w:val="bottom"/>
            <w:hideMark/>
          </w:tcPr>
          <w:p w14:paraId="799B1907"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101</w:t>
            </w:r>
          </w:p>
        </w:tc>
        <w:tc>
          <w:tcPr>
            <w:tcW w:w="903" w:type="dxa"/>
            <w:tcBorders>
              <w:top w:val="nil"/>
              <w:left w:val="nil"/>
              <w:bottom w:val="nil"/>
              <w:right w:val="nil"/>
            </w:tcBorders>
            <w:shd w:val="clear" w:color="auto" w:fill="auto"/>
            <w:noWrap/>
            <w:vAlign w:val="bottom"/>
            <w:hideMark/>
          </w:tcPr>
          <w:p w14:paraId="4E1C263E"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3.2</w:t>
            </w:r>
          </w:p>
        </w:tc>
        <w:tc>
          <w:tcPr>
            <w:tcW w:w="1117" w:type="dxa"/>
            <w:tcBorders>
              <w:top w:val="nil"/>
              <w:left w:val="nil"/>
              <w:bottom w:val="nil"/>
              <w:right w:val="nil"/>
            </w:tcBorders>
            <w:shd w:val="clear" w:color="auto" w:fill="auto"/>
            <w:noWrap/>
            <w:vAlign w:val="bottom"/>
            <w:hideMark/>
          </w:tcPr>
          <w:p w14:paraId="28F3E660"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w:t>
            </w:r>
          </w:p>
        </w:tc>
        <w:tc>
          <w:tcPr>
            <w:tcW w:w="839" w:type="dxa"/>
            <w:tcBorders>
              <w:top w:val="nil"/>
              <w:left w:val="nil"/>
              <w:bottom w:val="nil"/>
              <w:right w:val="nil"/>
            </w:tcBorders>
            <w:shd w:val="clear" w:color="auto" w:fill="auto"/>
            <w:noWrap/>
            <w:vAlign w:val="bottom"/>
            <w:hideMark/>
          </w:tcPr>
          <w:p w14:paraId="2FD9C027"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4FAD5263"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473E7EF9"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4399FC96"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057BD013"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204" w:type="dxa"/>
            <w:tcBorders>
              <w:top w:val="nil"/>
              <w:left w:val="nil"/>
              <w:bottom w:val="nil"/>
              <w:right w:val="nil"/>
            </w:tcBorders>
          </w:tcPr>
          <w:p w14:paraId="26C7F6E8" w14:textId="253FE44E"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Declining</w:t>
            </w:r>
          </w:p>
        </w:tc>
      </w:tr>
      <w:tr w:rsidR="003B7DC1" w:rsidRPr="00F22842" w14:paraId="5EB9D66F" w14:textId="0F2D0B7F" w:rsidTr="000D3065">
        <w:trPr>
          <w:trHeight w:val="290"/>
        </w:trPr>
        <w:tc>
          <w:tcPr>
            <w:tcW w:w="913" w:type="dxa"/>
            <w:tcBorders>
              <w:top w:val="nil"/>
              <w:left w:val="nil"/>
              <w:bottom w:val="nil"/>
              <w:right w:val="nil"/>
            </w:tcBorders>
            <w:shd w:val="clear" w:color="auto" w:fill="auto"/>
            <w:noWrap/>
            <w:vAlign w:val="bottom"/>
            <w:hideMark/>
          </w:tcPr>
          <w:p w14:paraId="2771AE57"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102</w:t>
            </w:r>
          </w:p>
        </w:tc>
        <w:tc>
          <w:tcPr>
            <w:tcW w:w="903" w:type="dxa"/>
            <w:tcBorders>
              <w:top w:val="nil"/>
              <w:left w:val="nil"/>
              <w:bottom w:val="nil"/>
              <w:right w:val="nil"/>
            </w:tcBorders>
            <w:shd w:val="clear" w:color="auto" w:fill="auto"/>
            <w:noWrap/>
            <w:vAlign w:val="bottom"/>
            <w:hideMark/>
          </w:tcPr>
          <w:p w14:paraId="4F3A0942"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5.2</w:t>
            </w:r>
          </w:p>
        </w:tc>
        <w:tc>
          <w:tcPr>
            <w:tcW w:w="1117" w:type="dxa"/>
            <w:tcBorders>
              <w:top w:val="nil"/>
              <w:left w:val="nil"/>
              <w:bottom w:val="nil"/>
              <w:right w:val="nil"/>
            </w:tcBorders>
            <w:shd w:val="clear" w:color="auto" w:fill="auto"/>
            <w:noWrap/>
            <w:vAlign w:val="bottom"/>
            <w:hideMark/>
          </w:tcPr>
          <w:p w14:paraId="00821806"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19E0590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4EC31F08"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2E8A469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09C203F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95" w:type="dxa"/>
            <w:tcBorders>
              <w:top w:val="nil"/>
              <w:left w:val="nil"/>
              <w:bottom w:val="nil"/>
              <w:right w:val="nil"/>
            </w:tcBorders>
            <w:shd w:val="clear" w:color="auto" w:fill="auto"/>
            <w:noWrap/>
            <w:vAlign w:val="bottom"/>
            <w:hideMark/>
          </w:tcPr>
          <w:p w14:paraId="731DF12A"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4E1ECF98" w14:textId="7F566BF9"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4756391C" w14:textId="25704171" w:rsidTr="000D3065">
        <w:trPr>
          <w:trHeight w:val="290"/>
        </w:trPr>
        <w:tc>
          <w:tcPr>
            <w:tcW w:w="913" w:type="dxa"/>
            <w:tcBorders>
              <w:top w:val="nil"/>
              <w:left w:val="nil"/>
              <w:bottom w:val="nil"/>
              <w:right w:val="nil"/>
            </w:tcBorders>
            <w:shd w:val="clear" w:color="auto" w:fill="auto"/>
            <w:noWrap/>
            <w:vAlign w:val="bottom"/>
            <w:hideMark/>
          </w:tcPr>
          <w:p w14:paraId="1A645C09"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103</w:t>
            </w:r>
          </w:p>
        </w:tc>
        <w:tc>
          <w:tcPr>
            <w:tcW w:w="903" w:type="dxa"/>
            <w:tcBorders>
              <w:top w:val="nil"/>
              <w:left w:val="nil"/>
              <w:bottom w:val="nil"/>
              <w:right w:val="nil"/>
            </w:tcBorders>
            <w:shd w:val="clear" w:color="auto" w:fill="auto"/>
            <w:noWrap/>
            <w:vAlign w:val="bottom"/>
            <w:hideMark/>
          </w:tcPr>
          <w:p w14:paraId="172B747A"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6.6</w:t>
            </w:r>
          </w:p>
        </w:tc>
        <w:tc>
          <w:tcPr>
            <w:tcW w:w="1117" w:type="dxa"/>
            <w:tcBorders>
              <w:top w:val="nil"/>
              <w:left w:val="nil"/>
              <w:bottom w:val="nil"/>
              <w:right w:val="nil"/>
            </w:tcBorders>
            <w:shd w:val="clear" w:color="auto" w:fill="auto"/>
            <w:noWrap/>
            <w:vAlign w:val="bottom"/>
            <w:hideMark/>
          </w:tcPr>
          <w:p w14:paraId="7920306D"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62EECA12"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7DCAF3C5"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6DF6C799"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2F541C5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48CEF9E9"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5E8B6331" w14:textId="0EC01D3A"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36AF5820" w14:textId="4AB111C1" w:rsidTr="000D3065">
        <w:trPr>
          <w:trHeight w:val="290"/>
        </w:trPr>
        <w:tc>
          <w:tcPr>
            <w:tcW w:w="913" w:type="dxa"/>
            <w:tcBorders>
              <w:top w:val="nil"/>
              <w:left w:val="nil"/>
              <w:bottom w:val="nil"/>
              <w:right w:val="nil"/>
            </w:tcBorders>
            <w:shd w:val="clear" w:color="auto" w:fill="auto"/>
            <w:noWrap/>
            <w:vAlign w:val="bottom"/>
            <w:hideMark/>
          </w:tcPr>
          <w:p w14:paraId="51D9BC5D"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104</w:t>
            </w:r>
          </w:p>
        </w:tc>
        <w:tc>
          <w:tcPr>
            <w:tcW w:w="903" w:type="dxa"/>
            <w:tcBorders>
              <w:top w:val="nil"/>
              <w:left w:val="nil"/>
              <w:bottom w:val="nil"/>
              <w:right w:val="nil"/>
            </w:tcBorders>
            <w:shd w:val="clear" w:color="auto" w:fill="auto"/>
            <w:noWrap/>
            <w:vAlign w:val="bottom"/>
            <w:hideMark/>
          </w:tcPr>
          <w:p w14:paraId="291C29C8"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7.2</w:t>
            </w:r>
          </w:p>
        </w:tc>
        <w:tc>
          <w:tcPr>
            <w:tcW w:w="1117" w:type="dxa"/>
            <w:tcBorders>
              <w:top w:val="nil"/>
              <w:left w:val="nil"/>
              <w:bottom w:val="nil"/>
              <w:right w:val="nil"/>
            </w:tcBorders>
            <w:shd w:val="clear" w:color="auto" w:fill="auto"/>
            <w:noWrap/>
            <w:vAlign w:val="bottom"/>
            <w:hideMark/>
          </w:tcPr>
          <w:p w14:paraId="387BAA02"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7B35EC15"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5EAEEE45"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77F7A4A8"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7274A7D5"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0057785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0602F08F" w14:textId="7B2DE407"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1DA14456" w14:textId="079C93E2" w:rsidTr="000D3065">
        <w:trPr>
          <w:trHeight w:val="290"/>
        </w:trPr>
        <w:tc>
          <w:tcPr>
            <w:tcW w:w="913" w:type="dxa"/>
            <w:tcBorders>
              <w:top w:val="nil"/>
              <w:left w:val="nil"/>
              <w:bottom w:val="nil"/>
              <w:right w:val="nil"/>
            </w:tcBorders>
            <w:shd w:val="clear" w:color="auto" w:fill="auto"/>
            <w:noWrap/>
            <w:vAlign w:val="bottom"/>
            <w:hideMark/>
          </w:tcPr>
          <w:p w14:paraId="7FD48CE7"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105</w:t>
            </w:r>
          </w:p>
        </w:tc>
        <w:tc>
          <w:tcPr>
            <w:tcW w:w="903" w:type="dxa"/>
            <w:tcBorders>
              <w:top w:val="nil"/>
              <w:left w:val="nil"/>
              <w:bottom w:val="nil"/>
              <w:right w:val="nil"/>
            </w:tcBorders>
            <w:shd w:val="clear" w:color="auto" w:fill="auto"/>
            <w:noWrap/>
            <w:vAlign w:val="bottom"/>
            <w:hideMark/>
          </w:tcPr>
          <w:p w14:paraId="182E7ADF"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3.1</w:t>
            </w:r>
          </w:p>
        </w:tc>
        <w:tc>
          <w:tcPr>
            <w:tcW w:w="1117" w:type="dxa"/>
            <w:tcBorders>
              <w:top w:val="nil"/>
              <w:left w:val="nil"/>
              <w:bottom w:val="nil"/>
              <w:right w:val="nil"/>
            </w:tcBorders>
            <w:shd w:val="clear" w:color="auto" w:fill="auto"/>
            <w:noWrap/>
            <w:vAlign w:val="bottom"/>
            <w:hideMark/>
          </w:tcPr>
          <w:p w14:paraId="4A2C87B7"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w:t>
            </w:r>
          </w:p>
        </w:tc>
        <w:tc>
          <w:tcPr>
            <w:tcW w:w="839" w:type="dxa"/>
            <w:tcBorders>
              <w:top w:val="nil"/>
              <w:left w:val="nil"/>
              <w:bottom w:val="nil"/>
              <w:right w:val="nil"/>
            </w:tcBorders>
            <w:shd w:val="clear" w:color="auto" w:fill="auto"/>
            <w:noWrap/>
            <w:vAlign w:val="bottom"/>
            <w:hideMark/>
          </w:tcPr>
          <w:p w14:paraId="295F54FE"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352" w:type="dxa"/>
            <w:tcBorders>
              <w:top w:val="nil"/>
              <w:left w:val="nil"/>
              <w:bottom w:val="nil"/>
              <w:right w:val="nil"/>
            </w:tcBorders>
            <w:shd w:val="clear" w:color="auto" w:fill="auto"/>
            <w:noWrap/>
            <w:vAlign w:val="bottom"/>
            <w:hideMark/>
          </w:tcPr>
          <w:p w14:paraId="494C622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125D34E7"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1CC33C24"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08E6E9BA"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204" w:type="dxa"/>
            <w:tcBorders>
              <w:top w:val="nil"/>
              <w:left w:val="nil"/>
              <w:bottom w:val="nil"/>
              <w:right w:val="nil"/>
            </w:tcBorders>
          </w:tcPr>
          <w:p w14:paraId="1CE1E818" w14:textId="2616EF71"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Declining</w:t>
            </w:r>
          </w:p>
        </w:tc>
      </w:tr>
      <w:tr w:rsidR="003B7DC1" w:rsidRPr="00F22842" w14:paraId="7570D080" w14:textId="6D31C9E1" w:rsidTr="000D3065">
        <w:trPr>
          <w:trHeight w:val="290"/>
        </w:trPr>
        <w:tc>
          <w:tcPr>
            <w:tcW w:w="913" w:type="dxa"/>
            <w:tcBorders>
              <w:top w:val="nil"/>
              <w:left w:val="nil"/>
              <w:bottom w:val="nil"/>
              <w:right w:val="nil"/>
            </w:tcBorders>
            <w:shd w:val="clear" w:color="auto" w:fill="auto"/>
            <w:noWrap/>
            <w:vAlign w:val="bottom"/>
            <w:hideMark/>
          </w:tcPr>
          <w:p w14:paraId="4EC760D2"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106</w:t>
            </w:r>
          </w:p>
        </w:tc>
        <w:tc>
          <w:tcPr>
            <w:tcW w:w="903" w:type="dxa"/>
            <w:tcBorders>
              <w:top w:val="nil"/>
              <w:left w:val="nil"/>
              <w:bottom w:val="nil"/>
              <w:right w:val="nil"/>
            </w:tcBorders>
            <w:shd w:val="clear" w:color="auto" w:fill="auto"/>
            <w:noWrap/>
            <w:vAlign w:val="bottom"/>
            <w:hideMark/>
          </w:tcPr>
          <w:p w14:paraId="51DA405D"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5.9</w:t>
            </w:r>
          </w:p>
        </w:tc>
        <w:tc>
          <w:tcPr>
            <w:tcW w:w="1117" w:type="dxa"/>
            <w:tcBorders>
              <w:top w:val="nil"/>
              <w:left w:val="nil"/>
              <w:bottom w:val="nil"/>
              <w:right w:val="nil"/>
            </w:tcBorders>
            <w:shd w:val="clear" w:color="auto" w:fill="auto"/>
            <w:noWrap/>
            <w:vAlign w:val="bottom"/>
            <w:hideMark/>
          </w:tcPr>
          <w:p w14:paraId="3CE41517"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1509DD03"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367084C5"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15A25AC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108041C8"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95" w:type="dxa"/>
            <w:tcBorders>
              <w:top w:val="nil"/>
              <w:left w:val="nil"/>
              <w:bottom w:val="nil"/>
              <w:right w:val="nil"/>
            </w:tcBorders>
            <w:shd w:val="clear" w:color="auto" w:fill="auto"/>
            <w:noWrap/>
            <w:vAlign w:val="bottom"/>
            <w:hideMark/>
          </w:tcPr>
          <w:p w14:paraId="23685AD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2A1AB659" w14:textId="2A91ECF6"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6B97F54D" w14:textId="5EFD0C5A" w:rsidTr="000D3065">
        <w:trPr>
          <w:trHeight w:val="290"/>
        </w:trPr>
        <w:tc>
          <w:tcPr>
            <w:tcW w:w="913" w:type="dxa"/>
            <w:tcBorders>
              <w:top w:val="nil"/>
              <w:left w:val="nil"/>
              <w:bottom w:val="nil"/>
              <w:right w:val="nil"/>
            </w:tcBorders>
            <w:shd w:val="clear" w:color="auto" w:fill="auto"/>
            <w:noWrap/>
            <w:vAlign w:val="bottom"/>
            <w:hideMark/>
          </w:tcPr>
          <w:p w14:paraId="03FBB0C5"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107</w:t>
            </w:r>
          </w:p>
        </w:tc>
        <w:tc>
          <w:tcPr>
            <w:tcW w:w="903" w:type="dxa"/>
            <w:tcBorders>
              <w:top w:val="nil"/>
              <w:left w:val="nil"/>
              <w:bottom w:val="nil"/>
              <w:right w:val="nil"/>
            </w:tcBorders>
            <w:shd w:val="clear" w:color="auto" w:fill="auto"/>
            <w:noWrap/>
            <w:vAlign w:val="bottom"/>
            <w:hideMark/>
          </w:tcPr>
          <w:p w14:paraId="69B92931"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3.6</w:t>
            </w:r>
          </w:p>
        </w:tc>
        <w:tc>
          <w:tcPr>
            <w:tcW w:w="1117" w:type="dxa"/>
            <w:tcBorders>
              <w:top w:val="nil"/>
              <w:left w:val="nil"/>
              <w:bottom w:val="nil"/>
              <w:right w:val="nil"/>
            </w:tcBorders>
            <w:shd w:val="clear" w:color="auto" w:fill="auto"/>
            <w:noWrap/>
            <w:vAlign w:val="bottom"/>
            <w:hideMark/>
          </w:tcPr>
          <w:p w14:paraId="7F6E1C68"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3E44B94B"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6D85414B"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2C26CC4A"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128" w:type="dxa"/>
            <w:tcBorders>
              <w:top w:val="nil"/>
              <w:left w:val="nil"/>
              <w:bottom w:val="nil"/>
              <w:right w:val="nil"/>
            </w:tcBorders>
            <w:shd w:val="clear" w:color="auto" w:fill="auto"/>
            <w:noWrap/>
            <w:vAlign w:val="bottom"/>
            <w:hideMark/>
          </w:tcPr>
          <w:p w14:paraId="6777F80A"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00738A94"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2CCFCE2F" w14:textId="3B3C5C21"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680939FA" w14:textId="4DA15B19" w:rsidTr="000D3065">
        <w:trPr>
          <w:trHeight w:val="290"/>
        </w:trPr>
        <w:tc>
          <w:tcPr>
            <w:tcW w:w="913" w:type="dxa"/>
            <w:tcBorders>
              <w:top w:val="nil"/>
              <w:left w:val="nil"/>
              <w:bottom w:val="nil"/>
              <w:right w:val="nil"/>
            </w:tcBorders>
            <w:shd w:val="clear" w:color="auto" w:fill="auto"/>
            <w:noWrap/>
            <w:vAlign w:val="bottom"/>
            <w:hideMark/>
          </w:tcPr>
          <w:p w14:paraId="3FAA8B40"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108</w:t>
            </w:r>
          </w:p>
        </w:tc>
        <w:tc>
          <w:tcPr>
            <w:tcW w:w="903" w:type="dxa"/>
            <w:tcBorders>
              <w:top w:val="nil"/>
              <w:left w:val="nil"/>
              <w:bottom w:val="nil"/>
              <w:right w:val="nil"/>
            </w:tcBorders>
            <w:shd w:val="clear" w:color="auto" w:fill="auto"/>
            <w:noWrap/>
            <w:vAlign w:val="bottom"/>
            <w:hideMark/>
          </w:tcPr>
          <w:p w14:paraId="0CACFA6F"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4.45</w:t>
            </w:r>
          </w:p>
        </w:tc>
        <w:tc>
          <w:tcPr>
            <w:tcW w:w="1117" w:type="dxa"/>
            <w:tcBorders>
              <w:top w:val="nil"/>
              <w:left w:val="nil"/>
              <w:bottom w:val="nil"/>
              <w:right w:val="nil"/>
            </w:tcBorders>
            <w:shd w:val="clear" w:color="auto" w:fill="auto"/>
            <w:noWrap/>
            <w:vAlign w:val="bottom"/>
            <w:hideMark/>
          </w:tcPr>
          <w:p w14:paraId="6310222E"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7CFC1ED7"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6F382007"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5731AB8C"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278EEF34"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95" w:type="dxa"/>
            <w:tcBorders>
              <w:top w:val="nil"/>
              <w:left w:val="nil"/>
              <w:bottom w:val="nil"/>
              <w:right w:val="nil"/>
            </w:tcBorders>
            <w:shd w:val="clear" w:color="auto" w:fill="auto"/>
            <w:noWrap/>
            <w:vAlign w:val="bottom"/>
            <w:hideMark/>
          </w:tcPr>
          <w:p w14:paraId="317B7376"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42309EB4" w14:textId="15A731C3"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75539BFF" w14:textId="062A5A46" w:rsidTr="000D3065">
        <w:trPr>
          <w:trHeight w:val="290"/>
        </w:trPr>
        <w:tc>
          <w:tcPr>
            <w:tcW w:w="913" w:type="dxa"/>
            <w:tcBorders>
              <w:top w:val="nil"/>
              <w:left w:val="nil"/>
              <w:bottom w:val="nil"/>
              <w:right w:val="nil"/>
            </w:tcBorders>
            <w:shd w:val="clear" w:color="auto" w:fill="auto"/>
            <w:noWrap/>
            <w:vAlign w:val="bottom"/>
            <w:hideMark/>
          </w:tcPr>
          <w:p w14:paraId="450209EE"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109</w:t>
            </w:r>
          </w:p>
        </w:tc>
        <w:tc>
          <w:tcPr>
            <w:tcW w:w="903" w:type="dxa"/>
            <w:tcBorders>
              <w:top w:val="nil"/>
              <w:left w:val="nil"/>
              <w:bottom w:val="nil"/>
              <w:right w:val="nil"/>
            </w:tcBorders>
            <w:shd w:val="clear" w:color="auto" w:fill="auto"/>
            <w:noWrap/>
            <w:vAlign w:val="bottom"/>
            <w:hideMark/>
          </w:tcPr>
          <w:p w14:paraId="7A43CEB1"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7.2</w:t>
            </w:r>
          </w:p>
        </w:tc>
        <w:tc>
          <w:tcPr>
            <w:tcW w:w="1117" w:type="dxa"/>
            <w:tcBorders>
              <w:top w:val="nil"/>
              <w:left w:val="nil"/>
              <w:bottom w:val="nil"/>
              <w:right w:val="nil"/>
            </w:tcBorders>
            <w:shd w:val="clear" w:color="auto" w:fill="auto"/>
            <w:noWrap/>
            <w:vAlign w:val="bottom"/>
            <w:hideMark/>
          </w:tcPr>
          <w:p w14:paraId="165D5756"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15EC3B9D"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22B7A072"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799307E8"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18A34EF6"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4C18FAA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21D5DFFC" w14:textId="4A2CBC2A"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6CD51861" w14:textId="7D37B238" w:rsidTr="000D3065">
        <w:trPr>
          <w:trHeight w:val="290"/>
        </w:trPr>
        <w:tc>
          <w:tcPr>
            <w:tcW w:w="913" w:type="dxa"/>
            <w:tcBorders>
              <w:top w:val="nil"/>
              <w:left w:val="nil"/>
              <w:bottom w:val="nil"/>
              <w:right w:val="nil"/>
            </w:tcBorders>
            <w:shd w:val="clear" w:color="auto" w:fill="auto"/>
            <w:noWrap/>
            <w:vAlign w:val="bottom"/>
            <w:hideMark/>
          </w:tcPr>
          <w:p w14:paraId="2394779B"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110</w:t>
            </w:r>
          </w:p>
        </w:tc>
        <w:tc>
          <w:tcPr>
            <w:tcW w:w="903" w:type="dxa"/>
            <w:tcBorders>
              <w:top w:val="nil"/>
              <w:left w:val="nil"/>
              <w:bottom w:val="nil"/>
              <w:right w:val="nil"/>
            </w:tcBorders>
            <w:shd w:val="clear" w:color="auto" w:fill="auto"/>
            <w:noWrap/>
            <w:vAlign w:val="bottom"/>
            <w:hideMark/>
          </w:tcPr>
          <w:p w14:paraId="11BD336D"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8.9</w:t>
            </w:r>
          </w:p>
        </w:tc>
        <w:tc>
          <w:tcPr>
            <w:tcW w:w="1117" w:type="dxa"/>
            <w:tcBorders>
              <w:top w:val="nil"/>
              <w:left w:val="nil"/>
              <w:bottom w:val="nil"/>
              <w:right w:val="nil"/>
            </w:tcBorders>
            <w:shd w:val="clear" w:color="auto" w:fill="auto"/>
            <w:noWrap/>
            <w:vAlign w:val="bottom"/>
            <w:hideMark/>
          </w:tcPr>
          <w:p w14:paraId="226AA654"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707BB429"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54BB8C5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3A02F058"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128" w:type="dxa"/>
            <w:tcBorders>
              <w:top w:val="nil"/>
              <w:left w:val="nil"/>
              <w:bottom w:val="nil"/>
              <w:right w:val="nil"/>
            </w:tcBorders>
            <w:shd w:val="clear" w:color="auto" w:fill="auto"/>
            <w:noWrap/>
            <w:vAlign w:val="bottom"/>
            <w:hideMark/>
          </w:tcPr>
          <w:p w14:paraId="1DCB2F8C"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95" w:type="dxa"/>
            <w:tcBorders>
              <w:top w:val="nil"/>
              <w:left w:val="nil"/>
              <w:bottom w:val="nil"/>
              <w:right w:val="nil"/>
            </w:tcBorders>
            <w:shd w:val="clear" w:color="auto" w:fill="auto"/>
            <w:noWrap/>
            <w:vAlign w:val="bottom"/>
            <w:hideMark/>
          </w:tcPr>
          <w:p w14:paraId="16EBBD97"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5CBD16B6" w14:textId="313B652F"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73F283B9" w14:textId="4E1E0A6F" w:rsidTr="000D3065">
        <w:trPr>
          <w:trHeight w:val="290"/>
        </w:trPr>
        <w:tc>
          <w:tcPr>
            <w:tcW w:w="913" w:type="dxa"/>
            <w:tcBorders>
              <w:top w:val="nil"/>
              <w:left w:val="nil"/>
              <w:bottom w:val="nil"/>
              <w:right w:val="nil"/>
            </w:tcBorders>
            <w:shd w:val="clear" w:color="auto" w:fill="auto"/>
            <w:noWrap/>
            <w:vAlign w:val="bottom"/>
            <w:hideMark/>
          </w:tcPr>
          <w:p w14:paraId="461528DD"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111</w:t>
            </w:r>
          </w:p>
        </w:tc>
        <w:tc>
          <w:tcPr>
            <w:tcW w:w="903" w:type="dxa"/>
            <w:tcBorders>
              <w:top w:val="nil"/>
              <w:left w:val="nil"/>
              <w:bottom w:val="nil"/>
              <w:right w:val="nil"/>
            </w:tcBorders>
            <w:shd w:val="clear" w:color="auto" w:fill="auto"/>
            <w:noWrap/>
            <w:vAlign w:val="bottom"/>
            <w:hideMark/>
          </w:tcPr>
          <w:p w14:paraId="34CD8838"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4.6</w:t>
            </w:r>
          </w:p>
        </w:tc>
        <w:tc>
          <w:tcPr>
            <w:tcW w:w="1117" w:type="dxa"/>
            <w:tcBorders>
              <w:top w:val="nil"/>
              <w:left w:val="nil"/>
              <w:bottom w:val="nil"/>
              <w:right w:val="nil"/>
            </w:tcBorders>
            <w:shd w:val="clear" w:color="auto" w:fill="auto"/>
            <w:noWrap/>
            <w:vAlign w:val="bottom"/>
            <w:hideMark/>
          </w:tcPr>
          <w:p w14:paraId="4BEF8F54"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4</w:t>
            </w:r>
          </w:p>
        </w:tc>
        <w:tc>
          <w:tcPr>
            <w:tcW w:w="839" w:type="dxa"/>
            <w:tcBorders>
              <w:top w:val="nil"/>
              <w:left w:val="nil"/>
              <w:bottom w:val="nil"/>
              <w:right w:val="nil"/>
            </w:tcBorders>
            <w:shd w:val="clear" w:color="auto" w:fill="auto"/>
            <w:noWrap/>
            <w:vAlign w:val="bottom"/>
            <w:hideMark/>
          </w:tcPr>
          <w:p w14:paraId="405A723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68DB921F"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4A81A4AD"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6A974C86"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495F9C0D"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204" w:type="dxa"/>
            <w:tcBorders>
              <w:top w:val="nil"/>
              <w:left w:val="nil"/>
              <w:bottom w:val="nil"/>
              <w:right w:val="nil"/>
            </w:tcBorders>
          </w:tcPr>
          <w:p w14:paraId="71833636" w14:textId="58EC7706"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Declining</w:t>
            </w:r>
          </w:p>
        </w:tc>
      </w:tr>
      <w:tr w:rsidR="003B7DC1" w:rsidRPr="00F22842" w14:paraId="058CCCA5" w14:textId="749F1360" w:rsidTr="000D3065">
        <w:trPr>
          <w:trHeight w:val="290"/>
        </w:trPr>
        <w:tc>
          <w:tcPr>
            <w:tcW w:w="913" w:type="dxa"/>
            <w:tcBorders>
              <w:top w:val="nil"/>
              <w:left w:val="nil"/>
              <w:bottom w:val="nil"/>
              <w:right w:val="nil"/>
            </w:tcBorders>
            <w:shd w:val="clear" w:color="auto" w:fill="auto"/>
            <w:noWrap/>
            <w:vAlign w:val="bottom"/>
            <w:hideMark/>
          </w:tcPr>
          <w:p w14:paraId="39B44AB7"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112</w:t>
            </w:r>
          </w:p>
        </w:tc>
        <w:tc>
          <w:tcPr>
            <w:tcW w:w="903" w:type="dxa"/>
            <w:tcBorders>
              <w:top w:val="nil"/>
              <w:left w:val="nil"/>
              <w:bottom w:val="nil"/>
              <w:right w:val="nil"/>
            </w:tcBorders>
            <w:shd w:val="clear" w:color="auto" w:fill="auto"/>
            <w:noWrap/>
            <w:vAlign w:val="bottom"/>
            <w:hideMark/>
          </w:tcPr>
          <w:p w14:paraId="54A327B8"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6.7</w:t>
            </w:r>
          </w:p>
        </w:tc>
        <w:tc>
          <w:tcPr>
            <w:tcW w:w="1117" w:type="dxa"/>
            <w:tcBorders>
              <w:top w:val="nil"/>
              <w:left w:val="nil"/>
              <w:bottom w:val="nil"/>
              <w:right w:val="nil"/>
            </w:tcBorders>
            <w:shd w:val="clear" w:color="auto" w:fill="auto"/>
            <w:noWrap/>
            <w:vAlign w:val="bottom"/>
            <w:hideMark/>
          </w:tcPr>
          <w:p w14:paraId="1237A480"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w:t>
            </w:r>
          </w:p>
        </w:tc>
        <w:tc>
          <w:tcPr>
            <w:tcW w:w="839" w:type="dxa"/>
            <w:tcBorders>
              <w:top w:val="nil"/>
              <w:left w:val="nil"/>
              <w:bottom w:val="nil"/>
              <w:right w:val="nil"/>
            </w:tcBorders>
            <w:shd w:val="clear" w:color="auto" w:fill="auto"/>
            <w:noWrap/>
            <w:vAlign w:val="bottom"/>
            <w:hideMark/>
          </w:tcPr>
          <w:p w14:paraId="7BAE702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6E109394"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0CFA7CB2"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008E69BF"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727B76E3"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15B74C54" w14:textId="029F0B22"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Declining</w:t>
            </w:r>
          </w:p>
        </w:tc>
      </w:tr>
      <w:tr w:rsidR="003B7DC1" w:rsidRPr="00F22842" w14:paraId="70362944" w14:textId="44551DF7" w:rsidTr="000D3065">
        <w:trPr>
          <w:trHeight w:val="290"/>
        </w:trPr>
        <w:tc>
          <w:tcPr>
            <w:tcW w:w="913" w:type="dxa"/>
            <w:tcBorders>
              <w:top w:val="nil"/>
              <w:left w:val="nil"/>
              <w:bottom w:val="nil"/>
              <w:right w:val="nil"/>
            </w:tcBorders>
            <w:shd w:val="clear" w:color="auto" w:fill="auto"/>
            <w:noWrap/>
            <w:vAlign w:val="bottom"/>
            <w:hideMark/>
          </w:tcPr>
          <w:p w14:paraId="05937D6F"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113</w:t>
            </w:r>
          </w:p>
        </w:tc>
        <w:tc>
          <w:tcPr>
            <w:tcW w:w="903" w:type="dxa"/>
            <w:tcBorders>
              <w:top w:val="nil"/>
              <w:left w:val="nil"/>
              <w:bottom w:val="nil"/>
              <w:right w:val="nil"/>
            </w:tcBorders>
            <w:shd w:val="clear" w:color="auto" w:fill="auto"/>
            <w:noWrap/>
            <w:vAlign w:val="bottom"/>
            <w:hideMark/>
          </w:tcPr>
          <w:p w14:paraId="063FB43D"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9.6</w:t>
            </w:r>
          </w:p>
        </w:tc>
        <w:tc>
          <w:tcPr>
            <w:tcW w:w="1117" w:type="dxa"/>
            <w:tcBorders>
              <w:top w:val="nil"/>
              <w:left w:val="nil"/>
              <w:bottom w:val="nil"/>
              <w:right w:val="nil"/>
            </w:tcBorders>
            <w:shd w:val="clear" w:color="auto" w:fill="auto"/>
            <w:noWrap/>
            <w:vAlign w:val="bottom"/>
            <w:hideMark/>
          </w:tcPr>
          <w:p w14:paraId="54F24261"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2</w:t>
            </w:r>
          </w:p>
        </w:tc>
        <w:tc>
          <w:tcPr>
            <w:tcW w:w="839" w:type="dxa"/>
            <w:tcBorders>
              <w:top w:val="nil"/>
              <w:left w:val="nil"/>
              <w:bottom w:val="nil"/>
              <w:right w:val="nil"/>
            </w:tcBorders>
            <w:shd w:val="clear" w:color="auto" w:fill="auto"/>
            <w:noWrap/>
            <w:vAlign w:val="bottom"/>
            <w:hideMark/>
          </w:tcPr>
          <w:p w14:paraId="6CE9623F"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506AF103"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31ACF01C"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128" w:type="dxa"/>
            <w:tcBorders>
              <w:top w:val="nil"/>
              <w:left w:val="nil"/>
              <w:bottom w:val="nil"/>
              <w:right w:val="nil"/>
            </w:tcBorders>
            <w:shd w:val="clear" w:color="auto" w:fill="auto"/>
            <w:noWrap/>
            <w:vAlign w:val="bottom"/>
            <w:hideMark/>
          </w:tcPr>
          <w:p w14:paraId="52842ADA"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95" w:type="dxa"/>
            <w:tcBorders>
              <w:top w:val="nil"/>
              <w:left w:val="nil"/>
              <w:bottom w:val="nil"/>
              <w:right w:val="nil"/>
            </w:tcBorders>
            <w:shd w:val="clear" w:color="auto" w:fill="auto"/>
            <w:noWrap/>
            <w:vAlign w:val="bottom"/>
            <w:hideMark/>
          </w:tcPr>
          <w:p w14:paraId="336CCE6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106B624D" w14:textId="2A7AC4AF"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Declining</w:t>
            </w:r>
          </w:p>
        </w:tc>
      </w:tr>
      <w:tr w:rsidR="003B7DC1" w:rsidRPr="00F22842" w14:paraId="1E3E3821" w14:textId="36C070E6" w:rsidTr="000D3065">
        <w:trPr>
          <w:trHeight w:val="290"/>
        </w:trPr>
        <w:tc>
          <w:tcPr>
            <w:tcW w:w="913" w:type="dxa"/>
            <w:tcBorders>
              <w:top w:val="nil"/>
              <w:left w:val="nil"/>
              <w:bottom w:val="nil"/>
              <w:right w:val="nil"/>
            </w:tcBorders>
            <w:shd w:val="clear" w:color="auto" w:fill="auto"/>
            <w:noWrap/>
            <w:vAlign w:val="bottom"/>
            <w:hideMark/>
          </w:tcPr>
          <w:p w14:paraId="68DA0139"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114</w:t>
            </w:r>
          </w:p>
        </w:tc>
        <w:tc>
          <w:tcPr>
            <w:tcW w:w="903" w:type="dxa"/>
            <w:tcBorders>
              <w:top w:val="nil"/>
              <w:left w:val="nil"/>
              <w:bottom w:val="nil"/>
              <w:right w:val="nil"/>
            </w:tcBorders>
            <w:shd w:val="clear" w:color="auto" w:fill="auto"/>
            <w:noWrap/>
            <w:vAlign w:val="bottom"/>
            <w:hideMark/>
          </w:tcPr>
          <w:p w14:paraId="0E6DDABA"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4.2</w:t>
            </w:r>
          </w:p>
        </w:tc>
        <w:tc>
          <w:tcPr>
            <w:tcW w:w="1117" w:type="dxa"/>
            <w:tcBorders>
              <w:top w:val="nil"/>
              <w:left w:val="nil"/>
              <w:bottom w:val="nil"/>
              <w:right w:val="nil"/>
            </w:tcBorders>
            <w:shd w:val="clear" w:color="auto" w:fill="auto"/>
            <w:noWrap/>
            <w:vAlign w:val="bottom"/>
            <w:hideMark/>
          </w:tcPr>
          <w:p w14:paraId="276CBE14"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11C4DB1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4814A777"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5B6951FA"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727AC42D"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6AC4E2D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0FB7ECDE" w14:textId="4EA59251"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7C7B2C98" w14:textId="406D5304" w:rsidTr="000D3065">
        <w:trPr>
          <w:trHeight w:val="290"/>
        </w:trPr>
        <w:tc>
          <w:tcPr>
            <w:tcW w:w="913" w:type="dxa"/>
            <w:tcBorders>
              <w:top w:val="nil"/>
              <w:left w:val="nil"/>
              <w:bottom w:val="nil"/>
              <w:right w:val="nil"/>
            </w:tcBorders>
            <w:shd w:val="clear" w:color="auto" w:fill="auto"/>
            <w:noWrap/>
            <w:vAlign w:val="bottom"/>
            <w:hideMark/>
          </w:tcPr>
          <w:p w14:paraId="53FC197C"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115</w:t>
            </w:r>
          </w:p>
        </w:tc>
        <w:tc>
          <w:tcPr>
            <w:tcW w:w="903" w:type="dxa"/>
            <w:tcBorders>
              <w:top w:val="nil"/>
              <w:left w:val="nil"/>
              <w:bottom w:val="nil"/>
              <w:right w:val="nil"/>
            </w:tcBorders>
            <w:shd w:val="clear" w:color="auto" w:fill="auto"/>
            <w:noWrap/>
            <w:vAlign w:val="bottom"/>
            <w:hideMark/>
          </w:tcPr>
          <w:p w14:paraId="096A9F8A"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9.1</w:t>
            </w:r>
          </w:p>
        </w:tc>
        <w:tc>
          <w:tcPr>
            <w:tcW w:w="1117" w:type="dxa"/>
            <w:tcBorders>
              <w:top w:val="nil"/>
              <w:left w:val="nil"/>
              <w:bottom w:val="nil"/>
              <w:right w:val="nil"/>
            </w:tcBorders>
            <w:shd w:val="clear" w:color="auto" w:fill="auto"/>
            <w:noWrap/>
            <w:vAlign w:val="bottom"/>
            <w:hideMark/>
          </w:tcPr>
          <w:p w14:paraId="5A771D6A"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4</w:t>
            </w:r>
          </w:p>
        </w:tc>
        <w:tc>
          <w:tcPr>
            <w:tcW w:w="839" w:type="dxa"/>
            <w:tcBorders>
              <w:top w:val="nil"/>
              <w:left w:val="nil"/>
              <w:bottom w:val="nil"/>
              <w:right w:val="nil"/>
            </w:tcBorders>
            <w:shd w:val="clear" w:color="auto" w:fill="auto"/>
            <w:noWrap/>
            <w:vAlign w:val="bottom"/>
            <w:hideMark/>
          </w:tcPr>
          <w:p w14:paraId="26B052C3"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5563C1DB"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047" w:type="dxa"/>
            <w:tcBorders>
              <w:top w:val="nil"/>
              <w:left w:val="nil"/>
              <w:bottom w:val="nil"/>
              <w:right w:val="nil"/>
            </w:tcBorders>
            <w:shd w:val="clear" w:color="auto" w:fill="auto"/>
            <w:noWrap/>
            <w:vAlign w:val="bottom"/>
            <w:hideMark/>
          </w:tcPr>
          <w:p w14:paraId="6F10BF2E"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708332A2"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743A527B"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204" w:type="dxa"/>
            <w:tcBorders>
              <w:top w:val="nil"/>
              <w:left w:val="nil"/>
              <w:bottom w:val="nil"/>
              <w:right w:val="nil"/>
            </w:tcBorders>
          </w:tcPr>
          <w:p w14:paraId="3D16920E" w14:textId="42D8434B"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Declining</w:t>
            </w:r>
          </w:p>
        </w:tc>
      </w:tr>
    </w:tbl>
    <w:p w14:paraId="4027659D" w14:textId="77777777" w:rsidR="00655954" w:rsidRDefault="00655954" w:rsidP="00FA7316">
      <w:pPr>
        <w:rPr>
          <w:rFonts w:ascii="Times New Roman" w:hAnsi="Times New Roman" w:cs="Times New Roman"/>
          <w:sz w:val="24"/>
          <w:szCs w:val="24"/>
        </w:rPr>
      </w:pPr>
    </w:p>
    <w:p w14:paraId="68C83D56" w14:textId="7D906D17" w:rsidR="00965FDE" w:rsidRDefault="007171DE" w:rsidP="00FA7316">
      <w:pPr>
        <w:rPr>
          <w:rFonts w:ascii="Times New Roman" w:hAnsi="Times New Roman" w:cs="Times New Roman"/>
          <w:sz w:val="24"/>
          <w:szCs w:val="24"/>
        </w:rPr>
      </w:pPr>
      <w:r w:rsidRPr="00965FDE">
        <w:rPr>
          <w:rFonts w:ascii="Times New Roman" w:hAnsi="Times New Roman" w:cs="Times New Roman"/>
          <w:b/>
          <w:bCs/>
          <w:sz w:val="24"/>
          <w:szCs w:val="24"/>
        </w:rPr>
        <w:t>Table S4.</w:t>
      </w:r>
      <w:r>
        <w:rPr>
          <w:rFonts w:ascii="Times New Roman" w:hAnsi="Times New Roman" w:cs="Times New Roman"/>
          <w:sz w:val="24"/>
          <w:szCs w:val="24"/>
        </w:rPr>
        <w:t xml:space="preserve"> </w:t>
      </w:r>
      <w:r w:rsidR="00965FDE">
        <w:rPr>
          <w:rFonts w:ascii="Times New Roman" w:hAnsi="Times New Roman" w:cs="Times New Roman"/>
          <w:sz w:val="24"/>
          <w:szCs w:val="24"/>
        </w:rPr>
        <w:t>Statistical results for the model of the relationship between ash tree diameter and symptoms of EAB.</w:t>
      </w:r>
      <w:r w:rsidR="00EC727A">
        <w:rPr>
          <w:rFonts w:ascii="Times New Roman" w:hAnsi="Times New Roman" w:cs="Times New Roman"/>
          <w:sz w:val="24"/>
          <w:szCs w:val="24"/>
        </w:rPr>
        <w:t xml:space="preserve"> The slope coefficient is the fitted coefficient </w:t>
      </w:r>
      <w:r w:rsidR="00143B52">
        <w:rPr>
          <w:rFonts w:ascii="Times New Roman" w:hAnsi="Times New Roman" w:cs="Times New Roman"/>
          <w:sz w:val="24"/>
          <w:szCs w:val="24"/>
        </w:rPr>
        <w:t xml:space="preserve">which is multiplied by tree diameter within the model. </w:t>
      </w:r>
      <w:r w:rsidR="00FF4CD7">
        <w:rPr>
          <w:rFonts w:ascii="Times New Roman" w:hAnsi="Times New Roman" w:cs="Times New Roman"/>
          <w:sz w:val="24"/>
          <w:szCs w:val="24"/>
        </w:rPr>
        <w:t xml:space="preserve">The 10-tree criterion is where </w:t>
      </w:r>
      <w:r w:rsidR="00006664">
        <w:rPr>
          <w:rFonts w:ascii="Times New Roman" w:hAnsi="Times New Roman" w:cs="Times New Roman"/>
          <w:sz w:val="24"/>
          <w:szCs w:val="24"/>
        </w:rPr>
        <w:t xml:space="preserve">ash </w:t>
      </w:r>
      <w:r w:rsidR="00FF4CD7">
        <w:rPr>
          <w:rFonts w:ascii="Times New Roman" w:hAnsi="Times New Roman" w:cs="Times New Roman"/>
          <w:sz w:val="24"/>
          <w:szCs w:val="24"/>
        </w:rPr>
        <w:t>trees were only included if they belong</w:t>
      </w:r>
      <w:r w:rsidR="00006664">
        <w:rPr>
          <w:rFonts w:ascii="Times New Roman" w:hAnsi="Times New Roman" w:cs="Times New Roman"/>
          <w:sz w:val="24"/>
          <w:szCs w:val="24"/>
        </w:rPr>
        <w:t>ed to plots where 10 or more ash trees were found.</w:t>
      </w:r>
      <w:r w:rsidR="00473E3E">
        <w:rPr>
          <w:rFonts w:ascii="Times New Roman" w:hAnsi="Times New Roman" w:cs="Times New Roman"/>
          <w:sz w:val="24"/>
          <w:szCs w:val="24"/>
        </w:rPr>
        <w:t xml:space="preserve"> The p-value is the probability, under the assumption that the true slope is zero, that we would</w:t>
      </w:r>
      <w:r w:rsidR="00D56CF4">
        <w:rPr>
          <w:rFonts w:ascii="Times New Roman" w:hAnsi="Times New Roman" w:cs="Times New Roman"/>
          <w:sz w:val="24"/>
          <w:szCs w:val="24"/>
        </w:rPr>
        <w:t xml:space="preserve"> find a slope coefficient </w:t>
      </w:r>
      <w:r w:rsidR="006B612B">
        <w:rPr>
          <w:rFonts w:ascii="Times New Roman" w:hAnsi="Times New Roman" w:cs="Times New Roman"/>
          <w:sz w:val="24"/>
          <w:szCs w:val="24"/>
        </w:rPr>
        <w:t>larger in absolute value than the observed slope coefficient.</w:t>
      </w:r>
      <w:r w:rsidR="005249F5">
        <w:rPr>
          <w:rFonts w:ascii="Times New Roman" w:hAnsi="Times New Roman" w:cs="Times New Roman"/>
          <w:sz w:val="24"/>
          <w:szCs w:val="24"/>
        </w:rPr>
        <w:t xml:space="preserve"> Rows are bolded if the p-value was found to be less than 0.05.</w:t>
      </w:r>
    </w:p>
    <w:tbl>
      <w:tblPr>
        <w:tblStyle w:val="TableGrid"/>
        <w:tblW w:w="0" w:type="auto"/>
        <w:tblLook w:val="04A0" w:firstRow="1" w:lastRow="0" w:firstColumn="1" w:lastColumn="0" w:noHBand="0" w:noVBand="1"/>
      </w:tblPr>
      <w:tblGrid>
        <w:gridCol w:w="1838"/>
        <w:gridCol w:w="992"/>
        <w:gridCol w:w="1134"/>
        <w:gridCol w:w="1134"/>
        <w:gridCol w:w="1418"/>
        <w:gridCol w:w="1533"/>
        <w:gridCol w:w="1301"/>
      </w:tblGrid>
      <w:tr w:rsidR="006626F0" w14:paraId="04E9474A" w14:textId="77777777" w:rsidTr="006626F0">
        <w:tc>
          <w:tcPr>
            <w:tcW w:w="1838" w:type="dxa"/>
          </w:tcPr>
          <w:p w14:paraId="6A54EC7C" w14:textId="4F0C89AB" w:rsidR="0081287E" w:rsidRDefault="0081287E" w:rsidP="00FA7316">
            <w:pPr>
              <w:rPr>
                <w:rFonts w:cs="Times New Roman"/>
                <w:sz w:val="24"/>
                <w:szCs w:val="24"/>
              </w:rPr>
            </w:pPr>
            <w:r>
              <w:rPr>
                <w:rFonts w:cs="Times New Roman"/>
                <w:sz w:val="24"/>
                <w:szCs w:val="24"/>
              </w:rPr>
              <w:lastRenderedPageBreak/>
              <w:t>EAB Symptom</w:t>
            </w:r>
          </w:p>
        </w:tc>
        <w:tc>
          <w:tcPr>
            <w:tcW w:w="992" w:type="dxa"/>
          </w:tcPr>
          <w:p w14:paraId="57014D0D" w14:textId="0F7A517F" w:rsidR="0081287E" w:rsidRDefault="0081287E" w:rsidP="00FA7316">
            <w:pPr>
              <w:rPr>
                <w:rFonts w:cs="Times New Roman"/>
                <w:sz w:val="24"/>
                <w:szCs w:val="24"/>
              </w:rPr>
            </w:pPr>
            <w:r>
              <w:rPr>
                <w:rFonts w:cs="Times New Roman"/>
                <w:sz w:val="24"/>
                <w:szCs w:val="24"/>
              </w:rPr>
              <w:t>Slope coefficient</w:t>
            </w:r>
            <w:r w:rsidR="00143B52">
              <w:rPr>
                <w:rFonts w:cs="Times New Roman"/>
                <w:sz w:val="24"/>
                <w:szCs w:val="24"/>
              </w:rPr>
              <w:t xml:space="preserve"> for  </w:t>
            </w:r>
            <w:r w:rsidR="00EC727A">
              <w:rPr>
                <w:rFonts w:cs="Times New Roman"/>
                <w:sz w:val="24"/>
                <w:szCs w:val="24"/>
              </w:rPr>
              <w:t>10</w:t>
            </w:r>
            <w:r w:rsidR="00143B52">
              <w:rPr>
                <w:rFonts w:cs="Times New Roman"/>
                <w:sz w:val="24"/>
                <w:szCs w:val="24"/>
              </w:rPr>
              <w:t xml:space="preserve"> tree criterion</w:t>
            </w:r>
          </w:p>
        </w:tc>
        <w:tc>
          <w:tcPr>
            <w:tcW w:w="1134" w:type="dxa"/>
          </w:tcPr>
          <w:p w14:paraId="150BE0EF" w14:textId="754F1EFB" w:rsidR="00143B52" w:rsidRDefault="00143B52" w:rsidP="00FA7316">
            <w:pPr>
              <w:rPr>
                <w:rFonts w:cs="Times New Roman"/>
                <w:sz w:val="24"/>
                <w:szCs w:val="24"/>
              </w:rPr>
            </w:pPr>
            <w:r>
              <w:rPr>
                <w:rFonts w:cs="Times New Roman"/>
                <w:sz w:val="24"/>
                <w:szCs w:val="24"/>
              </w:rPr>
              <w:t xml:space="preserve">Slope coefficient for </w:t>
            </w:r>
          </w:p>
          <w:p w14:paraId="67F5DD29" w14:textId="0ED4CEBD" w:rsidR="0081287E" w:rsidRDefault="00143B52" w:rsidP="00FA7316">
            <w:pPr>
              <w:rPr>
                <w:rFonts w:cs="Times New Roman"/>
                <w:sz w:val="24"/>
                <w:szCs w:val="24"/>
              </w:rPr>
            </w:pPr>
            <w:r>
              <w:rPr>
                <w:rFonts w:cs="Times New Roman"/>
                <w:sz w:val="24"/>
                <w:szCs w:val="24"/>
              </w:rPr>
              <w:t>5 tree criterion</w:t>
            </w:r>
          </w:p>
        </w:tc>
        <w:tc>
          <w:tcPr>
            <w:tcW w:w="1134" w:type="dxa"/>
          </w:tcPr>
          <w:p w14:paraId="5E326E3F" w14:textId="7F471B0A" w:rsidR="0081287E" w:rsidRDefault="00143B52" w:rsidP="00FA7316">
            <w:pPr>
              <w:rPr>
                <w:rFonts w:cs="Times New Roman"/>
                <w:sz w:val="24"/>
                <w:szCs w:val="24"/>
              </w:rPr>
            </w:pPr>
            <w:r>
              <w:rPr>
                <w:rFonts w:cs="Times New Roman"/>
                <w:sz w:val="24"/>
                <w:szCs w:val="24"/>
              </w:rPr>
              <w:t>Z value for 10 tree criterion</w:t>
            </w:r>
          </w:p>
        </w:tc>
        <w:tc>
          <w:tcPr>
            <w:tcW w:w="1418" w:type="dxa"/>
          </w:tcPr>
          <w:p w14:paraId="284CC7B4" w14:textId="1E575CD0" w:rsidR="0081287E" w:rsidRDefault="00143B52" w:rsidP="00FA7316">
            <w:pPr>
              <w:rPr>
                <w:rFonts w:cs="Times New Roman"/>
                <w:sz w:val="24"/>
                <w:szCs w:val="24"/>
              </w:rPr>
            </w:pPr>
            <w:r>
              <w:rPr>
                <w:rFonts w:cs="Times New Roman"/>
                <w:sz w:val="24"/>
                <w:szCs w:val="24"/>
              </w:rPr>
              <w:t>Z value for 5 tree criterion</w:t>
            </w:r>
          </w:p>
        </w:tc>
        <w:tc>
          <w:tcPr>
            <w:tcW w:w="1533" w:type="dxa"/>
          </w:tcPr>
          <w:p w14:paraId="3F4F3221" w14:textId="7B570D11" w:rsidR="0081287E" w:rsidRDefault="00143B52" w:rsidP="00FA7316">
            <w:pPr>
              <w:rPr>
                <w:rFonts w:cs="Times New Roman"/>
                <w:sz w:val="24"/>
                <w:szCs w:val="24"/>
              </w:rPr>
            </w:pPr>
            <w:r>
              <w:rPr>
                <w:rFonts w:cs="Times New Roman"/>
                <w:sz w:val="24"/>
                <w:szCs w:val="24"/>
              </w:rPr>
              <w:t>p value for 10 tree criterion</w:t>
            </w:r>
          </w:p>
        </w:tc>
        <w:tc>
          <w:tcPr>
            <w:tcW w:w="1301" w:type="dxa"/>
          </w:tcPr>
          <w:p w14:paraId="4FBC467F" w14:textId="117B4AAA" w:rsidR="0081287E" w:rsidRDefault="00143B52" w:rsidP="00FA7316">
            <w:pPr>
              <w:rPr>
                <w:rFonts w:cs="Times New Roman"/>
                <w:sz w:val="24"/>
                <w:szCs w:val="24"/>
              </w:rPr>
            </w:pPr>
            <w:r>
              <w:rPr>
                <w:rFonts w:cs="Times New Roman"/>
                <w:sz w:val="24"/>
                <w:szCs w:val="24"/>
              </w:rPr>
              <w:t>p value for 5 tree criterion</w:t>
            </w:r>
          </w:p>
        </w:tc>
      </w:tr>
      <w:tr w:rsidR="006626F0" w14:paraId="3711E5E5" w14:textId="77777777" w:rsidTr="006626F0">
        <w:tc>
          <w:tcPr>
            <w:tcW w:w="1838" w:type="dxa"/>
          </w:tcPr>
          <w:p w14:paraId="04608A7F" w14:textId="2C7567B2" w:rsidR="0081287E" w:rsidRPr="006626F0" w:rsidRDefault="00143B52" w:rsidP="00FA7316">
            <w:pPr>
              <w:rPr>
                <w:rFonts w:cs="Times New Roman"/>
                <w:b/>
                <w:bCs/>
                <w:sz w:val="24"/>
                <w:szCs w:val="24"/>
              </w:rPr>
            </w:pPr>
            <w:r w:rsidRPr="006626F0">
              <w:rPr>
                <w:rFonts w:cs="Times New Roman"/>
                <w:b/>
                <w:bCs/>
                <w:sz w:val="24"/>
                <w:szCs w:val="24"/>
              </w:rPr>
              <w:t>Woodpecker marks</w:t>
            </w:r>
          </w:p>
        </w:tc>
        <w:tc>
          <w:tcPr>
            <w:tcW w:w="992" w:type="dxa"/>
          </w:tcPr>
          <w:p w14:paraId="06ADEEDA" w14:textId="534560F1" w:rsidR="0081287E" w:rsidRPr="006626F0" w:rsidRDefault="00DE72BC" w:rsidP="00FA7316">
            <w:pPr>
              <w:rPr>
                <w:rFonts w:cs="Times New Roman"/>
                <w:b/>
                <w:bCs/>
                <w:sz w:val="24"/>
                <w:szCs w:val="24"/>
              </w:rPr>
            </w:pPr>
            <w:r w:rsidRPr="006626F0">
              <w:rPr>
                <w:rFonts w:cs="Times New Roman"/>
                <w:b/>
                <w:bCs/>
                <w:sz w:val="24"/>
                <w:szCs w:val="24"/>
              </w:rPr>
              <w:t>0.26223</w:t>
            </w:r>
          </w:p>
        </w:tc>
        <w:tc>
          <w:tcPr>
            <w:tcW w:w="1134" w:type="dxa"/>
          </w:tcPr>
          <w:p w14:paraId="59B0C3F6" w14:textId="7C217F4F" w:rsidR="0081287E" w:rsidRPr="006626F0" w:rsidRDefault="004B5672" w:rsidP="00FA7316">
            <w:pPr>
              <w:rPr>
                <w:rFonts w:cs="Times New Roman"/>
                <w:b/>
                <w:bCs/>
                <w:sz w:val="24"/>
                <w:szCs w:val="24"/>
              </w:rPr>
            </w:pPr>
            <w:r w:rsidRPr="006626F0">
              <w:rPr>
                <w:rFonts w:cs="Times New Roman"/>
                <w:b/>
                <w:bCs/>
                <w:sz w:val="24"/>
                <w:szCs w:val="24"/>
              </w:rPr>
              <w:t>0.22817</w:t>
            </w:r>
          </w:p>
        </w:tc>
        <w:tc>
          <w:tcPr>
            <w:tcW w:w="1134" w:type="dxa"/>
          </w:tcPr>
          <w:p w14:paraId="6D5A98FE" w14:textId="63C01D9E" w:rsidR="0081287E" w:rsidRPr="006626F0" w:rsidRDefault="00AC7FC7" w:rsidP="00FA7316">
            <w:pPr>
              <w:rPr>
                <w:rFonts w:cs="Times New Roman"/>
                <w:b/>
                <w:bCs/>
                <w:sz w:val="24"/>
                <w:szCs w:val="24"/>
              </w:rPr>
            </w:pPr>
            <w:r w:rsidRPr="006626F0">
              <w:rPr>
                <w:rFonts w:cs="Times New Roman"/>
                <w:b/>
                <w:bCs/>
                <w:sz w:val="24"/>
                <w:szCs w:val="24"/>
              </w:rPr>
              <w:t>2.956</w:t>
            </w:r>
          </w:p>
        </w:tc>
        <w:tc>
          <w:tcPr>
            <w:tcW w:w="1418" w:type="dxa"/>
          </w:tcPr>
          <w:p w14:paraId="0EAB83D8" w14:textId="0B0BD954" w:rsidR="0081287E" w:rsidRPr="006626F0" w:rsidRDefault="00A23D90" w:rsidP="00FA7316">
            <w:pPr>
              <w:rPr>
                <w:rFonts w:cs="Times New Roman"/>
                <w:b/>
                <w:bCs/>
                <w:sz w:val="24"/>
                <w:szCs w:val="24"/>
              </w:rPr>
            </w:pPr>
            <w:r w:rsidRPr="006626F0">
              <w:rPr>
                <w:rFonts w:cs="Times New Roman"/>
                <w:b/>
                <w:bCs/>
                <w:sz w:val="24"/>
                <w:szCs w:val="24"/>
              </w:rPr>
              <w:t>2.721</w:t>
            </w:r>
          </w:p>
        </w:tc>
        <w:tc>
          <w:tcPr>
            <w:tcW w:w="1533" w:type="dxa"/>
          </w:tcPr>
          <w:p w14:paraId="4F2CBDCA" w14:textId="64353E7F" w:rsidR="0081287E" w:rsidRPr="006626F0" w:rsidRDefault="00AC7FC7" w:rsidP="00FA7316">
            <w:pPr>
              <w:rPr>
                <w:rFonts w:cs="Times New Roman"/>
                <w:b/>
                <w:bCs/>
                <w:sz w:val="24"/>
                <w:szCs w:val="24"/>
              </w:rPr>
            </w:pPr>
            <w:r w:rsidRPr="006626F0">
              <w:rPr>
                <w:rFonts w:cs="Times New Roman"/>
                <w:b/>
                <w:bCs/>
                <w:sz w:val="24"/>
                <w:szCs w:val="24"/>
              </w:rPr>
              <w:t>0.00312</w:t>
            </w:r>
          </w:p>
        </w:tc>
        <w:tc>
          <w:tcPr>
            <w:tcW w:w="1301" w:type="dxa"/>
          </w:tcPr>
          <w:p w14:paraId="47AC464D" w14:textId="18248ED8" w:rsidR="0081287E" w:rsidRPr="006626F0" w:rsidRDefault="00A23D90" w:rsidP="00FA7316">
            <w:pPr>
              <w:rPr>
                <w:rFonts w:cs="Times New Roman"/>
                <w:b/>
                <w:bCs/>
                <w:sz w:val="24"/>
                <w:szCs w:val="24"/>
              </w:rPr>
            </w:pPr>
            <w:r w:rsidRPr="006626F0">
              <w:rPr>
                <w:rFonts w:cs="Times New Roman"/>
                <w:b/>
                <w:bCs/>
                <w:sz w:val="24"/>
                <w:szCs w:val="24"/>
              </w:rPr>
              <w:t>0.0065</w:t>
            </w:r>
          </w:p>
        </w:tc>
      </w:tr>
      <w:tr w:rsidR="006626F0" w14:paraId="21D58ED3" w14:textId="77777777" w:rsidTr="006626F0">
        <w:tc>
          <w:tcPr>
            <w:tcW w:w="1838" w:type="dxa"/>
          </w:tcPr>
          <w:p w14:paraId="44AD4793" w14:textId="47244A8F" w:rsidR="0081287E" w:rsidRDefault="00143B52" w:rsidP="00FA7316">
            <w:pPr>
              <w:rPr>
                <w:rFonts w:cs="Times New Roman"/>
                <w:sz w:val="24"/>
                <w:szCs w:val="24"/>
              </w:rPr>
            </w:pPr>
            <w:r>
              <w:rPr>
                <w:rFonts w:cs="Times New Roman"/>
                <w:sz w:val="24"/>
                <w:szCs w:val="24"/>
              </w:rPr>
              <w:t>Bark splitting</w:t>
            </w:r>
          </w:p>
        </w:tc>
        <w:tc>
          <w:tcPr>
            <w:tcW w:w="992" w:type="dxa"/>
          </w:tcPr>
          <w:p w14:paraId="469FB3E2" w14:textId="15EACE80" w:rsidR="0081287E" w:rsidRDefault="009509C8" w:rsidP="00FA7316">
            <w:pPr>
              <w:rPr>
                <w:rFonts w:cs="Times New Roman"/>
                <w:sz w:val="24"/>
                <w:szCs w:val="24"/>
              </w:rPr>
            </w:pPr>
            <w:r w:rsidRPr="009509C8">
              <w:rPr>
                <w:rFonts w:cs="Times New Roman"/>
                <w:sz w:val="24"/>
                <w:szCs w:val="24"/>
              </w:rPr>
              <w:t>0.12159</w:t>
            </w:r>
          </w:p>
        </w:tc>
        <w:tc>
          <w:tcPr>
            <w:tcW w:w="1134" w:type="dxa"/>
          </w:tcPr>
          <w:p w14:paraId="77C4CB00" w14:textId="65A8A8C5" w:rsidR="0081287E" w:rsidRDefault="00AE69C5" w:rsidP="00FA7316">
            <w:pPr>
              <w:rPr>
                <w:rFonts w:cs="Times New Roman"/>
                <w:sz w:val="24"/>
                <w:szCs w:val="24"/>
              </w:rPr>
            </w:pPr>
            <w:r w:rsidRPr="00AE69C5">
              <w:rPr>
                <w:rFonts w:cs="Times New Roman"/>
                <w:sz w:val="24"/>
                <w:szCs w:val="24"/>
              </w:rPr>
              <w:t>0.10369</w:t>
            </w:r>
          </w:p>
        </w:tc>
        <w:tc>
          <w:tcPr>
            <w:tcW w:w="1134" w:type="dxa"/>
          </w:tcPr>
          <w:p w14:paraId="53ACC066" w14:textId="486257AF" w:rsidR="0081287E" w:rsidRDefault="009509C8" w:rsidP="00FA7316">
            <w:pPr>
              <w:rPr>
                <w:rFonts w:cs="Times New Roman"/>
                <w:sz w:val="24"/>
                <w:szCs w:val="24"/>
              </w:rPr>
            </w:pPr>
            <w:r w:rsidRPr="009509C8">
              <w:rPr>
                <w:rFonts w:cs="Times New Roman"/>
                <w:sz w:val="24"/>
                <w:szCs w:val="24"/>
              </w:rPr>
              <w:t>1.752</w:t>
            </w:r>
          </w:p>
        </w:tc>
        <w:tc>
          <w:tcPr>
            <w:tcW w:w="1418" w:type="dxa"/>
          </w:tcPr>
          <w:p w14:paraId="1F75D924" w14:textId="4CF46B01" w:rsidR="0081287E" w:rsidRDefault="00473E3E" w:rsidP="00FA7316">
            <w:pPr>
              <w:rPr>
                <w:rFonts w:cs="Times New Roman"/>
                <w:sz w:val="24"/>
                <w:szCs w:val="24"/>
              </w:rPr>
            </w:pPr>
            <w:r w:rsidRPr="00473E3E">
              <w:rPr>
                <w:rFonts w:cs="Times New Roman"/>
                <w:sz w:val="24"/>
                <w:szCs w:val="24"/>
              </w:rPr>
              <w:t>1.474</w:t>
            </w:r>
          </w:p>
        </w:tc>
        <w:tc>
          <w:tcPr>
            <w:tcW w:w="1533" w:type="dxa"/>
          </w:tcPr>
          <w:p w14:paraId="52CBCBF5" w14:textId="14079335" w:rsidR="0081287E" w:rsidRDefault="009509C8" w:rsidP="00FA7316">
            <w:pPr>
              <w:rPr>
                <w:rFonts w:cs="Times New Roman"/>
                <w:sz w:val="24"/>
                <w:szCs w:val="24"/>
              </w:rPr>
            </w:pPr>
            <w:r w:rsidRPr="009509C8">
              <w:rPr>
                <w:rFonts w:cs="Times New Roman"/>
                <w:sz w:val="24"/>
                <w:szCs w:val="24"/>
              </w:rPr>
              <w:t>0.0798</w:t>
            </w:r>
          </w:p>
        </w:tc>
        <w:tc>
          <w:tcPr>
            <w:tcW w:w="1301" w:type="dxa"/>
          </w:tcPr>
          <w:p w14:paraId="255DFD92" w14:textId="087D445C" w:rsidR="0081287E" w:rsidRDefault="00473E3E" w:rsidP="00FA7316">
            <w:pPr>
              <w:rPr>
                <w:rFonts w:cs="Times New Roman"/>
                <w:sz w:val="24"/>
                <w:szCs w:val="24"/>
              </w:rPr>
            </w:pPr>
            <w:r w:rsidRPr="00473E3E">
              <w:rPr>
                <w:rFonts w:cs="Times New Roman"/>
                <w:sz w:val="24"/>
                <w:szCs w:val="24"/>
              </w:rPr>
              <w:t>0.140</w:t>
            </w:r>
          </w:p>
        </w:tc>
      </w:tr>
      <w:tr w:rsidR="006626F0" w14:paraId="64F4EDE4" w14:textId="77777777" w:rsidTr="006626F0">
        <w:tc>
          <w:tcPr>
            <w:tcW w:w="1838" w:type="dxa"/>
          </w:tcPr>
          <w:p w14:paraId="18D504C1" w14:textId="7F959296" w:rsidR="0081287E" w:rsidRPr="00816D7E" w:rsidRDefault="00143B52" w:rsidP="00FA7316">
            <w:pPr>
              <w:rPr>
                <w:rFonts w:cs="Times New Roman"/>
                <w:b/>
                <w:bCs/>
                <w:sz w:val="24"/>
                <w:szCs w:val="24"/>
              </w:rPr>
            </w:pPr>
            <w:r w:rsidRPr="00816D7E">
              <w:rPr>
                <w:rFonts w:cs="Times New Roman"/>
                <w:b/>
                <w:bCs/>
                <w:sz w:val="24"/>
                <w:szCs w:val="24"/>
              </w:rPr>
              <w:t xml:space="preserve">Epicormic sprouts </w:t>
            </w:r>
          </w:p>
        </w:tc>
        <w:tc>
          <w:tcPr>
            <w:tcW w:w="992" w:type="dxa"/>
          </w:tcPr>
          <w:p w14:paraId="3F241A42" w14:textId="1CA7FC06" w:rsidR="0081287E" w:rsidRPr="00816D7E" w:rsidRDefault="00704D2A" w:rsidP="00FA7316">
            <w:pPr>
              <w:rPr>
                <w:rFonts w:cs="Times New Roman"/>
                <w:b/>
                <w:bCs/>
                <w:sz w:val="24"/>
                <w:szCs w:val="24"/>
              </w:rPr>
            </w:pPr>
            <w:r w:rsidRPr="00816D7E">
              <w:rPr>
                <w:rFonts w:cs="Times New Roman"/>
                <w:b/>
                <w:bCs/>
                <w:sz w:val="24"/>
                <w:szCs w:val="24"/>
              </w:rPr>
              <w:t>0.25899</w:t>
            </w:r>
          </w:p>
        </w:tc>
        <w:tc>
          <w:tcPr>
            <w:tcW w:w="1134" w:type="dxa"/>
          </w:tcPr>
          <w:p w14:paraId="67102E04" w14:textId="2A28BBE5" w:rsidR="0081287E" w:rsidRPr="00816D7E" w:rsidRDefault="00D902C5" w:rsidP="00FA7316">
            <w:pPr>
              <w:rPr>
                <w:rFonts w:cs="Times New Roman"/>
                <w:b/>
                <w:bCs/>
                <w:sz w:val="24"/>
                <w:szCs w:val="24"/>
              </w:rPr>
            </w:pPr>
            <w:r w:rsidRPr="00816D7E">
              <w:rPr>
                <w:rFonts w:cs="Times New Roman"/>
                <w:b/>
                <w:bCs/>
                <w:sz w:val="24"/>
                <w:szCs w:val="24"/>
              </w:rPr>
              <w:t>0.24421</w:t>
            </w:r>
          </w:p>
        </w:tc>
        <w:tc>
          <w:tcPr>
            <w:tcW w:w="1134" w:type="dxa"/>
          </w:tcPr>
          <w:p w14:paraId="72C239B3" w14:textId="4F74ADEC" w:rsidR="0081287E" w:rsidRPr="00816D7E" w:rsidRDefault="00704D2A" w:rsidP="00FA7316">
            <w:pPr>
              <w:rPr>
                <w:rFonts w:cs="Times New Roman"/>
                <w:b/>
                <w:bCs/>
                <w:sz w:val="24"/>
                <w:szCs w:val="24"/>
              </w:rPr>
            </w:pPr>
            <w:r w:rsidRPr="00816D7E">
              <w:rPr>
                <w:rFonts w:cs="Times New Roman"/>
                <w:b/>
                <w:bCs/>
                <w:sz w:val="24"/>
                <w:szCs w:val="24"/>
              </w:rPr>
              <w:t>3.273</w:t>
            </w:r>
          </w:p>
        </w:tc>
        <w:tc>
          <w:tcPr>
            <w:tcW w:w="1418" w:type="dxa"/>
          </w:tcPr>
          <w:p w14:paraId="5FD06AF3" w14:textId="5C38A0AA" w:rsidR="0081287E" w:rsidRPr="00816D7E" w:rsidRDefault="00D902C5" w:rsidP="00FA7316">
            <w:pPr>
              <w:rPr>
                <w:rFonts w:cs="Times New Roman"/>
                <w:b/>
                <w:bCs/>
                <w:sz w:val="24"/>
                <w:szCs w:val="24"/>
              </w:rPr>
            </w:pPr>
            <w:r w:rsidRPr="00816D7E">
              <w:rPr>
                <w:rFonts w:cs="Times New Roman"/>
                <w:b/>
                <w:bCs/>
                <w:sz w:val="24"/>
                <w:szCs w:val="24"/>
              </w:rPr>
              <w:t>3.179</w:t>
            </w:r>
          </w:p>
        </w:tc>
        <w:tc>
          <w:tcPr>
            <w:tcW w:w="1533" w:type="dxa"/>
          </w:tcPr>
          <w:p w14:paraId="2F2A73AB" w14:textId="78EE9251" w:rsidR="0081287E" w:rsidRPr="00816D7E" w:rsidRDefault="00704D2A" w:rsidP="00FA7316">
            <w:pPr>
              <w:rPr>
                <w:rFonts w:cs="Times New Roman"/>
                <w:b/>
                <w:bCs/>
                <w:sz w:val="24"/>
                <w:szCs w:val="24"/>
              </w:rPr>
            </w:pPr>
            <w:r w:rsidRPr="00816D7E">
              <w:rPr>
                <w:rFonts w:cs="Times New Roman"/>
                <w:b/>
                <w:bCs/>
                <w:sz w:val="24"/>
                <w:szCs w:val="24"/>
              </w:rPr>
              <w:t>0.00106</w:t>
            </w:r>
          </w:p>
        </w:tc>
        <w:tc>
          <w:tcPr>
            <w:tcW w:w="1301" w:type="dxa"/>
          </w:tcPr>
          <w:p w14:paraId="202C7799" w14:textId="434C343B" w:rsidR="0081287E" w:rsidRPr="00816D7E" w:rsidRDefault="00D902C5" w:rsidP="00FA7316">
            <w:pPr>
              <w:rPr>
                <w:rFonts w:cs="Times New Roman"/>
                <w:b/>
                <w:bCs/>
                <w:sz w:val="24"/>
                <w:szCs w:val="24"/>
              </w:rPr>
            </w:pPr>
            <w:r w:rsidRPr="00816D7E">
              <w:rPr>
                <w:rFonts w:cs="Times New Roman"/>
                <w:b/>
                <w:bCs/>
                <w:sz w:val="24"/>
                <w:szCs w:val="24"/>
              </w:rPr>
              <w:t>0.001479</w:t>
            </w:r>
          </w:p>
        </w:tc>
      </w:tr>
      <w:tr w:rsidR="006626F0" w14:paraId="2F9E5A79" w14:textId="77777777" w:rsidTr="006626F0">
        <w:tc>
          <w:tcPr>
            <w:tcW w:w="1838" w:type="dxa"/>
          </w:tcPr>
          <w:p w14:paraId="23571E58" w14:textId="427042AB" w:rsidR="0081287E" w:rsidRDefault="00143B52" w:rsidP="00FA7316">
            <w:pPr>
              <w:rPr>
                <w:rFonts w:cs="Times New Roman"/>
                <w:sz w:val="24"/>
                <w:szCs w:val="24"/>
              </w:rPr>
            </w:pPr>
            <w:r>
              <w:rPr>
                <w:rFonts w:cs="Times New Roman"/>
                <w:sz w:val="24"/>
                <w:szCs w:val="24"/>
              </w:rPr>
              <w:t>Basal sprouts</w:t>
            </w:r>
          </w:p>
        </w:tc>
        <w:tc>
          <w:tcPr>
            <w:tcW w:w="992" w:type="dxa"/>
          </w:tcPr>
          <w:p w14:paraId="6033D9A1" w14:textId="14A33B88" w:rsidR="0081287E" w:rsidRDefault="00B96F7C" w:rsidP="00FA7316">
            <w:pPr>
              <w:rPr>
                <w:rFonts w:cs="Times New Roman"/>
                <w:sz w:val="24"/>
                <w:szCs w:val="24"/>
              </w:rPr>
            </w:pPr>
            <w:r w:rsidRPr="00B96F7C">
              <w:rPr>
                <w:rFonts w:cs="Times New Roman"/>
                <w:sz w:val="24"/>
                <w:szCs w:val="24"/>
              </w:rPr>
              <w:t>0.1564</w:t>
            </w:r>
          </w:p>
        </w:tc>
        <w:tc>
          <w:tcPr>
            <w:tcW w:w="1134" w:type="dxa"/>
          </w:tcPr>
          <w:p w14:paraId="4030D027" w14:textId="33331E30" w:rsidR="0081287E" w:rsidRDefault="006F3D7D" w:rsidP="00FA7316">
            <w:pPr>
              <w:rPr>
                <w:rFonts w:cs="Times New Roman"/>
                <w:sz w:val="24"/>
                <w:szCs w:val="24"/>
              </w:rPr>
            </w:pPr>
            <w:r w:rsidRPr="006F3D7D">
              <w:rPr>
                <w:rFonts w:cs="Times New Roman"/>
                <w:sz w:val="24"/>
                <w:szCs w:val="24"/>
              </w:rPr>
              <w:t>0.13092</w:t>
            </w:r>
          </w:p>
        </w:tc>
        <w:tc>
          <w:tcPr>
            <w:tcW w:w="1134" w:type="dxa"/>
          </w:tcPr>
          <w:p w14:paraId="2BAE39C4" w14:textId="67865F84" w:rsidR="0081287E" w:rsidRDefault="00B96F7C" w:rsidP="00FA7316">
            <w:pPr>
              <w:rPr>
                <w:rFonts w:cs="Times New Roman"/>
                <w:sz w:val="24"/>
                <w:szCs w:val="24"/>
              </w:rPr>
            </w:pPr>
            <w:r w:rsidRPr="00B96F7C">
              <w:rPr>
                <w:rFonts w:cs="Times New Roman"/>
                <w:sz w:val="24"/>
                <w:szCs w:val="24"/>
              </w:rPr>
              <w:t>1.751</w:t>
            </w:r>
          </w:p>
        </w:tc>
        <w:tc>
          <w:tcPr>
            <w:tcW w:w="1418" w:type="dxa"/>
          </w:tcPr>
          <w:p w14:paraId="368959AC" w14:textId="104CC0AB" w:rsidR="0081287E" w:rsidRDefault="002E2E14" w:rsidP="00FA7316">
            <w:pPr>
              <w:rPr>
                <w:rFonts w:cs="Times New Roman"/>
                <w:sz w:val="24"/>
                <w:szCs w:val="24"/>
              </w:rPr>
            </w:pPr>
            <w:r w:rsidRPr="002E2E14">
              <w:rPr>
                <w:rFonts w:cs="Times New Roman"/>
                <w:sz w:val="24"/>
                <w:szCs w:val="24"/>
              </w:rPr>
              <w:t>1.568</w:t>
            </w:r>
          </w:p>
        </w:tc>
        <w:tc>
          <w:tcPr>
            <w:tcW w:w="1533" w:type="dxa"/>
          </w:tcPr>
          <w:p w14:paraId="29C1746D" w14:textId="480D0CE4" w:rsidR="0081287E" w:rsidRDefault="00B96F7C" w:rsidP="00FA7316">
            <w:pPr>
              <w:rPr>
                <w:rFonts w:cs="Times New Roman"/>
                <w:sz w:val="24"/>
                <w:szCs w:val="24"/>
              </w:rPr>
            </w:pPr>
            <w:r w:rsidRPr="00B96F7C">
              <w:rPr>
                <w:rFonts w:cs="Times New Roman"/>
                <w:sz w:val="24"/>
                <w:szCs w:val="24"/>
              </w:rPr>
              <w:t>0.08</w:t>
            </w:r>
          </w:p>
        </w:tc>
        <w:tc>
          <w:tcPr>
            <w:tcW w:w="1301" w:type="dxa"/>
          </w:tcPr>
          <w:p w14:paraId="55EAE6A0" w14:textId="75B6F823" w:rsidR="0081287E" w:rsidRDefault="002E2E14" w:rsidP="00FA7316">
            <w:pPr>
              <w:rPr>
                <w:rFonts w:cs="Times New Roman"/>
                <w:sz w:val="24"/>
                <w:szCs w:val="24"/>
              </w:rPr>
            </w:pPr>
            <w:r w:rsidRPr="002E2E14">
              <w:rPr>
                <w:rFonts w:cs="Times New Roman"/>
                <w:sz w:val="24"/>
                <w:szCs w:val="24"/>
              </w:rPr>
              <w:t>0.117</w:t>
            </w:r>
          </w:p>
        </w:tc>
      </w:tr>
      <w:tr w:rsidR="006626F0" w14:paraId="271B39EC" w14:textId="77777777" w:rsidTr="006626F0">
        <w:tc>
          <w:tcPr>
            <w:tcW w:w="1838" w:type="dxa"/>
          </w:tcPr>
          <w:p w14:paraId="69019F55" w14:textId="25BF3024" w:rsidR="0081287E" w:rsidRDefault="00143B52" w:rsidP="00FA7316">
            <w:pPr>
              <w:rPr>
                <w:rFonts w:cs="Times New Roman"/>
                <w:sz w:val="24"/>
                <w:szCs w:val="24"/>
              </w:rPr>
            </w:pPr>
            <w:r>
              <w:rPr>
                <w:rFonts w:cs="Times New Roman"/>
                <w:sz w:val="24"/>
                <w:szCs w:val="24"/>
              </w:rPr>
              <w:t>Ash tree death</w:t>
            </w:r>
          </w:p>
        </w:tc>
        <w:tc>
          <w:tcPr>
            <w:tcW w:w="992" w:type="dxa"/>
          </w:tcPr>
          <w:p w14:paraId="7E4A75BD" w14:textId="35A3394E" w:rsidR="0081287E" w:rsidRDefault="001238E7" w:rsidP="00FA7316">
            <w:pPr>
              <w:rPr>
                <w:rFonts w:cs="Times New Roman"/>
                <w:sz w:val="24"/>
                <w:szCs w:val="24"/>
              </w:rPr>
            </w:pPr>
            <w:r w:rsidRPr="001238E7">
              <w:rPr>
                <w:rFonts w:cs="Times New Roman"/>
                <w:sz w:val="24"/>
                <w:szCs w:val="24"/>
              </w:rPr>
              <w:t>0.06692</w:t>
            </w:r>
          </w:p>
        </w:tc>
        <w:tc>
          <w:tcPr>
            <w:tcW w:w="1134" w:type="dxa"/>
          </w:tcPr>
          <w:p w14:paraId="0993C927" w14:textId="17FF20E4" w:rsidR="0081287E" w:rsidRDefault="0077054E" w:rsidP="00FA7316">
            <w:pPr>
              <w:rPr>
                <w:rFonts w:cs="Times New Roman"/>
                <w:sz w:val="24"/>
                <w:szCs w:val="24"/>
              </w:rPr>
            </w:pPr>
            <w:r w:rsidRPr="0077054E">
              <w:rPr>
                <w:rFonts w:cs="Times New Roman"/>
                <w:sz w:val="24"/>
                <w:szCs w:val="24"/>
              </w:rPr>
              <w:t>0.04342</w:t>
            </w:r>
          </w:p>
        </w:tc>
        <w:tc>
          <w:tcPr>
            <w:tcW w:w="1134" w:type="dxa"/>
          </w:tcPr>
          <w:p w14:paraId="05988974" w14:textId="23911CB9" w:rsidR="0081287E" w:rsidRDefault="005C251E" w:rsidP="00FA7316">
            <w:pPr>
              <w:rPr>
                <w:rFonts w:cs="Times New Roman"/>
                <w:sz w:val="24"/>
                <w:szCs w:val="24"/>
              </w:rPr>
            </w:pPr>
            <w:r w:rsidRPr="005C251E">
              <w:rPr>
                <w:rFonts w:cs="Times New Roman"/>
                <w:sz w:val="24"/>
                <w:szCs w:val="24"/>
              </w:rPr>
              <w:t>0.731</w:t>
            </w:r>
          </w:p>
        </w:tc>
        <w:tc>
          <w:tcPr>
            <w:tcW w:w="1418" w:type="dxa"/>
          </w:tcPr>
          <w:p w14:paraId="6ACADD64" w14:textId="72D22764" w:rsidR="0081287E" w:rsidRDefault="0077054E" w:rsidP="00FA7316">
            <w:pPr>
              <w:rPr>
                <w:rFonts w:cs="Times New Roman"/>
                <w:sz w:val="24"/>
                <w:szCs w:val="24"/>
              </w:rPr>
            </w:pPr>
            <w:r w:rsidRPr="0077054E">
              <w:rPr>
                <w:rFonts w:cs="Times New Roman"/>
                <w:sz w:val="24"/>
                <w:szCs w:val="24"/>
              </w:rPr>
              <w:t>0.506</w:t>
            </w:r>
          </w:p>
        </w:tc>
        <w:tc>
          <w:tcPr>
            <w:tcW w:w="1533" w:type="dxa"/>
          </w:tcPr>
          <w:p w14:paraId="54023445" w14:textId="5FF98A13" w:rsidR="0081287E" w:rsidRDefault="005C251E" w:rsidP="00FA7316">
            <w:pPr>
              <w:rPr>
                <w:rFonts w:cs="Times New Roman"/>
                <w:sz w:val="24"/>
                <w:szCs w:val="24"/>
              </w:rPr>
            </w:pPr>
            <w:r w:rsidRPr="005C251E">
              <w:rPr>
                <w:rFonts w:cs="Times New Roman"/>
                <w:sz w:val="24"/>
                <w:szCs w:val="24"/>
              </w:rPr>
              <w:t>0.465</w:t>
            </w:r>
          </w:p>
        </w:tc>
        <w:tc>
          <w:tcPr>
            <w:tcW w:w="1301" w:type="dxa"/>
          </w:tcPr>
          <w:p w14:paraId="47DDE807" w14:textId="25B0D452" w:rsidR="0081287E" w:rsidRDefault="0077054E" w:rsidP="00FA7316">
            <w:pPr>
              <w:rPr>
                <w:rFonts w:cs="Times New Roman"/>
                <w:sz w:val="24"/>
                <w:szCs w:val="24"/>
              </w:rPr>
            </w:pPr>
            <w:r w:rsidRPr="0077054E">
              <w:rPr>
                <w:rFonts w:cs="Times New Roman"/>
                <w:sz w:val="24"/>
                <w:szCs w:val="24"/>
              </w:rPr>
              <w:t>0.613</w:t>
            </w:r>
          </w:p>
        </w:tc>
      </w:tr>
      <w:tr w:rsidR="00143B52" w14:paraId="716BC802" w14:textId="77777777" w:rsidTr="006626F0">
        <w:tc>
          <w:tcPr>
            <w:tcW w:w="1838" w:type="dxa"/>
          </w:tcPr>
          <w:p w14:paraId="064D8C2A" w14:textId="7F12EE40" w:rsidR="00143B52" w:rsidRPr="00816D7E" w:rsidRDefault="00A050DC" w:rsidP="00FA7316">
            <w:pPr>
              <w:rPr>
                <w:rFonts w:cs="Times New Roman"/>
                <w:b/>
                <w:bCs/>
                <w:sz w:val="24"/>
                <w:szCs w:val="24"/>
              </w:rPr>
            </w:pPr>
            <w:r w:rsidRPr="00816D7E">
              <w:rPr>
                <w:rFonts w:cs="Times New Roman"/>
                <w:b/>
                <w:bCs/>
                <w:sz w:val="24"/>
                <w:szCs w:val="24"/>
              </w:rPr>
              <w:t>Ash tree decline</w:t>
            </w:r>
          </w:p>
        </w:tc>
        <w:tc>
          <w:tcPr>
            <w:tcW w:w="992" w:type="dxa"/>
          </w:tcPr>
          <w:p w14:paraId="6806E42C" w14:textId="0C6EB867" w:rsidR="00143B52" w:rsidRPr="00816D7E" w:rsidRDefault="005C251E" w:rsidP="00FA7316">
            <w:pPr>
              <w:rPr>
                <w:rFonts w:cs="Times New Roman"/>
                <w:b/>
                <w:bCs/>
                <w:sz w:val="24"/>
                <w:szCs w:val="24"/>
              </w:rPr>
            </w:pPr>
            <w:r w:rsidRPr="00816D7E">
              <w:rPr>
                <w:rFonts w:cs="Times New Roman"/>
                <w:b/>
                <w:bCs/>
                <w:sz w:val="24"/>
                <w:szCs w:val="24"/>
              </w:rPr>
              <w:t>0.23492</w:t>
            </w:r>
          </w:p>
        </w:tc>
        <w:tc>
          <w:tcPr>
            <w:tcW w:w="1134" w:type="dxa"/>
          </w:tcPr>
          <w:p w14:paraId="6B6C5FAC" w14:textId="43B82C5C" w:rsidR="00143B52" w:rsidRPr="00816D7E" w:rsidRDefault="00B330A3" w:rsidP="00FA7316">
            <w:pPr>
              <w:rPr>
                <w:rFonts w:cs="Times New Roman"/>
                <w:b/>
                <w:bCs/>
                <w:sz w:val="24"/>
                <w:szCs w:val="24"/>
              </w:rPr>
            </w:pPr>
            <w:r w:rsidRPr="00816D7E">
              <w:rPr>
                <w:rFonts w:cs="Times New Roman"/>
                <w:b/>
                <w:bCs/>
                <w:sz w:val="24"/>
                <w:szCs w:val="24"/>
              </w:rPr>
              <w:t>0.18551</w:t>
            </w:r>
          </w:p>
        </w:tc>
        <w:tc>
          <w:tcPr>
            <w:tcW w:w="1134" w:type="dxa"/>
          </w:tcPr>
          <w:p w14:paraId="379F34B5" w14:textId="63255C57" w:rsidR="00143B52" w:rsidRPr="00816D7E" w:rsidRDefault="00816D7E" w:rsidP="00FA7316">
            <w:pPr>
              <w:rPr>
                <w:rFonts w:cs="Times New Roman"/>
                <w:b/>
                <w:bCs/>
                <w:sz w:val="24"/>
                <w:szCs w:val="24"/>
              </w:rPr>
            </w:pPr>
            <w:r w:rsidRPr="00816D7E">
              <w:rPr>
                <w:rFonts w:cs="Times New Roman"/>
                <w:b/>
                <w:bCs/>
                <w:sz w:val="24"/>
                <w:szCs w:val="24"/>
              </w:rPr>
              <w:t>3.259</w:t>
            </w:r>
          </w:p>
        </w:tc>
        <w:tc>
          <w:tcPr>
            <w:tcW w:w="1418" w:type="dxa"/>
          </w:tcPr>
          <w:p w14:paraId="71B5DAE5" w14:textId="074A844C" w:rsidR="00143B52" w:rsidRPr="00816D7E" w:rsidRDefault="00BE3207" w:rsidP="00FA7316">
            <w:pPr>
              <w:rPr>
                <w:rFonts w:cs="Times New Roman"/>
                <w:b/>
                <w:bCs/>
                <w:sz w:val="24"/>
                <w:szCs w:val="24"/>
              </w:rPr>
            </w:pPr>
            <w:r w:rsidRPr="00816D7E">
              <w:rPr>
                <w:rFonts w:cs="Times New Roman"/>
                <w:b/>
                <w:bCs/>
                <w:sz w:val="24"/>
                <w:szCs w:val="24"/>
              </w:rPr>
              <w:t>2.689</w:t>
            </w:r>
          </w:p>
        </w:tc>
        <w:tc>
          <w:tcPr>
            <w:tcW w:w="1533" w:type="dxa"/>
          </w:tcPr>
          <w:p w14:paraId="689B668B" w14:textId="015F074B" w:rsidR="00143B52" w:rsidRPr="00816D7E" w:rsidRDefault="00816D7E" w:rsidP="00FA7316">
            <w:pPr>
              <w:rPr>
                <w:rFonts w:cs="Times New Roman"/>
                <w:b/>
                <w:bCs/>
                <w:sz w:val="24"/>
                <w:szCs w:val="24"/>
              </w:rPr>
            </w:pPr>
            <w:r w:rsidRPr="00816D7E">
              <w:rPr>
                <w:rFonts w:cs="Times New Roman"/>
                <w:b/>
                <w:bCs/>
                <w:sz w:val="24"/>
                <w:szCs w:val="24"/>
              </w:rPr>
              <w:t>0.00112</w:t>
            </w:r>
          </w:p>
        </w:tc>
        <w:tc>
          <w:tcPr>
            <w:tcW w:w="1301" w:type="dxa"/>
          </w:tcPr>
          <w:p w14:paraId="2CB9DD4E" w14:textId="592A4DD4" w:rsidR="00143B52" w:rsidRPr="00816D7E" w:rsidRDefault="00BE3207" w:rsidP="00FA7316">
            <w:pPr>
              <w:rPr>
                <w:rFonts w:cs="Times New Roman"/>
                <w:b/>
                <w:bCs/>
                <w:sz w:val="24"/>
                <w:szCs w:val="24"/>
              </w:rPr>
            </w:pPr>
            <w:r w:rsidRPr="00816D7E">
              <w:rPr>
                <w:rFonts w:cs="Times New Roman"/>
                <w:b/>
                <w:bCs/>
                <w:sz w:val="24"/>
                <w:szCs w:val="24"/>
              </w:rPr>
              <w:t>0.00717</w:t>
            </w:r>
          </w:p>
        </w:tc>
      </w:tr>
    </w:tbl>
    <w:p w14:paraId="674A70AA" w14:textId="77777777" w:rsidR="00965FDE" w:rsidRDefault="00965FDE" w:rsidP="00FA7316">
      <w:pPr>
        <w:rPr>
          <w:rFonts w:ascii="Times New Roman" w:hAnsi="Times New Roman" w:cs="Times New Roman"/>
          <w:sz w:val="24"/>
          <w:szCs w:val="24"/>
        </w:rPr>
      </w:pPr>
    </w:p>
    <w:p w14:paraId="060EBE40" w14:textId="77777777" w:rsidR="00655954" w:rsidRDefault="00655954" w:rsidP="00FA7316">
      <w:pPr>
        <w:rPr>
          <w:rFonts w:ascii="Times New Roman" w:hAnsi="Times New Roman" w:cs="Times New Roman"/>
          <w:sz w:val="24"/>
          <w:szCs w:val="24"/>
        </w:rPr>
      </w:pPr>
    </w:p>
    <w:p w14:paraId="280B1640" w14:textId="77777777" w:rsidR="00655954" w:rsidRDefault="00655954" w:rsidP="00FA7316">
      <w:pPr>
        <w:rPr>
          <w:rFonts w:ascii="Times New Roman" w:hAnsi="Times New Roman" w:cs="Times New Roman"/>
          <w:sz w:val="24"/>
          <w:szCs w:val="24"/>
        </w:rPr>
      </w:pPr>
    </w:p>
    <w:p w14:paraId="671B6216" w14:textId="1BAAEC76" w:rsidR="00FA7316" w:rsidRPr="00FA7316" w:rsidRDefault="00FA7316" w:rsidP="00FA7316">
      <w:pPr>
        <w:rPr>
          <w:rFonts w:ascii="Times New Roman" w:hAnsi="Times New Roman" w:cs="Times New Roman"/>
          <w:b/>
          <w:bCs/>
          <w:sz w:val="24"/>
          <w:szCs w:val="24"/>
        </w:rPr>
      </w:pPr>
      <w:r w:rsidRPr="00FA7316">
        <w:rPr>
          <w:rFonts w:ascii="Times New Roman" w:hAnsi="Times New Roman" w:cs="Times New Roman"/>
          <w:b/>
          <w:bCs/>
          <w:sz w:val="24"/>
          <w:szCs w:val="24"/>
        </w:rPr>
        <w:t>Supplementary figures</w:t>
      </w:r>
    </w:p>
    <w:p w14:paraId="208ECAA0" w14:textId="77777777" w:rsidR="00FA7316" w:rsidRPr="00FA7316" w:rsidRDefault="00FA7316" w:rsidP="00FA7316">
      <w:pPr>
        <w:rPr>
          <w:rFonts w:ascii="Times New Roman" w:hAnsi="Times New Roman" w:cs="Times New Roman"/>
          <w:b/>
          <w:bCs/>
          <w:sz w:val="24"/>
          <w:szCs w:val="24"/>
        </w:rPr>
      </w:pPr>
    </w:p>
    <w:p w14:paraId="21000D6E" w14:textId="77777777" w:rsidR="00FA7316" w:rsidRPr="00FA7316" w:rsidRDefault="00FA7316" w:rsidP="00FA7316">
      <w:pPr>
        <w:rPr>
          <w:rFonts w:ascii="Times New Roman" w:hAnsi="Times New Roman" w:cs="Times New Roman"/>
          <w:b/>
          <w:bCs/>
          <w:sz w:val="24"/>
          <w:szCs w:val="24"/>
        </w:rPr>
      </w:pPr>
      <w:r w:rsidRPr="00FA7316">
        <w:rPr>
          <w:rFonts w:ascii="Times New Roman" w:hAnsi="Times New Roman" w:cs="Times New Roman"/>
          <w:b/>
          <w:bCs/>
          <w:noProof/>
          <w:sz w:val="24"/>
          <w:szCs w:val="24"/>
        </w:rPr>
        <w:drawing>
          <wp:inline distT="0" distB="0" distL="0" distR="0" wp14:anchorId="76F8CA28" wp14:editId="1428B911">
            <wp:extent cx="2211178" cy="1940200"/>
            <wp:effectExtent l="0" t="0" r="0" b="3175"/>
            <wp:docPr id="58471839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18399"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217941" cy="1946134"/>
                    </a:xfrm>
                    <a:prstGeom prst="rect">
                      <a:avLst/>
                    </a:prstGeom>
                  </pic:spPr>
                </pic:pic>
              </a:graphicData>
            </a:graphic>
          </wp:inline>
        </w:drawing>
      </w:r>
      <w:r w:rsidRPr="00FA7316">
        <w:rPr>
          <w:rFonts w:ascii="Times New Roman" w:hAnsi="Times New Roman" w:cs="Times New Roman"/>
          <w:b/>
          <w:bCs/>
          <w:sz w:val="24"/>
          <w:szCs w:val="24"/>
        </w:rPr>
        <w:tab/>
      </w:r>
      <w:r w:rsidRPr="00FA7316">
        <w:rPr>
          <w:rFonts w:ascii="Times New Roman" w:hAnsi="Times New Roman" w:cs="Times New Roman"/>
          <w:b/>
          <w:bCs/>
          <w:sz w:val="24"/>
          <w:szCs w:val="24"/>
        </w:rPr>
        <w:tab/>
      </w:r>
    </w:p>
    <w:p w14:paraId="72517FF5" w14:textId="1D4E56FA" w:rsidR="00FA7316" w:rsidRDefault="00FA7316" w:rsidP="00FA7316">
      <w:pPr>
        <w:rPr>
          <w:rFonts w:ascii="Times New Roman" w:hAnsi="Times New Roman" w:cs="Times New Roman"/>
          <w:sz w:val="24"/>
          <w:szCs w:val="24"/>
        </w:rPr>
      </w:pPr>
      <w:r w:rsidRPr="00FA7316">
        <w:rPr>
          <w:rFonts w:ascii="Times New Roman" w:hAnsi="Times New Roman" w:cs="Times New Roman"/>
          <w:b/>
          <w:bCs/>
          <w:sz w:val="24"/>
          <w:szCs w:val="24"/>
        </w:rPr>
        <w:t xml:space="preserve">Figure S1. </w:t>
      </w:r>
      <w:r w:rsidRPr="00FA7316">
        <w:rPr>
          <w:rFonts w:ascii="Times New Roman" w:hAnsi="Times New Roman" w:cs="Times New Roman"/>
          <w:sz w:val="24"/>
          <w:szCs w:val="24"/>
        </w:rPr>
        <w:t>The presence or absence of visible EAB exit holes on the trunk at around eye level. Only 8 of 321 ash trees had EAB exit holes that were spotted.</w:t>
      </w:r>
      <w:r w:rsidR="00637D34">
        <w:rPr>
          <w:rFonts w:ascii="Times New Roman" w:hAnsi="Times New Roman" w:cs="Times New Roman"/>
          <w:sz w:val="24"/>
          <w:szCs w:val="24"/>
        </w:rPr>
        <w:t xml:space="preserve"> Points are jittered to improve visibility.</w:t>
      </w:r>
    </w:p>
    <w:p w14:paraId="5020A057" w14:textId="77777777" w:rsidR="00655954" w:rsidRDefault="00655954" w:rsidP="00FA7316">
      <w:pPr>
        <w:rPr>
          <w:rFonts w:ascii="Times New Roman" w:hAnsi="Times New Roman" w:cs="Times New Roman"/>
          <w:sz w:val="24"/>
          <w:szCs w:val="24"/>
        </w:rPr>
      </w:pPr>
    </w:p>
    <w:p w14:paraId="47D968D3" w14:textId="77777777" w:rsidR="00FA7316" w:rsidRPr="00FA7316" w:rsidRDefault="00FA7316" w:rsidP="00FA7316">
      <w:pPr>
        <w:rPr>
          <w:rFonts w:ascii="Times New Roman" w:hAnsi="Times New Roman" w:cs="Times New Roman"/>
          <w:sz w:val="24"/>
          <w:szCs w:val="24"/>
        </w:rPr>
      </w:pPr>
    </w:p>
    <w:p w14:paraId="3BA6C3BA" w14:textId="77777777" w:rsidR="00FA7316" w:rsidRPr="00FA7316" w:rsidRDefault="00FA7316" w:rsidP="00FA7316">
      <w:pPr>
        <w:rPr>
          <w:rFonts w:ascii="Times New Roman" w:hAnsi="Times New Roman" w:cs="Times New Roman"/>
          <w:b/>
          <w:bCs/>
          <w:sz w:val="24"/>
          <w:szCs w:val="24"/>
        </w:rPr>
      </w:pPr>
      <w:r w:rsidRPr="00FA7316">
        <w:rPr>
          <w:rFonts w:ascii="Times New Roman" w:hAnsi="Times New Roman" w:cs="Times New Roman"/>
          <w:noProof/>
          <w:sz w:val="24"/>
          <w:szCs w:val="24"/>
        </w:rPr>
        <w:drawing>
          <wp:inline distT="0" distB="0" distL="0" distR="0" wp14:anchorId="0D47B48D" wp14:editId="2B9E7DFA">
            <wp:extent cx="2640842" cy="2511539"/>
            <wp:effectExtent l="0" t="0" r="7620" b="3175"/>
            <wp:docPr id="9765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91519" cy="2559735"/>
                    </a:xfrm>
                    <a:prstGeom prst="rect">
                      <a:avLst/>
                    </a:prstGeom>
                    <a:noFill/>
                    <a:ln>
                      <a:noFill/>
                    </a:ln>
                  </pic:spPr>
                </pic:pic>
              </a:graphicData>
            </a:graphic>
          </wp:inline>
        </w:drawing>
      </w:r>
    </w:p>
    <w:p w14:paraId="07AF9BCD" w14:textId="77777777" w:rsidR="00FA7316" w:rsidRPr="00FA7316" w:rsidRDefault="00FA7316" w:rsidP="00FA7316">
      <w:pPr>
        <w:rPr>
          <w:rFonts w:ascii="Times New Roman" w:hAnsi="Times New Roman" w:cs="Times New Roman"/>
          <w:sz w:val="24"/>
          <w:szCs w:val="24"/>
        </w:rPr>
      </w:pPr>
      <w:r w:rsidRPr="00FA7316">
        <w:rPr>
          <w:rFonts w:ascii="Times New Roman" w:hAnsi="Times New Roman" w:cs="Times New Roman"/>
          <w:b/>
          <w:bCs/>
          <w:sz w:val="24"/>
          <w:szCs w:val="24"/>
        </w:rPr>
        <w:lastRenderedPageBreak/>
        <w:t xml:space="preserve">Figure S2. </w:t>
      </w:r>
      <w:r w:rsidRPr="00FA7316">
        <w:rPr>
          <w:rFonts w:ascii="Times New Roman" w:hAnsi="Times New Roman" w:cs="Times New Roman"/>
          <w:sz w:val="24"/>
          <w:szCs w:val="24"/>
        </w:rPr>
        <w:t xml:space="preserve">The total number of small ash trees (2.5 – 10 cm DBH) found in 30 completed transects in the Upper Huron River Watershed. Small ash of all canopy conditions are counted. Hydric transects are circled in red, while mesic transects are circled in light green. Bars are shaded based on the proportion of each ash species that was found in a transect. Dark green represents green, white, and/or pumpkin ash; </w:t>
      </w:r>
      <w:commentRangeStart w:id="17"/>
      <w:r w:rsidRPr="00FA7316">
        <w:rPr>
          <w:rFonts w:ascii="Times New Roman" w:hAnsi="Times New Roman" w:cs="Times New Roman"/>
          <w:sz w:val="24"/>
          <w:szCs w:val="24"/>
        </w:rPr>
        <w:t>black represents black ash</w:t>
      </w:r>
      <w:commentRangeEnd w:id="17"/>
      <w:r w:rsidR="00AE139E">
        <w:rPr>
          <w:rStyle w:val="CommentReference"/>
        </w:rPr>
        <w:commentReference w:id="17"/>
      </w:r>
      <w:r w:rsidRPr="00FA7316">
        <w:rPr>
          <w:rFonts w:ascii="Times New Roman" w:hAnsi="Times New Roman" w:cs="Times New Roman"/>
          <w:sz w:val="24"/>
          <w:szCs w:val="24"/>
        </w:rPr>
        <w:t>; light blue represents unknown species.</w:t>
      </w:r>
    </w:p>
    <w:p w14:paraId="1E988598" w14:textId="77777777" w:rsidR="00327EEF" w:rsidRPr="00FA7316" w:rsidRDefault="00327EEF">
      <w:pPr>
        <w:rPr>
          <w:rFonts w:ascii="Times New Roman" w:hAnsi="Times New Roman" w:cs="Times New Roman"/>
          <w:sz w:val="24"/>
          <w:szCs w:val="24"/>
        </w:rPr>
      </w:pPr>
    </w:p>
    <w:p w14:paraId="4D4493B0" w14:textId="77777777" w:rsidR="00B76CFF" w:rsidRDefault="00B76CFF" w:rsidP="00B76CFF">
      <w:pPr>
        <w:rPr>
          <w:rFonts w:ascii="Times New Roman" w:hAnsi="Times New Roman" w:cs="Times New Roman"/>
          <w:sz w:val="24"/>
          <w:szCs w:val="24"/>
        </w:rPr>
      </w:pPr>
      <w:r w:rsidRPr="002321AE">
        <w:rPr>
          <w:noProof/>
        </w:rPr>
        <w:drawing>
          <wp:inline distT="0" distB="0" distL="0" distR="0" wp14:anchorId="41253C26" wp14:editId="4C815A91">
            <wp:extent cx="2032635" cy="1635125"/>
            <wp:effectExtent l="19050" t="19050" r="24765" b="22225"/>
            <wp:docPr id="7" name="Picture 6" descr="A yellow bowl on a tree&#10;&#10;Description automatically generated">
              <a:extLst xmlns:a="http://schemas.openxmlformats.org/drawingml/2006/main">
                <a:ext uri="{FF2B5EF4-FFF2-40B4-BE49-F238E27FC236}">
                  <a16:creationId xmlns:a16="http://schemas.microsoft.com/office/drawing/2014/main" id="{FC0C8DAE-8F64-F171-0A40-64E72750C1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yellow bowl on a tree&#10;&#10;Description automatically generated">
                      <a:extLst>
                        <a:ext uri="{FF2B5EF4-FFF2-40B4-BE49-F238E27FC236}">
                          <a16:creationId xmlns:a16="http://schemas.microsoft.com/office/drawing/2014/main" id="{FC0C8DAE-8F64-F171-0A40-64E72750C189}"/>
                        </a:ext>
                      </a:extLst>
                    </pic:cNvPr>
                    <pic:cNvPicPr>
                      <a:picLocks noChangeAspect="1"/>
                    </pic:cNvPicPr>
                  </pic:nvPicPr>
                  <pic:blipFill rotWithShape="1">
                    <a:blip r:embed="rId21" cstate="print">
                      <a:extLst>
                        <a:ext uri="{28A0092B-C50C-407E-A947-70E740481C1C}">
                          <a14:useLocalDpi xmlns:a14="http://schemas.microsoft.com/office/drawing/2010/main" val="0"/>
                        </a:ext>
                      </a:extLst>
                    </a:blip>
                    <a:srcRect l="22215" t="11612" r="4402" b="44207"/>
                    <a:stretch/>
                  </pic:blipFill>
                  <pic:spPr bwMode="auto">
                    <a:xfrm>
                      <a:off x="0" y="0"/>
                      <a:ext cx="2032635" cy="16351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AE292C3" w14:textId="77777777" w:rsidR="00B76CFF" w:rsidRDefault="00B76CFF" w:rsidP="00B76CFF">
      <w:pPr>
        <w:rPr>
          <w:rFonts w:ascii="Times New Roman" w:hAnsi="Times New Roman" w:cs="Times New Roman"/>
          <w:sz w:val="24"/>
          <w:szCs w:val="24"/>
        </w:rPr>
      </w:pPr>
      <w:r w:rsidRPr="00B76CFF">
        <w:rPr>
          <w:rFonts w:ascii="Times New Roman" w:hAnsi="Times New Roman" w:cs="Times New Roman"/>
          <w:b/>
          <w:bCs/>
          <w:sz w:val="24"/>
          <w:szCs w:val="24"/>
        </w:rPr>
        <w:t>Figure S3.</w:t>
      </w:r>
      <w:r>
        <w:rPr>
          <w:rFonts w:ascii="Times New Roman" w:hAnsi="Times New Roman" w:cs="Times New Roman"/>
          <w:sz w:val="24"/>
          <w:szCs w:val="24"/>
        </w:rPr>
        <w:t xml:space="preserve"> Yellow pan trap design using nested yellow bowls attached to a wooden stand and strapped to an ash tree.</w:t>
      </w:r>
    </w:p>
    <w:p w14:paraId="476FF097" w14:textId="77777777" w:rsidR="00FA7316" w:rsidRDefault="00FA7316">
      <w:pPr>
        <w:rPr>
          <w:rFonts w:ascii="Times New Roman" w:hAnsi="Times New Roman" w:cs="Times New Roman"/>
          <w:sz w:val="24"/>
          <w:szCs w:val="24"/>
        </w:rPr>
      </w:pPr>
    </w:p>
    <w:p w14:paraId="1F35FD17" w14:textId="77777777" w:rsidR="000C34A1" w:rsidRDefault="000C34A1">
      <w:pPr>
        <w:rPr>
          <w:rFonts w:ascii="Times New Roman" w:hAnsi="Times New Roman" w:cs="Times New Roman"/>
          <w:sz w:val="24"/>
          <w:szCs w:val="24"/>
        </w:rPr>
      </w:pPr>
    </w:p>
    <w:p w14:paraId="6D1D3141" w14:textId="77777777" w:rsidR="00AE7E36" w:rsidRDefault="00AE7E36">
      <w:pPr>
        <w:rPr>
          <w:rFonts w:ascii="Times New Roman" w:hAnsi="Times New Roman" w:cs="Times New Roman"/>
          <w:b/>
          <w:bCs/>
          <w:sz w:val="24"/>
          <w:szCs w:val="24"/>
        </w:rPr>
      </w:pPr>
      <w:r w:rsidRPr="00AE7E36">
        <w:rPr>
          <w:rFonts w:ascii="Times New Roman" w:hAnsi="Times New Roman" w:cs="Times New Roman"/>
          <w:b/>
          <w:bCs/>
          <w:noProof/>
          <w:sz w:val="24"/>
          <w:szCs w:val="24"/>
        </w:rPr>
        <w:drawing>
          <wp:inline distT="0" distB="0" distL="0" distR="0" wp14:anchorId="403584DE" wp14:editId="60371C9A">
            <wp:extent cx="2828925" cy="2038350"/>
            <wp:effectExtent l="0" t="0" r="9525" b="0"/>
            <wp:docPr id="21087833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83311"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828925" cy="2038350"/>
                    </a:xfrm>
                    <a:prstGeom prst="rect">
                      <a:avLst/>
                    </a:prstGeom>
                  </pic:spPr>
                </pic:pic>
              </a:graphicData>
            </a:graphic>
          </wp:inline>
        </w:drawing>
      </w:r>
    </w:p>
    <w:p w14:paraId="26B6C8DD" w14:textId="592BE892" w:rsidR="00B76CFF" w:rsidRDefault="008C03E0">
      <w:pPr>
        <w:rPr>
          <w:rFonts w:ascii="Times New Roman" w:hAnsi="Times New Roman" w:cs="Times New Roman"/>
          <w:sz w:val="24"/>
          <w:szCs w:val="24"/>
        </w:rPr>
      </w:pPr>
      <w:r w:rsidRPr="000C34A1">
        <w:rPr>
          <w:rFonts w:ascii="Times New Roman" w:hAnsi="Times New Roman" w:cs="Times New Roman"/>
          <w:b/>
          <w:bCs/>
          <w:sz w:val="24"/>
          <w:szCs w:val="24"/>
        </w:rPr>
        <w:t>Figure S4.</w:t>
      </w:r>
      <w:r>
        <w:rPr>
          <w:rFonts w:ascii="Times New Roman" w:hAnsi="Times New Roman" w:cs="Times New Roman"/>
          <w:sz w:val="24"/>
          <w:szCs w:val="24"/>
        </w:rPr>
        <w:t xml:space="preserve"> </w:t>
      </w:r>
      <w:r w:rsidR="000C34A1">
        <w:rPr>
          <w:rFonts w:ascii="Times New Roman" w:hAnsi="Times New Roman" w:cs="Times New Roman"/>
          <w:sz w:val="24"/>
          <w:szCs w:val="24"/>
        </w:rPr>
        <w:t>Captures of EAB adults from Prism traps in 2024.</w:t>
      </w:r>
      <w:r w:rsidR="00AE7E36">
        <w:rPr>
          <w:rFonts w:ascii="Times New Roman" w:hAnsi="Times New Roman" w:cs="Times New Roman"/>
          <w:sz w:val="24"/>
          <w:szCs w:val="24"/>
        </w:rPr>
        <w:t xml:space="preserve"> Collection interval 1 corresponds to June, while collection interval 2 corresponds to July.</w:t>
      </w:r>
    </w:p>
    <w:p w14:paraId="446DEFDC" w14:textId="77777777" w:rsidR="008C03E0" w:rsidRPr="00FA7316" w:rsidRDefault="008C03E0">
      <w:pPr>
        <w:rPr>
          <w:rFonts w:ascii="Times New Roman" w:hAnsi="Times New Roman" w:cs="Times New Roman"/>
          <w:sz w:val="24"/>
          <w:szCs w:val="24"/>
        </w:rPr>
      </w:pPr>
    </w:p>
    <w:p w14:paraId="32DBA5E7" w14:textId="16988CFA" w:rsidR="00E957CE" w:rsidRPr="002A0B0A" w:rsidRDefault="0064244A">
      <w:pPr>
        <w:rPr>
          <w:rFonts w:ascii="Times New Roman" w:hAnsi="Times New Roman" w:cs="Times New Roman"/>
          <w:b/>
          <w:bCs/>
          <w:sz w:val="24"/>
          <w:szCs w:val="24"/>
        </w:rPr>
      </w:pPr>
      <w:r w:rsidRPr="002A0B0A">
        <w:rPr>
          <w:rFonts w:ascii="Times New Roman" w:hAnsi="Times New Roman" w:cs="Times New Roman"/>
          <w:b/>
          <w:bCs/>
          <w:sz w:val="24"/>
          <w:szCs w:val="24"/>
        </w:rPr>
        <w:t>References:</w:t>
      </w:r>
    </w:p>
    <w:p w14:paraId="42C8BF96" w14:textId="77777777" w:rsidR="0064244A" w:rsidRDefault="0064244A">
      <w:pPr>
        <w:rPr>
          <w:rFonts w:ascii="Times New Roman" w:hAnsi="Times New Roman" w:cs="Times New Roman"/>
          <w:sz w:val="24"/>
          <w:szCs w:val="24"/>
        </w:rPr>
      </w:pPr>
    </w:p>
    <w:p w14:paraId="51B9016A" w14:textId="77777777" w:rsidR="0025502F" w:rsidRPr="0025502F" w:rsidRDefault="002A0B0A" w:rsidP="0025502F">
      <w:pPr>
        <w:pStyle w:val="Bibliography"/>
        <w:rPr>
          <w:rFonts w:ascii="Times New Roman" w:hAnsi="Times New Roman" w:cs="Times New Roman"/>
          <w:sz w:val="24"/>
        </w:rPr>
      </w:pPr>
      <w:r>
        <w:rPr>
          <w:sz w:val="24"/>
          <w:szCs w:val="24"/>
        </w:rPr>
        <w:fldChar w:fldCharType="begin"/>
      </w:r>
      <w:r>
        <w:rPr>
          <w:sz w:val="24"/>
          <w:szCs w:val="24"/>
        </w:rPr>
        <w:instrText xml:space="preserve"> ADDIN ZOTERO_BIBL {"uncited":[],"omitted":[],"custom":[]} CSL_BIBLIOGRAPHY </w:instrText>
      </w:r>
      <w:r>
        <w:rPr>
          <w:sz w:val="24"/>
          <w:szCs w:val="24"/>
        </w:rPr>
        <w:fldChar w:fldCharType="separate"/>
      </w:r>
      <w:r w:rsidR="0025502F" w:rsidRPr="0025502F">
        <w:rPr>
          <w:rFonts w:ascii="Times New Roman" w:hAnsi="Times New Roman" w:cs="Times New Roman"/>
          <w:sz w:val="24"/>
        </w:rPr>
        <w:t xml:space="preserve">Bates, Douglas, Martin Mächler, Ben Bolker, and Steve Walker. 2015. “Fitting Linear Mixed-Effects Models Using </w:t>
      </w:r>
      <w:r w:rsidR="0025502F" w:rsidRPr="0025502F">
        <w:rPr>
          <w:rFonts w:ascii="Times New Roman" w:hAnsi="Times New Roman" w:cs="Times New Roman"/>
          <w:b/>
          <w:bCs/>
          <w:sz w:val="24"/>
        </w:rPr>
        <w:t>Lme4</w:t>
      </w:r>
      <w:r w:rsidR="0025502F" w:rsidRPr="0025502F">
        <w:rPr>
          <w:rFonts w:ascii="Times New Roman" w:hAnsi="Times New Roman" w:cs="Times New Roman"/>
          <w:sz w:val="24"/>
        </w:rPr>
        <w:t xml:space="preserve">.” </w:t>
      </w:r>
      <w:r w:rsidR="0025502F" w:rsidRPr="0025502F">
        <w:rPr>
          <w:rFonts w:ascii="Times New Roman" w:hAnsi="Times New Roman" w:cs="Times New Roman"/>
          <w:i/>
          <w:iCs/>
          <w:sz w:val="24"/>
        </w:rPr>
        <w:t>Journal of Statistical Software</w:t>
      </w:r>
      <w:r w:rsidR="0025502F" w:rsidRPr="0025502F">
        <w:rPr>
          <w:rFonts w:ascii="Times New Roman" w:hAnsi="Times New Roman" w:cs="Times New Roman"/>
          <w:sz w:val="24"/>
        </w:rPr>
        <w:t xml:space="preserve"> 67 (1). https://doi.org/10.18637/jss.v067.i01.</w:t>
      </w:r>
    </w:p>
    <w:p w14:paraId="41781FCA" w14:textId="77777777" w:rsidR="0025502F" w:rsidRPr="0025502F" w:rsidRDefault="0025502F" w:rsidP="0025502F">
      <w:pPr>
        <w:pStyle w:val="Bibliography"/>
        <w:rPr>
          <w:rFonts w:ascii="Times New Roman" w:hAnsi="Times New Roman" w:cs="Times New Roman"/>
          <w:sz w:val="24"/>
        </w:rPr>
      </w:pPr>
      <w:r w:rsidRPr="0025502F">
        <w:rPr>
          <w:rFonts w:ascii="Times New Roman" w:hAnsi="Times New Roman" w:cs="Times New Roman"/>
          <w:sz w:val="24"/>
        </w:rPr>
        <w:t xml:space="preserve">Fox, John, and Sanford Weisberg. 2019. </w:t>
      </w:r>
      <w:r w:rsidRPr="0025502F">
        <w:rPr>
          <w:rFonts w:ascii="Times New Roman" w:hAnsi="Times New Roman" w:cs="Times New Roman"/>
          <w:i/>
          <w:iCs/>
          <w:sz w:val="24"/>
        </w:rPr>
        <w:t>An {R} Companion to Applied Regression</w:t>
      </w:r>
      <w:r w:rsidRPr="0025502F">
        <w:rPr>
          <w:rFonts w:ascii="Times New Roman" w:hAnsi="Times New Roman" w:cs="Times New Roman"/>
          <w:sz w:val="24"/>
        </w:rPr>
        <w:t>. Thousand Oaks {CA}: Sage. https://www.john-fox.ca/Companion/.</w:t>
      </w:r>
    </w:p>
    <w:p w14:paraId="386871E2" w14:textId="77777777" w:rsidR="0025502F" w:rsidRPr="0025502F" w:rsidRDefault="0025502F" w:rsidP="0025502F">
      <w:pPr>
        <w:pStyle w:val="Bibliography"/>
        <w:rPr>
          <w:rFonts w:ascii="Times New Roman" w:hAnsi="Times New Roman" w:cs="Times New Roman"/>
          <w:sz w:val="24"/>
        </w:rPr>
      </w:pPr>
      <w:r w:rsidRPr="0025502F">
        <w:rPr>
          <w:rFonts w:ascii="Times New Roman" w:hAnsi="Times New Roman" w:cs="Times New Roman"/>
          <w:sz w:val="24"/>
        </w:rPr>
        <w:t>Hartig, Florian. 2024. “DHARMa: Residual Diagnostics for Hierarchical (Multi-Level / Mixed) Regression Models.” R. https://CRAN.R-project.org/package=DHARMa.</w:t>
      </w:r>
    </w:p>
    <w:p w14:paraId="19E5BB5A" w14:textId="77777777" w:rsidR="0025502F" w:rsidRPr="0025502F" w:rsidRDefault="0025502F" w:rsidP="0025502F">
      <w:pPr>
        <w:pStyle w:val="Bibliography"/>
        <w:rPr>
          <w:rFonts w:ascii="Times New Roman" w:hAnsi="Times New Roman" w:cs="Times New Roman"/>
          <w:sz w:val="24"/>
        </w:rPr>
      </w:pPr>
      <w:r w:rsidRPr="0025502F">
        <w:rPr>
          <w:rFonts w:ascii="Times New Roman" w:hAnsi="Times New Roman" w:cs="Times New Roman"/>
          <w:sz w:val="24"/>
        </w:rPr>
        <w:t xml:space="preserve">Klooster, Wendy S., Daniel A. Herms, Kathleen S. Knight, Catherine P. Herms, Deborah G. McCullough, Annemarie Smith, Kamal J. K. Gandhi, and John Cardina. 2014. “Ash </w:t>
      </w:r>
      <w:r w:rsidRPr="0025502F">
        <w:rPr>
          <w:rFonts w:ascii="Times New Roman" w:hAnsi="Times New Roman" w:cs="Times New Roman"/>
          <w:sz w:val="24"/>
        </w:rPr>
        <w:lastRenderedPageBreak/>
        <w:t xml:space="preserve">(Fraxinus Spp.) Mortality, Regeneration, and Seed Bank Dynamics in Mixed Hardwood Forests Following Invasion by Emerald Ash Borer (Agrilus Planipennis).” </w:t>
      </w:r>
      <w:r w:rsidRPr="0025502F">
        <w:rPr>
          <w:rFonts w:ascii="Times New Roman" w:hAnsi="Times New Roman" w:cs="Times New Roman"/>
          <w:i/>
          <w:iCs/>
          <w:sz w:val="24"/>
        </w:rPr>
        <w:t>Biological Invasions</w:t>
      </w:r>
      <w:r w:rsidRPr="0025502F">
        <w:rPr>
          <w:rFonts w:ascii="Times New Roman" w:hAnsi="Times New Roman" w:cs="Times New Roman"/>
          <w:sz w:val="24"/>
        </w:rPr>
        <w:t xml:space="preserve"> 16 (4): 859–73. https://doi.org/10.1007/s10530-013-0543-7.</w:t>
      </w:r>
    </w:p>
    <w:p w14:paraId="1D5133C7" w14:textId="77777777" w:rsidR="0025502F" w:rsidRPr="0025502F" w:rsidRDefault="0025502F" w:rsidP="0025502F">
      <w:pPr>
        <w:pStyle w:val="Bibliography"/>
        <w:rPr>
          <w:rFonts w:ascii="Times New Roman" w:hAnsi="Times New Roman" w:cs="Times New Roman"/>
          <w:sz w:val="24"/>
        </w:rPr>
      </w:pPr>
      <w:r w:rsidRPr="0025502F">
        <w:rPr>
          <w:rFonts w:ascii="Times New Roman" w:hAnsi="Times New Roman" w:cs="Times New Roman"/>
          <w:sz w:val="24"/>
        </w:rPr>
        <w:t>Knight, Kathleen S., Britton P. Flash, Rachel H. Kappler, Joel A. Throckmorton, Bernadette Grafton, and Charles E. Flower. 2014. “Monitoring Ash (Fraxinus Spp.) Decline and Emerald Ash Borer (Agrilus Planipennis) Symptoms in Infested Areas.” General Technical Report NRS-139. U.S. Department of Agriculture, Forest Service, Northern Research Station. https://www.fs.usda.gov/research/treesearch/46655.</w:t>
      </w:r>
    </w:p>
    <w:p w14:paraId="4F3C2917" w14:textId="77777777" w:rsidR="0025502F" w:rsidRPr="0025502F" w:rsidRDefault="0025502F" w:rsidP="0025502F">
      <w:pPr>
        <w:pStyle w:val="Bibliography"/>
        <w:rPr>
          <w:rFonts w:ascii="Times New Roman" w:hAnsi="Times New Roman" w:cs="Times New Roman"/>
          <w:sz w:val="24"/>
        </w:rPr>
      </w:pPr>
      <w:r w:rsidRPr="0025502F">
        <w:rPr>
          <w:rFonts w:ascii="Times New Roman" w:hAnsi="Times New Roman" w:cs="Times New Roman"/>
          <w:sz w:val="24"/>
        </w:rPr>
        <w:t>Lenth, Russell V. 2024. “Emmeans: Estimated Marginal Means, Aka Least-Squares Means.” R. https://CRAN.R-project.org/package=emmeans.</w:t>
      </w:r>
    </w:p>
    <w:p w14:paraId="5201425A" w14:textId="77777777" w:rsidR="0025502F" w:rsidRPr="0025502F" w:rsidRDefault="0025502F" w:rsidP="0025502F">
      <w:pPr>
        <w:pStyle w:val="Bibliography"/>
        <w:rPr>
          <w:rFonts w:ascii="Times New Roman" w:hAnsi="Times New Roman" w:cs="Times New Roman"/>
          <w:sz w:val="24"/>
        </w:rPr>
      </w:pPr>
      <w:r w:rsidRPr="0025502F">
        <w:rPr>
          <w:rFonts w:ascii="Times New Roman" w:hAnsi="Times New Roman" w:cs="Times New Roman"/>
          <w:sz w:val="24"/>
        </w:rPr>
        <w:t>Parsons, Gary. 2008. “Emerald Ash Borer: A Guide to Identification and Comparison to Similar Species.” Michigan State University Department of Entomology. https://www.emeraldashborer.info/files/1cbcbbc2-f580-4619-b678-df5516fde40c-5ydqa7.pdf.</w:t>
      </w:r>
    </w:p>
    <w:p w14:paraId="155B5F39" w14:textId="77777777" w:rsidR="0025502F" w:rsidRPr="0025502F" w:rsidRDefault="0025502F" w:rsidP="0025502F">
      <w:pPr>
        <w:pStyle w:val="Bibliography"/>
        <w:rPr>
          <w:rFonts w:ascii="Times New Roman" w:hAnsi="Times New Roman" w:cs="Times New Roman"/>
          <w:sz w:val="24"/>
        </w:rPr>
      </w:pPr>
      <w:r w:rsidRPr="0025502F">
        <w:rPr>
          <w:rFonts w:ascii="Times New Roman" w:hAnsi="Times New Roman" w:cs="Times New Roman"/>
          <w:sz w:val="24"/>
        </w:rPr>
        <w:t>Smith, Annemarie. 2006. “Effects of Community Structure on Forest Susceptibility and Response to the Emerald Ash Borer Invasion of the Huron River Watershed in Southeast Michigan.” Master’s Thesis, The Ohio State University. http://rave.ohiolink.edu/etdc/view?acc_num=osu1394801603.</w:t>
      </w:r>
    </w:p>
    <w:p w14:paraId="6D60D017" w14:textId="77777777" w:rsidR="0025502F" w:rsidRPr="0025502F" w:rsidRDefault="0025502F" w:rsidP="0025502F">
      <w:pPr>
        <w:pStyle w:val="Bibliography"/>
        <w:rPr>
          <w:rFonts w:ascii="Times New Roman" w:hAnsi="Times New Roman" w:cs="Times New Roman"/>
          <w:sz w:val="24"/>
        </w:rPr>
      </w:pPr>
      <w:r w:rsidRPr="0025502F">
        <w:rPr>
          <w:rFonts w:ascii="Times New Roman" w:hAnsi="Times New Roman" w:cs="Times New Roman"/>
          <w:sz w:val="24"/>
        </w:rPr>
        <w:t>USDA–APHIS/ARS/FS. 2021. “Emerald Ash Borer Biological Control Release and Recovery Guidelines.” Riverdale, Maryland: USDA–APHIS–ARS–FS.</w:t>
      </w:r>
    </w:p>
    <w:p w14:paraId="361C0003" w14:textId="77777777" w:rsidR="0025502F" w:rsidRPr="0025502F" w:rsidRDefault="0025502F" w:rsidP="0025502F">
      <w:pPr>
        <w:pStyle w:val="Bibliography"/>
        <w:rPr>
          <w:rFonts w:ascii="Times New Roman" w:hAnsi="Times New Roman" w:cs="Times New Roman"/>
          <w:sz w:val="24"/>
        </w:rPr>
      </w:pPr>
      <w:r w:rsidRPr="0025502F">
        <w:rPr>
          <w:rFonts w:ascii="Times New Roman" w:hAnsi="Times New Roman" w:cs="Times New Roman"/>
          <w:sz w:val="24"/>
        </w:rPr>
        <w:t xml:space="preserve">Venables, W. N., Brian D. Ripley, and W. N. Venables. 2002. </w:t>
      </w:r>
      <w:r w:rsidRPr="0025502F">
        <w:rPr>
          <w:rFonts w:ascii="Times New Roman" w:hAnsi="Times New Roman" w:cs="Times New Roman"/>
          <w:i/>
          <w:iCs/>
          <w:sz w:val="24"/>
        </w:rPr>
        <w:t>Modern Applied Statistics with S</w:t>
      </w:r>
      <w:r w:rsidRPr="0025502F">
        <w:rPr>
          <w:rFonts w:ascii="Times New Roman" w:hAnsi="Times New Roman" w:cs="Times New Roman"/>
          <w:sz w:val="24"/>
        </w:rPr>
        <w:t>. 4th ed. Statistics and Computing. New York: Springer.</w:t>
      </w:r>
    </w:p>
    <w:p w14:paraId="6B393E17" w14:textId="77777777" w:rsidR="0025502F" w:rsidRPr="0025502F" w:rsidRDefault="0025502F" w:rsidP="0025502F">
      <w:pPr>
        <w:pStyle w:val="Bibliography"/>
        <w:rPr>
          <w:rFonts w:ascii="Times New Roman" w:hAnsi="Times New Roman" w:cs="Times New Roman"/>
          <w:sz w:val="24"/>
        </w:rPr>
      </w:pPr>
      <w:r w:rsidRPr="0025502F">
        <w:rPr>
          <w:rFonts w:ascii="Times New Roman" w:hAnsi="Times New Roman" w:cs="Times New Roman"/>
          <w:sz w:val="24"/>
        </w:rPr>
        <w:t xml:space="preserve">Ward, Samuel F., Andrew M. Liebhold, Randall S. Morin, and Songlin Fei. 2021. “Population Dynamics of Ash across the Eastern USA Following Invasion by Emerald Ash Borer.” </w:t>
      </w:r>
      <w:r w:rsidRPr="0025502F">
        <w:rPr>
          <w:rFonts w:ascii="Times New Roman" w:hAnsi="Times New Roman" w:cs="Times New Roman"/>
          <w:i/>
          <w:iCs/>
          <w:sz w:val="24"/>
        </w:rPr>
        <w:t>Forest Ecology and Management</w:t>
      </w:r>
      <w:r w:rsidRPr="0025502F">
        <w:rPr>
          <w:rFonts w:ascii="Times New Roman" w:hAnsi="Times New Roman" w:cs="Times New Roman"/>
          <w:sz w:val="24"/>
        </w:rPr>
        <w:t xml:space="preserve"> 479 (January):1–8. https://doi.org/10.1016/j.foreco.2020.118574.</w:t>
      </w:r>
    </w:p>
    <w:p w14:paraId="0E0FF1BE" w14:textId="77777777" w:rsidR="0025502F" w:rsidRPr="0025502F" w:rsidRDefault="0025502F" w:rsidP="0025502F">
      <w:pPr>
        <w:pStyle w:val="Bibliography"/>
        <w:rPr>
          <w:rFonts w:ascii="Times New Roman" w:hAnsi="Times New Roman" w:cs="Times New Roman"/>
          <w:sz w:val="24"/>
        </w:rPr>
      </w:pPr>
      <w:r w:rsidRPr="0025502F">
        <w:rPr>
          <w:rFonts w:ascii="Times New Roman" w:hAnsi="Times New Roman" w:cs="Times New Roman"/>
          <w:sz w:val="24"/>
        </w:rPr>
        <w:t xml:space="preserve">Zhang, Yan-Zhou, Da-Wei Huang, Tong-Hai Zho, Hou-Ping Liu, and Leah S. Bauer. 2005. “Two New Species of Egg Parasitoids (Hymenoptera: Encyrtidae) of Wood-Boring Beetle Pests from China.” </w:t>
      </w:r>
      <w:r w:rsidRPr="0025502F">
        <w:rPr>
          <w:rFonts w:ascii="Times New Roman" w:hAnsi="Times New Roman" w:cs="Times New Roman"/>
          <w:i/>
          <w:iCs/>
          <w:sz w:val="24"/>
        </w:rPr>
        <w:t>Phytoparasitica</w:t>
      </w:r>
      <w:r w:rsidRPr="0025502F">
        <w:rPr>
          <w:rFonts w:ascii="Times New Roman" w:hAnsi="Times New Roman" w:cs="Times New Roman"/>
          <w:sz w:val="24"/>
        </w:rPr>
        <w:t xml:space="preserve"> 33 (3): 253–60. https://doi.org/10.1007/BF02979863.</w:t>
      </w:r>
    </w:p>
    <w:p w14:paraId="5D01F2CA" w14:textId="7C694BF0" w:rsidR="0064244A" w:rsidRPr="0012684A" w:rsidRDefault="002A0B0A">
      <w:pPr>
        <w:rPr>
          <w:rFonts w:ascii="Times New Roman" w:hAnsi="Times New Roman" w:cs="Times New Roman"/>
          <w:sz w:val="24"/>
          <w:szCs w:val="24"/>
        </w:rPr>
      </w:pPr>
      <w:r>
        <w:rPr>
          <w:rFonts w:ascii="Times New Roman" w:hAnsi="Times New Roman" w:cs="Times New Roman"/>
          <w:sz w:val="24"/>
          <w:szCs w:val="24"/>
        </w:rPr>
        <w:fldChar w:fldCharType="end"/>
      </w:r>
    </w:p>
    <w:sectPr w:rsidR="0064244A" w:rsidRPr="0012684A" w:rsidSect="00A42557">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aron Tayal" w:date="2025-01-27T10:14:00Z" w:initials="AT">
    <w:p w14:paraId="68AE9610" w14:textId="77777777" w:rsidR="001E7FC1" w:rsidRDefault="001E7FC1" w:rsidP="001E7FC1">
      <w:pPr>
        <w:pStyle w:val="CommentText"/>
      </w:pPr>
      <w:r>
        <w:rPr>
          <w:rStyle w:val="CommentReference"/>
        </w:rPr>
        <w:annotationRef/>
      </w:r>
      <w:r>
        <w:t>Actually, the area of the microplots we used was 4.06 m</w:t>
      </w:r>
      <w:r>
        <w:rPr>
          <w:vertAlign w:val="superscript"/>
        </w:rPr>
        <w:t>2</w:t>
      </w:r>
    </w:p>
  </w:comment>
  <w:comment w:id="1" w:author="Aaron Tayal" w:date="2025-02-07T16:58:00Z" w:initials="AT">
    <w:p w14:paraId="48AA6B49" w14:textId="77777777" w:rsidR="004D0AD9" w:rsidRDefault="008F12AE" w:rsidP="004D0AD9">
      <w:pPr>
        <w:pStyle w:val="CommentText"/>
      </w:pPr>
      <w:r>
        <w:rPr>
          <w:rStyle w:val="CommentReference"/>
        </w:rPr>
        <w:annotationRef/>
      </w:r>
      <w:r w:rsidR="004D0AD9">
        <w:t>If time: write code to verify that from the 04-05 data</w:t>
      </w:r>
    </w:p>
  </w:comment>
  <w:comment w:id="2" w:author="Aaron Tayal" w:date="2025-03-10T14:20:00Z" w:initials="AT">
    <w:p w14:paraId="09B6B1B4" w14:textId="678E3AA3" w:rsidR="00196752" w:rsidRDefault="00196752" w:rsidP="00196752">
      <w:pPr>
        <w:pStyle w:val="CommentText"/>
      </w:pPr>
      <w:r>
        <w:rPr>
          <w:rStyle w:val="CommentReference"/>
        </w:rPr>
        <w:annotationRef/>
      </w:r>
      <w:r>
        <w:t>Fix tenses. “We” or “were assessed”?</w:t>
      </w:r>
    </w:p>
  </w:comment>
  <w:comment w:id="3" w:author="Aaron Tayal" w:date="2025-02-07T17:16:00Z" w:initials="AT">
    <w:p w14:paraId="2983435F" w14:textId="519F218C" w:rsidR="006C34B4" w:rsidRDefault="006C34B4" w:rsidP="006C34B4">
      <w:pPr>
        <w:pStyle w:val="CommentText"/>
      </w:pPr>
      <w:r>
        <w:rPr>
          <w:rStyle w:val="CommentReference"/>
        </w:rPr>
        <w:annotationRef/>
      </w:r>
      <w:r>
        <w:t>Kayla: Were they pooled or averaged?</w:t>
      </w:r>
    </w:p>
  </w:comment>
  <w:comment w:id="4" w:author="Aaron Tayal" w:date="2025-02-07T17:18:00Z" w:initials="AT">
    <w:p w14:paraId="43B4AB3F" w14:textId="77777777" w:rsidR="00AD6EF7" w:rsidRDefault="00E87A29" w:rsidP="00AD6EF7">
      <w:pPr>
        <w:pStyle w:val="CommentText"/>
      </w:pPr>
      <w:r>
        <w:rPr>
          <w:rStyle w:val="CommentReference"/>
        </w:rPr>
        <w:annotationRef/>
      </w:r>
      <w:r w:rsidR="00AD6EF7">
        <w:t>To get count data, I summed the counts at each plot. That’s because of the stats model we wanted to run required count data. For the density data, I calculated the average. I graphed the data as density even though the stats model was based on counts.</w:t>
      </w:r>
    </w:p>
  </w:comment>
  <w:comment w:id="5" w:author="Aaron Tayal" w:date="2025-01-27T10:46:00Z" w:initials="AT">
    <w:p w14:paraId="6F83ED71" w14:textId="4AF35439" w:rsidR="00233640" w:rsidRDefault="00233640" w:rsidP="00233640">
      <w:pPr>
        <w:pStyle w:val="CommentText"/>
      </w:pPr>
      <w:r>
        <w:rPr>
          <w:rStyle w:val="CommentReference"/>
        </w:rPr>
        <w:annotationRef/>
      </w:r>
      <w:r>
        <w:t>Next summer, this will be 10 hydric, 8 mesic, and 19 xeric transects to make a total of 37</w:t>
      </w:r>
    </w:p>
  </w:comment>
  <w:comment w:id="6" w:author="Aaron Tayal" w:date="2025-01-27T11:04:00Z" w:initials="AT">
    <w:p w14:paraId="6A4EE580" w14:textId="77777777" w:rsidR="007A7FC8" w:rsidRDefault="007A7FC8" w:rsidP="007A7FC8">
      <w:pPr>
        <w:pStyle w:val="CommentText"/>
      </w:pPr>
      <w:r>
        <w:rPr>
          <w:rStyle w:val="CommentReference"/>
        </w:rPr>
        <w:annotationRef/>
      </w:r>
      <w:r>
        <w:t xml:space="preserve">The numbers are not adding up. Smith 2006 says there were 11 xeric, 11 mesic, and 9 hydric for a total of 31 transects. We removed one of these (1 xeric transect at Brighton) and added 7 transects (3 xeric, 2 mesic, 2 hydric). Thus we should have 13 xeric, 13 mesic, and 11 hydric). </w:t>
      </w:r>
    </w:p>
    <w:p w14:paraId="6FC75EE0" w14:textId="77777777" w:rsidR="007A7FC8" w:rsidRDefault="007A7FC8" w:rsidP="007A7FC8">
      <w:pPr>
        <w:pStyle w:val="CommentText"/>
      </w:pPr>
    </w:p>
    <w:p w14:paraId="75C97309" w14:textId="77777777" w:rsidR="007A7FC8" w:rsidRDefault="007A7FC8" w:rsidP="007A7FC8">
      <w:pPr>
        <w:pStyle w:val="CommentText"/>
      </w:pPr>
      <w:r>
        <w:t>My only thought is that possibly the designations got changed from when they were first determined in 2004-2005. Unfortunately, there is nowhere in Smith 2006 or 2015 where the specific hydroclasses of each transect are listed. I’ll check with Di and look at the archived data in order to sort this out.</w:t>
      </w:r>
    </w:p>
  </w:comment>
  <w:comment w:id="7" w:author="Perry, Kayla" w:date="2025-02-03T11:47:00Z" w:initials="KP">
    <w:p w14:paraId="5F423344" w14:textId="77777777" w:rsidR="00101A33" w:rsidRDefault="00101A33" w:rsidP="00101A33">
      <w:pPr>
        <w:pStyle w:val="CommentText"/>
      </w:pPr>
      <w:r>
        <w:rPr>
          <w:rStyle w:val="CommentReference"/>
        </w:rPr>
        <w:annotationRef/>
      </w:r>
      <w:r>
        <w:t>You were able to statistically investigate counts of understory ash, but not basal area?</w:t>
      </w:r>
    </w:p>
  </w:comment>
  <w:comment w:id="8" w:author="Aaron Tayal" w:date="2025-02-10T19:48:00Z" w:initials="AT">
    <w:p w14:paraId="0D50AE40" w14:textId="53AE38A4" w:rsidR="009A42CC" w:rsidRDefault="009A42CC" w:rsidP="009A42CC">
      <w:pPr>
        <w:pStyle w:val="CommentText"/>
      </w:pPr>
      <w:r>
        <w:rPr>
          <w:rStyle w:val="CommentReference"/>
        </w:rPr>
        <w:annotationRef/>
      </w:r>
      <w:r>
        <w:rPr>
          <w:noProof/>
        </w:rPr>
        <w:drawing>
          <wp:inline distT="0" distB="0" distL="0" distR="0" wp14:anchorId="5DBFD2D4" wp14:editId="03379751">
            <wp:extent cx="3413760" cy="2133600"/>
            <wp:effectExtent l="0" t="0" r="0" b="0"/>
            <wp:docPr id="376051695"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51695" name="Picture 376051695" descr="Image"/>
                    <pic:cNvPicPr/>
                  </pic:nvPicPr>
                  <pic:blipFill>
                    <a:blip r:embed="rId1">
                      <a:extLst>
                        <a:ext uri="{28A0092B-C50C-407E-A947-70E740481C1C}">
                          <a14:useLocalDpi xmlns:a14="http://schemas.microsoft.com/office/drawing/2010/main" val="0"/>
                        </a:ext>
                      </a:extLst>
                    </a:blip>
                    <a:stretch>
                      <a:fillRect/>
                    </a:stretch>
                  </pic:blipFill>
                  <pic:spPr>
                    <a:xfrm>
                      <a:off x="0" y="0"/>
                      <a:ext cx="3413760" cy="2133600"/>
                    </a:xfrm>
                    <a:prstGeom prst="rect">
                      <a:avLst/>
                    </a:prstGeom>
                  </pic:spPr>
                </pic:pic>
              </a:graphicData>
            </a:graphic>
          </wp:inline>
        </w:drawing>
      </w:r>
    </w:p>
  </w:comment>
  <w:comment w:id="9" w:author="Aaron Tayal" w:date="2025-02-10T19:50:00Z" w:initials="AT">
    <w:p w14:paraId="76CF8E48" w14:textId="77777777" w:rsidR="00055844" w:rsidRDefault="00990084" w:rsidP="00055844">
      <w:pPr>
        <w:pStyle w:val="CommentText"/>
      </w:pPr>
      <w:r>
        <w:rPr>
          <w:rStyle w:val="CommentReference"/>
        </w:rPr>
        <w:annotationRef/>
      </w:r>
      <w:r w:rsidR="00055844">
        <w:t>I didn’t know how to run a model for this data because, although there are the same number of zeros as the count data, this is continuous data rather than count, and also there is a wide range of basal areas that are not following a normal distribution. Maybe after we collect the rest of the data, the model will run.</w:t>
      </w:r>
    </w:p>
  </w:comment>
  <w:comment w:id="10" w:author="Perry, Kayla" w:date="2025-02-03T08:49:00Z" w:initials="PK">
    <w:p w14:paraId="430C5D73" w14:textId="395F6480" w:rsidR="00761E12" w:rsidRDefault="00761E12">
      <w:pPr>
        <w:pStyle w:val="CommentText"/>
      </w:pPr>
      <w:r>
        <w:rPr>
          <w:rStyle w:val="CommentReference"/>
        </w:rPr>
        <w:annotationRef/>
      </w:r>
      <w:r w:rsidRPr="450E01A2">
        <w:t>I would start the results section with a paragraph providing some descriptive results. like how many plots had ash, any descriptive patterns in their size classes across the plots, etc. I think you could also include EAB numbers here and the presence of any parasitoids.</w:t>
      </w:r>
    </w:p>
  </w:comment>
  <w:comment w:id="11" w:author="Aaron Tayal" w:date="2025-03-10T14:43:00Z" w:initials="AT">
    <w:p w14:paraId="03D944A1" w14:textId="77777777" w:rsidR="002C4227" w:rsidRDefault="002C4227" w:rsidP="002C4227">
      <w:pPr>
        <w:pStyle w:val="CommentText"/>
      </w:pPr>
      <w:r>
        <w:rPr>
          <w:rStyle w:val="CommentReference"/>
        </w:rPr>
        <w:annotationRef/>
      </w:r>
      <w:r>
        <w:t>Doesn’t match paragraph 1 because some transects aren’t complete yet.</w:t>
      </w:r>
    </w:p>
  </w:comment>
  <w:comment w:id="12" w:author="Aaron Tayal" w:date="2025-03-10T16:10:00Z" w:initials="AT">
    <w:p w14:paraId="30658894" w14:textId="77777777" w:rsidR="002D6054" w:rsidRDefault="002D6054" w:rsidP="002D6054">
      <w:pPr>
        <w:pStyle w:val="CommentText"/>
      </w:pPr>
      <w:r>
        <w:rPr>
          <w:rStyle w:val="CommentReference"/>
        </w:rPr>
        <w:annotationRef/>
      </w:r>
      <w:r>
        <w:t>I will need to add some indication of statistical significance.</w:t>
      </w:r>
    </w:p>
  </w:comment>
  <w:comment w:id="13" w:author="Aaron Tayal" w:date="2025-03-05T12:11:00Z" w:initials="AT">
    <w:p w14:paraId="654D1A75" w14:textId="5B0077F7" w:rsidR="002F00C0" w:rsidRDefault="002F00C0" w:rsidP="002F00C0">
      <w:pPr>
        <w:pStyle w:val="CommentText"/>
      </w:pPr>
      <w:r>
        <w:rPr>
          <w:rStyle w:val="CommentReference"/>
        </w:rPr>
        <w:annotationRef/>
      </w:r>
      <w:r>
        <w:t>Add degree-days</w:t>
      </w:r>
    </w:p>
  </w:comment>
  <w:comment w:id="14" w:author="Aaron Tayal" w:date="2025-02-19T13:55:00Z" w:initials="AT">
    <w:p w14:paraId="06A3CE28" w14:textId="751242B7" w:rsidR="0057223C" w:rsidRDefault="0057223C" w:rsidP="0057223C">
      <w:pPr>
        <w:pStyle w:val="CommentText"/>
      </w:pPr>
      <w:r>
        <w:rPr>
          <w:rStyle w:val="CommentReference"/>
        </w:rPr>
        <w:annotationRef/>
      </w:r>
      <w:r>
        <w:t>Find brand name</w:t>
      </w:r>
    </w:p>
  </w:comment>
  <w:comment w:id="15" w:author="Aaron Tayal" w:date="2025-03-05T12:08:00Z" w:initials="AT">
    <w:p w14:paraId="6AD461C5" w14:textId="77777777" w:rsidR="00444FD2" w:rsidRDefault="00444FD2" w:rsidP="00444FD2">
      <w:pPr>
        <w:pStyle w:val="CommentText"/>
      </w:pPr>
      <w:r>
        <w:rPr>
          <w:rStyle w:val="CommentReference"/>
        </w:rPr>
        <w:annotationRef/>
      </w:r>
      <w:r>
        <w:t>Brand?</w:t>
      </w:r>
    </w:p>
  </w:comment>
  <w:comment w:id="16" w:author="Aaron Tayal" w:date="2025-03-05T12:34:00Z" w:initials="AT">
    <w:p w14:paraId="06C4A107" w14:textId="77777777" w:rsidR="001214FE" w:rsidRDefault="001214FE" w:rsidP="001214FE">
      <w:pPr>
        <w:pStyle w:val="CommentText"/>
      </w:pPr>
      <w:r>
        <w:rPr>
          <w:rStyle w:val="CommentReference"/>
        </w:rPr>
        <w:annotationRef/>
      </w:r>
      <w:r>
        <w:t>Find brands</w:t>
      </w:r>
    </w:p>
  </w:comment>
  <w:comment w:id="17" w:author="Aaron Tayal" w:date="2025-01-27T12:04:00Z" w:initials="AT">
    <w:p w14:paraId="03F63B93" w14:textId="32AF70F9" w:rsidR="00AE139E" w:rsidRDefault="00AE139E" w:rsidP="00AE139E">
      <w:pPr>
        <w:pStyle w:val="CommentText"/>
      </w:pPr>
      <w:r>
        <w:rPr>
          <w:rStyle w:val="CommentReference"/>
        </w:rPr>
        <w:annotationRef/>
      </w:r>
      <w:r>
        <w:t>It is unexpected that we found black ash small trees at transect E at Proud Lake (a xeric transect). I do think it is correct, so it shows the weakness of the hydric/mesic/xeric classification. Or it shows that black ash is capable of surviving in some “xeric” forests (perhaps along small streams).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AE9610" w15:done="0"/>
  <w15:commentEx w15:paraId="48AA6B49" w15:done="0"/>
  <w15:commentEx w15:paraId="09B6B1B4" w15:done="0"/>
  <w15:commentEx w15:paraId="2983435F" w15:done="0"/>
  <w15:commentEx w15:paraId="43B4AB3F" w15:paraIdParent="2983435F" w15:done="0"/>
  <w15:commentEx w15:paraId="6F83ED71" w15:done="0"/>
  <w15:commentEx w15:paraId="75C97309" w15:paraIdParent="6F83ED71" w15:done="0"/>
  <w15:commentEx w15:paraId="5F423344" w15:done="0"/>
  <w15:commentEx w15:paraId="0D50AE40" w15:paraIdParent="5F423344" w15:done="0"/>
  <w15:commentEx w15:paraId="76CF8E48" w15:paraIdParent="5F423344" w15:done="0"/>
  <w15:commentEx w15:paraId="430C5D73" w15:done="0"/>
  <w15:commentEx w15:paraId="03D944A1" w15:done="0"/>
  <w15:commentEx w15:paraId="30658894" w15:done="0"/>
  <w15:commentEx w15:paraId="654D1A75" w15:done="0"/>
  <w15:commentEx w15:paraId="06A3CE28" w15:done="0"/>
  <w15:commentEx w15:paraId="6AD461C5" w15:done="0"/>
  <w15:commentEx w15:paraId="06C4A107" w15:done="0"/>
  <w15:commentEx w15:paraId="03F63B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0657D0" w16cex:dateUtc="2025-01-27T15:14:00Z"/>
  <w16cex:commentExtensible w16cex:durableId="4D1370B7" w16cex:dateUtc="2025-02-07T21:58:00Z"/>
  <w16cex:commentExtensible w16cex:durableId="2CCE7C68" w16cex:dateUtc="2025-03-10T18:20:00Z"/>
  <w16cex:commentExtensible w16cex:durableId="5EDFD1FD" w16cex:dateUtc="2025-02-07T22:16:00Z"/>
  <w16cex:commentExtensible w16cex:durableId="1DC11351" w16cex:dateUtc="2025-02-07T22:18:00Z"/>
  <w16cex:commentExtensible w16cex:durableId="638AF09E" w16cex:dateUtc="2025-01-27T15:46:00Z"/>
  <w16cex:commentExtensible w16cex:durableId="25B82B18" w16cex:dateUtc="2025-01-27T16:04:00Z"/>
  <w16cex:commentExtensible w16cex:durableId="6DE01692" w16cex:dateUtc="2025-02-03T16:47:00Z"/>
  <w16cex:commentExtensible w16cex:durableId="6CC59AE8" w16cex:dateUtc="2025-02-11T00:48:00Z"/>
  <w16cex:commentExtensible w16cex:durableId="4FB16C3D" w16cex:dateUtc="2025-02-11T00:50:00Z"/>
  <w16cex:commentExtensible w16cex:durableId="5717E2DD" w16cex:dateUtc="2025-02-03T13:49:00Z"/>
  <w16cex:commentExtensible w16cex:durableId="3FE2A30F" w16cex:dateUtc="2025-03-10T18:43:00Z"/>
  <w16cex:commentExtensible w16cex:durableId="40AA7524" w16cex:dateUtc="2025-03-10T20:10:00Z"/>
  <w16cex:commentExtensible w16cex:durableId="249913B6" w16cex:dateUtc="2025-03-05T17:11:00Z"/>
  <w16cex:commentExtensible w16cex:durableId="67C0C4B1" w16cex:dateUtc="2025-02-19T18:55:00Z"/>
  <w16cex:commentExtensible w16cex:durableId="17A2DAAA" w16cex:dateUtc="2025-03-05T17:08:00Z"/>
  <w16cex:commentExtensible w16cex:durableId="5FEF1111" w16cex:dateUtc="2025-03-05T17:34:00Z"/>
  <w16cex:commentExtensible w16cex:durableId="71C5EAE2" w16cex:dateUtc="2025-01-27T17: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AE9610" w16cid:durableId="0D0657D0"/>
  <w16cid:commentId w16cid:paraId="48AA6B49" w16cid:durableId="4D1370B7"/>
  <w16cid:commentId w16cid:paraId="09B6B1B4" w16cid:durableId="2CCE7C68"/>
  <w16cid:commentId w16cid:paraId="2983435F" w16cid:durableId="5EDFD1FD"/>
  <w16cid:commentId w16cid:paraId="43B4AB3F" w16cid:durableId="1DC11351"/>
  <w16cid:commentId w16cid:paraId="6F83ED71" w16cid:durableId="638AF09E"/>
  <w16cid:commentId w16cid:paraId="75C97309" w16cid:durableId="25B82B18"/>
  <w16cid:commentId w16cid:paraId="5F423344" w16cid:durableId="6DE01692"/>
  <w16cid:commentId w16cid:paraId="0D50AE40" w16cid:durableId="6CC59AE8"/>
  <w16cid:commentId w16cid:paraId="76CF8E48" w16cid:durableId="4FB16C3D"/>
  <w16cid:commentId w16cid:paraId="430C5D73" w16cid:durableId="5717E2DD"/>
  <w16cid:commentId w16cid:paraId="03D944A1" w16cid:durableId="3FE2A30F"/>
  <w16cid:commentId w16cid:paraId="30658894" w16cid:durableId="40AA7524"/>
  <w16cid:commentId w16cid:paraId="654D1A75" w16cid:durableId="249913B6"/>
  <w16cid:commentId w16cid:paraId="06A3CE28" w16cid:durableId="67C0C4B1"/>
  <w16cid:commentId w16cid:paraId="6AD461C5" w16cid:durableId="17A2DAAA"/>
  <w16cid:commentId w16cid:paraId="06C4A107" w16cid:durableId="5FEF1111"/>
  <w16cid:commentId w16cid:paraId="03F63B93" w16cid:durableId="71C5EAE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on Tayal">
    <w15:presenceInfo w15:providerId="Windows Live" w15:userId="32f02f1096a9313f"/>
  </w15:person>
  <w15:person w15:author="Perry, Kayla">
    <w15:presenceInfo w15:providerId="AD" w15:userId="S::perry.1864@osu.edu::abdcef40-c999-4136-8b23-bb8d2cd56a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84A"/>
    <w:rsid w:val="00003A2F"/>
    <w:rsid w:val="00004DE5"/>
    <w:rsid w:val="00004FD1"/>
    <w:rsid w:val="00006664"/>
    <w:rsid w:val="0001241C"/>
    <w:rsid w:val="00012880"/>
    <w:rsid w:val="00013911"/>
    <w:rsid w:val="00014A35"/>
    <w:rsid w:val="00014D88"/>
    <w:rsid w:val="00017575"/>
    <w:rsid w:val="00022002"/>
    <w:rsid w:val="000228AC"/>
    <w:rsid w:val="00023EFE"/>
    <w:rsid w:val="000254AF"/>
    <w:rsid w:val="00025BCF"/>
    <w:rsid w:val="00034870"/>
    <w:rsid w:val="00040054"/>
    <w:rsid w:val="0004317C"/>
    <w:rsid w:val="000438A0"/>
    <w:rsid w:val="00044C2E"/>
    <w:rsid w:val="00045AB1"/>
    <w:rsid w:val="000512CF"/>
    <w:rsid w:val="00054875"/>
    <w:rsid w:val="00055376"/>
    <w:rsid w:val="00055844"/>
    <w:rsid w:val="00066B64"/>
    <w:rsid w:val="00074C16"/>
    <w:rsid w:val="00075E9C"/>
    <w:rsid w:val="000814CB"/>
    <w:rsid w:val="00081C17"/>
    <w:rsid w:val="00090029"/>
    <w:rsid w:val="0009065F"/>
    <w:rsid w:val="00094462"/>
    <w:rsid w:val="00095C78"/>
    <w:rsid w:val="000A1EAD"/>
    <w:rsid w:val="000A4B5F"/>
    <w:rsid w:val="000A5F2B"/>
    <w:rsid w:val="000A61DB"/>
    <w:rsid w:val="000B25A2"/>
    <w:rsid w:val="000B3ACC"/>
    <w:rsid w:val="000B3CD7"/>
    <w:rsid w:val="000B6020"/>
    <w:rsid w:val="000C1AD2"/>
    <w:rsid w:val="000C2199"/>
    <w:rsid w:val="000C34A1"/>
    <w:rsid w:val="000C3660"/>
    <w:rsid w:val="000C6EC6"/>
    <w:rsid w:val="000D1405"/>
    <w:rsid w:val="000D3065"/>
    <w:rsid w:val="000E3A5A"/>
    <w:rsid w:val="000F1512"/>
    <w:rsid w:val="000F237C"/>
    <w:rsid w:val="00101A33"/>
    <w:rsid w:val="0010205C"/>
    <w:rsid w:val="00103592"/>
    <w:rsid w:val="001068EC"/>
    <w:rsid w:val="00107084"/>
    <w:rsid w:val="001117A2"/>
    <w:rsid w:val="00117510"/>
    <w:rsid w:val="001214FE"/>
    <w:rsid w:val="00122A77"/>
    <w:rsid w:val="001238E7"/>
    <w:rsid w:val="001265E4"/>
    <w:rsid w:val="0012684A"/>
    <w:rsid w:val="00127FA6"/>
    <w:rsid w:val="00132F7D"/>
    <w:rsid w:val="00140059"/>
    <w:rsid w:val="0014255F"/>
    <w:rsid w:val="00143B52"/>
    <w:rsid w:val="001462E4"/>
    <w:rsid w:val="00146BD8"/>
    <w:rsid w:val="00146D5E"/>
    <w:rsid w:val="00146F5F"/>
    <w:rsid w:val="001479A7"/>
    <w:rsid w:val="00153F61"/>
    <w:rsid w:val="00157308"/>
    <w:rsid w:val="00157B5C"/>
    <w:rsid w:val="00162553"/>
    <w:rsid w:val="001650C6"/>
    <w:rsid w:val="001650DF"/>
    <w:rsid w:val="00170247"/>
    <w:rsid w:val="00173311"/>
    <w:rsid w:val="00176DE0"/>
    <w:rsid w:val="0018016A"/>
    <w:rsid w:val="00190806"/>
    <w:rsid w:val="00190B63"/>
    <w:rsid w:val="00192F0E"/>
    <w:rsid w:val="00192F3C"/>
    <w:rsid w:val="00193B26"/>
    <w:rsid w:val="00196752"/>
    <w:rsid w:val="00196E5E"/>
    <w:rsid w:val="001A01B1"/>
    <w:rsid w:val="001A1297"/>
    <w:rsid w:val="001A1A22"/>
    <w:rsid w:val="001A21C5"/>
    <w:rsid w:val="001A3B63"/>
    <w:rsid w:val="001A740B"/>
    <w:rsid w:val="001A7D97"/>
    <w:rsid w:val="001B4946"/>
    <w:rsid w:val="001B5E6F"/>
    <w:rsid w:val="001C1702"/>
    <w:rsid w:val="001C516D"/>
    <w:rsid w:val="001C5352"/>
    <w:rsid w:val="001D2793"/>
    <w:rsid w:val="001D4510"/>
    <w:rsid w:val="001D624D"/>
    <w:rsid w:val="001E0257"/>
    <w:rsid w:val="001E65A9"/>
    <w:rsid w:val="001E7FC1"/>
    <w:rsid w:val="001F1376"/>
    <w:rsid w:val="002006CC"/>
    <w:rsid w:val="00200743"/>
    <w:rsid w:val="0020209D"/>
    <w:rsid w:val="002045C0"/>
    <w:rsid w:val="00206ADF"/>
    <w:rsid w:val="002072C0"/>
    <w:rsid w:val="00214152"/>
    <w:rsid w:val="002145C0"/>
    <w:rsid w:val="002226E6"/>
    <w:rsid w:val="00223520"/>
    <w:rsid w:val="0022424A"/>
    <w:rsid w:val="0022648D"/>
    <w:rsid w:val="002302EA"/>
    <w:rsid w:val="00233640"/>
    <w:rsid w:val="00237C0A"/>
    <w:rsid w:val="00244518"/>
    <w:rsid w:val="0025338F"/>
    <w:rsid w:val="00253B80"/>
    <w:rsid w:val="0025502F"/>
    <w:rsid w:val="0025574A"/>
    <w:rsid w:val="00260B04"/>
    <w:rsid w:val="00261D4F"/>
    <w:rsid w:val="00262184"/>
    <w:rsid w:val="00264A8A"/>
    <w:rsid w:val="00266FB2"/>
    <w:rsid w:val="00272184"/>
    <w:rsid w:val="002726FB"/>
    <w:rsid w:val="0027308C"/>
    <w:rsid w:val="002734CA"/>
    <w:rsid w:val="002849CA"/>
    <w:rsid w:val="00291407"/>
    <w:rsid w:val="00291804"/>
    <w:rsid w:val="002A0B0A"/>
    <w:rsid w:val="002A55BC"/>
    <w:rsid w:val="002A57C3"/>
    <w:rsid w:val="002B0986"/>
    <w:rsid w:val="002C0631"/>
    <w:rsid w:val="002C147E"/>
    <w:rsid w:val="002C2C00"/>
    <w:rsid w:val="002C30A0"/>
    <w:rsid w:val="002C4227"/>
    <w:rsid w:val="002D0BFD"/>
    <w:rsid w:val="002D5776"/>
    <w:rsid w:val="002D5FC7"/>
    <w:rsid w:val="002D6054"/>
    <w:rsid w:val="002E0944"/>
    <w:rsid w:val="002E14C1"/>
    <w:rsid w:val="002E2E14"/>
    <w:rsid w:val="002E4025"/>
    <w:rsid w:val="002E4A2D"/>
    <w:rsid w:val="002F00C0"/>
    <w:rsid w:val="002F26A3"/>
    <w:rsid w:val="002F3C4F"/>
    <w:rsid w:val="002F3F3A"/>
    <w:rsid w:val="002F4B1E"/>
    <w:rsid w:val="002F4B89"/>
    <w:rsid w:val="002F5452"/>
    <w:rsid w:val="002F61F8"/>
    <w:rsid w:val="002F7749"/>
    <w:rsid w:val="00300FB2"/>
    <w:rsid w:val="00304024"/>
    <w:rsid w:val="003213B7"/>
    <w:rsid w:val="00321A28"/>
    <w:rsid w:val="00322403"/>
    <w:rsid w:val="00327EEF"/>
    <w:rsid w:val="0033057B"/>
    <w:rsid w:val="00336A25"/>
    <w:rsid w:val="0033786D"/>
    <w:rsid w:val="00341EEA"/>
    <w:rsid w:val="00345532"/>
    <w:rsid w:val="003458EC"/>
    <w:rsid w:val="00350604"/>
    <w:rsid w:val="003529EF"/>
    <w:rsid w:val="0035445D"/>
    <w:rsid w:val="00364345"/>
    <w:rsid w:val="00364409"/>
    <w:rsid w:val="00365A56"/>
    <w:rsid w:val="00365F7A"/>
    <w:rsid w:val="00367F22"/>
    <w:rsid w:val="00375E1A"/>
    <w:rsid w:val="00380524"/>
    <w:rsid w:val="003805D0"/>
    <w:rsid w:val="00381547"/>
    <w:rsid w:val="003832BB"/>
    <w:rsid w:val="003842DE"/>
    <w:rsid w:val="0039070C"/>
    <w:rsid w:val="00390D68"/>
    <w:rsid w:val="00392EDB"/>
    <w:rsid w:val="003A056B"/>
    <w:rsid w:val="003A3DC6"/>
    <w:rsid w:val="003B1DAB"/>
    <w:rsid w:val="003B7DC1"/>
    <w:rsid w:val="003C0F14"/>
    <w:rsid w:val="003C1C2B"/>
    <w:rsid w:val="003C37E3"/>
    <w:rsid w:val="003C3F41"/>
    <w:rsid w:val="003C6EC1"/>
    <w:rsid w:val="003E248E"/>
    <w:rsid w:val="003E2D6E"/>
    <w:rsid w:val="003E53A0"/>
    <w:rsid w:val="003E7954"/>
    <w:rsid w:val="003F6292"/>
    <w:rsid w:val="003F7B8C"/>
    <w:rsid w:val="004042F7"/>
    <w:rsid w:val="00405E7F"/>
    <w:rsid w:val="00412C13"/>
    <w:rsid w:val="004137E4"/>
    <w:rsid w:val="00415D02"/>
    <w:rsid w:val="00420834"/>
    <w:rsid w:val="00430201"/>
    <w:rsid w:val="00431DC0"/>
    <w:rsid w:val="00435788"/>
    <w:rsid w:val="00436382"/>
    <w:rsid w:val="00436916"/>
    <w:rsid w:val="00442C10"/>
    <w:rsid w:val="00444FD2"/>
    <w:rsid w:val="00445389"/>
    <w:rsid w:val="00446345"/>
    <w:rsid w:val="00446A78"/>
    <w:rsid w:val="0044735E"/>
    <w:rsid w:val="0045089A"/>
    <w:rsid w:val="00453E6D"/>
    <w:rsid w:val="004618A1"/>
    <w:rsid w:val="00462B43"/>
    <w:rsid w:val="00467F7C"/>
    <w:rsid w:val="00473E3E"/>
    <w:rsid w:val="00477021"/>
    <w:rsid w:val="0048027E"/>
    <w:rsid w:val="00482FBC"/>
    <w:rsid w:val="00483A61"/>
    <w:rsid w:val="00495319"/>
    <w:rsid w:val="00496164"/>
    <w:rsid w:val="004A206D"/>
    <w:rsid w:val="004A3EEA"/>
    <w:rsid w:val="004A47A2"/>
    <w:rsid w:val="004A540B"/>
    <w:rsid w:val="004B2B2D"/>
    <w:rsid w:val="004B4EF4"/>
    <w:rsid w:val="004B5672"/>
    <w:rsid w:val="004B6E21"/>
    <w:rsid w:val="004B7EFF"/>
    <w:rsid w:val="004C0C50"/>
    <w:rsid w:val="004C1F4D"/>
    <w:rsid w:val="004C35DB"/>
    <w:rsid w:val="004C3A92"/>
    <w:rsid w:val="004C520B"/>
    <w:rsid w:val="004C5CC1"/>
    <w:rsid w:val="004C5EF0"/>
    <w:rsid w:val="004C63DD"/>
    <w:rsid w:val="004D0846"/>
    <w:rsid w:val="004D0AD9"/>
    <w:rsid w:val="004D1203"/>
    <w:rsid w:val="004D15BC"/>
    <w:rsid w:val="004D4980"/>
    <w:rsid w:val="004E07EA"/>
    <w:rsid w:val="004E1BD6"/>
    <w:rsid w:val="004F7BC4"/>
    <w:rsid w:val="00501276"/>
    <w:rsid w:val="005048B9"/>
    <w:rsid w:val="00512F39"/>
    <w:rsid w:val="00513C1B"/>
    <w:rsid w:val="0051590E"/>
    <w:rsid w:val="005220BA"/>
    <w:rsid w:val="005226EF"/>
    <w:rsid w:val="005249F5"/>
    <w:rsid w:val="00527B1F"/>
    <w:rsid w:val="005310F5"/>
    <w:rsid w:val="0053560C"/>
    <w:rsid w:val="005357B6"/>
    <w:rsid w:val="00535D5B"/>
    <w:rsid w:val="00536C5A"/>
    <w:rsid w:val="005432A3"/>
    <w:rsid w:val="00543DFC"/>
    <w:rsid w:val="0055245C"/>
    <w:rsid w:val="005527B9"/>
    <w:rsid w:val="005555CE"/>
    <w:rsid w:val="0055606A"/>
    <w:rsid w:val="00557732"/>
    <w:rsid w:val="00560B9B"/>
    <w:rsid w:val="005649A0"/>
    <w:rsid w:val="0056556F"/>
    <w:rsid w:val="005658B8"/>
    <w:rsid w:val="0056619B"/>
    <w:rsid w:val="005673C7"/>
    <w:rsid w:val="0057223C"/>
    <w:rsid w:val="00573262"/>
    <w:rsid w:val="00575FA3"/>
    <w:rsid w:val="00576C00"/>
    <w:rsid w:val="005803E8"/>
    <w:rsid w:val="00581B70"/>
    <w:rsid w:val="00582BF7"/>
    <w:rsid w:val="00591AD1"/>
    <w:rsid w:val="00591C86"/>
    <w:rsid w:val="0059406C"/>
    <w:rsid w:val="00594822"/>
    <w:rsid w:val="00596745"/>
    <w:rsid w:val="005A1082"/>
    <w:rsid w:val="005A116E"/>
    <w:rsid w:val="005A32B7"/>
    <w:rsid w:val="005A3E69"/>
    <w:rsid w:val="005B3469"/>
    <w:rsid w:val="005B3D71"/>
    <w:rsid w:val="005B5A89"/>
    <w:rsid w:val="005B6D8C"/>
    <w:rsid w:val="005B7F34"/>
    <w:rsid w:val="005C251E"/>
    <w:rsid w:val="005C648E"/>
    <w:rsid w:val="005D0CDA"/>
    <w:rsid w:val="005D7397"/>
    <w:rsid w:val="005E316D"/>
    <w:rsid w:val="005E40EE"/>
    <w:rsid w:val="005F4306"/>
    <w:rsid w:val="005F6DB5"/>
    <w:rsid w:val="005F6F8A"/>
    <w:rsid w:val="00600498"/>
    <w:rsid w:val="0060433C"/>
    <w:rsid w:val="00605112"/>
    <w:rsid w:val="006052E1"/>
    <w:rsid w:val="00605873"/>
    <w:rsid w:val="00606192"/>
    <w:rsid w:val="006103DD"/>
    <w:rsid w:val="0062044A"/>
    <w:rsid w:val="00632429"/>
    <w:rsid w:val="0063291C"/>
    <w:rsid w:val="00634D8D"/>
    <w:rsid w:val="00636C9F"/>
    <w:rsid w:val="00637D34"/>
    <w:rsid w:val="006418AB"/>
    <w:rsid w:val="0064244A"/>
    <w:rsid w:val="00645238"/>
    <w:rsid w:val="00645539"/>
    <w:rsid w:val="00645DBE"/>
    <w:rsid w:val="00647F72"/>
    <w:rsid w:val="00650182"/>
    <w:rsid w:val="00652844"/>
    <w:rsid w:val="006532D5"/>
    <w:rsid w:val="00654687"/>
    <w:rsid w:val="00655954"/>
    <w:rsid w:val="00660F32"/>
    <w:rsid w:val="006626F0"/>
    <w:rsid w:val="006633B0"/>
    <w:rsid w:val="00665DC7"/>
    <w:rsid w:val="00666EEF"/>
    <w:rsid w:val="006755F7"/>
    <w:rsid w:val="00676A8D"/>
    <w:rsid w:val="006850DC"/>
    <w:rsid w:val="0069191B"/>
    <w:rsid w:val="00691B71"/>
    <w:rsid w:val="006B2FD9"/>
    <w:rsid w:val="006B350B"/>
    <w:rsid w:val="006B612B"/>
    <w:rsid w:val="006C01C2"/>
    <w:rsid w:val="006C16CC"/>
    <w:rsid w:val="006C1A4D"/>
    <w:rsid w:val="006C1E6C"/>
    <w:rsid w:val="006C34B4"/>
    <w:rsid w:val="006D1D4B"/>
    <w:rsid w:val="006D2C73"/>
    <w:rsid w:val="006D4738"/>
    <w:rsid w:val="006E42EF"/>
    <w:rsid w:val="006E521C"/>
    <w:rsid w:val="006E5397"/>
    <w:rsid w:val="006E54B0"/>
    <w:rsid w:val="006E6928"/>
    <w:rsid w:val="006F009F"/>
    <w:rsid w:val="006F20AD"/>
    <w:rsid w:val="006F3D48"/>
    <w:rsid w:val="006F3D7D"/>
    <w:rsid w:val="006F45FF"/>
    <w:rsid w:val="006F5E7A"/>
    <w:rsid w:val="00702EB0"/>
    <w:rsid w:val="00704D2A"/>
    <w:rsid w:val="00707A25"/>
    <w:rsid w:val="00712D79"/>
    <w:rsid w:val="00716421"/>
    <w:rsid w:val="007171DE"/>
    <w:rsid w:val="00720677"/>
    <w:rsid w:val="00720CB2"/>
    <w:rsid w:val="00722E10"/>
    <w:rsid w:val="00726370"/>
    <w:rsid w:val="007263B1"/>
    <w:rsid w:val="0073218D"/>
    <w:rsid w:val="00733AF8"/>
    <w:rsid w:val="00733C79"/>
    <w:rsid w:val="0073562E"/>
    <w:rsid w:val="00740E2F"/>
    <w:rsid w:val="0074180F"/>
    <w:rsid w:val="007442CB"/>
    <w:rsid w:val="0074541B"/>
    <w:rsid w:val="007478B0"/>
    <w:rsid w:val="0075077D"/>
    <w:rsid w:val="00751315"/>
    <w:rsid w:val="00753C0F"/>
    <w:rsid w:val="00754EDA"/>
    <w:rsid w:val="00755921"/>
    <w:rsid w:val="00761E12"/>
    <w:rsid w:val="00762253"/>
    <w:rsid w:val="00762318"/>
    <w:rsid w:val="0076255C"/>
    <w:rsid w:val="00764669"/>
    <w:rsid w:val="0077054E"/>
    <w:rsid w:val="00771076"/>
    <w:rsid w:val="00771A66"/>
    <w:rsid w:val="007730FD"/>
    <w:rsid w:val="00774F06"/>
    <w:rsid w:val="00777101"/>
    <w:rsid w:val="00777ACE"/>
    <w:rsid w:val="007866F5"/>
    <w:rsid w:val="00787C94"/>
    <w:rsid w:val="00792C3A"/>
    <w:rsid w:val="00794C0D"/>
    <w:rsid w:val="007A2EE4"/>
    <w:rsid w:val="007A6A00"/>
    <w:rsid w:val="007A6E2E"/>
    <w:rsid w:val="007A7CD6"/>
    <w:rsid w:val="007A7FC8"/>
    <w:rsid w:val="007B11AC"/>
    <w:rsid w:val="007B4EC9"/>
    <w:rsid w:val="007C072D"/>
    <w:rsid w:val="007C1437"/>
    <w:rsid w:val="007C2F19"/>
    <w:rsid w:val="007C404E"/>
    <w:rsid w:val="007C6C26"/>
    <w:rsid w:val="007C7F1E"/>
    <w:rsid w:val="007D454C"/>
    <w:rsid w:val="007E32CC"/>
    <w:rsid w:val="007E73DA"/>
    <w:rsid w:val="007F1B4B"/>
    <w:rsid w:val="007F45BB"/>
    <w:rsid w:val="00804728"/>
    <w:rsid w:val="00811ACC"/>
    <w:rsid w:val="0081287E"/>
    <w:rsid w:val="008128B9"/>
    <w:rsid w:val="00812F06"/>
    <w:rsid w:val="00813550"/>
    <w:rsid w:val="008164C1"/>
    <w:rsid w:val="00816D7E"/>
    <w:rsid w:val="00820AA1"/>
    <w:rsid w:val="00821B72"/>
    <w:rsid w:val="00822962"/>
    <w:rsid w:val="0082304B"/>
    <w:rsid w:val="008247BE"/>
    <w:rsid w:val="008254C7"/>
    <w:rsid w:val="008336D6"/>
    <w:rsid w:val="008338AF"/>
    <w:rsid w:val="0083586A"/>
    <w:rsid w:val="0083742B"/>
    <w:rsid w:val="0084016B"/>
    <w:rsid w:val="00840D77"/>
    <w:rsid w:val="008448C8"/>
    <w:rsid w:val="0084606F"/>
    <w:rsid w:val="00847968"/>
    <w:rsid w:val="00847A86"/>
    <w:rsid w:val="0085204C"/>
    <w:rsid w:val="008523C6"/>
    <w:rsid w:val="00854C5C"/>
    <w:rsid w:val="00856451"/>
    <w:rsid w:val="0086026C"/>
    <w:rsid w:val="00861837"/>
    <w:rsid w:val="00861A27"/>
    <w:rsid w:val="008675A5"/>
    <w:rsid w:val="00874ECF"/>
    <w:rsid w:val="00876480"/>
    <w:rsid w:val="0088108D"/>
    <w:rsid w:val="00882AF2"/>
    <w:rsid w:val="00882E12"/>
    <w:rsid w:val="008831AD"/>
    <w:rsid w:val="0088396B"/>
    <w:rsid w:val="00886AC2"/>
    <w:rsid w:val="008873E1"/>
    <w:rsid w:val="008910D1"/>
    <w:rsid w:val="00892675"/>
    <w:rsid w:val="00893305"/>
    <w:rsid w:val="0089374F"/>
    <w:rsid w:val="00896D4B"/>
    <w:rsid w:val="00897F9B"/>
    <w:rsid w:val="008A149D"/>
    <w:rsid w:val="008A1BFB"/>
    <w:rsid w:val="008A5176"/>
    <w:rsid w:val="008B2590"/>
    <w:rsid w:val="008B2B0A"/>
    <w:rsid w:val="008C03E0"/>
    <w:rsid w:val="008C50E0"/>
    <w:rsid w:val="008D55B5"/>
    <w:rsid w:val="008E19D7"/>
    <w:rsid w:val="008E4B78"/>
    <w:rsid w:val="008E752B"/>
    <w:rsid w:val="008F0D39"/>
    <w:rsid w:val="008F0F46"/>
    <w:rsid w:val="008F12AE"/>
    <w:rsid w:val="008F46BC"/>
    <w:rsid w:val="008F69C4"/>
    <w:rsid w:val="008F77C3"/>
    <w:rsid w:val="008F7EAE"/>
    <w:rsid w:val="0090001E"/>
    <w:rsid w:val="00904819"/>
    <w:rsid w:val="009065EF"/>
    <w:rsid w:val="009067E3"/>
    <w:rsid w:val="00911CE9"/>
    <w:rsid w:val="00912018"/>
    <w:rsid w:val="00913EA6"/>
    <w:rsid w:val="009160E7"/>
    <w:rsid w:val="00916547"/>
    <w:rsid w:val="00917290"/>
    <w:rsid w:val="00921A5D"/>
    <w:rsid w:val="00921F51"/>
    <w:rsid w:val="0092215F"/>
    <w:rsid w:val="0092390C"/>
    <w:rsid w:val="009255DC"/>
    <w:rsid w:val="00925F7F"/>
    <w:rsid w:val="0092649F"/>
    <w:rsid w:val="00927E38"/>
    <w:rsid w:val="0093403F"/>
    <w:rsid w:val="009363C1"/>
    <w:rsid w:val="00936E0D"/>
    <w:rsid w:val="00941381"/>
    <w:rsid w:val="00941EE7"/>
    <w:rsid w:val="0094380F"/>
    <w:rsid w:val="00944017"/>
    <w:rsid w:val="009476F1"/>
    <w:rsid w:val="00947C04"/>
    <w:rsid w:val="009509C8"/>
    <w:rsid w:val="00954818"/>
    <w:rsid w:val="00954A14"/>
    <w:rsid w:val="00955567"/>
    <w:rsid w:val="00956CBA"/>
    <w:rsid w:val="009639A6"/>
    <w:rsid w:val="00965077"/>
    <w:rsid w:val="00965C72"/>
    <w:rsid w:val="00965FDE"/>
    <w:rsid w:val="00970A5D"/>
    <w:rsid w:val="00970E3D"/>
    <w:rsid w:val="00972A81"/>
    <w:rsid w:val="00972E5C"/>
    <w:rsid w:val="00975207"/>
    <w:rsid w:val="00980798"/>
    <w:rsid w:val="009817E2"/>
    <w:rsid w:val="00983879"/>
    <w:rsid w:val="00986D5F"/>
    <w:rsid w:val="00990084"/>
    <w:rsid w:val="00990FAB"/>
    <w:rsid w:val="00995739"/>
    <w:rsid w:val="00997CB3"/>
    <w:rsid w:val="009A42CC"/>
    <w:rsid w:val="009A61DB"/>
    <w:rsid w:val="009B45EB"/>
    <w:rsid w:val="009C05D6"/>
    <w:rsid w:val="009C360A"/>
    <w:rsid w:val="009C4F5B"/>
    <w:rsid w:val="009C69EA"/>
    <w:rsid w:val="009D0DDA"/>
    <w:rsid w:val="009D7259"/>
    <w:rsid w:val="009D76BB"/>
    <w:rsid w:val="009E69CD"/>
    <w:rsid w:val="009F1DDA"/>
    <w:rsid w:val="009F44C7"/>
    <w:rsid w:val="009F4C37"/>
    <w:rsid w:val="009F6FE1"/>
    <w:rsid w:val="00A050DC"/>
    <w:rsid w:val="00A053DB"/>
    <w:rsid w:val="00A055FD"/>
    <w:rsid w:val="00A05E30"/>
    <w:rsid w:val="00A14D1F"/>
    <w:rsid w:val="00A15FE8"/>
    <w:rsid w:val="00A23D90"/>
    <w:rsid w:val="00A342A0"/>
    <w:rsid w:val="00A42557"/>
    <w:rsid w:val="00A43F97"/>
    <w:rsid w:val="00A468EC"/>
    <w:rsid w:val="00A47972"/>
    <w:rsid w:val="00A50D32"/>
    <w:rsid w:val="00A51095"/>
    <w:rsid w:val="00A5109A"/>
    <w:rsid w:val="00A51369"/>
    <w:rsid w:val="00A52419"/>
    <w:rsid w:val="00A52B1A"/>
    <w:rsid w:val="00A55C00"/>
    <w:rsid w:val="00A56C5E"/>
    <w:rsid w:val="00A6043F"/>
    <w:rsid w:val="00A61375"/>
    <w:rsid w:val="00A61497"/>
    <w:rsid w:val="00A61B12"/>
    <w:rsid w:val="00A623DE"/>
    <w:rsid w:val="00A62BAD"/>
    <w:rsid w:val="00A64072"/>
    <w:rsid w:val="00A653E5"/>
    <w:rsid w:val="00A812ED"/>
    <w:rsid w:val="00A84B5E"/>
    <w:rsid w:val="00A87668"/>
    <w:rsid w:val="00A91628"/>
    <w:rsid w:val="00AA1507"/>
    <w:rsid w:val="00AA24D3"/>
    <w:rsid w:val="00AA5DDD"/>
    <w:rsid w:val="00AB53B2"/>
    <w:rsid w:val="00AC1981"/>
    <w:rsid w:val="00AC7F70"/>
    <w:rsid w:val="00AC7FC7"/>
    <w:rsid w:val="00AD518F"/>
    <w:rsid w:val="00AD6EF7"/>
    <w:rsid w:val="00AD7033"/>
    <w:rsid w:val="00AE139E"/>
    <w:rsid w:val="00AE1F2C"/>
    <w:rsid w:val="00AE4A5D"/>
    <w:rsid w:val="00AE69C5"/>
    <w:rsid w:val="00AE7E36"/>
    <w:rsid w:val="00AF036D"/>
    <w:rsid w:val="00AF2569"/>
    <w:rsid w:val="00B03288"/>
    <w:rsid w:val="00B10959"/>
    <w:rsid w:val="00B1252B"/>
    <w:rsid w:val="00B13CBD"/>
    <w:rsid w:val="00B13D05"/>
    <w:rsid w:val="00B22287"/>
    <w:rsid w:val="00B23653"/>
    <w:rsid w:val="00B24C94"/>
    <w:rsid w:val="00B330A3"/>
    <w:rsid w:val="00B34224"/>
    <w:rsid w:val="00B35B97"/>
    <w:rsid w:val="00B40C0C"/>
    <w:rsid w:val="00B436F3"/>
    <w:rsid w:val="00B44306"/>
    <w:rsid w:val="00B46DFB"/>
    <w:rsid w:val="00B61BA0"/>
    <w:rsid w:val="00B64D4D"/>
    <w:rsid w:val="00B64DF1"/>
    <w:rsid w:val="00B6691E"/>
    <w:rsid w:val="00B67D0D"/>
    <w:rsid w:val="00B732F5"/>
    <w:rsid w:val="00B73E95"/>
    <w:rsid w:val="00B76CFF"/>
    <w:rsid w:val="00B833C5"/>
    <w:rsid w:val="00B8427C"/>
    <w:rsid w:val="00B866E8"/>
    <w:rsid w:val="00B94A1B"/>
    <w:rsid w:val="00B953FF"/>
    <w:rsid w:val="00B95C50"/>
    <w:rsid w:val="00B96F7C"/>
    <w:rsid w:val="00BA6C99"/>
    <w:rsid w:val="00BA7CC1"/>
    <w:rsid w:val="00BB28E0"/>
    <w:rsid w:val="00BB2D44"/>
    <w:rsid w:val="00BB6698"/>
    <w:rsid w:val="00BB7DBF"/>
    <w:rsid w:val="00BB7F10"/>
    <w:rsid w:val="00BC06AF"/>
    <w:rsid w:val="00BC1D18"/>
    <w:rsid w:val="00BC6671"/>
    <w:rsid w:val="00BD1E90"/>
    <w:rsid w:val="00BD4BB9"/>
    <w:rsid w:val="00BD4F26"/>
    <w:rsid w:val="00BD72F6"/>
    <w:rsid w:val="00BE17C6"/>
    <w:rsid w:val="00BE3207"/>
    <w:rsid w:val="00BE381E"/>
    <w:rsid w:val="00BF6BA8"/>
    <w:rsid w:val="00C022C1"/>
    <w:rsid w:val="00C036C3"/>
    <w:rsid w:val="00C17C92"/>
    <w:rsid w:val="00C20186"/>
    <w:rsid w:val="00C2474C"/>
    <w:rsid w:val="00C24CD6"/>
    <w:rsid w:val="00C24DE1"/>
    <w:rsid w:val="00C25733"/>
    <w:rsid w:val="00C257B6"/>
    <w:rsid w:val="00C26221"/>
    <w:rsid w:val="00C27DCC"/>
    <w:rsid w:val="00C33285"/>
    <w:rsid w:val="00C36625"/>
    <w:rsid w:val="00C37D29"/>
    <w:rsid w:val="00C40E3A"/>
    <w:rsid w:val="00C41588"/>
    <w:rsid w:val="00C4446A"/>
    <w:rsid w:val="00C44FAF"/>
    <w:rsid w:val="00C4706F"/>
    <w:rsid w:val="00C47525"/>
    <w:rsid w:val="00C5018F"/>
    <w:rsid w:val="00C50B89"/>
    <w:rsid w:val="00C50DF2"/>
    <w:rsid w:val="00C5132E"/>
    <w:rsid w:val="00C51E85"/>
    <w:rsid w:val="00C53410"/>
    <w:rsid w:val="00C568CF"/>
    <w:rsid w:val="00C574DB"/>
    <w:rsid w:val="00C6320C"/>
    <w:rsid w:val="00C64933"/>
    <w:rsid w:val="00C7777B"/>
    <w:rsid w:val="00C778C9"/>
    <w:rsid w:val="00C8204B"/>
    <w:rsid w:val="00C84AF5"/>
    <w:rsid w:val="00C84EE0"/>
    <w:rsid w:val="00C86EB8"/>
    <w:rsid w:val="00C91E8B"/>
    <w:rsid w:val="00C92295"/>
    <w:rsid w:val="00C93D93"/>
    <w:rsid w:val="00CA0748"/>
    <w:rsid w:val="00CA2BA4"/>
    <w:rsid w:val="00CA3F06"/>
    <w:rsid w:val="00CB0679"/>
    <w:rsid w:val="00CB0F11"/>
    <w:rsid w:val="00CB23A2"/>
    <w:rsid w:val="00CB3E91"/>
    <w:rsid w:val="00CB591F"/>
    <w:rsid w:val="00CC2FC9"/>
    <w:rsid w:val="00CC3C23"/>
    <w:rsid w:val="00CD22C8"/>
    <w:rsid w:val="00CD55FF"/>
    <w:rsid w:val="00CD766A"/>
    <w:rsid w:val="00CE1BF0"/>
    <w:rsid w:val="00CE25F0"/>
    <w:rsid w:val="00CE4D7C"/>
    <w:rsid w:val="00CE6CD4"/>
    <w:rsid w:val="00CF2C92"/>
    <w:rsid w:val="00CF3621"/>
    <w:rsid w:val="00CF3A55"/>
    <w:rsid w:val="00CF59A6"/>
    <w:rsid w:val="00CF7D50"/>
    <w:rsid w:val="00D07903"/>
    <w:rsid w:val="00D07CFD"/>
    <w:rsid w:val="00D118F4"/>
    <w:rsid w:val="00D14BB1"/>
    <w:rsid w:val="00D156E0"/>
    <w:rsid w:val="00D16DCB"/>
    <w:rsid w:val="00D2110C"/>
    <w:rsid w:val="00D26BE5"/>
    <w:rsid w:val="00D347AF"/>
    <w:rsid w:val="00D353BC"/>
    <w:rsid w:val="00D36E92"/>
    <w:rsid w:val="00D40A78"/>
    <w:rsid w:val="00D442CB"/>
    <w:rsid w:val="00D447C0"/>
    <w:rsid w:val="00D45772"/>
    <w:rsid w:val="00D50529"/>
    <w:rsid w:val="00D54E7A"/>
    <w:rsid w:val="00D5562E"/>
    <w:rsid w:val="00D56CF4"/>
    <w:rsid w:val="00D57B95"/>
    <w:rsid w:val="00D62B23"/>
    <w:rsid w:val="00D63444"/>
    <w:rsid w:val="00D6390D"/>
    <w:rsid w:val="00D650DF"/>
    <w:rsid w:val="00D659D5"/>
    <w:rsid w:val="00D66DEE"/>
    <w:rsid w:val="00D75F0B"/>
    <w:rsid w:val="00D8102E"/>
    <w:rsid w:val="00D81D1B"/>
    <w:rsid w:val="00D82773"/>
    <w:rsid w:val="00D83F11"/>
    <w:rsid w:val="00D8515D"/>
    <w:rsid w:val="00D858F3"/>
    <w:rsid w:val="00D902C5"/>
    <w:rsid w:val="00D9286C"/>
    <w:rsid w:val="00D93214"/>
    <w:rsid w:val="00D96637"/>
    <w:rsid w:val="00DA5F5F"/>
    <w:rsid w:val="00DB34A3"/>
    <w:rsid w:val="00DB57FF"/>
    <w:rsid w:val="00DB5852"/>
    <w:rsid w:val="00DB6958"/>
    <w:rsid w:val="00DB7680"/>
    <w:rsid w:val="00DC1118"/>
    <w:rsid w:val="00DC1B7A"/>
    <w:rsid w:val="00DC1C70"/>
    <w:rsid w:val="00DC2C1D"/>
    <w:rsid w:val="00DC3351"/>
    <w:rsid w:val="00DC61EA"/>
    <w:rsid w:val="00DC7BE0"/>
    <w:rsid w:val="00DD52AC"/>
    <w:rsid w:val="00DE3151"/>
    <w:rsid w:val="00DE5B06"/>
    <w:rsid w:val="00DE72BC"/>
    <w:rsid w:val="00DF080B"/>
    <w:rsid w:val="00DF2DE6"/>
    <w:rsid w:val="00DF3112"/>
    <w:rsid w:val="00DF326F"/>
    <w:rsid w:val="00DF3EE0"/>
    <w:rsid w:val="00DF4469"/>
    <w:rsid w:val="00DF5DEB"/>
    <w:rsid w:val="00DF6D1B"/>
    <w:rsid w:val="00DF7325"/>
    <w:rsid w:val="00E00A10"/>
    <w:rsid w:val="00E0450C"/>
    <w:rsid w:val="00E12E2E"/>
    <w:rsid w:val="00E1686E"/>
    <w:rsid w:val="00E16921"/>
    <w:rsid w:val="00E2012C"/>
    <w:rsid w:val="00E20807"/>
    <w:rsid w:val="00E22C8A"/>
    <w:rsid w:val="00E22C96"/>
    <w:rsid w:val="00E243EE"/>
    <w:rsid w:val="00E24BA7"/>
    <w:rsid w:val="00E2519E"/>
    <w:rsid w:val="00E25614"/>
    <w:rsid w:val="00E30D34"/>
    <w:rsid w:val="00E34035"/>
    <w:rsid w:val="00E35267"/>
    <w:rsid w:val="00E40AB0"/>
    <w:rsid w:val="00E42FCA"/>
    <w:rsid w:val="00E445B5"/>
    <w:rsid w:val="00E509C8"/>
    <w:rsid w:val="00E526AB"/>
    <w:rsid w:val="00E55183"/>
    <w:rsid w:val="00E57709"/>
    <w:rsid w:val="00E57947"/>
    <w:rsid w:val="00E61BAF"/>
    <w:rsid w:val="00E62D8D"/>
    <w:rsid w:val="00E6581B"/>
    <w:rsid w:val="00E7441A"/>
    <w:rsid w:val="00E810EE"/>
    <w:rsid w:val="00E81F37"/>
    <w:rsid w:val="00E82D2A"/>
    <w:rsid w:val="00E851D6"/>
    <w:rsid w:val="00E86E94"/>
    <w:rsid w:val="00E87A29"/>
    <w:rsid w:val="00E9009A"/>
    <w:rsid w:val="00E912E3"/>
    <w:rsid w:val="00E930AD"/>
    <w:rsid w:val="00E9326B"/>
    <w:rsid w:val="00E94FE5"/>
    <w:rsid w:val="00E957CE"/>
    <w:rsid w:val="00EB1DB6"/>
    <w:rsid w:val="00EB26A6"/>
    <w:rsid w:val="00EB391E"/>
    <w:rsid w:val="00EB4095"/>
    <w:rsid w:val="00EC0900"/>
    <w:rsid w:val="00EC727A"/>
    <w:rsid w:val="00ED089E"/>
    <w:rsid w:val="00ED0BD0"/>
    <w:rsid w:val="00ED1A47"/>
    <w:rsid w:val="00ED2536"/>
    <w:rsid w:val="00ED3199"/>
    <w:rsid w:val="00ED57FA"/>
    <w:rsid w:val="00ED5DB7"/>
    <w:rsid w:val="00ED6CCB"/>
    <w:rsid w:val="00ED7634"/>
    <w:rsid w:val="00EE0321"/>
    <w:rsid w:val="00EE3D53"/>
    <w:rsid w:val="00EE4B48"/>
    <w:rsid w:val="00EF1380"/>
    <w:rsid w:val="00EF544B"/>
    <w:rsid w:val="00EF5B81"/>
    <w:rsid w:val="00EF6445"/>
    <w:rsid w:val="00F01E4D"/>
    <w:rsid w:val="00F02CA4"/>
    <w:rsid w:val="00F048AE"/>
    <w:rsid w:val="00F049ED"/>
    <w:rsid w:val="00F12229"/>
    <w:rsid w:val="00F14ADF"/>
    <w:rsid w:val="00F153E7"/>
    <w:rsid w:val="00F157B0"/>
    <w:rsid w:val="00F1581A"/>
    <w:rsid w:val="00F207BE"/>
    <w:rsid w:val="00F20962"/>
    <w:rsid w:val="00F22842"/>
    <w:rsid w:val="00F2371E"/>
    <w:rsid w:val="00F269B2"/>
    <w:rsid w:val="00F30018"/>
    <w:rsid w:val="00F315C4"/>
    <w:rsid w:val="00F363B3"/>
    <w:rsid w:val="00F36EDF"/>
    <w:rsid w:val="00F375B3"/>
    <w:rsid w:val="00F43E7E"/>
    <w:rsid w:val="00F45252"/>
    <w:rsid w:val="00F45FF4"/>
    <w:rsid w:val="00F509FF"/>
    <w:rsid w:val="00F53005"/>
    <w:rsid w:val="00F54E9A"/>
    <w:rsid w:val="00F56E02"/>
    <w:rsid w:val="00F57691"/>
    <w:rsid w:val="00F57AC7"/>
    <w:rsid w:val="00F62D71"/>
    <w:rsid w:val="00F64D3E"/>
    <w:rsid w:val="00F6721B"/>
    <w:rsid w:val="00F71A3A"/>
    <w:rsid w:val="00F7371C"/>
    <w:rsid w:val="00F75E64"/>
    <w:rsid w:val="00F763AE"/>
    <w:rsid w:val="00F770C7"/>
    <w:rsid w:val="00F83EDA"/>
    <w:rsid w:val="00F935EF"/>
    <w:rsid w:val="00F9568B"/>
    <w:rsid w:val="00F96762"/>
    <w:rsid w:val="00F9798D"/>
    <w:rsid w:val="00FA22A6"/>
    <w:rsid w:val="00FA69B3"/>
    <w:rsid w:val="00FA71CF"/>
    <w:rsid w:val="00FA7316"/>
    <w:rsid w:val="00FB3474"/>
    <w:rsid w:val="00FB4B89"/>
    <w:rsid w:val="00FB51BF"/>
    <w:rsid w:val="00FB5B02"/>
    <w:rsid w:val="00FC0519"/>
    <w:rsid w:val="00FC1E9B"/>
    <w:rsid w:val="00FC24A5"/>
    <w:rsid w:val="00FC4A16"/>
    <w:rsid w:val="00FC5F4D"/>
    <w:rsid w:val="00FD7517"/>
    <w:rsid w:val="00FD7F3B"/>
    <w:rsid w:val="00FE01FA"/>
    <w:rsid w:val="00FE0C23"/>
    <w:rsid w:val="00FE1897"/>
    <w:rsid w:val="00FE213C"/>
    <w:rsid w:val="00FE3F91"/>
    <w:rsid w:val="00FE47E0"/>
    <w:rsid w:val="00FE4870"/>
    <w:rsid w:val="00FE5829"/>
    <w:rsid w:val="00FE7501"/>
    <w:rsid w:val="00FF3B99"/>
    <w:rsid w:val="00FF3D8E"/>
    <w:rsid w:val="00FF47AB"/>
    <w:rsid w:val="00FF4CD7"/>
    <w:rsid w:val="03909489"/>
    <w:rsid w:val="1590AD28"/>
    <w:rsid w:val="15977397"/>
    <w:rsid w:val="1D5E6D52"/>
    <w:rsid w:val="1F97E521"/>
    <w:rsid w:val="234E0685"/>
    <w:rsid w:val="2524D184"/>
    <w:rsid w:val="2F8AEBCA"/>
    <w:rsid w:val="31FC5E20"/>
    <w:rsid w:val="34FAFAE3"/>
    <w:rsid w:val="4B0BDF96"/>
    <w:rsid w:val="515F6813"/>
    <w:rsid w:val="533AAB43"/>
    <w:rsid w:val="5CE08FBA"/>
    <w:rsid w:val="5D0745E2"/>
    <w:rsid w:val="5E8FC0A9"/>
    <w:rsid w:val="7002A046"/>
    <w:rsid w:val="79A01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693F9"/>
  <w15:chartTrackingRefBased/>
  <w15:docId w15:val="{26F2BA6C-E5D4-41B6-921F-C92B525F1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6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8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8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8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8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aron's insect labels"/>
    <w:basedOn w:val="TableNormal"/>
    <w:uiPriority w:val="39"/>
    <w:rsid w:val="00003A2F"/>
    <w:rPr>
      <w:rFonts w:ascii="Times New Roman" w:hAnsi="Times New Roman"/>
      <w:spacing w:val="-20"/>
      <w:sz w:val="8"/>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character" w:customStyle="1" w:styleId="Heading1Char">
    <w:name w:val="Heading 1 Char"/>
    <w:basedOn w:val="DefaultParagraphFont"/>
    <w:link w:val="Heading1"/>
    <w:uiPriority w:val="9"/>
    <w:rsid w:val="00126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84A"/>
    <w:rPr>
      <w:rFonts w:eastAsiaTheme="majorEastAsia" w:cstheme="majorBidi"/>
      <w:color w:val="272727" w:themeColor="text1" w:themeTint="D8"/>
    </w:rPr>
  </w:style>
  <w:style w:type="paragraph" w:styleId="Title">
    <w:name w:val="Title"/>
    <w:basedOn w:val="Normal"/>
    <w:next w:val="Normal"/>
    <w:link w:val="TitleChar"/>
    <w:uiPriority w:val="10"/>
    <w:qFormat/>
    <w:rsid w:val="001268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84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8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684A"/>
    <w:rPr>
      <w:i/>
      <w:iCs/>
      <w:color w:val="404040" w:themeColor="text1" w:themeTint="BF"/>
    </w:rPr>
  </w:style>
  <w:style w:type="paragraph" w:styleId="ListParagraph">
    <w:name w:val="List Paragraph"/>
    <w:basedOn w:val="Normal"/>
    <w:uiPriority w:val="34"/>
    <w:qFormat/>
    <w:rsid w:val="0012684A"/>
    <w:pPr>
      <w:ind w:left="720"/>
      <w:contextualSpacing/>
    </w:pPr>
  </w:style>
  <w:style w:type="character" w:styleId="IntenseEmphasis">
    <w:name w:val="Intense Emphasis"/>
    <w:basedOn w:val="DefaultParagraphFont"/>
    <w:uiPriority w:val="21"/>
    <w:qFormat/>
    <w:rsid w:val="0012684A"/>
    <w:rPr>
      <w:i/>
      <w:iCs/>
      <w:color w:val="0F4761" w:themeColor="accent1" w:themeShade="BF"/>
    </w:rPr>
  </w:style>
  <w:style w:type="paragraph" w:styleId="IntenseQuote">
    <w:name w:val="Intense Quote"/>
    <w:basedOn w:val="Normal"/>
    <w:next w:val="Normal"/>
    <w:link w:val="IntenseQuoteChar"/>
    <w:uiPriority w:val="30"/>
    <w:qFormat/>
    <w:rsid w:val="00126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84A"/>
    <w:rPr>
      <w:i/>
      <w:iCs/>
      <w:color w:val="0F4761" w:themeColor="accent1" w:themeShade="BF"/>
    </w:rPr>
  </w:style>
  <w:style w:type="character" w:styleId="IntenseReference">
    <w:name w:val="Intense Reference"/>
    <w:basedOn w:val="DefaultParagraphFont"/>
    <w:uiPriority w:val="32"/>
    <w:qFormat/>
    <w:rsid w:val="0012684A"/>
    <w:rPr>
      <w:b/>
      <w:bCs/>
      <w:smallCaps/>
      <w:color w:val="0F4761" w:themeColor="accent1" w:themeShade="BF"/>
      <w:spacing w:val="5"/>
    </w:rPr>
  </w:style>
  <w:style w:type="character" w:styleId="Hyperlink">
    <w:name w:val="Hyperlink"/>
    <w:basedOn w:val="DefaultParagraphFont"/>
    <w:uiPriority w:val="99"/>
    <w:unhideWhenUsed/>
    <w:rsid w:val="00733C79"/>
    <w:rPr>
      <w:color w:val="467886" w:themeColor="hyperlink"/>
      <w:u w:val="single"/>
    </w:rPr>
  </w:style>
  <w:style w:type="character" w:styleId="UnresolvedMention">
    <w:name w:val="Unresolved Mention"/>
    <w:basedOn w:val="DefaultParagraphFont"/>
    <w:uiPriority w:val="99"/>
    <w:semiHidden/>
    <w:unhideWhenUsed/>
    <w:rsid w:val="00733C79"/>
    <w:rPr>
      <w:color w:val="605E5C"/>
      <w:shd w:val="clear" w:color="auto" w:fill="E1DFDD"/>
    </w:rPr>
  </w:style>
  <w:style w:type="paragraph" w:styleId="Bibliography">
    <w:name w:val="Bibliography"/>
    <w:basedOn w:val="Normal"/>
    <w:next w:val="Normal"/>
    <w:uiPriority w:val="37"/>
    <w:unhideWhenUsed/>
    <w:rsid w:val="002A0B0A"/>
    <w:pPr>
      <w:ind w:left="720" w:hanging="720"/>
    </w:pPr>
  </w:style>
  <w:style w:type="character" w:styleId="CommentReference">
    <w:name w:val="annotation reference"/>
    <w:basedOn w:val="DefaultParagraphFont"/>
    <w:uiPriority w:val="99"/>
    <w:semiHidden/>
    <w:unhideWhenUsed/>
    <w:rsid w:val="00753C0F"/>
    <w:rPr>
      <w:sz w:val="16"/>
      <w:szCs w:val="16"/>
    </w:rPr>
  </w:style>
  <w:style w:type="paragraph" w:styleId="CommentText">
    <w:name w:val="annotation text"/>
    <w:basedOn w:val="Normal"/>
    <w:link w:val="CommentTextChar"/>
    <w:uiPriority w:val="99"/>
    <w:unhideWhenUsed/>
    <w:rsid w:val="00753C0F"/>
    <w:rPr>
      <w:sz w:val="20"/>
      <w:szCs w:val="20"/>
    </w:rPr>
  </w:style>
  <w:style w:type="character" w:customStyle="1" w:styleId="CommentTextChar">
    <w:name w:val="Comment Text Char"/>
    <w:basedOn w:val="DefaultParagraphFont"/>
    <w:link w:val="CommentText"/>
    <w:uiPriority w:val="99"/>
    <w:rsid w:val="00753C0F"/>
    <w:rPr>
      <w:sz w:val="20"/>
      <w:szCs w:val="20"/>
    </w:rPr>
  </w:style>
  <w:style w:type="paragraph" w:styleId="CommentSubject">
    <w:name w:val="annotation subject"/>
    <w:basedOn w:val="CommentText"/>
    <w:next w:val="CommentText"/>
    <w:link w:val="CommentSubjectChar"/>
    <w:uiPriority w:val="99"/>
    <w:semiHidden/>
    <w:unhideWhenUsed/>
    <w:rsid w:val="00753C0F"/>
    <w:rPr>
      <w:b/>
      <w:bCs/>
    </w:rPr>
  </w:style>
  <w:style w:type="character" w:customStyle="1" w:styleId="CommentSubjectChar">
    <w:name w:val="Comment Subject Char"/>
    <w:basedOn w:val="CommentTextChar"/>
    <w:link w:val="CommentSubject"/>
    <w:uiPriority w:val="99"/>
    <w:semiHidden/>
    <w:rsid w:val="00753C0F"/>
    <w:rPr>
      <w:b/>
      <w:bCs/>
      <w:sz w:val="20"/>
      <w:szCs w:val="20"/>
    </w:rPr>
  </w:style>
  <w:style w:type="paragraph" w:styleId="Revision">
    <w:name w:val="Revision"/>
    <w:hidden/>
    <w:uiPriority w:val="99"/>
    <w:semiHidden/>
    <w:rsid w:val="00764669"/>
  </w:style>
  <w:style w:type="character" w:styleId="FollowedHyperlink">
    <w:name w:val="FollowedHyperlink"/>
    <w:basedOn w:val="DefaultParagraphFont"/>
    <w:uiPriority w:val="99"/>
    <w:semiHidden/>
    <w:unhideWhenUsed/>
    <w:rsid w:val="001650DF"/>
    <w:rPr>
      <w:color w:val="96607D"/>
      <w:u w:val="single"/>
    </w:rPr>
  </w:style>
  <w:style w:type="paragraph" w:customStyle="1" w:styleId="msonormal0">
    <w:name w:val="msonormal"/>
    <w:basedOn w:val="Normal"/>
    <w:rsid w:val="001650DF"/>
    <w:pPr>
      <w:spacing w:before="100" w:beforeAutospacing="1" w:after="100" w:afterAutospacing="1"/>
    </w:pPr>
    <w:rPr>
      <w:rFonts w:ascii="Times New Roman" w:eastAsia="Times New Roman" w:hAnsi="Times New Roman" w:cs="Times New Roman"/>
      <w:kern w:val="0"/>
      <w:sz w:val="24"/>
      <w:szCs w:val="24"/>
      <w14:ligatures w14:val="none"/>
    </w:rPr>
  </w:style>
  <w:style w:type="paragraph" w:customStyle="1" w:styleId="xl65">
    <w:name w:val="xl65"/>
    <w:basedOn w:val="Normal"/>
    <w:rsid w:val="001650DF"/>
    <w:pPr>
      <w:spacing w:before="100" w:beforeAutospacing="1" w:after="100" w:afterAutospacing="1"/>
    </w:pPr>
    <w:rPr>
      <w:rFonts w:ascii="Times New Roman" w:eastAsia="Times New Roman" w:hAnsi="Times New Roman" w:cs="Times New Roman"/>
      <w:b/>
      <w:bCs/>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2596">
      <w:bodyDiv w:val="1"/>
      <w:marLeft w:val="0"/>
      <w:marRight w:val="0"/>
      <w:marTop w:val="0"/>
      <w:marBottom w:val="0"/>
      <w:divBdr>
        <w:top w:val="none" w:sz="0" w:space="0" w:color="auto"/>
        <w:left w:val="none" w:sz="0" w:space="0" w:color="auto"/>
        <w:bottom w:val="none" w:sz="0" w:space="0" w:color="auto"/>
        <w:right w:val="none" w:sz="0" w:space="0" w:color="auto"/>
      </w:divBdr>
    </w:div>
    <w:div w:id="41026594">
      <w:bodyDiv w:val="1"/>
      <w:marLeft w:val="0"/>
      <w:marRight w:val="0"/>
      <w:marTop w:val="0"/>
      <w:marBottom w:val="0"/>
      <w:divBdr>
        <w:top w:val="none" w:sz="0" w:space="0" w:color="auto"/>
        <w:left w:val="none" w:sz="0" w:space="0" w:color="auto"/>
        <w:bottom w:val="none" w:sz="0" w:space="0" w:color="auto"/>
        <w:right w:val="none" w:sz="0" w:space="0" w:color="auto"/>
      </w:divBdr>
    </w:div>
    <w:div w:id="98988230">
      <w:bodyDiv w:val="1"/>
      <w:marLeft w:val="0"/>
      <w:marRight w:val="0"/>
      <w:marTop w:val="0"/>
      <w:marBottom w:val="0"/>
      <w:divBdr>
        <w:top w:val="none" w:sz="0" w:space="0" w:color="auto"/>
        <w:left w:val="none" w:sz="0" w:space="0" w:color="auto"/>
        <w:bottom w:val="none" w:sz="0" w:space="0" w:color="auto"/>
        <w:right w:val="none" w:sz="0" w:space="0" w:color="auto"/>
      </w:divBdr>
    </w:div>
    <w:div w:id="114103471">
      <w:bodyDiv w:val="1"/>
      <w:marLeft w:val="0"/>
      <w:marRight w:val="0"/>
      <w:marTop w:val="0"/>
      <w:marBottom w:val="0"/>
      <w:divBdr>
        <w:top w:val="none" w:sz="0" w:space="0" w:color="auto"/>
        <w:left w:val="none" w:sz="0" w:space="0" w:color="auto"/>
        <w:bottom w:val="none" w:sz="0" w:space="0" w:color="auto"/>
        <w:right w:val="none" w:sz="0" w:space="0" w:color="auto"/>
      </w:divBdr>
    </w:div>
    <w:div w:id="154419614">
      <w:bodyDiv w:val="1"/>
      <w:marLeft w:val="0"/>
      <w:marRight w:val="0"/>
      <w:marTop w:val="0"/>
      <w:marBottom w:val="0"/>
      <w:divBdr>
        <w:top w:val="none" w:sz="0" w:space="0" w:color="auto"/>
        <w:left w:val="none" w:sz="0" w:space="0" w:color="auto"/>
        <w:bottom w:val="none" w:sz="0" w:space="0" w:color="auto"/>
        <w:right w:val="none" w:sz="0" w:space="0" w:color="auto"/>
      </w:divBdr>
    </w:div>
    <w:div w:id="179515854">
      <w:bodyDiv w:val="1"/>
      <w:marLeft w:val="0"/>
      <w:marRight w:val="0"/>
      <w:marTop w:val="0"/>
      <w:marBottom w:val="0"/>
      <w:divBdr>
        <w:top w:val="none" w:sz="0" w:space="0" w:color="auto"/>
        <w:left w:val="none" w:sz="0" w:space="0" w:color="auto"/>
        <w:bottom w:val="none" w:sz="0" w:space="0" w:color="auto"/>
        <w:right w:val="none" w:sz="0" w:space="0" w:color="auto"/>
      </w:divBdr>
    </w:div>
    <w:div w:id="214708232">
      <w:bodyDiv w:val="1"/>
      <w:marLeft w:val="0"/>
      <w:marRight w:val="0"/>
      <w:marTop w:val="0"/>
      <w:marBottom w:val="0"/>
      <w:divBdr>
        <w:top w:val="none" w:sz="0" w:space="0" w:color="auto"/>
        <w:left w:val="none" w:sz="0" w:space="0" w:color="auto"/>
        <w:bottom w:val="none" w:sz="0" w:space="0" w:color="auto"/>
        <w:right w:val="none" w:sz="0" w:space="0" w:color="auto"/>
      </w:divBdr>
    </w:div>
    <w:div w:id="227695726">
      <w:bodyDiv w:val="1"/>
      <w:marLeft w:val="0"/>
      <w:marRight w:val="0"/>
      <w:marTop w:val="0"/>
      <w:marBottom w:val="0"/>
      <w:divBdr>
        <w:top w:val="none" w:sz="0" w:space="0" w:color="auto"/>
        <w:left w:val="none" w:sz="0" w:space="0" w:color="auto"/>
        <w:bottom w:val="none" w:sz="0" w:space="0" w:color="auto"/>
        <w:right w:val="none" w:sz="0" w:space="0" w:color="auto"/>
      </w:divBdr>
    </w:div>
    <w:div w:id="277106161">
      <w:bodyDiv w:val="1"/>
      <w:marLeft w:val="0"/>
      <w:marRight w:val="0"/>
      <w:marTop w:val="0"/>
      <w:marBottom w:val="0"/>
      <w:divBdr>
        <w:top w:val="none" w:sz="0" w:space="0" w:color="auto"/>
        <w:left w:val="none" w:sz="0" w:space="0" w:color="auto"/>
        <w:bottom w:val="none" w:sz="0" w:space="0" w:color="auto"/>
        <w:right w:val="none" w:sz="0" w:space="0" w:color="auto"/>
      </w:divBdr>
    </w:div>
    <w:div w:id="352390561">
      <w:bodyDiv w:val="1"/>
      <w:marLeft w:val="0"/>
      <w:marRight w:val="0"/>
      <w:marTop w:val="0"/>
      <w:marBottom w:val="0"/>
      <w:divBdr>
        <w:top w:val="none" w:sz="0" w:space="0" w:color="auto"/>
        <w:left w:val="none" w:sz="0" w:space="0" w:color="auto"/>
        <w:bottom w:val="none" w:sz="0" w:space="0" w:color="auto"/>
        <w:right w:val="none" w:sz="0" w:space="0" w:color="auto"/>
      </w:divBdr>
    </w:div>
    <w:div w:id="377121045">
      <w:bodyDiv w:val="1"/>
      <w:marLeft w:val="0"/>
      <w:marRight w:val="0"/>
      <w:marTop w:val="0"/>
      <w:marBottom w:val="0"/>
      <w:divBdr>
        <w:top w:val="none" w:sz="0" w:space="0" w:color="auto"/>
        <w:left w:val="none" w:sz="0" w:space="0" w:color="auto"/>
        <w:bottom w:val="none" w:sz="0" w:space="0" w:color="auto"/>
        <w:right w:val="none" w:sz="0" w:space="0" w:color="auto"/>
      </w:divBdr>
    </w:div>
    <w:div w:id="394015238">
      <w:bodyDiv w:val="1"/>
      <w:marLeft w:val="0"/>
      <w:marRight w:val="0"/>
      <w:marTop w:val="0"/>
      <w:marBottom w:val="0"/>
      <w:divBdr>
        <w:top w:val="none" w:sz="0" w:space="0" w:color="auto"/>
        <w:left w:val="none" w:sz="0" w:space="0" w:color="auto"/>
        <w:bottom w:val="none" w:sz="0" w:space="0" w:color="auto"/>
        <w:right w:val="none" w:sz="0" w:space="0" w:color="auto"/>
      </w:divBdr>
    </w:div>
    <w:div w:id="402064610">
      <w:bodyDiv w:val="1"/>
      <w:marLeft w:val="0"/>
      <w:marRight w:val="0"/>
      <w:marTop w:val="0"/>
      <w:marBottom w:val="0"/>
      <w:divBdr>
        <w:top w:val="none" w:sz="0" w:space="0" w:color="auto"/>
        <w:left w:val="none" w:sz="0" w:space="0" w:color="auto"/>
        <w:bottom w:val="none" w:sz="0" w:space="0" w:color="auto"/>
        <w:right w:val="none" w:sz="0" w:space="0" w:color="auto"/>
      </w:divBdr>
    </w:div>
    <w:div w:id="473330515">
      <w:bodyDiv w:val="1"/>
      <w:marLeft w:val="0"/>
      <w:marRight w:val="0"/>
      <w:marTop w:val="0"/>
      <w:marBottom w:val="0"/>
      <w:divBdr>
        <w:top w:val="none" w:sz="0" w:space="0" w:color="auto"/>
        <w:left w:val="none" w:sz="0" w:space="0" w:color="auto"/>
        <w:bottom w:val="none" w:sz="0" w:space="0" w:color="auto"/>
        <w:right w:val="none" w:sz="0" w:space="0" w:color="auto"/>
      </w:divBdr>
    </w:div>
    <w:div w:id="525944248">
      <w:bodyDiv w:val="1"/>
      <w:marLeft w:val="0"/>
      <w:marRight w:val="0"/>
      <w:marTop w:val="0"/>
      <w:marBottom w:val="0"/>
      <w:divBdr>
        <w:top w:val="none" w:sz="0" w:space="0" w:color="auto"/>
        <w:left w:val="none" w:sz="0" w:space="0" w:color="auto"/>
        <w:bottom w:val="none" w:sz="0" w:space="0" w:color="auto"/>
        <w:right w:val="none" w:sz="0" w:space="0" w:color="auto"/>
      </w:divBdr>
    </w:div>
    <w:div w:id="554584812">
      <w:bodyDiv w:val="1"/>
      <w:marLeft w:val="0"/>
      <w:marRight w:val="0"/>
      <w:marTop w:val="0"/>
      <w:marBottom w:val="0"/>
      <w:divBdr>
        <w:top w:val="none" w:sz="0" w:space="0" w:color="auto"/>
        <w:left w:val="none" w:sz="0" w:space="0" w:color="auto"/>
        <w:bottom w:val="none" w:sz="0" w:space="0" w:color="auto"/>
        <w:right w:val="none" w:sz="0" w:space="0" w:color="auto"/>
      </w:divBdr>
    </w:div>
    <w:div w:id="605118128">
      <w:bodyDiv w:val="1"/>
      <w:marLeft w:val="0"/>
      <w:marRight w:val="0"/>
      <w:marTop w:val="0"/>
      <w:marBottom w:val="0"/>
      <w:divBdr>
        <w:top w:val="none" w:sz="0" w:space="0" w:color="auto"/>
        <w:left w:val="none" w:sz="0" w:space="0" w:color="auto"/>
        <w:bottom w:val="none" w:sz="0" w:space="0" w:color="auto"/>
        <w:right w:val="none" w:sz="0" w:space="0" w:color="auto"/>
      </w:divBdr>
    </w:div>
    <w:div w:id="695275128">
      <w:bodyDiv w:val="1"/>
      <w:marLeft w:val="0"/>
      <w:marRight w:val="0"/>
      <w:marTop w:val="0"/>
      <w:marBottom w:val="0"/>
      <w:divBdr>
        <w:top w:val="none" w:sz="0" w:space="0" w:color="auto"/>
        <w:left w:val="none" w:sz="0" w:space="0" w:color="auto"/>
        <w:bottom w:val="none" w:sz="0" w:space="0" w:color="auto"/>
        <w:right w:val="none" w:sz="0" w:space="0" w:color="auto"/>
      </w:divBdr>
    </w:div>
    <w:div w:id="709110000">
      <w:bodyDiv w:val="1"/>
      <w:marLeft w:val="0"/>
      <w:marRight w:val="0"/>
      <w:marTop w:val="0"/>
      <w:marBottom w:val="0"/>
      <w:divBdr>
        <w:top w:val="none" w:sz="0" w:space="0" w:color="auto"/>
        <w:left w:val="none" w:sz="0" w:space="0" w:color="auto"/>
        <w:bottom w:val="none" w:sz="0" w:space="0" w:color="auto"/>
        <w:right w:val="none" w:sz="0" w:space="0" w:color="auto"/>
      </w:divBdr>
    </w:div>
    <w:div w:id="763693154">
      <w:bodyDiv w:val="1"/>
      <w:marLeft w:val="0"/>
      <w:marRight w:val="0"/>
      <w:marTop w:val="0"/>
      <w:marBottom w:val="0"/>
      <w:divBdr>
        <w:top w:val="none" w:sz="0" w:space="0" w:color="auto"/>
        <w:left w:val="none" w:sz="0" w:space="0" w:color="auto"/>
        <w:bottom w:val="none" w:sz="0" w:space="0" w:color="auto"/>
        <w:right w:val="none" w:sz="0" w:space="0" w:color="auto"/>
      </w:divBdr>
    </w:div>
    <w:div w:id="776340024">
      <w:bodyDiv w:val="1"/>
      <w:marLeft w:val="0"/>
      <w:marRight w:val="0"/>
      <w:marTop w:val="0"/>
      <w:marBottom w:val="0"/>
      <w:divBdr>
        <w:top w:val="none" w:sz="0" w:space="0" w:color="auto"/>
        <w:left w:val="none" w:sz="0" w:space="0" w:color="auto"/>
        <w:bottom w:val="none" w:sz="0" w:space="0" w:color="auto"/>
        <w:right w:val="none" w:sz="0" w:space="0" w:color="auto"/>
      </w:divBdr>
    </w:div>
    <w:div w:id="791631833">
      <w:bodyDiv w:val="1"/>
      <w:marLeft w:val="0"/>
      <w:marRight w:val="0"/>
      <w:marTop w:val="0"/>
      <w:marBottom w:val="0"/>
      <w:divBdr>
        <w:top w:val="none" w:sz="0" w:space="0" w:color="auto"/>
        <w:left w:val="none" w:sz="0" w:space="0" w:color="auto"/>
        <w:bottom w:val="none" w:sz="0" w:space="0" w:color="auto"/>
        <w:right w:val="none" w:sz="0" w:space="0" w:color="auto"/>
      </w:divBdr>
    </w:div>
    <w:div w:id="854618567">
      <w:bodyDiv w:val="1"/>
      <w:marLeft w:val="0"/>
      <w:marRight w:val="0"/>
      <w:marTop w:val="0"/>
      <w:marBottom w:val="0"/>
      <w:divBdr>
        <w:top w:val="none" w:sz="0" w:space="0" w:color="auto"/>
        <w:left w:val="none" w:sz="0" w:space="0" w:color="auto"/>
        <w:bottom w:val="none" w:sz="0" w:space="0" w:color="auto"/>
        <w:right w:val="none" w:sz="0" w:space="0" w:color="auto"/>
      </w:divBdr>
    </w:div>
    <w:div w:id="898631796">
      <w:bodyDiv w:val="1"/>
      <w:marLeft w:val="0"/>
      <w:marRight w:val="0"/>
      <w:marTop w:val="0"/>
      <w:marBottom w:val="0"/>
      <w:divBdr>
        <w:top w:val="none" w:sz="0" w:space="0" w:color="auto"/>
        <w:left w:val="none" w:sz="0" w:space="0" w:color="auto"/>
        <w:bottom w:val="none" w:sz="0" w:space="0" w:color="auto"/>
        <w:right w:val="none" w:sz="0" w:space="0" w:color="auto"/>
      </w:divBdr>
    </w:div>
    <w:div w:id="899176613">
      <w:bodyDiv w:val="1"/>
      <w:marLeft w:val="0"/>
      <w:marRight w:val="0"/>
      <w:marTop w:val="0"/>
      <w:marBottom w:val="0"/>
      <w:divBdr>
        <w:top w:val="none" w:sz="0" w:space="0" w:color="auto"/>
        <w:left w:val="none" w:sz="0" w:space="0" w:color="auto"/>
        <w:bottom w:val="none" w:sz="0" w:space="0" w:color="auto"/>
        <w:right w:val="none" w:sz="0" w:space="0" w:color="auto"/>
      </w:divBdr>
    </w:div>
    <w:div w:id="948202983">
      <w:bodyDiv w:val="1"/>
      <w:marLeft w:val="0"/>
      <w:marRight w:val="0"/>
      <w:marTop w:val="0"/>
      <w:marBottom w:val="0"/>
      <w:divBdr>
        <w:top w:val="none" w:sz="0" w:space="0" w:color="auto"/>
        <w:left w:val="none" w:sz="0" w:space="0" w:color="auto"/>
        <w:bottom w:val="none" w:sz="0" w:space="0" w:color="auto"/>
        <w:right w:val="none" w:sz="0" w:space="0" w:color="auto"/>
      </w:divBdr>
    </w:div>
    <w:div w:id="956595813">
      <w:bodyDiv w:val="1"/>
      <w:marLeft w:val="0"/>
      <w:marRight w:val="0"/>
      <w:marTop w:val="0"/>
      <w:marBottom w:val="0"/>
      <w:divBdr>
        <w:top w:val="none" w:sz="0" w:space="0" w:color="auto"/>
        <w:left w:val="none" w:sz="0" w:space="0" w:color="auto"/>
        <w:bottom w:val="none" w:sz="0" w:space="0" w:color="auto"/>
        <w:right w:val="none" w:sz="0" w:space="0" w:color="auto"/>
      </w:divBdr>
    </w:div>
    <w:div w:id="1075280621">
      <w:bodyDiv w:val="1"/>
      <w:marLeft w:val="0"/>
      <w:marRight w:val="0"/>
      <w:marTop w:val="0"/>
      <w:marBottom w:val="0"/>
      <w:divBdr>
        <w:top w:val="none" w:sz="0" w:space="0" w:color="auto"/>
        <w:left w:val="none" w:sz="0" w:space="0" w:color="auto"/>
        <w:bottom w:val="none" w:sz="0" w:space="0" w:color="auto"/>
        <w:right w:val="none" w:sz="0" w:space="0" w:color="auto"/>
      </w:divBdr>
    </w:div>
    <w:div w:id="1076171086">
      <w:bodyDiv w:val="1"/>
      <w:marLeft w:val="0"/>
      <w:marRight w:val="0"/>
      <w:marTop w:val="0"/>
      <w:marBottom w:val="0"/>
      <w:divBdr>
        <w:top w:val="none" w:sz="0" w:space="0" w:color="auto"/>
        <w:left w:val="none" w:sz="0" w:space="0" w:color="auto"/>
        <w:bottom w:val="none" w:sz="0" w:space="0" w:color="auto"/>
        <w:right w:val="none" w:sz="0" w:space="0" w:color="auto"/>
      </w:divBdr>
    </w:div>
    <w:div w:id="1132333063">
      <w:bodyDiv w:val="1"/>
      <w:marLeft w:val="0"/>
      <w:marRight w:val="0"/>
      <w:marTop w:val="0"/>
      <w:marBottom w:val="0"/>
      <w:divBdr>
        <w:top w:val="none" w:sz="0" w:space="0" w:color="auto"/>
        <w:left w:val="none" w:sz="0" w:space="0" w:color="auto"/>
        <w:bottom w:val="none" w:sz="0" w:space="0" w:color="auto"/>
        <w:right w:val="none" w:sz="0" w:space="0" w:color="auto"/>
      </w:divBdr>
    </w:div>
    <w:div w:id="1136140346">
      <w:bodyDiv w:val="1"/>
      <w:marLeft w:val="0"/>
      <w:marRight w:val="0"/>
      <w:marTop w:val="0"/>
      <w:marBottom w:val="0"/>
      <w:divBdr>
        <w:top w:val="none" w:sz="0" w:space="0" w:color="auto"/>
        <w:left w:val="none" w:sz="0" w:space="0" w:color="auto"/>
        <w:bottom w:val="none" w:sz="0" w:space="0" w:color="auto"/>
        <w:right w:val="none" w:sz="0" w:space="0" w:color="auto"/>
      </w:divBdr>
    </w:div>
    <w:div w:id="1152915627">
      <w:bodyDiv w:val="1"/>
      <w:marLeft w:val="0"/>
      <w:marRight w:val="0"/>
      <w:marTop w:val="0"/>
      <w:marBottom w:val="0"/>
      <w:divBdr>
        <w:top w:val="none" w:sz="0" w:space="0" w:color="auto"/>
        <w:left w:val="none" w:sz="0" w:space="0" w:color="auto"/>
        <w:bottom w:val="none" w:sz="0" w:space="0" w:color="auto"/>
        <w:right w:val="none" w:sz="0" w:space="0" w:color="auto"/>
      </w:divBdr>
    </w:div>
    <w:div w:id="1168641803">
      <w:bodyDiv w:val="1"/>
      <w:marLeft w:val="0"/>
      <w:marRight w:val="0"/>
      <w:marTop w:val="0"/>
      <w:marBottom w:val="0"/>
      <w:divBdr>
        <w:top w:val="none" w:sz="0" w:space="0" w:color="auto"/>
        <w:left w:val="none" w:sz="0" w:space="0" w:color="auto"/>
        <w:bottom w:val="none" w:sz="0" w:space="0" w:color="auto"/>
        <w:right w:val="none" w:sz="0" w:space="0" w:color="auto"/>
      </w:divBdr>
    </w:div>
    <w:div w:id="1198464709">
      <w:bodyDiv w:val="1"/>
      <w:marLeft w:val="0"/>
      <w:marRight w:val="0"/>
      <w:marTop w:val="0"/>
      <w:marBottom w:val="0"/>
      <w:divBdr>
        <w:top w:val="none" w:sz="0" w:space="0" w:color="auto"/>
        <w:left w:val="none" w:sz="0" w:space="0" w:color="auto"/>
        <w:bottom w:val="none" w:sz="0" w:space="0" w:color="auto"/>
        <w:right w:val="none" w:sz="0" w:space="0" w:color="auto"/>
      </w:divBdr>
    </w:div>
    <w:div w:id="1357391443">
      <w:bodyDiv w:val="1"/>
      <w:marLeft w:val="0"/>
      <w:marRight w:val="0"/>
      <w:marTop w:val="0"/>
      <w:marBottom w:val="0"/>
      <w:divBdr>
        <w:top w:val="none" w:sz="0" w:space="0" w:color="auto"/>
        <w:left w:val="none" w:sz="0" w:space="0" w:color="auto"/>
        <w:bottom w:val="none" w:sz="0" w:space="0" w:color="auto"/>
        <w:right w:val="none" w:sz="0" w:space="0" w:color="auto"/>
      </w:divBdr>
    </w:div>
    <w:div w:id="1400713537">
      <w:bodyDiv w:val="1"/>
      <w:marLeft w:val="0"/>
      <w:marRight w:val="0"/>
      <w:marTop w:val="0"/>
      <w:marBottom w:val="0"/>
      <w:divBdr>
        <w:top w:val="none" w:sz="0" w:space="0" w:color="auto"/>
        <w:left w:val="none" w:sz="0" w:space="0" w:color="auto"/>
        <w:bottom w:val="none" w:sz="0" w:space="0" w:color="auto"/>
        <w:right w:val="none" w:sz="0" w:space="0" w:color="auto"/>
      </w:divBdr>
    </w:div>
    <w:div w:id="1451896163">
      <w:bodyDiv w:val="1"/>
      <w:marLeft w:val="0"/>
      <w:marRight w:val="0"/>
      <w:marTop w:val="0"/>
      <w:marBottom w:val="0"/>
      <w:divBdr>
        <w:top w:val="none" w:sz="0" w:space="0" w:color="auto"/>
        <w:left w:val="none" w:sz="0" w:space="0" w:color="auto"/>
        <w:bottom w:val="none" w:sz="0" w:space="0" w:color="auto"/>
        <w:right w:val="none" w:sz="0" w:space="0" w:color="auto"/>
      </w:divBdr>
    </w:div>
    <w:div w:id="1528132153">
      <w:bodyDiv w:val="1"/>
      <w:marLeft w:val="0"/>
      <w:marRight w:val="0"/>
      <w:marTop w:val="0"/>
      <w:marBottom w:val="0"/>
      <w:divBdr>
        <w:top w:val="none" w:sz="0" w:space="0" w:color="auto"/>
        <w:left w:val="none" w:sz="0" w:space="0" w:color="auto"/>
        <w:bottom w:val="none" w:sz="0" w:space="0" w:color="auto"/>
        <w:right w:val="none" w:sz="0" w:space="0" w:color="auto"/>
      </w:divBdr>
    </w:div>
    <w:div w:id="1564638081">
      <w:bodyDiv w:val="1"/>
      <w:marLeft w:val="0"/>
      <w:marRight w:val="0"/>
      <w:marTop w:val="0"/>
      <w:marBottom w:val="0"/>
      <w:divBdr>
        <w:top w:val="none" w:sz="0" w:space="0" w:color="auto"/>
        <w:left w:val="none" w:sz="0" w:space="0" w:color="auto"/>
        <w:bottom w:val="none" w:sz="0" w:space="0" w:color="auto"/>
        <w:right w:val="none" w:sz="0" w:space="0" w:color="auto"/>
      </w:divBdr>
    </w:div>
    <w:div w:id="1574928076">
      <w:bodyDiv w:val="1"/>
      <w:marLeft w:val="0"/>
      <w:marRight w:val="0"/>
      <w:marTop w:val="0"/>
      <w:marBottom w:val="0"/>
      <w:divBdr>
        <w:top w:val="none" w:sz="0" w:space="0" w:color="auto"/>
        <w:left w:val="none" w:sz="0" w:space="0" w:color="auto"/>
        <w:bottom w:val="none" w:sz="0" w:space="0" w:color="auto"/>
        <w:right w:val="none" w:sz="0" w:space="0" w:color="auto"/>
      </w:divBdr>
    </w:div>
    <w:div w:id="1644265116">
      <w:bodyDiv w:val="1"/>
      <w:marLeft w:val="0"/>
      <w:marRight w:val="0"/>
      <w:marTop w:val="0"/>
      <w:marBottom w:val="0"/>
      <w:divBdr>
        <w:top w:val="none" w:sz="0" w:space="0" w:color="auto"/>
        <w:left w:val="none" w:sz="0" w:space="0" w:color="auto"/>
        <w:bottom w:val="none" w:sz="0" w:space="0" w:color="auto"/>
        <w:right w:val="none" w:sz="0" w:space="0" w:color="auto"/>
      </w:divBdr>
    </w:div>
    <w:div w:id="1685664669">
      <w:bodyDiv w:val="1"/>
      <w:marLeft w:val="0"/>
      <w:marRight w:val="0"/>
      <w:marTop w:val="0"/>
      <w:marBottom w:val="0"/>
      <w:divBdr>
        <w:top w:val="none" w:sz="0" w:space="0" w:color="auto"/>
        <w:left w:val="none" w:sz="0" w:space="0" w:color="auto"/>
        <w:bottom w:val="none" w:sz="0" w:space="0" w:color="auto"/>
        <w:right w:val="none" w:sz="0" w:space="0" w:color="auto"/>
      </w:divBdr>
    </w:div>
    <w:div w:id="1821187179">
      <w:bodyDiv w:val="1"/>
      <w:marLeft w:val="0"/>
      <w:marRight w:val="0"/>
      <w:marTop w:val="0"/>
      <w:marBottom w:val="0"/>
      <w:divBdr>
        <w:top w:val="none" w:sz="0" w:space="0" w:color="auto"/>
        <w:left w:val="none" w:sz="0" w:space="0" w:color="auto"/>
        <w:bottom w:val="none" w:sz="0" w:space="0" w:color="auto"/>
        <w:right w:val="none" w:sz="0" w:space="0" w:color="auto"/>
      </w:divBdr>
    </w:div>
    <w:div w:id="1957565627">
      <w:bodyDiv w:val="1"/>
      <w:marLeft w:val="0"/>
      <w:marRight w:val="0"/>
      <w:marTop w:val="0"/>
      <w:marBottom w:val="0"/>
      <w:divBdr>
        <w:top w:val="none" w:sz="0" w:space="0" w:color="auto"/>
        <w:left w:val="none" w:sz="0" w:space="0" w:color="auto"/>
        <w:bottom w:val="none" w:sz="0" w:space="0" w:color="auto"/>
        <w:right w:val="none" w:sz="0" w:space="0" w:color="auto"/>
      </w:divBdr>
    </w:div>
    <w:div w:id="2061322590">
      <w:bodyDiv w:val="1"/>
      <w:marLeft w:val="0"/>
      <w:marRight w:val="0"/>
      <w:marTop w:val="0"/>
      <w:marBottom w:val="0"/>
      <w:divBdr>
        <w:top w:val="none" w:sz="0" w:space="0" w:color="auto"/>
        <w:left w:val="none" w:sz="0" w:space="0" w:color="auto"/>
        <w:bottom w:val="none" w:sz="0" w:space="0" w:color="auto"/>
        <w:right w:val="none" w:sz="0" w:space="0" w:color="auto"/>
      </w:divBdr>
    </w:div>
    <w:div w:id="2134473546">
      <w:bodyDiv w:val="1"/>
      <w:marLeft w:val="0"/>
      <w:marRight w:val="0"/>
      <w:marTop w:val="0"/>
      <w:marBottom w:val="0"/>
      <w:divBdr>
        <w:top w:val="none" w:sz="0" w:space="0" w:color="auto"/>
        <w:left w:val="none" w:sz="0" w:space="0" w:color="auto"/>
        <w:bottom w:val="none" w:sz="0" w:space="0" w:color="auto"/>
        <w:right w:val="none" w:sz="0" w:space="0" w:color="auto"/>
      </w:divBdr>
    </w:div>
    <w:div w:id="2147090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3.jpeg"/></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comments" Target="comments.xml"/><Relationship Id="rId12" Type="http://schemas.openxmlformats.org/officeDocument/2006/relationships/image" Target="media/image2.jpeg"/><Relationship Id="rId17" Type="http://schemas.openxmlformats.org/officeDocument/2006/relationships/image" Target="media/image8.emf"/><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7.sv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svg"/><Relationship Id="rId10" Type="http://schemas.microsoft.com/office/2018/08/relationships/commentsExtensible" Target="commentsExtensible.xml"/><Relationship Id="rId19" Type="http://schemas.openxmlformats.org/officeDocument/2006/relationships/image" Target="media/image10.svg"/><Relationship Id="rId4" Type="http://schemas.openxmlformats.org/officeDocument/2006/relationships/styles" Target="styles.xml"/><Relationship Id="rId9" Type="http://schemas.microsoft.com/office/2016/09/relationships/commentsIds" Target="commentsIds.xml"/><Relationship Id="rId14" Type="http://schemas.openxmlformats.org/officeDocument/2006/relationships/image" Target="media/image5.sv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1555e77-ae1c-4248-93a3-46d5278c8b1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6A1C42E8E6AF43A5357864C58516B1" ma:contentTypeVersion="18" ma:contentTypeDescription="Create a new document." ma:contentTypeScope="" ma:versionID="0be01bb296215b47d40f7f0fb64b782a">
  <xsd:schema xmlns:xsd="http://www.w3.org/2001/XMLSchema" xmlns:xs="http://www.w3.org/2001/XMLSchema" xmlns:p="http://schemas.microsoft.com/office/2006/metadata/properties" xmlns:ns3="a1555e77-ae1c-4248-93a3-46d5278c8b1a" xmlns:ns4="703f83ef-1466-4ecf-84d0-8cd048a08cf8" targetNamespace="http://schemas.microsoft.com/office/2006/metadata/properties" ma:root="true" ma:fieldsID="c5a1ad7770cae2d27f4fd11af068865d" ns3:_="" ns4:_="">
    <xsd:import namespace="a1555e77-ae1c-4248-93a3-46d5278c8b1a"/>
    <xsd:import namespace="703f83ef-1466-4ecf-84d0-8cd048a08cf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55e77-ae1c-4248-93a3-46d5278c8b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3f83ef-1466-4ecf-84d0-8cd048a08cf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FC399D-8D3A-438B-BCB4-CF1768C913E0}">
  <ds:schemaRefs>
    <ds:schemaRef ds:uri="http://schemas.microsoft.com/office/2006/metadata/properties"/>
    <ds:schemaRef ds:uri="http://schemas.microsoft.com/office/infopath/2007/PartnerControls"/>
    <ds:schemaRef ds:uri="a1555e77-ae1c-4248-93a3-46d5278c8b1a"/>
  </ds:schemaRefs>
</ds:datastoreItem>
</file>

<file path=customXml/itemProps2.xml><?xml version="1.0" encoding="utf-8"?>
<ds:datastoreItem xmlns:ds="http://schemas.openxmlformats.org/officeDocument/2006/customXml" ds:itemID="{CD82E8D8-9014-4EDF-A610-0E1D7DAEB851}">
  <ds:schemaRefs>
    <ds:schemaRef ds:uri="http://schemas.microsoft.com/sharepoint/v3/contenttype/forms"/>
  </ds:schemaRefs>
</ds:datastoreItem>
</file>

<file path=customXml/itemProps3.xml><?xml version="1.0" encoding="utf-8"?>
<ds:datastoreItem xmlns:ds="http://schemas.openxmlformats.org/officeDocument/2006/customXml" ds:itemID="{F6888717-C627-4DE0-98E8-B0545D51A9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55e77-ae1c-4248-93a3-46d5278c8b1a"/>
    <ds:schemaRef ds:uri="703f83ef-1466-4ecf-84d0-8cd048a08c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1504</TotalTime>
  <Pages>16</Pages>
  <Words>9022</Words>
  <Characters>51426</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Tayal</dc:creator>
  <cp:keywords/>
  <dc:description/>
  <cp:lastModifiedBy>Aaron Tayal</cp:lastModifiedBy>
  <cp:revision>499</cp:revision>
  <dcterms:created xsi:type="dcterms:W3CDTF">2025-02-07T20:51:00Z</dcterms:created>
  <dcterms:modified xsi:type="dcterms:W3CDTF">2025-05-14T22:39:00Z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id="TpZlUTPo"/&gt;&lt;style id="http://www.zotero.org/styles/chicago-author-date" locale="en-US" hasBibliography="1" bibliographyStyleHasBeenSet="1"/&gt;&lt;prefs&gt;&lt;pref name="fieldType" value="Field"/&gt;&lt;/prefs&gt;&lt;/</vt:lpwstr>
  </property>
  <property fmtid="{D5CDD505-2E9C-101B-9397-08002B2CF9AE}" pid="3" name="ZOTERO_PREF_2">
    <vt:lpwstr>data&gt;</vt:lpwstr>
  </property>
  <property fmtid="{D5CDD505-2E9C-101B-9397-08002B2CF9AE}" pid="4" name="ContentTypeId">
    <vt:lpwstr>0x010100D86A1C42E8E6AF43A5357864C58516B1</vt:lpwstr>
  </property>
</Properties>
</file>