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52BE50" w14:textId="7D1A6030" w:rsidR="00712D79" w:rsidRPr="00255021" w:rsidRDefault="00255021">
      <w:pPr>
        <w:rPr>
          <w:b/>
          <w:bCs/>
        </w:rPr>
      </w:pPr>
      <w:r w:rsidRPr="00255021">
        <w:rPr>
          <w:b/>
          <w:bCs/>
        </w:rPr>
        <w:t>Ash density comparisons</w:t>
      </w:r>
    </w:p>
    <w:p w14:paraId="42092154" w14:textId="77777777" w:rsidR="00255021" w:rsidRDefault="00255021"/>
    <w:tbl>
      <w:tblPr>
        <w:tblStyle w:val="TableGrid1"/>
        <w:tblW w:w="13745" w:type="dxa"/>
        <w:tblLook w:val="04A0" w:firstRow="1" w:lastRow="0" w:firstColumn="1" w:lastColumn="0" w:noHBand="0" w:noVBand="1"/>
      </w:tblPr>
      <w:tblGrid>
        <w:gridCol w:w="1061"/>
        <w:gridCol w:w="1486"/>
        <w:gridCol w:w="1973"/>
        <w:gridCol w:w="1145"/>
        <w:gridCol w:w="1276"/>
        <w:gridCol w:w="5591"/>
        <w:gridCol w:w="1213"/>
      </w:tblGrid>
      <w:tr w:rsidR="00434CD0" w:rsidRPr="00255021" w14:paraId="693E4B19" w14:textId="77777777" w:rsidTr="00434CD0">
        <w:trPr>
          <w:trHeight w:val="720"/>
        </w:trPr>
        <w:tc>
          <w:tcPr>
            <w:tcW w:w="1061" w:type="dxa"/>
          </w:tcPr>
          <w:p w14:paraId="08B9E142" w14:textId="6B503AE9" w:rsidR="00434CD0" w:rsidRPr="00255021" w:rsidRDefault="00434CD0" w:rsidP="00255021">
            <w:pPr>
              <w:rPr>
                <w:rFonts w:ascii="Calibri" w:eastAsia="Calibri" w:hAnsi="Calibri" w:cs="Times New Roman"/>
                <w:b/>
                <w:bCs/>
                <w:sz w:val="24"/>
                <w:szCs w:val="24"/>
              </w:rPr>
            </w:pPr>
            <w:r>
              <w:rPr>
                <w:rFonts w:ascii="Calibri" w:eastAsia="Calibri" w:hAnsi="Calibri" w:cs="Times New Roman"/>
                <w:b/>
                <w:bCs/>
                <w:sz w:val="24"/>
                <w:szCs w:val="24"/>
              </w:rPr>
              <w:t>Location</w:t>
            </w:r>
          </w:p>
        </w:tc>
        <w:tc>
          <w:tcPr>
            <w:tcW w:w="1486" w:type="dxa"/>
          </w:tcPr>
          <w:p w14:paraId="5E03532D" w14:textId="29BE44DE" w:rsidR="00434CD0" w:rsidRPr="00255021" w:rsidRDefault="00434CD0" w:rsidP="00255021">
            <w:pPr>
              <w:rPr>
                <w:rFonts w:ascii="Calibri" w:eastAsia="Calibri" w:hAnsi="Calibri" w:cs="Times New Roman"/>
                <w:b/>
                <w:bCs/>
                <w:sz w:val="24"/>
                <w:szCs w:val="24"/>
              </w:rPr>
            </w:pPr>
            <w:r>
              <w:rPr>
                <w:rFonts w:ascii="Calibri" w:eastAsia="Calibri" w:hAnsi="Calibri" w:cs="Times New Roman"/>
                <w:b/>
                <w:bCs/>
                <w:sz w:val="24"/>
                <w:szCs w:val="24"/>
              </w:rPr>
              <w:t>Hydrology</w:t>
            </w:r>
          </w:p>
        </w:tc>
        <w:tc>
          <w:tcPr>
            <w:tcW w:w="1973" w:type="dxa"/>
          </w:tcPr>
          <w:p w14:paraId="4FCD832F" w14:textId="5E8A5F5B" w:rsidR="00434CD0" w:rsidRDefault="00434CD0" w:rsidP="00255021">
            <w:pPr>
              <w:rPr>
                <w:rFonts w:ascii="Calibri" w:eastAsia="Calibri" w:hAnsi="Calibri" w:cs="Times New Roman"/>
                <w:b/>
                <w:bCs/>
                <w:sz w:val="24"/>
                <w:szCs w:val="24"/>
              </w:rPr>
            </w:pPr>
            <w:r>
              <w:rPr>
                <w:rFonts w:ascii="Calibri" w:eastAsia="Calibri" w:hAnsi="Calibri" w:cs="Times New Roman"/>
                <w:b/>
                <w:bCs/>
                <w:sz w:val="24"/>
                <w:szCs w:val="24"/>
              </w:rPr>
              <w:t xml:space="preserve">Pre-EAB </w:t>
            </w:r>
            <w:proofErr w:type="gramStart"/>
            <w:r>
              <w:rPr>
                <w:rFonts w:ascii="Calibri" w:eastAsia="Calibri" w:hAnsi="Calibri" w:cs="Times New Roman"/>
                <w:b/>
                <w:bCs/>
                <w:sz w:val="24"/>
                <w:szCs w:val="24"/>
              </w:rPr>
              <w:t>ash</w:t>
            </w:r>
            <w:proofErr w:type="gramEnd"/>
            <w:r>
              <w:rPr>
                <w:rFonts w:ascii="Calibri" w:eastAsia="Calibri" w:hAnsi="Calibri" w:cs="Times New Roman"/>
                <w:b/>
                <w:bCs/>
                <w:sz w:val="24"/>
                <w:szCs w:val="24"/>
              </w:rPr>
              <w:t xml:space="preserve"> importance</w:t>
            </w:r>
          </w:p>
        </w:tc>
        <w:tc>
          <w:tcPr>
            <w:tcW w:w="1145" w:type="dxa"/>
          </w:tcPr>
          <w:p w14:paraId="0FAA77D0" w14:textId="350D06E0" w:rsidR="00434CD0" w:rsidRPr="00255021" w:rsidRDefault="00434CD0" w:rsidP="00255021">
            <w:pPr>
              <w:rPr>
                <w:rFonts w:ascii="Calibri" w:eastAsia="Calibri" w:hAnsi="Calibri" w:cs="Times New Roman"/>
                <w:b/>
                <w:bCs/>
                <w:sz w:val="24"/>
                <w:szCs w:val="24"/>
              </w:rPr>
            </w:pPr>
            <w:r>
              <w:rPr>
                <w:rFonts w:ascii="Calibri" w:eastAsia="Calibri" w:hAnsi="Calibri" w:cs="Times New Roman"/>
                <w:b/>
                <w:bCs/>
                <w:sz w:val="24"/>
                <w:szCs w:val="24"/>
              </w:rPr>
              <w:t>Date of canopy ash mortality</w:t>
            </w:r>
          </w:p>
        </w:tc>
        <w:tc>
          <w:tcPr>
            <w:tcW w:w="1276" w:type="dxa"/>
          </w:tcPr>
          <w:p w14:paraId="19C32E6C" w14:textId="64A4DAEC" w:rsidR="00434CD0" w:rsidRPr="00255021" w:rsidRDefault="00434CD0" w:rsidP="00255021">
            <w:pPr>
              <w:rPr>
                <w:rFonts w:ascii="Calibri" w:eastAsia="Calibri" w:hAnsi="Calibri" w:cs="Times New Roman"/>
                <w:b/>
                <w:bCs/>
                <w:noProof/>
                <w:sz w:val="24"/>
                <w:szCs w:val="24"/>
              </w:rPr>
            </w:pPr>
            <w:r>
              <w:rPr>
                <w:rFonts w:ascii="Calibri" w:eastAsia="Calibri" w:hAnsi="Calibri" w:cs="Times New Roman"/>
                <w:b/>
                <w:bCs/>
                <w:noProof/>
                <w:sz w:val="24"/>
                <w:szCs w:val="24"/>
              </w:rPr>
              <w:t>Date of survey</w:t>
            </w:r>
          </w:p>
        </w:tc>
        <w:tc>
          <w:tcPr>
            <w:tcW w:w="5591" w:type="dxa"/>
          </w:tcPr>
          <w:p w14:paraId="6FD8A020" w14:textId="4293776E" w:rsidR="00434CD0" w:rsidRPr="00255021" w:rsidRDefault="00434CD0" w:rsidP="00255021">
            <w:pPr>
              <w:rPr>
                <w:rFonts w:ascii="Calibri" w:eastAsia="Calibri" w:hAnsi="Calibri" w:cs="Times New Roman"/>
                <w:b/>
                <w:bCs/>
                <w:noProof/>
                <w:sz w:val="24"/>
                <w:szCs w:val="24"/>
              </w:rPr>
            </w:pPr>
            <w:r>
              <w:rPr>
                <w:rFonts w:ascii="Calibri" w:eastAsia="Calibri" w:hAnsi="Calibri" w:cs="Times New Roman"/>
                <w:b/>
                <w:bCs/>
                <w:noProof/>
                <w:sz w:val="24"/>
                <w:szCs w:val="24"/>
              </w:rPr>
              <w:t>Density of ash regeneration</w:t>
            </w:r>
          </w:p>
        </w:tc>
        <w:tc>
          <w:tcPr>
            <w:tcW w:w="1213" w:type="dxa"/>
          </w:tcPr>
          <w:p w14:paraId="6483E2FC" w14:textId="7B0EEB4B" w:rsidR="00434CD0" w:rsidRPr="00255021" w:rsidRDefault="00434CD0" w:rsidP="00255021">
            <w:pPr>
              <w:rPr>
                <w:rFonts w:ascii="Calibri" w:eastAsia="Calibri" w:hAnsi="Calibri" w:cs="Times New Roman"/>
                <w:b/>
                <w:bCs/>
                <w:sz w:val="24"/>
                <w:szCs w:val="24"/>
              </w:rPr>
            </w:pPr>
            <w:r>
              <w:rPr>
                <w:rFonts w:ascii="Calibri" w:eastAsia="Calibri" w:hAnsi="Calibri" w:cs="Times New Roman"/>
                <w:b/>
                <w:bCs/>
                <w:sz w:val="24"/>
                <w:szCs w:val="24"/>
              </w:rPr>
              <w:t>Reference</w:t>
            </w:r>
          </w:p>
        </w:tc>
      </w:tr>
      <w:tr w:rsidR="00434CD0" w:rsidRPr="00255021" w14:paraId="2D5D05E3" w14:textId="77777777" w:rsidTr="00434CD0">
        <w:trPr>
          <w:trHeight w:val="720"/>
        </w:trPr>
        <w:tc>
          <w:tcPr>
            <w:tcW w:w="1061" w:type="dxa"/>
          </w:tcPr>
          <w:p w14:paraId="4EA2F3FB" w14:textId="76776F23" w:rsidR="00434CD0" w:rsidRPr="00712F9B" w:rsidRDefault="00434CD0" w:rsidP="00255021">
            <w:pPr>
              <w:rPr>
                <w:rFonts w:ascii="Calibri" w:eastAsia="Calibri" w:hAnsi="Calibri" w:cs="Times New Roman"/>
                <w:sz w:val="16"/>
                <w:szCs w:val="16"/>
              </w:rPr>
            </w:pPr>
            <w:r w:rsidRPr="00712F9B">
              <w:rPr>
                <w:rFonts w:ascii="Calibri" w:eastAsia="Calibri" w:hAnsi="Calibri" w:cs="Times New Roman"/>
                <w:sz w:val="16"/>
                <w:szCs w:val="16"/>
              </w:rPr>
              <w:t>Winsor, Ontario</w:t>
            </w:r>
          </w:p>
        </w:tc>
        <w:tc>
          <w:tcPr>
            <w:tcW w:w="1486" w:type="dxa"/>
          </w:tcPr>
          <w:p w14:paraId="5C76B75A" w14:textId="5523781A" w:rsidR="00434CD0" w:rsidRPr="00712F9B" w:rsidRDefault="00434CD0" w:rsidP="00255021">
            <w:pPr>
              <w:rPr>
                <w:rFonts w:ascii="Calibri" w:eastAsia="Calibri" w:hAnsi="Calibri" w:cs="Times New Roman"/>
                <w:sz w:val="16"/>
                <w:szCs w:val="16"/>
              </w:rPr>
            </w:pPr>
            <w:r>
              <w:rPr>
                <w:rFonts w:ascii="Calibri" w:eastAsia="Calibri" w:hAnsi="Calibri" w:cs="Times New Roman"/>
                <w:sz w:val="16"/>
                <w:szCs w:val="16"/>
              </w:rPr>
              <w:t>Four riparian forests and two woodlots – mostly green ash in riparian areas, and white ash in woodlots</w:t>
            </w:r>
          </w:p>
        </w:tc>
        <w:tc>
          <w:tcPr>
            <w:tcW w:w="1973" w:type="dxa"/>
          </w:tcPr>
          <w:p w14:paraId="068AD835" w14:textId="4112535D" w:rsidR="00434CD0" w:rsidRPr="00712F9B" w:rsidRDefault="00434CD0" w:rsidP="00255021">
            <w:pPr>
              <w:rPr>
                <w:rFonts w:ascii="Calibri" w:eastAsia="Calibri" w:hAnsi="Calibri" w:cs="Times New Roman"/>
                <w:sz w:val="16"/>
                <w:szCs w:val="16"/>
              </w:rPr>
            </w:pPr>
            <w:r>
              <w:rPr>
                <w:rFonts w:ascii="Calibri" w:eastAsia="Calibri" w:hAnsi="Calibri" w:cs="Times New Roman"/>
                <w:sz w:val="16"/>
                <w:szCs w:val="16"/>
              </w:rPr>
              <w:t>Ash previously represented &gt;35% of total basal area</w:t>
            </w:r>
          </w:p>
        </w:tc>
        <w:tc>
          <w:tcPr>
            <w:tcW w:w="1145" w:type="dxa"/>
          </w:tcPr>
          <w:p w14:paraId="5164E95C" w14:textId="1A2E8AAD" w:rsidR="00434CD0" w:rsidRPr="00712F9B" w:rsidRDefault="00434CD0" w:rsidP="00255021">
            <w:pPr>
              <w:rPr>
                <w:rFonts w:ascii="Calibri" w:eastAsia="Calibri" w:hAnsi="Calibri" w:cs="Times New Roman"/>
                <w:sz w:val="16"/>
                <w:szCs w:val="16"/>
              </w:rPr>
            </w:pPr>
            <w:r w:rsidRPr="00712F9B">
              <w:rPr>
                <w:rFonts w:ascii="Calibri" w:eastAsia="Calibri" w:hAnsi="Calibri" w:cs="Times New Roman"/>
                <w:sz w:val="16"/>
                <w:szCs w:val="16"/>
              </w:rPr>
              <w:t>Not sure, but EAB was detected in 2002</w:t>
            </w:r>
          </w:p>
        </w:tc>
        <w:tc>
          <w:tcPr>
            <w:tcW w:w="1276" w:type="dxa"/>
          </w:tcPr>
          <w:p w14:paraId="1CEE9B33" w14:textId="77777777" w:rsidR="00434CD0" w:rsidRDefault="00434CD0" w:rsidP="00255021">
            <w:pPr>
              <w:rPr>
                <w:rFonts w:ascii="Calibri" w:eastAsia="Calibri" w:hAnsi="Calibri" w:cs="Times New Roman"/>
                <w:noProof/>
                <w:sz w:val="16"/>
                <w:szCs w:val="16"/>
              </w:rPr>
            </w:pPr>
            <w:r w:rsidRPr="00712F9B">
              <w:rPr>
                <w:rFonts w:ascii="Calibri" w:eastAsia="Calibri" w:hAnsi="Calibri" w:cs="Times New Roman"/>
                <w:noProof/>
                <w:sz w:val="16"/>
                <w:szCs w:val="16"/>
              </w:rPr>
              <w:t>2012, after canopy mortality</w:t>
            </w:r>
          </w:p>
          <w:p w14:paraId="7DB1A73A" w14:textId="77777777" w:rsidR="00434CD0" w:rsidRDefault="00434CD0" w:rsidP="00255021">
            <w:pPr>
              <w:rPr>
                <w:rFonts w:ascii="Calibri" w:eastAsia="Calibri" w:hAnsi="Calibri" w:cs="Times New Roman"/>
                <w:noProof/>
                <w:sz w:val="16"/>
                <w:szCs w:val="16"/>
              </w:rPr>
            </w:pPr>
          </w:p>
          <w:p w14:paraId="27595D51" w14:textId="2E6A6DF6" w:rsidR="00434CD0" w:rsidRPr="00712F9B" w:rsidRDefault="00434CD0" w:rsidP="00255021">
            <w:pPr>
              <w:rPr>
                <w:rFonts w:ascii="Calibri" w:eastAsia="Calibri" w:hAnsi="Calibri" w:cs="Times New Roman"/>
                <w:noProof/>
                <w:sz w:val="16"/>
                <w:szCs w:val="16"/>
              </w:rPr>
            </w:pPr>
            <w:r>
              <w:rPr>
                <w:rFonts w:ascii="Calibri" w:eastAsia="Calibri" w:hAnsi="Calibri" w:cs="Times New Roman"/>
                <w:noProof/>
                <w:sz w:val="16"/>
                <w:szCs w:val="16"/>
              </w:rPr>
              <w:t>Also resurveyed in 2014</w:t>
            </w:r>
          </w:p>
        </w:tc>
        <w:tc>
          <w:tcPr>
            <w:tcW w:w="5591" w:type="dxa"/>
          </w:tcPr>
          <w:p w14:paraId="2E634B03" w14:textId="584465F0" w:rsidR="00434CD0" w:rsidRDefault="00434CD0" w:rsidP="00255021">
            <w:pPr>
              <w:rPr>
                <w:rFonts w:ascii="Calibri" w:eastAsia="Calibri" w:hAnsi="Calibri" w:cs="Times New Roman"/>
                <w:noProof/>
                <w:sz w:val="16"/>
                <w:szCs w:val="16"/>
              </w:rPr>
            </w:pPr>
            <w:r>
              <w:rPr>
                <w:rFonts w:ascii="Calibri" w:eastAsia="Calibri" w:hAnsi="Calibri" w:cs="Times New Roman"/>
                <w:noProof/>
                <w:sz w:val="16"/>
                <w:szCs w:val="16"/>
              </w:rPr>
              <w:t>2012:</w:t>
            </w:r>
          </w:p>
          <w:p w14:paraId="79AB2EDC" w14:textId="2D479671" w:rsidR="00434CD0" w:rsidRDefault="00434CD0" w:rsidP="00255021">
            <w:pPr>
              <w:rPr>
                <w:rFonts w:ascii="Calibri" w:eastAsia="Calibri" w:hAnsi="Calibri" w:cs="Times New Roman"/>
                <w:noProof/>
                <w:sz w:val="16"/>
                <w:szCs w:val="16"/>
              </w:rPr>
            </w:pPr>
            <w:r>
              <w:rPr>
                <w:rFonts w:ascii="Calibri" w:eastAsia="Calibri" w:hAnsi="Calibri" w:cs="Times New Roman"/>
                <w:noProof/>
                <w:sz w:val="16"/>
                <w:szCs w:val="16"/>
              </w:rPr>
              <w:t>Established ash seedlings (50-130 cm height): ~3000 stems/ha</w:t>
            </w:r>
          </w:p>
          <w:p w14:paraId="011C6114" w14:textId="77777777" w:rsidR="00434CD0" w:rsidRDefault="00434CD0" w:rsidP="00255021">
            <w:pPr>
              <w:rPr>
                <w:rFonts w:ascii="Calibri" w:eastAsia="Calibri" w:hAnsi="Calibri" w:cs="Times New Roman"/>
                <w:noProof/>
                <w:sz w:val="16"/>
                <w:szCs w:val="16"/>
              </w:rPr>
            </w:pPr>
            <w:r>
              <w:rPr>
                <w:rFonts w:ascii="Calibri" w:eastAsia="Calibri" w:hAnsi="Calibri" w:cs="Times New Roman"/>
                <w:noProof/>
                <w:sz w:val="16"/>
                <w:szCs w:val="16"/>
              </w:rPr>
              <w:t>Ash saplings (&gt;130 cm height and &lt;5 cm DBH): ~2000 stems/ha</w:t>
            </w:r>
          </w:p>
          <w:p w14:paraId="3909FC98" w14:textId="77777777" w:rsidR="00434CD0" w:rsidRDefault="00434CD0" w:rsidP="00255021">
            <w:pPr>
              <w:rPr>
                <w:rFonts w:ascii="Calibri" w:eastAsia="Calibri" w:hAnsi="Calibri" w:cs="Times New Roman"/>
                <w:noProof/>
                <w:sz w:val="16"/>
                <w:szCs w:val="16"/>
              </w:rPr>
            </w:pPr>
          </w:p>
          <w:p w14:paraId="68E11720" w14:textId="122671D0" w:rsidR="00434CD0" w:rsidRDefault="00434CD0" w:rsidP="00255021">
            <w:pPr>
              <w:rPr>
                <w:rFonts w:ascii="Calibri" w:eastAsia="Calibri" w:hAnsi="Calibri" w:cs="Times New Roman"/>
                <w:noProof/>
                <w:sz w:val="16"/>
                <w:szCs w:val="16"/>
              </w:rPr>
            </w:pPr>
            <w:r>
              <w:rPr>
                <w:rFonts w:ascii="Calibri" w:eastAsia="Calibri" w:hAnsi="Calibri" w:cs="Times New Roman"/>
                <w:noProof/>
                <w:sz w:val="16"/>
                <w:szCs w:val="16"/>
              </w:rPr>
              <w:t>Note: in 2014 the established ash seedlings and ash saplings had declined slightly</w:t>
            </w:r>
          </w:p>
          <w:p w14:paraId="2A5DBFAC" w14:textId="078D2591" w:rsidR="00434CD0" w:rsidRPr="00712F9B" w:rsidRDefault="00434CD0" w:rsidP="00255021">
            <w:pPr>
              <w:rPr>
                <w:rFonts w:ascii="Calibri" w:eastAsia="Calibri" w:hAnsi="Calibri" w:cs="Times New Roman"/>
                <w:noProof/>
                <w:sz w:val="16"/>
                <w:szCs w:val="16"/>
              </w:rPr>
            </w:pPr>
          </w:p>
        </w:tc>
        <w:tc>
          <w:tcPr>
            <w:tcW w:w="1213" w:type="dxa"/>
          </w:tcPr>
          <w:p w14:paraId="698EFBC1" w14:textId="2822ECEB" w:rsidR="00434CD0" w:rsidRPr="00712F9B" w:rsidRDefault="00434CD0" w:rsidP="00255021">
            <w:pPr>
              <w:rPr>
                <w:rFonts w:ascii="Calibri" w:eastAsia="Calibri" w:hAnsi="Calibri" w:cs="Times New Roman"/>
                <w:sz w:val="16"/>
                <w:szCs w:val="16"/>
              </w:rPr>
            </w:pPr>
            <w:r w:rsidRPr="00712F9B">
              <w:rPr>
                <w:rFonts w:ascii="Calibri" w:eastAsia="Calibri" w:hAnsi="Calibri" w:cs="Times New Roman"/>
                <w:sz w:val="16"/>
                <w:szCs w:val="16"/>
              </w:rPr>
              <w:fldChar w:fldCharType="begin"/>
            </w:r>
            <w:r w:rsidRPr="00712F9B">
              <w:rPr>
                <w:rFonts w:ascii="Calibri" w:eastAsia="Calibri" w:hAnsi="Calibri" w:cs="Times New Roman"/>
                <w:sz w:val="16"/>
                <w:szCs w:val="16"/>
              </w:rPr>
              <w:instrText xml:space="preserve"> ADDIN ZOTERO_ITEM CSL_CITATION {"citationID":"RtGXDAaR","properties":{"formattedCitation":"(Aubin et al. 2015)","plainCitation":"(Aubin et al. 2015)","noteIndex":0},"citationItems":[{"id":21,"uris":["http://zotero.org/groups/2507007/items/QNTVZFHT"],"itemData":{"id":21,"type":"article-journal","abstract":"The emerald ash borer (EAB), a wood-boring beetle native of Asia, has killed millions of ash trees in North America since its detection in 2002. The rapid spread of the infestation and the widespread distribution and importance of ash in North America, coupled with the genus’ high vulnerability raise the crucial question of ash regeneration capacity following EAB infestation and its potentially broad ecological implications. We report on ash regeneration and infestation at the epicentre of the initial EAB invasion in Canada (near Windsor, Ontario). Up to 12 years after detection of the outbreak, we found abundant ash regeneration in the impacted area. However, the likelihood of these stems reaching maturity appears low. Dissection of a subsample of saplings allowed us to confirm the presence of an active residual EAB population, with infestation in 19% of regenerating stems (including stems as small as 2 cm in basal diameter). A vigorous regenerating ash cohort comprising a large portion of stump resprouts might allow for survival of the genus in the landscape for decades, but it is likely that the key functional role played by ash species will be definitively altered as a result of persistent EABcaused mortality in maturing trees.","container-title":"The Forestry Chronicle","DOI":"10.5558/tfc2015-050","ISSN":"0015-7546, 1499-9315","issue":"03","journalAbbreviation":"The Forestry Chronicle","language":"en","page":"291-298","source":"DOI.org (Crossref)","title":"Ash regeneration capacity after emerald ash borer (EAB) outbreaks: Some early results","title-short":"Ash regeneration capacity after emerald ash borer (EAB) outbreaks","volume":"91","author":[{"family":"Aubin","given":"I."},{"family":"Cardou","given":"F."},{"family":"Ryall","given":"K."},{"family":"Kreutzweiser","given":"D."},{"family":"Scarr","given":"T."}],"issued":{"date-parts":[["2015",6]]}}}],"schema":"https://github.com/citation-style-language/schema/raw/master/csl-citation.json"} </w:instrText>
            </w:r>
            <w:r w:rsidRPr="00712F9B">
              <w:rPr>
                <w:rFonts w:ascii="Calibri" w:eastAsia="Calibri" w:hAnsi="Calibri" w:cs="Times New Roman"/>
                <w:sz w:val="16"/>
                <w:szCs w:val="16"/>
              </w:rPr>
              <w:fldChar w:fldCharType="separate"/>
            </w:r>
            <w:r w:rsidRPr="00712F9B">
              <w:rPr>
                <w:rFonts w:ascii="Calibri" w:hAnsi="Calibri" w:cs="Calibri"/>
                <w:sz w:val="16"/>
                <w:szCs w:val="16"/>
              </w:rPr>
              <w:t>(Aubin et al. 2015)</w:t>
            </w:r>
            <w:r w:rsidRPr="00712F9B">
              <w:rPr>
                <w:rFonts w:ascii="Calibri" w:eastAsia="Calibri" w:hAnsi="Calibri" w:cs="Times New Roman"/>
                <w:sz w:val="16"/>
                <w:szCs w:val="16"/>
              </w:rPr>
              <w:fldChar w:fldCharType="end"/>
            </w:r>
          </w:p>
        </w:tc>
      </w:tr>
      <w:tr w:rsidR="00434CD0" w:rsidRPr="00255021" w14:paraId="7813B948" w14:textId="77777777" w:rsidTr="00D1158C">
        <w:trPr>
          <w:trHeight w:val="2003"/>
        </w:trPr>
        <w:tc>
          <w:tcPr>
            <w:tcW w:w="1061" w:type="dxa"/>
          </w:tcPr>
          <w:p w14:paraId="1A96DA87" w14:textId="30D1D9F6" w:rsidR="00434CD0" w:rsidRPr="00712F9B" w:rsidRDefault="00434CD0" w:rsidP="00255021">
            <w:pPr>
              <w:rPr>
                <w:rFonts w:ascii="Calibri" w:eastAsia="Calibri" w:hAnsi="Calibri" w:cs="Times New Roman"/>
                <w:sz w:val="16"/>
                <w:szCs w:val="16"/>
              </w:rPr>
            </w:pPr>
            <w:r>
              <w:rPr>
                <w:rFonts w:ascii="Calibri" w:eastAsia="Calibri" w:hAnsi="Calibri" w:cs="Times New Roman"/>
                <w:sz w:val="16"/>
                <w:szCs w:val="16"/>
              </w:rPr>
              <w:t>Huron River Watershed, SE Michigan</w:t>
            </w:r>
          </w:p>
        </w:tc>
        <w:tc>
          <w:tcPr>
            <w:tcW w:w="1486" w:type="dxa"/>
          </w:tcPr>
          <w:p w14:paraId="284A1ECC" w14:textId="6F33FA34" w:rsidR="00434CD0" w:rsidRPr="00712F9B" w:rsidRDefault="00434CD0" w:rsidP="00255021">
            <w:pPr>
              <w:rPr>
                <w:rFonts w:ascii="Calibri" w:eastAsia="Calibri" w:hAnsi="Calibri" w:cs="Times New Roman"/>
                <w:sz w:val="16"/>
                <w:szCs w:val="16"/>
              </w:rPr>
            </w:pPr>
            <w:r>
              <w:rPr>
                <w:rFonts w:ascii="Calibri" w:eastAsia="Calibri" w:hAnsi="Calibri" w:cs="Times New Roman"/>
                <w:sz w:val="16"/>
                <w:szCs w:val="16"/>
              </w:rPr>
              <w:t>38 transects: xeric, mesic, and hydric</w:t>
            </w:r>
          </w:p>
        </w:tc>
        <w:tc>
          <w:tcPr>
            <w:tcW w:w="1973" w:type="dxa"/>
          </w:tcPr>
          <w:p w14:paraId="4D7C2F1D" w14:textId="03E289D7" w:rsidR="00434CD0" w:rsidRPr="00712F9B" w:rsidRDefault="00434CD0" w:rsidP="00255021">
            <w:pPr>
              <w:rPr>
                <w:rFonts w:ascii="Calibri" w:eastAsia="Calibri" w:hAnsi="Calibri" w:cs="Times New Roman"/>
                <w:sz w:val="16"/>
                <w:szCs w:val="16"/>
              </w:rPr>
            </w:pPr>
            <w:r>
              <w:rPr>
                <w:rFonts w:ascii="Calibri" w:eastAsia="Calibri" w:hAnsi="Calibri" w:cs="Times New Roman"/>
                <w:sz w:val="16"/>
                <w:szCs w:val="16"/>
              </w:rPr>
              <w:t>Ash pre-EAB invasion composed 19.4% of BA of xeric, 22.7% of BA of mesic, and 30.7% of BA of hydric</w:t>
            </w:r>
          </w:p>
        </w:tc>
        <w:tc>
          <w:tcPr>
            <w:tcW w:w="1145" w:type="dxa"/>
          </w:tcPr>
          <w:p w14:paraId="3E8C42F7" w14:textId="46351229" w:rsidR="00434CD0" w:rsidRPr="00712F9B" w:rsidRDefault="00434CD0" w:rsidP="00255021">
            <w:pPr>
              <w:rPr>
                <w:rFonts w:ascii="Calibri" w:eastAsia="Calibri" w:hAnsi="Calibri" w:cs="Times New Roman"/>
                <w:sz w:val="16"/>
                <w:szCs w:val="16"/>
              </w:rPr>
            </w:pPr>
            <w:r>
              <w:rPr>
                <w:rFonts w:ascii="Calibri" w:eastAsia="Calibri" w:hAnsi="Calibri" w:cs="Times New Roman"/>
                <w:sz w:val="16"/>
                <w:szCs w:val="16"/>
              </w:rPr>
              <w:t>40% mortality of stems &gt;2.5 cm DBH by 2005, 99% mortality of stems &gt;2.5 cm DBH by 2009</w:t>
            </w:r>
          </w:p>
        </w:tc>
        <w:tc>
          <w:tcPr>
            <w:tcW w:w="1276" w:type="dxa"/>
          </w:tcPr>
          <w:p w14:paraId="25F1C2D1" w14:textId="5CECAA59" w:rsidR="00434CD0" w:rsidRPr="00712F9B" w:rsidRDefault="00434CD0" w:rsidP="00255021">
            <w:pPr>
              <w:rPr>
                <w:rFonts w:ascii="Calibri" w:eastAsia="Calibri" w:hAnsi="Calibri" w:cs="Times New Roman"/>
                <w:noProof/>
                <w:sz w:val="16"/>
                <w:szCs w:val="16"/>
              </w:rPr>
            </w:pPr>
            <w:r>
              <w:rPr>
                <w:rFonts w:ascii="Calibri" w:eastAsia="Calibri" w:hAnsi="Calibri" w:cs="Times New Roman"/>
                <w:noProof/>
                <w:sz w:val="16"/>
                <w:szCs w:val="16"/>
              </w:rPr>
              <w:t>2008-2010</w:t>
            </w:r>
          </w:p>
        </w:tc>
        <w:tc>
          <w:tcPr>
            <w:tcW w:w="5591" w:type="dxa"/>
          </w:tcPr>
          <w:p w14:paraId="73C3CB3F" w14:textId="77777777" w:rsidR="00434CD0" w:rsidRDefault="00434CD0" w:rsidP="00255021">
            <w:pPr>
              <w:rPr>
                <w:rFonts w:ascii="Calibri" w:eastAsia="Calibri" w:hAnsi="Calibri" w:cs="Times New Roman"/>
                <w:noProof/>
                <w:sz w:val="16"/>
                <w:szCs w:val="16"/>
              </w:rPr>
            </w:pPr>
            <w:r>
              <w:rPr>
                <w:rFonts w:ascii="Calibri" w:eastAsia="Calibri" w:hAnsi="Calibri" w:cs="Times New Roman"/>
                <w:noProof/>
                <w:sz w:val="16"/>
                <w:szCs w:val="16"/>
              </w:rPr>
              <w:t>New seedling germinants: highest in mesic; declined from 2200/ha to 0/ha in mesic.</w:t>
            </w:r>
          </w:p>
          <w:p w14:paraId="0891AA68" w14:textId="77777777" w:rsidR="00434CD0" w:rsidRDefault="00434CD0" w:rsidP="00255021">
            <w:pPr>
              <w:rPr>
                <w:rFonts w:ascii="Calibri" w:eastAsia="Calibri" w:hAnsi="Calibri" w:cs="Times New Roman"/>
                <w:noProof/>
                <w:sz w:val="16"/>
                <w:szCs w:val="16"/>
              </w:rPr>
            </w:pPr>
            <w:r>
              <w:rPr>
                <w:rFonts w:ascii="Calibri" w:eastAsia="Calibri" w:hAnsi="Calibri" w:cs="Times New Roman"/>
                <w:noProof/>
                <w:sz w:val="16"/>
                <w:szCs w:val="16"/>
              </w:rPr>
              <w:t>Established seedlings (&lt;1.37 m tall): hydric declined from 18000/ha to 9000/ha, mesic declined from 272000/ha to 202000/ha, xeric declined from 102000/ha to 43000/ha.</w:t>
            </w:r>
          </w:p>
          <w:p w14:paraId="52A73B26" w14:textId="77777777" w:rsidR="00434CD0" w:rsidRDefault="00434CD0" w:rsidP="00255021">
            <w:pPr>
              <w:rPr>
                <w:rFonts w:ascii="Calibri" w:eastAsia="Calibri" w:hAnsi="Calibri" w:cs="Times New Roman"/>
                <w:noProof/>
                <w:sz w:val="16"/>
                <w:szCs w:val="16"/>
              </w:rPr>
            </w:pPr>
            <w:r>
              <w:rPr>
                <w:rFonts w:ascii="Calibri" w:eastAsia="Calibri" w:hAnsi="Calibri" w:cs="Times New Roman"/>
                <w:noProof/>
                <w:sz w:val="16"/>
                <w:szCs w:val="16"/>
              </w:rPr>
              <w:t>Saplings (&lt;2.5 cm DBH): hydric 357-486/ha, mesic 75-287/ha, xeric 9-133/ha</w:t>
            </w:r>
          </w:p>
          <w:p w14:paraId="7228F5A7" w14:textId="77777777" w:rsidR="00434CD0" w:rsidRDefault="00434CD0" w:rsidP="00255021">
            <w:pPr>
              <w:rPr>
                <w:rFonts w:ascii="Calibri" w:eastAsia="Calibri" w:hAnsi="Calibri" w:cs="Times New Roman"/>
                <w:noProof/>
                <w:sz w:val="16"/>
                <w:szCs w:val="16"/>
              </w:rPr>
            </w:pPr>
            <w:r>
              <w:rPr>
                <w:rFonts w:ascii="Calibri" w:eastAsia="Calibri" w:hAnsi="Calibri" w:cs="Times New Roman"/>
                <w:noProof/>
                <w:sz w:val="16"/>
                <w:szCs w:val="16"/>
              </w:rPr>
              <w:t>Trees (&gt;2.5 cm DBH): hydric 11-16/ha, mesic 1-3/ha, xeric 1-3/ha</w:t>
            </w:r>
          </w:p>
          <w:p w14:paraId="42F5157C" w14:textId="77777777" w:rsidR="00434CD0" w:rsidRDefault="00434CD0" w:rsidP="00255021">
            <w:pPr>
              <w:rPr>
                <w:rFonts w:ascii="Calibri" w:eastAsia="Calibri" w:hAnsi="Calibri" w:cs="Times New Roman"/>
                <w:noProof/>
                <w:sz w:val="16"/>
                <w:szCs w:val="16"/>
              </w:rPr>
            </w:pPr>
          </w:p>
          <w:p w14:paraId="46CB9189" w14:textId="5FC47439" w:rsidR="00434CD0" w:rsidRPr="00712F9B" w:rsidRDefault="00434CD0" w:rsidP="00255021">
            <w:pPr>
              <w:rPr>
                <w:rFonts w:ascii="Calibri" w:eastAsia="Calibri" w:hAnsi="Calibri" w:cs="Times New Roman"/>
                <w:noProof/>
                <w:sz w:val="16"/>
                <w:szCs w:val="16"/>
              </w:rPr>
            </w:pPr>
            <w:r>
              <w:rPr>
                <w:rFonts w:ascii="Calibri" w:eastAsia="Calibri" w:hAnsi="Calibri" w:cs="Times New Roman"/>
                <w:noProof/>
                <w:sz w:val="16"/>
                <w:szCs w:val="16"/>
              </w:rPr>
              <w:t>In 2009 and 2010, short seedlings (&lt;25 cm tall) much more common than tall seedlings (25-137 cm tall)</w:t>
            </w:r>
          </w:p>
        </w:tc>
        <w:tc>
          <w:tcPr>
            <w:tcW w:w="1213" w:type="dxa"/>
          </w:tcPr>
          <w:p w14:paraId="0A9B04CC" w14:textId="6C7FB775" w:rsidR="00434CD0" w:rsidRPr="00712F9B" w:rsidRDefault="00434CD0" w:rsidP="00255021">
            <w:pPr>
              <w:rPr>
                <w:rFonts w:ascii="Calibri" w:eastAsia="Calibri" w:hAnsi="Calibri" w:cs="Times New Roman"/>
                <w:sz w:val="16"/>
                <w:szCs w:val="16"/>
              </w:rPr>
            </w:pPr>
            <w:r>
              <w:rPr>
                <w:rFonts w:ascii="Calibri" w:eastAsia="Calibri" w:hAnsi="Calibri" w:cs="Times New Roman"/>
                <w:sz w:val="16"/>
                <w:szCs w:val="16"/>
              </w:rPr>
              <w:fldChar w:fldCharType="begin"/>
            </w:r>
            <w:r>
              <w:rPr>
                <w:rFonts w:ascii="Calibri" w:eastAsia="Calibri" w:hAnsi="Calibri" w:cs="Times New Roman"/>
                <w:sz w:val="16"/>
                <w:szCs w:val="16"/>
              </w:rPr>
              <w:instrText xml:space="preserve"> ADDIN ZOTERO_ITEM CSL_CITATION {"citationID":"G3AfNQoe","properties":{"formattedCitation":"(Klooster et al. 2014)","plainCitation":"(Klooster et al. 2014)","noteIndex":0},"citationItems":[{"id":96,"uris":["http://zotero.org/groups/2507007/items/Z62FS9E2"],"itemData":{"id":96,"type":"article-journal","abstract":"Emerald ash borer (EAB; Agrilus planipennis) has killed millions of ash trees and threatens ash throughout North America, and long-term persistence of ash will depend on the potential for regeneration. We quantified ash demography, including mortality and regeneration, of Fraxinus americana (white ash), Fraxinus pennsylvanica (green ash), and Fraxinus nigra (black ash) in mixed hardwood forests near the epicenter of the EAB invasion in southeastern Michigan and throughout Ohio. Plots were established across a gradient of ash densities. Ash was the most important species in hydric sites, and ranked second among all species in mesic and xeric sites. In sites nearest the epicenter in Michigan, ash mortality exceeded 99 % by 2009, and few or no newly germinated ash seedlings were observed, leaving only an 'orphaned cohort' of established ash seedlings and saplings. As ash mortality increased, the number of viable ash seeds in soil samples decreased sharply, and no viable seeds were collected in 2007 or 2008. In Ohio sites farther from the epicenter, densities of new ash seedlings were much higher in plots with healthy ash trees compared to plots where trees had died. EAB was still present in low densities in Michigan and Ohio stands in 2012 where average mortality of ash was nearly 100 %. The future of ash at these sites will depend on the outcome of the dynamic interaction between the orphaned cohort of previously established ash seedlings and saplings and low density EAB populations.","container-title":"Biological Invasions","DOI":"10.1007/s10530-013-0543-7","ISSN":"13873547","issue":"4","journalAbbreviation":"Biological Invasions","note":"publisher: Springer Nature","page":"859-873","source":"EBSCOhost","title":"Ash ( Fraxinus spp.) mortality, regeneration, and seed bank dynamics in mixed hardwood forests following invasion by emerald ash borer ( Agrilus planipennis)","volume":"16","author":[{"family":"Klooster","given":"Wendy"},{"family":"Herms","given":"Daniel"},{"family":"Knight","given":"Kathleen"},{"family":"Herms","given":"Catherine"},{"family":"McCullough","given":"Deborah"},{"family":"Smith","given":"Annemarie"},{"family":"Gandhi","given":"Kamal"},{"family":"Cardina","given":"John"}],"issued":{"date-parts":[["2014",4]]}}}],"schema":"https://github.com/citation-style-language/schema/raw/master/csl-citation.json"} </w:instrText>
            </w:r>
            <w:r>
              <w:rPr>
                <w:rFonts w:ascii="Calibri" w:eastAsia="Calibri" w:hAnsi="Calibri" w:cs="Times New Roman"/>
                <w:sz w:val="16"/>
                <w:szCs w:val="16"/>
              </w:rPr>
              <w:fldChar w:fldCharType="separate"/>
            </w:r>
            <w:r w:rsidRPr="0087247A">
              <w:rPr>
                <w:rFonts w:ascii="Calibri" w:hAnsi="Calibri" w:cs="Calibri"/>
                <w:sz w:val="16"/>
              </w:rPr>
              <w:t>(Klooster et al. 2014)</w:t>
            </w:r>
            <w:r>
              <w:rPr>
                <w:rFonts w:ascii="Calibri" w:eastAsia="Calibri" w:hAnsi="Calibri" w:cs="Times New Roman"/>
                <w:sz w:val="16"/>
                <w:szCs w:val="16"/>
              </w:rPr>
              <w:fldChar w:fldCharType="end"/>
            </w:r>
          </w:p>
        </w:tc>
      </w:tr>
      <w:tr w:rsidR="00434CD0" w:rsidRPr="00255021" w14:paraId="56FBA8FA" w14:textId="77777777" w:rsidTr="00434CD0">
        <w:trPr>
          <w:trHeight w:val="720"/>
        </w:trPr>
        <w:tc>
          <w:tcPr>
            <w:tcW w:w="1061" w:type="dxa"/>
          </w:tcPr>
          <w:p w14:paraId="7F6182D4" w14:textId="09CE6015" w:rsidR="00434CD0" w:rsidRPr="00712F9B" w:rsidRDefault="00434CD0" w:rsidP="00255021">
            <w:pPr>
              <w:rPr>
                <w:rFonts w:ascii="Calibri" w:eastAsia="Calibri" w:hAnsi="Calibri" w:cs="Times New Roman"/>
                <w:sz w:val="16"/>
                <w:szCs w:val="16"/>
              </w:rPr>
            </w:pPr>
            <w:proofErr w:type="spellStart"/>
            <w:r>
              <w:rPr>
                <w:rFonts w:ascii="Calibri" w:eastAsia="Calibri" w:hAnsi="Calibri" w:cs="Times New Roman"/>
                <w:sz w:val="16"/>
                <w:szCs w:val="16"/>
              </w:rPr>
              <w:t>Ocqueoc</w:t>
            </w:r>
            <w:proofErr w:type="spellEnd"/>
            <w:r>
              <w:rPr>
                <w:rFonts w:ascii="Calibri" w:eastAsia="Calibri" w:hAnsi="Calibri" w:cs="Times New Roman"/>
                <w:sz w:val="16"/>
                <w:szCs w:val="16"/>
              </w:rPr>
              <w:t xml:space="preserve"> – north side of the Lower Peninsula of MI</w:t>
            </w:r>
          </w:p>
        </w:tc>
        <w:tc>
          <w:tcPr>
            <w:tcW w:w="1486" w:type="dxa"/>
          </w:tcPr>
          <w:p w14:paraId="5AE4F4E1" w14:textId="31CDE11B" w:rsidR="00434CD0" w:rsidRPr="00712F9B" w:rsidRDefault="00225DF0" w:rsidP="00255021">
            <w:pPr>
              <w:rPr>
                <w:rFonts w:ascii="Calibri" w:eastAsia="Calibri" w:hAnsi="Calibri" w:cs="Times New Roman"/>
                <w:sz w:val="16"/>
                <w:szCs w:val="16"/>
              </w:rPr>
            </w:pPr>
            <w:r>
              <w:rPr>
                <w:rFonts w:ascii="Calibri" w:eastAsia="Calibri" w:hAnsi="Calibri" w:cs="Times New Roman"/>
                <w:sz w:val="16"/>
                <w:szCs w:val="16"/>
              </w:rPr>
              <w:t xml:space="preserve">Some squares are near a lake </w:t>
            </w:r>
            <w:proofErr w:type="gramStart"/>
            <w:r>
              <w:rPr>
                <w:rFonts w:ascii="Calibri" w:eastAsia="Calibri" w:hAnsi="Calibri" w:cs="Times New Roman"/>
                <w:sz w:val="16"/>
                <w:szCs w:val="16"/>
              </w:rPr>
              <w:t>and also</w:t>
            </w:r>
            <w:proofErr w:type="gramEnd"/>
            <w:r>
              <w:rPr>
                <w:rFonts w:ascii="Calibri" w:eastAsia="Calibri" w:hAnsi="Calibri" w:cs="Times New Roman"/>
                <w:sz w:val="16"/>
                <w:szCs w:val="16"/>
              </w:rPr>
              <w:t xml:space="preserve"> some squares are on a floodplain</w:t>
            </w:r>
          </w:p>
        </w:tc>
        <w:tc>
          <w:tcPr>
            <w:tcW w:w="1973" w:type="dxa"/>
          </w:tcPr>
          <w:p w14:paraId="007CF70C" w14:textId="77777777" w:rsidR="00434CD0" w:rsidRDefault="00434CD0" w:rsidP="00255021">
            <w:pPr>
              <w:rPr>
                <w:rFonts w:ascii="Calibri" w:eastAsia="Calibri" w:hAnsi="Calibri" w:cs="Times New Roman"/>
                <w:sz w:val="16"/>
                <w:szCs w:val="16"/>
              </w:rPr>
            </w:pPr>
            <w:r>
              <w:rPr>
                <w:rFonts w:ascii="Calibri" w:eastAsia="Calibri" w:hAnsi="Calibri" w:cs="Times New Roman"/>
                <w:sz w:val="16"/>
                <w:szCs w:val="16"/>
              </w:rPr>
              <w:t>“Green ash and black ash were abundant in much of the forest”</w:t>
            </w:r>
          </w:p>
          <w:p w14:paraId="0117D433" w14:textId="77777777" w:rsidR="00434CD0" w:rsidRDefault="00434CD0" w:rsidP="00255021">
            <w:pPr>
              <w:rPr>
                <w:rFonts w:ascii="Calibri" w:eastAsia="Calibri" w:hAnsi="Calibri" w:cs="Times New Roman"/>
                <w:sz w:val="16"/>
                <w:szCs w:val="16"/>
              </w:rPr>
            </w:pPr>
          </w:p>
          <w:p w14:paraId="51AAC7E2" w14:textId="73507462" w:rsidR="00084234" w:rsidRDefault="00084234" w:rsidP="00255021">
            <w:pPr>
              <w:rPr>
                <w:rFonts w:ascii="Calibri" w:eastAsia="Calibri" w:hAnsi="Calibri" w:cs="Times New Roman"/>
                <w:sz w:val="16"/>
                <w:szCs w:val="16"/>
              </w:rPr>
            </w:pPr>
            <w:r>
              <w:rPr>
                <w:rFonts w:ascii="Calibri" w:eastAsia="Calibri" w:hAnsi="Calibri" w:cs="Times New Roman"/>
                <w:sz w:val="16"/>
                <w:szCs w:val="16"/>
              </w:rPr>
              <w:t>Pre-EAB</w:t>
            </w:r>
            <w:r w:rsidR="00D75D97">
              <w:rPr>
                <w:rFonts w:ascii="Calibri" w:eastAsia="Calibri" w:hAnsi="Calibri" w:cs="Times New Roman"/>
                <w:sz w:val="16"/>
                <w:szCs w:val="16"/>
              </w:rPr>
              <w:t xml:space="preserve"> (survey done in 2007)</w:t>
            </w:r>
            <w:r>
              <w:rPr>
                <w:rFonts w:ascii="Calibri" w:eastAsia="Calibri" w:hAnsi="Calibri" w:cs="Times New Roman"/>
                <w:sz w:val="16"/>
                <w:szCs w:val="16"/>
              </w:rPr>
              <w:t>:</w:t>
            </w:r>
          </w:p>
          <w:p w14:paraId="62837AB8" w14:textId="42045547" w:rsidR="00434CD0" w:rsidRDefault="00434CD0" w:rsidP="00434CD0">
            <w:pPr>
              <w:rPr>
                <w:rFonts w:ascii="Calibri" w:eastAsia="Calibri" w:hAnsi="Calibri" w:cs="Times New Roman"/>
                <w:noProof/>
                <w:sz w:val="16"/>
                <w:szCs w:val="16"/>
              </w:rPr>
            </w:pPr>
            <w:r>
              <w:rPr>
                <w:rFonts w:ascii="Calibri" w:eastAsia="Calibri" w:hAnsi="Calibri" w:cs="Times New Roman"/>
                <w:noProof/>
                <w:sz w:val="16"/>
                <w:szCs w:val="16"/>
              </w:rPr>
              <w:t xml:space="preserve">Small trees (2.5-13 cm): </w:t>
            </w:r>
            <w:r w:rsidR="00C70F96">
              <w:rPr>
                <w:rFonts w:ascii="Calibri" w:eastAsia="Calibri" w:hAnsi="Calibri" w:cs="Times New Roman"/>
                <w:noProof/>
                <w:sz w:val="16"/>
                <w:szCs w:val="16"/>
              </w:rPr>
              <w:t>420 stems/ha</w:t>
            </w:r>
          </w:p>
          <w:p w14:paraId="52D22287" w14:textId="6C229ECE" w:rsidR="00434CD0" w:rsidRDefault="00434CD0" w:rsidP="00434CD0">
            <w:pPr>
              <w:rPr>
                <w:rFonts w:ascii="Calibri" w:eastAsia="Calibri" w:hAnsi="Calibri" w:cs="Times New Roman"/>
                <w:sz w:val="16"/>
                <w:szCs w:val="16"/>
              </w:rPr>
            </w:pPr>
            <w:r>
              <w:rPr>
                <w:rFonts w:ascii="Calibri" w:eastAsia="Calibri" w:hAnsi="Calibri" w:cs="Times New Roman"/>
                <w:noProof/>
                <w:sz w:val="16"/>
                <w:szCs w:val="16"/>
              </w:rPr>
              <w:t>Big trees (14 cm and up): 1</w:t>
            </w:r>
            <w:r w:rsidR="00084234">
              <w:rPr>
                <w:rFonts w:ascii="Calibri" w:eastAsia="Calibri" w:hAnsi="Calibri" w:cs="Times New Roman"/>
                <w:noProof/>
                <w:sz w:val="16"/>
                <w:szCs w:val="16"/>
              </w:rPr>
              <w:t>09</w:t>
            </w:r>
            <w:r>
              <w:rPr>
                <w:rFonts w:ascii="Calibri" w:eastAsia="Calibri" w:hAnsi="Calibri" w:cs="Times New Roman"/>
                <w:noProof/>
                <w:sz w:val="16"/>
                <w:szCs w:val="16"/>
              </w:rPr>
              <w:t xml:space="preserve"> stems/ha</w:t>
            </w:r>
          </w:p>
          <w:p w14:paraId="17220136" w14:textId="041F78B5" w:rsidR="00434CD0" w:rsidRPr="00712F9B" w:rsidRDefault="00434CD0" w:rsidP="00255021">
            <w:pPr>
              <w:rPr>
                <w:rFonts w:ascii="Calibri" w:eastAsia="Calibri" w:hAnsi="Calibri" w:cs="Times New Roman"/>
                <w:sz w:val="16"/>
                <w:szCs w:val="16"/>
              </w:rPr>
            </w:pPr>
          </w:p>
        </w:tc>
        <w:tc>
          <w:tcPr>
            <w:tcW w:w="1145" w:type="dxa"/>
          </w:tcPr>
          <w:p w14:paraId="1C933954" w14:textId="706DB6A1" w:rsidR="00434CD0" w:rsidRPr="00712F9B" w:rsidRDefault="00434CD0" w:rsidP="00255021">
            <w:pPr>
              <w:rPr>
                <w:rFonts w:ascii="Calibri" w:eastAsia="Calibri" w:hAnsi="Calibri" w:cs="Times New Roman"/>
                <w:sz w:val="16"/>
                <w:szCs w:val="16"/>
              </w:rPr>
            </w:pPr>
            <w:r>
              <w:rPr>
                <w:rFonts w:ascii="Calibri" w:eastAsia="Calibri" w:hAnsi="Calibri" w:cs="Times New Roman"/>
                <w:sz w:val="16"/>
                <w:szCs w:val="16"/>
              </w:rPr>
              <w:t>EAB detection in 2004. EAB infestation was probably a few years behind Jasper.</w:t>
            </w:r>
          </w:p>
        </w:tc>
        <w:tc>
          <w:tcPr>
            <w:tcW w:w="1276" w:type="dxa"/>
          </w:tcPr>
          <w:p w14:paraId="570AF9F8" w14:textId="74ACD517" w:rsidR="00434CD0" w:rsidRPr="00712F9B" w:rsidRDefault="00434CD0" w:rsidP="00255021">
            <w:pPr>
              <w:rPr>
                <w:rFonts w:ascii="Calibri" w:eastAsia="Calibri" w:hAnsi="Calibri" w:cs="Times New Roman"/>
                <w:noProof/>
                <w:sz w:val="16"/>
                <w:szCs w:val="16"/>
              </w:rPr>
            </w:pPr>
            <w:r>
              <w:rPr>
                <w:rFonts w:ascii="Calibri" w:eastAsia="Calibri" w:hAnsi="Calibri" w:cs="Times New Roman"/>
                <w:noProof/>
                <w:sz w:val="16"/>
                <w:szCs w:val="16"/>
              </w:rPr>
              <w:t>2016</w:t>
            </w:r>
          </w:p>
        </w:tc>
        <w:tc>
          <w:tcPr>
            <w:tcW w:w="5591" w:type="dxa"/>
          </w:tcPr>
          <w:p w14:paraId="28A42AD8" w14:textId="560B795C" w:rsidR="00434CD0" w:rsidRDefault="00434CD0" w:rsidP="00255021">
            <w:pPr>
              <w:rPr>
                <w:rFonts w:ascii="Calibri" w:eastAsia="Calibri" w:hAnsi="Calibri" w:cs="Times New Roman"/>
                <w:noProof/>
                <w:sz w:val="16"/>
                <w:szCs w:val="16"/>
              </w:rPr>
            </w:pPr>
            <w:r>
              <w:rPr>
                <w:rFonts w:ascii="Calibri" w:eastAsia="Calibri" w:hAnsi="Calibri" w:cs="Times New Roman"/>
                <w:noProof/>
                <w:sz w:val="16"/>
                <w:szCs w:val="16"/>
              </w:rPr>
              <w:t>Seedlings (&lt;1 m in height): 6366 + 1968 stems/ha (black and green)</w:t>
            </w:r>
          </w:p>
          <w:p w14:paraId="391CAE2C" w14:textId="07CD218E" w:rsidR="00434CD0" w:rsidRDefault="00434CD0" w:rsidP="00255021">
            <w:pPr>
              <w:rPr>
                <w:rFonts w:ascii="Calibri" w:eastAsia="Calibri" w:hAnsi="Calibri" w:cs="Times New Roman"/>
                <w:noProof/>
                <w:sz w:val="16"/>
                <w:szCs w:val="16"/>
              </w:rPr>
            </w:pPr>
            <w:r>
              <w:rPr>
                <w:rFonts w:ascii="Calibri" w:eastAsia="Calibri" w:hAnsi="Calibri" w:cs="Times New Roman"/>
                <w:noProof/>
                <w:sz w:val="16"/>
                <w:szCs w:val="16"/>
              </w:rPr>
              <w:t>Saplings (&gt;1 m in height and &lt;2.5 cm DBH): 331 + 1199 stems/ha (black and green)</w:t>
            </w:r>
          </w:p>
          <w:p w14:paraId="5B7D775E" w14:textId="1B7AC570" w:rsidR="00434CD0" w:rsidRDefault="00434CD0" w:rsidP="00CA1C8F">
            <w:pPr>
              <w:rPr>
                <w:rFonts w:ascii="Calibri" w:eastAsia="Calibri" w:hAnsi="Calibri" w:cs="Times New Roman"/>
                <w:noProof/>
                <w:sz w:val="16"/>
                <w:szCs w:val="16"/>
              </w:rPr>
            </w:pPr>
            <w:r>
              <w:rPr>
                <w:rFonts w:ascii="Calibri" w:eastAsia="Calibri" w:hAnsi="Calibri" w:cs="Times New Roman"/>
                <w:noProof/>
                <w:sz w:val="16"/>
                <w:szCs w:val="16"/>
              </w:rPr>
              <w:t>Small trees (2.5-13 cm): 193 stems/ha</w:t>
            </w:r>
          </w:p>
          <w:p w14:paraId="5B24909C" w14:textId="4FF5212B" w:rsidR="00434CD0" w:rsidRPr="00712F9B" w:rsidRDefault="00434CD0" w:rsidP="00CA1C8F">
            <w:pPr>
              <w:rPr>
                <w:rFonts w:ascii="Calibri" w:eastAsia="Calibri" w:hAnsi="Calibri" w:cs="Times New Roman"/>
                <w:noProof/>
                <w:sz w:val="16"/>
                <w:szCs w:val="16"/>
              </w:rPr>
            </w:pPr>
            <w:r>
              <w:rPr>
                <w:rFonts w:ascii="Calibri" w:eastAsia="Calibri" w:hAnsi="Calibri" w:cs="Times New Roman"/>
                <w:noProof/>
                <w:sz w:val="16"/>
                <w:szCs w:val="16"/>
              </w:rPr>
              <w:t>Big trees (14 cm and up): 1 stems/ha</w:t>
            </w:r>
          </w:p>
        </w:tc>
        <w:tc>
          <w:tcPr>
            <w:tcW w:w="1213" w:type="dxa"/>
          </w:tcPr>
          <w:p w14:paraId="24CC91A2" w14:textId="5B0741B4" w:rsidR="00434CD0" w:rsidRPr="00712F9B" w:rsidRDefault="00434CD0" w:rsidP="00255021">
            <w:pPr>
              <w:rPr>
                <w:rFonts w:ascii="Calibri" w:eastAsia="Calibri" w:hAnsi="Calibri" w:cs="Times New Roman"/>
                <w:sz w:val="16"/>
                <w:szCs w:val="16"/>
              </w:rPr>
            </w:pPr>
            <w:r>
              <w:rPr>
                <w:rFonts w:ascii="Calibri" w:eastAsia="Calibri" w:hAnsi="Calibri" w:cs="Times New Roman"/>
                <w:sz w:val="16"/>
                <w:szCs w:val="16"/>
              </w:rPr>
              <w:fldChar w:fldCharType="begin"/>
            </w:r>
            <w:r>
              <w:rPr>
                <w:rFonts w:ascii="Calibri" w:eastAsia="Calibri" w:hAnsi="Calibri" w:cs="Times New Roman"/>
                <w:sz w:val="16"/>
                <w:szCs w:val="16"/>
              </w:rPr>
              <w:instrText xml:space="preserve"> ADDIN ZOTERO_ITEM CSL_CITATION {"citationID":"mURH35Em","properties":{"formattedCitation":"(Siegert et al. 2021)","plainCitation":"(Siegert et al. 2021)","noteIndex":0},"citationItems":[{"id":1080,"uris":["http://zotero.org/groups/5270502/items/NNJC268G"],"itemData":{"id":1080,"type":"article-journal","abstract":"Quantifying changes in ash (Fraxinus spp.) demography and emerald ash borer (EAB; Agrilus planipennis) carrying capacity in forested ecosystems is essential for understanding impacts of this invader and projecting future species composition in aftermath forests in North America. We inventoried green ash (F. pennsylvanica) and black ash (F. nigra) trees in two ash-dominated Michigan forests invaded by EAB, estimated phloem area, and potential EAB adult production before tree mortality occurred in 2007 and 2008. We re-inventoried both areas approxi­ mately a decade later to assess post-invasion ash demographics and EAB carrying capacity. Ash distribution by size class initially followed a negative exponential function. In the Pre-EAB inventories, small trees (2.5–13 cm dbh) accounted for more than 70% of the stems but comprised less than 20% of the ash phloem. Mid-sized trees (26–42 cm dbh) represented &lt;10% of stems but accounted for at least 40% of the phloem. In Post-EAB in­ ventories, nearly all ash &gt;13 cm dbh were dead and EAB carrying capacity was reduced by 94% and 99% in the two areas. Live stump sprouts were present on 25–30% of EAB-killed green ash trees but were absent on dead black ash trees. Ash sapling and recruit density varied within and between forests, but newly germinated ash seedlings were absent. Whether green or black ash will function as overstory species in post-invasion forests in North America may be jeopardized by the near extirpation of seed sources and endemic EAB populations likely to limit recruitment of ash saplings and seedlings.","container-title":"Forest Ecology and Management","DOI":"10.1016/j.foreco.2021.119335","ISSN":"03781127","journalAbbreviation":"Forest Ecology and Management","language":"en","page":"119335","source":"DOI.org (Crossref)","title":"Changes in demography and carrying capacity of green ash and black ash ten years after emerald ash borer invasion of two ash-dominant forests","volume":"494","author":[{"family":"Siegert","given":"Nathan W."},{"family":"Engelken","given":"Patrick J."},{"family":"McCullough","given":"Deborah G."}],"issued":{"date-parts":[["2021",8]]}}}],"schema":"https://github.com/citation-style-language/schema/raw/master/csl-citation.json"} </w:instrText>
            </w:r>
            <w:r>
              <w:rPr>
                <w:rFonts w:ascii="Calibri" w:eastAsia="Calibri" w:hAnsi="Calibri" w:cs="Times New Roman"/>
                <w:sz w:val="16"/>
                <w:szCs w:val="16"/>
              </w:rPr>
              <w:fldChar w:fldCharType="separate"/>
            </w:r>
            <w:r w:rsidRPr="003D5A0E">
              <w:rPr>
                <w:rFonts w:ascii="Calibri" w:hAnsi="Calibri" w:cs="Calibri"/>
                <w:sz w:val="16"/>
              </w:rPr>
              <w:t>(Siegert et al. 2021)</w:t>
            </w:r>
            <w:r>
              <w:rPr>
                <w:rFonts w:ascii="Calibri" w:eastAsia="Calibri" w:hAnsi="Calibri" w:cs="Times New Roman"/>
                <w:sz w:val="16"/>
                <w:szCs w:val="16"/>
              </w:rPr>
              <w:fldChar w:fldCharType="end"/>
            </w:r>
          </w:p>
        </w:tc>
      </w:tr>
      <w:tr w:rsidR="00434CD0" w:rsidRPr="00255021" w14:paraId="65A2BE81" w14:textId="77777777" w:rsidTr="00434CD0">
        <w:trPr>
          <w:trHeight w:val="720"/>
        </w:trPr>
        <w:tc>
          <w:tcPr>
            <w:tcW w:w="1061" w:type="dxa"/>
          </w:tcPr>
          <w:p w14:paraId="3690AFAE" w14:textId="10E8C8F5" w:rsidR="00434CD0" w:rsidRPr="00712F9B" w:rsidRDefault="00434CD0" w:rsidP="00255021">
            <w:pPr>
              <w:rPr>
                <w:rFonts w:ascii="Calibri" w:eastAsia="Calibri" w:hAnsi="Calibri" w:cs="Times New Roman"/>
                <w:sz w:val="16"/>
                <w:szCs w:val="16"/>
              </w:rPr>
            </w:pPr>
            <w:r>
              <w:rPr>
                <w:rFonts w:ascii="Calibri" w:eastAsia="Calibri" w:hAnsi="Calibri" w:cs="Times New Roman"/>
                <w:sz w:val="16"/>
                <w:szCs w:val="16"/>
              </w:rPr>
              <w:t>Jasper – center of Lower Peninsula of MI</w:t>
            </w:r>
          </w:p>
        </w:tc>
        <w:tc>
          <w:tcPr>
            <w:tcW w:w="1486" w:type="dxa"/>
          </w:tcPr>
          <w:p w14:paraId="67B07FAC" w14:textId="7ADA4215" w:rsidR="00434CD0" w:rsidRPr="00712F9B" w:rsidRDefault="00434CD0" w:rsidP="00255021">
            <w:pPr>
              <w:rPr>
                <w:rFonts w:ascii="Calibri" w:eastAsia="Calibri" w:hAnsi="Calibri" w:cs="Times New Roman"/>
                <w:sz w:val="16"/>
                <w:szCs w:val="16"/>
              </w:rPr>
            </w:pPr>
            <w:r>
              <w:rPr>
                <w:rFonts w:ascii="Calibri" w:eastAsia="Calibri" w:hAnsi="Calibri" w:cs="Times New Roman"/>
                <w:sz w:val="16"/>
                <w:szCs w:val="16"/>
              </w:rPr>
              <w:t>Some “wet, boggy areas” as well as “slightly drier sites”</w:t>
            </w:r>
          </w:p>
        </w:tc>
        <w:tc>
          <w:tcPr>
            <w:tcW w:w="1973" w:type="dxa"/>
          </w:tcPr>
          <w:p w14:paraId="146D9C0A" w14:textId="77777777" w:rsidR="00434CD0" w:rsidRDefault="00434CD0" w:rsidP="00255021">
            <w:pPr>
              <w:rPr>
                <w:rFonts w:ascii="Calibri" w:eastAsia="Calibri" w:hAnsi="Calibri" w:cs="Times New Roman"/>
                <w:sz w:val="16"/>
                <w:szCs w:val="16"/>
              </w:rPr>
            </w:pPr>
            <w:r>
              <w:rPr>
                <w:rFonts w:ascii="Calibri" w:eastAsia="Calibri" w:hAnsi="Calibri" w:cs="Times New Roman"/>
                <w:sz w:val="16"/>
                <w:szCs w:val="16"/>
              </w:rPr>
              <w:t>“Green ash was the predominate overstory species”</w:t>
            </w:r>
          </w:p>
          <w:p w14:paraId="64ADEADA" w14:textId="77777777" w:rsidR="00132C34" w:rsidRDefault="00132C34" w:rsidP="00255021">
            <w:pPr>
              <w:rPr>
                <w:rFonts w:ascii="Calibri" w:eastAsia="Calibri" w:hAnsi="Calibri" w:cs="Times New Roman"/>
                <w:sz w:val="16"/>
                <w:szCs w:val="16"/>
              </w:rPr>
            </w:pPr>
          </w:p>
          <w:p w14:paraId="7E791972" w14:textId="0304C086" w:rsidR="00897268" w:rsidRDefault="00897268" w:rsidP="00255021">
            <w:pPr>
              <w:rPr>
                <w:rFonts w:ascii="Calibri" w:eastAsia="Calibri" w:hAnsi="Calibri" w:cs="Times New Roman"/>
                <w:sz w:val="16"/>
                <w:szCs w:val="16"/>
              </w:rPr>
            </w:pPr>
            <w:r>
              <w:rPr>
                <w:rFonts w:ascii="Calibri" w:eastAsia="Calibri" w:hAnsi="Calibri" w:cs="Times New Roman"/>
                <w:sz w:val="16"/>
                <w:szCs w:val="16"/>
              </w:rPr>
              <w:t>Pre-EAB</w:t>
            </w:r>
            <w:r w:rsidR="00D75D97">
              <w:rPr>
                <w:rFonts w:ascii="Calibri" w:eastAsia="Calibri" w:hAnsi="Calibri" w:cs="Times New Roman"/>
                <w:sz w:val="16"/>
                <w:szCs w:val="16"/>
              </w:rPr>
              <w:t xml:space="preserve"> (survey done in 2008)</w:t>
            </w:r>
            <w:r>
              <w:rPr>
                <w:rFonts w:ascii="Calibri" w:eastAsia="Calibri" w:hAnsi="Calibri" w:cs="Times New Roman"/>
                <w:sz w:val="16"/>
                <w:szCs w:val="16"/>
              </w:rPr>
              <w:t>:</w:t>
            </w:r>
          </w:p>
          <w:p w14:paraId="7F17933E" w14:textId="075C9477" w:rsidR="00132C34" w:rsidRDefault="00132C34" w:rsidP="00132C34">
            <w:pPr>
              <w:rPr>
                <w:rFonts w:ascii="Calibri" w:eastAsia="Calibri" w:hAnsi="Calibri" w:cs="Times New Roman"/>
                <w:noProof/>
                <w:sz w:val="16"/>
                <w:szCs w:val="16"/>
              </w:rPr>
            </w:pPr>
            <w:r>
              <w:rPr>
                <w:rFonts w:ascii="Calibri" w:eastAsia="Calibri" w:hAnsi="Calibri" w:cs="Times New Roman"/>
                <w:noProof/>
                <w:sz w:val="16"/>
                <w:szCs w:val="16"/>
              </w:rPr>
              <w:t xml:space="preserve">Small trees (2.5-13 cm): </w:t>
            </w:r>
            <w:r w:rsidR="006B3D24">
              <w:rPr>
                <w:rFonts w:ascii="Calibri" w:eastAsia="Calibri" w:hAnsi="Calibri" w:cs="Times New Roman"/>
                <w:noProof/>
                <w:sz w:val="16"/>
                <w:szCs w:val="16"/>
              </w:rPr>
              <w:t>151</w:t>
            </w:r>
            <w:r>
              <w:rPr>
                <w:rFonts w:ascii="Calibri" w:eastAsia="Calibri" w:hAnsi="Calibri" w:cs="Times New Roman"/>
                <w:noProof/>
                <w:sz w:val="16"/>
                <w:szCs w:val="16"/>
              </w:rPr>
              <w:t xml:space="preserve"> stems/ha</w:t>
            </w:r>
          </w:p>
          <w:p w14:paraId="0A0D9F75" w14:textId="051F9318" w:rsidR="00132C34" w:rsidRPr="00712F9B" w:rsidRDefault="00132C34" w:rsidP="00132C34">
            <w:pPr>
              <w:rPr>
                <w:rFonts w:ascii="Calibri" w:eastAsia="Calibri" w:hAnsi="Calibri" w:cs="Times New Roman"/>
                <w:sz w:val="16"/>
                <w:szCs w:val="16"/>
              </w:rPr>
            </w:pPr>
            <w:r>
              <w:rPr>
                <w:rFonts w:ascii="Calibri" w:eastAsia="Calibri" w:hAnsi="Calibri" w:cs="Times New Roman"/>
                <w:noProof/>
                <w:sz w:val="16"/>
                <w:szCs w:val="16"/>
              </w:rPr>
              <w:t xml:space="preserve">Big trees (14 cm and up): </w:t>
            </w:r>
            <w:r w:rsidR="006B3D24">
              <w:rPr>
                <w:rFonts w:ascii="Calibri" w:eastAsia="Calibri" w:hAnsi="Calibri" w:cs="Times New Roman"/>
                <w:noProof/>
                <w:sz w:val="16"/>
                <w:szCs w:val="16"/>
              </w:rPr>
              <w:t>58</w:t>
            </w:r>
            <w:r>
              <w:rPr>
                <w:rFonts w:ascii="Calibri" w:eastAsia="Calibri" w:hAnsi="Calibri" w:cs="Times New Roman"/>
                <w:noProof/>
                <w:sz w:val="16"/>
                <w:szCs w:val="16"/>
              </w:rPr>
              <w:t xml:space="preserve"> stems/ha</w:t>
            </w:r>
          </w:p>
        </w:tc>
        <w:tc>
          <w:tcPr>
            <w:tcW w:w="1145" w:type="dxa"/>
          </w:tcPr>
          <w:p w14:paraId="791EE50A" w14:textId="663CB141" w:rsidR="00434CD0" w:rsidRPr="00712F9B" w:rsidRDefault="00434CD0" w:rsidP="00255021">
            <w:pPr>
              <w:rPr>
                <w:rFonts w:ascii="Calibri" w:eastAsia="Calibri" w:hAnsi="Calibri" w:cs="Times New Roman"/>
                <w:sz w:val="16"/>
                <w:szCs w:val="16"/>
              </w:rPr>
            </w:pPr>
            <w:r>
              <w:rPr>
                <w:rFonts w:ascii="Calibri" w:eastAsia="Calibri" w:hAnsi="Calibri" w:cs="Times New Roman"/>
                <w:sz w:val="16"/>
                <w:szCs w:val="16"/>
              </w:rPr>
              <w:t>In 2012, EAB had killed ~half of ash trees &gt;13 cm DBH</w:t>
            </w:r>
          </w:p>
        </w:tc>
        <w:tc>
          <w:tcPr>
            <w:tcW w:w="1276" w:type="dxa"/>
          </w:tcPr>
          <w:p w14:paraId="31459EA1" w14:textId="21E6C938" w:rsidR="00434CD0" w:rsidRPr="00712F9B" w:rsidRDefault="00434CD0" w:rsidP="00255021">
            <w:pPr>
              <w:rPr>
                <w:rFonts w:ascii="Calibri" w:eastAsia="Calibri" w:hAnsi="Calibri" w:cs="Times New Roman"/>
                <w:noProof/>
                <w:sz w:val="16"/>
                <w:szCs w:val="16"/>
              </w:rPr>
            </w:pPr>
            <w:r>
              <w:rPr>
                <w:rFonts w:ascii="Calibri" w:eastAsia="Calibri" w:hAnsi="Calibri" w:cs="Times New Roman"/>
                <w:noProof/>
                <w:sz w:val="16"/>
                <w:szCs w:val="16"/>
              </w:rPr>
              <w:t>2019</w:t>
            </w:r>
          </w:p>
        </w:tc>
        <w:tc>
          <w:tcPr>
            <w:tcW w:w="5591" w:type="dxa"/>
          </w:tcPr>
          <w:p w14:paraId="1FED078E" w14:textId="37A7104D" w:rsidR="00434CD0" w:rsidRDefault="00434CD0" w:rsidP="006C386C">
            <w:pPr>
              <w:rPr>
                <w:rFonts w:ascii="Calibri" w:eastAsia="Calibri" w:hAnsi="Calibri" w:cs="Times New Roman"/>
                <w:noProof/>
                <w:sz w:val="16"/>
                <w:szCs w:val="16"/>
              </w:rPr>
            </w:pPr>
            <w:r>
              <w:rPr>
                <w:rFonts w:ascii="Calibri" w:eastAsia="Calibri" w:hAnsi="Calibri" w:cs="Times New Roman"/>
                <w:noProof/>
                <w:sz w:val="16"/>
                <w:szCs w:val="16"/>
              </w:rPr>
              <w:t>Seedlings (&lt;1 m in height): 5393 stems/ha (green ash)</w:t>
            </w:r>
          </w:p>
          <w:p w14:paraId="6347A501" w14:textId="46B5E869" w:rsidR="00434CD0" w:rsidRDefault="00434CD0" w:rsidP="006C386C">
            <w:pPr>
              <w:rPr>
                <w:rFonts w:ascii="Calibri" w:eastAsia="Calibri" w:hAnsi="Calibri" w:cs="Times New Roman"/>
                <w:noProof/>
                <w:sz w:val="16"/>
                <w:szCs w:val="16"/>
              </w:rPr>
            </w:pPr>
            <w:r>
              <w:rPr>
                <w:rFonts w:ascii="Calibri" w:eastAsia="Calibri" w:hAnsi="Calibri" w:cs="Times New Roman"/>
                <w:noProof/>
                <w:sz w:val="16"/>
                <w:szCs w:val="16"/>
              </w:rPr>
              <w:t>Saplings (&gt;1 m in height and &lt;2.5 cm DBH): 144 stems/ha (green)</w:t>
            </w:r>
          </w:p>
          <w:p w14:paraId="4E921012" w14:textId="52D87585" w:rsidR="00434CD0" w:rsidRDefault="00434CD0" w:rsidP="006C386C">
            <w:pPr>
              <w:rPr>
                <w:rFonts w:ascii="Calibri" w:eastAsia="Calibri" w:hAnsi="Calibri" w:cs="Times New Roman"/>
                <w:noProof/>
                <w:sz w:val="16"/>
                <w:szCs w:val="16"/>
              </w:rPr>
            </w:pPr>
            <w:r>
              <w:rPr>
                <w:rFonts w:ascii="Calibri" w:eastAsia="Calibri" w:hAnsi="Calibri" w:cs="Times New Roman"/>
                <w:noProof/>
                <w:sz w:val="16"/>
                <w:szCs w:val="16"/>
              </w:rPr>
              <w:t>Small trees (2.5-13 cm): 23 stems/ha</w:t>
            </w:r>
          </w:p>
          <w:p w14:paraId="56E352D7" w14:textId="7ABDE128" w:rsidR="00434CD0" w:rsidRPr="00712F9B" w:rsidRDefault="00434CD0" w:rsidP="006C386C">
            <w:pPr>
              <w:rPr>
                <w:rFonts w:ascii="Calibri" w:eastAsia="Calibri" w:hAnsi="Calibri" w:cs="Times New Roman"/>
                <w:noProof/>
                <w:sz w:val="16"/>
                <w:szCs w:val="16"/>
              </w:rPr>
            </w:pPr>
            <w:r>
              <w:rPr>
                <w:rFonts w:ascii="Calibri" w:eastAsia="Calibri" w:hAnsi="Calibri" w:cs="Times New Roman"/>
                <w:noProof/>
                <w:sz w:val="16"/>
                <w:szCs w:val="16"/>
              </w:rPr>
              <w:t>Big trees (14 cm and up): 0 stems/ha</w:t>
            </w:r>
          </w:p>
        </w:tc>
        <w:tc>
          <w:tcPr>
            <w:tcW w:w="1213" w:type="dxa"/>
          </w:tcPr>
          <w:p w14:paraId="69EDDF77" w14:textId="457E6035" w:rsidR="00434CD0" w:rsidRPr="00712F9B" w:rsidRDefault="00434CD0" w:rsidP="00255021">
            <w:pPr>
              <w:rPr>
                <w:rFonts w:ascii="Calibri" w:eastAsia="Calibri" w:hAnsi="Calibri" w:cs="Times New Roman"/>
                <w:sz w:val="16"/>
                <w:szCs w:val="16"/>
              </w:rPr>
            </w:pPr>
            <w:r>
              <w:rPr>
                <w:rFonts w:ascii="Calibri" w:eastAsia="Calibri" w:hAnsi="Calibri" w:cs="Times New Roman"/>
                <w:sz w:val="16"/>
                <w:szCs w:val="16"/>
              </w:rPr>
              <w:fldChar w:fldCharType="begin"/>
            </w:r>
            <w:r>
              <w:rPr>
                <w:rFonts w:ascii="Calibri" w:eastAsia="Calibri" w:hAnsi="Calibri" w:cs="Times New Roman"/>
                <w:sz w:val="16"/>
                <w:szCs w:val="16"/>
              </w:rPr>
              <w:instrText xml:space="preserve"> ADDIN ZOTERO_ITEM CSL_CITATION {"citationID":"47i9jWho","properties":{"formattedCitation":"(Siegert et al. 2021)","plainCitation":"(Siegert et al. 2021)","noteIndex":0},"citationItems":[{"id":1080,"uris":["http://zotero.org/groups/5270502/items/NNJC268G"],"itemData":{"id":1080,"type":"article-journal","abstract":"Quantifying changes in ash (Fraxinus spp.) demography and emerald ash borer (EAB; Agrilus planipennis) carrying capacity in forested ecosystems is essential for understanding impacts of this invader and projecting future species composition in aftermath forests in North America. We inventoried green ash (F. pennsylvanica) and black ash (F. nigra) trees in two ash-dominated Michigan forests invaded by EAB, estimated phloem area, and potential EAB adult production before tree mortality occurred in 2007 and 2008. We re-inventoried both areas approxi­ mately a decade later to assess post-invasion ash demographics and EAB carrying capacity. Ash distribution by size class initially followed a negative exponential function. In the Pre-EAB inventories, small trees (2.5–13 cm dbh) accounted for more than 70% of the stems but comprised less than 20% of the ash phloem. Mid-sized trees (26–42 cm dbh) represented &lt;10% of stems but accounted for at least 40% of the phloem. In Post-EAB in­ ventories, nearly all ash &gt;13 cm dbh were dead and EAB carrying capacity was reduced by 94% and 99% in the two areas. Live stump sprouts were present on 25–30% of EAB-killed green ash trees but were absent on dead black ash trees. Ash sapling and recruit density varied within and between forests, but newly germinated ash seedlings were absent. Whether green or black ash will function as overstory species in post-invasion forests in North America may be jeopardized by the near extirpation of seed sources and endemic EAB populations likely to limit recruitment of ash saplings and seedlings.","container-title":"Forest Ecology and Management","DOI":"10.1016/j.foreco.2021.119335","ISSN":"03781127","journalAbbreviation":"Forest Ecology and Management","language":"en","page":"119335","source":"DOI.org (Crossref)","title":"Changes in demography and carrying capacity of green ash and black ash ten years after emerald ash borer invasion of two ash-dominant forests","volume":"494","author":[{"family":"Siegert","given":"Nathan W."},{"family":"Engelken","given":"Patrick J."},{"family":"McCullough","given":"Deborah G."}],"issued":{"date-parts":[["2021",8]]}}}],"schema":"https://github.com/citation-style-language/schema/raw/master/csl-citation.json"} </w:instrText>
            </w:r>
            <w:r>
              <w:rPr>
                <w:rFonts w:ascii="Calibri" w:eastAsia="Calibri" w:hAnsi="Calibri" w:cs="Times New Roman"/>
                <w:sz w:val="16"/>
                <w:szCs w:val="16"/>
              </w:rPr>
              <w:fldChar w:fldCharType="separate"/>
            </w:r>
            <w:r w:rsidRPr="003D5A0E">
              <w:rPr>
                <w:rFonts w:ascii="Calibri" w:hAnsi="Calibri" w:cs="Calibri"/>
                <w:sz w:val="16"/>
              </w:rPr>
              <w:t>(Siegert et al. 2021)</w:t>
            </w:r>
            <w:r>
              <w:rPr>
                <w:rFonts w:ascii="Calibri" w:eastAsia="Calibri" w:hAnsi="Calibri" w:cs="Times New Roman"/>
                <w:sz w:val="16"/>
                <w:szCs w:val="16"/>
              </w:rPr>
              <w:fldChar w:fldCharType="end"/>
            </w:r>
          </w:p>
        </w:tc>
      </w:tr>
      <w:tr w:rsidR="00434CD0" w:rsidRPr="00255021" w14:paraId="703E2D1A" w14:textId="77777777" w:rsidTr="00434CD0">
        <w:trPr>
          <w:trHeight w:val="720"/>
        </w:trPr>
        <w:tc>
          <w:tcPr>
            <w:tcW w:w="1061" w:type="dxa"/>
          </w:tcPr>
          <w:p w14:paraId="02FF189A" w14:textId="6A81A217" w:rsidR="00434CD0" w:rsidRPr="00712F9B" w:rsidRDefault="00773190" w:rsidP="00255021">
            <w:pPr>
              <w:rPr>
                <w:rFonts w:ascii="Calibri" w:eastAsia="Calibri" w:hAnsi="Calibri" w:cs="Times New Roman"/>
                <w:sz w:val="16"/>
                <w:szCs w:val="16"/>
              </w:rPr>
            </w:pPr>
            <w:r>
              <w:rPr>
                <w:rFonts w:ascii="Calibri" w:eastAsia="Calibri" w:hAnsi="Calibri" w:cs="Times New Roman"/>
                <w:sz w:val="16"/>
                <w:szCs w:val="16"/>
              </w:rPr>
              <w:lastRenderedPageBreak/>
              <w:t>Great Black Swamp in north</w:t>
            </w:r>
            <w:r w:rsidR="00F86DA8">
              <w:rPr>
                <w:rFonts w:ascii="Calibri" w:eastAsia="Calibri" w:hAnsi="Calibri" w:cs="Times New Roman"/>
                <w:sz w:val="16"/>
                <w:szCs w:val="16"/>
              </w:rPr>
              <w:t>west Ohio</w:t>
            </w:r>
          </w:p>
        </w:tc>
        <w:tc>
          <w:tcPr>
            <w:tcW w:w="1486" w:type="dxa"/>
          </w:tcPr>
          <w:p w14:paraId="0F5F82CC" w14:textId="5ECBA058" w:rsidR="00434CD0" w:rsidRPr="00712F9B" w:rsidRDefault="00EF72B3" w:rsidP="00255021">
            <w:pPr>
              <w:rPr>
                <w:rFonts w:ascii="Calibri" w:eastAsia="Calibri" w:hAnsi="Calibri" w:cs="Times New Roman"/>
                <w:sz w:val="16"/>
                <w:szCs w:val="16"/>
              </w:rPr>
            </w:pPr>
            <w:proofErr w:type="gramStart"/>
            <w:r>
              <w:rPr>
                <w:rFonts w:ascii="Calibri" w:eastAsia="Calibri" w:hAnsi="Calibri" w:cs="Times New Roman"/>
                <w:sz w:val="16"/>
                <w:szCs w:val="16"/>
              </w:rPr>
              <w:t>Was</w:t>
            </w:r>
            <w:proofErr w:type="gramEnd"/>
            <w:r>
              <w:rPr>
                <w:rFonts w:ascii="Calibri" w:eastAsia="Calibri" w:hAnsi="Calibri" w:cs="Times New Roman"/>
                <w:sz w:val="16"/>
                <w:szCs w:val="16"/>
              </w:rPr>
              <w:t xml:space="preserve"> once a continuously forested wetland with standing water in the spring and saturated </w:t>
            </w:r>
            <w:proofErr w:type="gramStart"/>
            <w:r>
              <w:rPr>
                <w:rFonts w:ascii="Calibri" w:eastAsia="Calibri" w:hAnsi="Calibri" w:cs="Times New Roman"/>
                <w:sz w:val="16"/>
                <w:szCs w:val="16"/>
              </w:rPr>
              <w:t>soils</w:t>
            </w:r>
            <w:proofErr w:type="gramEnd"/>
            <w:r>
              <w:rPr>
                <w:rFonts w:ascii="Calibri" w:eastAsia="Calibri" w:hAnsi="Calibri" w:cs="Times New Roman"/>
                <w:sz w:val="16"/>
                <w:szCs w:val="16"/>
              </w:rPr>
              <w:t xml:space="preserve"> for most of the year.</w:t>
            </w:r>
            <w:r w:rsidR="00EC060D">
              <w:rPr>
                <w:rFonts w:ascii="Calibri" w:eastAsia="Calibri" w:hAnsi="Calibri" w:cs="Times New Roman"/>
                <w:sz w:val="16"/>
                <w:szCs w:val="16"/>
              </w:rPr>
              <w:t xml:space="preserve"> Trees seem to be both hydric and mesic.</w:t>
            </w:r>
          </w:p>
        </w:tc>
        <w:tc>
          <w:tcPr>
            <w:tcW w:w="1973" w:type="dxa"/>
          </w:tcPr>
          <w:p w14:paraId="42D2F2DF" w14:textId="4BA72360" w:rsidR="00434CD0" w:rsidRDefault="00D76F28" w:rsidP="00255021">
            <w:pPr>
              <w:rPr>
                <w:rFonts w:ascii="Calibri" w:eastAsia="Calibri" w:hAnsi="Calibri" w:cs="Times New Roman"/>
                <w:sz w:val="16"/>
                <w:szCs w:val="16"/>
              </w:rPr>
            </w:pPr>
            <w:r>
              <w:rPr>
                <w:rFonts w:ascii="Calibri" w:eastAsia="Calibri" w:hAnsi="Calibri" w:cs="Times New Roman"/>
                <w:sz w:val="16"/>
                <w:szCs w:val="16"/>
              </w:rPr>
              <w:t xml:space="preserve">In 2005, green ash </w:t>
            </w:r>
            <w:r w:rsidR="00777B9A">
              <w:rPr>
                <w:rFonts w:ascii="Calibri" w:eastAsia="Calibri" w:hAnsi="Calibri" w:cs="Times New Roman"/>
                <w:sz w:val="16"/>
                <w:szCs w:val="16"/>
              </w:rPr>
              <w:t xml:space="preserve">basal area </w:t>
            </w:r>
            <w:r>
              <w:rPr>
                <w:rFonts w:ascii="Calibri" w:eastAsia="Calibri" w:hAnsi="Calibri" w:cs="Times New Roman"/>
                <w:sz w:val="16"/>
                <w:szCs w:val="16"/>
              </w:rPr>
              <w:t>was ~7 m</w:t>
            </w:r>
            <w:r>
              <w:rPr>
                <w:rFonts w:ascii="Calibri" w:eastAsia="Calibri" w:hAnsi="Calibri" w:cs="Times New Roman"/>
                <w:sz w:val="16"/>
                <w:szCs w:val="16"/>
                <w:vertAlign w:val="superscript"/>
              </w:rPr>
              <w:t>2</w:t>
            </w:r>
            <w:r>
              <w:rPr>
                <w:rFonts w:ascii="Calibri" w:eastAsia="Calibri" w:hAnsi="Calibri" w:cs="Times New Roman"/>
                <w:sz w:val="16"/>
                <w:szCs w:val="16"/>
              </w:rPr>
              <w:t xml:space="preserve">/ha. </w:t>
            </w:r>
          </w:p>
          <w:p w14:paraId="24676CEC" w14:textId="77777777" w:rsidR="00202592" w:rsidRDefault="00202592" w:rsidP="00255021">
            <w:pPr>
              <w:rPr>
                <w:rFonts w:ascii="Calibri" w:eastAsia="Calibri" w:hAnsi="Calibri" w:cs="Times New Roman"/>
                <w:sz w:val="16"/>
                <w:szCs w:val="16"/>
              </w:rPr>
            </w:pPr>
          </w:p>
          <w:p w14:paraId="05161F98" w14:textId="53714D6D" w:rsidR="00DC761C" w:rsidRPr="00D76F28" w:rsidRDefault="00DC761C" w:rsidP="00255021">
            <w:pPr>
              <w:rPr>
                <w:rFonts w:ascii="Calibri" w:eastAsia="Calibri" w:hAnsi="Calibri" w:cs="Times New Roman"/>
                <w:sz w:val="16"/>
                <w:szCs w:val="16"/>
              </w:rPr>
            </w:pPr>
            <w:r>
              <w:rPr>
                <w:rFonts w:ascii="Calibri" w:eastAsia="Calibri" w:hAnsi="Calibri" w:cs="Times New Roman"/>
                <w:sz w:val="16"/>
                <w:szCs w:val="16"/>
              </w:rPr>
              <w:t>“</w:t>
            </w:r>
            <w:r w:rsidRPr="00DC761C">
              <w:rPr>
                <w:rFonts w:ascii="Calibri" w:eastAsia="Calibri" w:hAnsi="Calibri" w:cs="Times New Roman"/>
                <w:sz w:val="16"/>
                <w:szCs w:val="16"/>
              </w:rPr>
              <w:t xml:space="preserve">Ash comprised 20% of the </w:t>
            </w:r>
            <w:commentRangeStart w:id="0"/>
            <w:r w:rsidRPr="00DC761C">
              <w:rPr>
                <w:rFonts w:ascii="Calibri" w:eastAsia="Calibri" w:hAnsi="Calibri" w:cs="Times New Roman"/>
                <w:sz w:val="16"/>
                <w:szCs w:val="16"/>
              </w:rPr>
              <w:t>33–35</w:t>
            </w:r>
            <w:commentRangeEnd w:id="0"/>
            <w:r w:rsidR="00F273BE">
              <w:rPr>
                <w:rStyle w:val="CommentReference"/>
              </w:rPr>
              <w:commentReference w:id="0"/>
            </w:r>
            <w:r w:rsidRPr="00DC761C">
              <w:rPr>
                <w:rFonts w:ascii="Calibri" w:eastAsia="Calibri" w:hAnsi="Calibri" w:cs="Times New Roman"/>
                <w:sz w:val="16"/>
                <w:szCs w:val="16"/>
              </w:rPr>
              <w:t xml:space="preserve"> m</w:t>
            </w:r>
            <w:r w:rsidRPr="00DC761C">
              <w:rPr>
                <w:rFonts w:ascii="Calibri" w:eastAsia="Calibri" w:hAnsi="Calibri" w:cs="Times New Roman"/>
                <w:sz w:val="16"/>
                <w:szCs w:val="16"/>
                <w:vertAlign w:val="superscript"/>
              </w:rPr>
              <w:t>2</w:t>
            </w:r>
            <w:r w:rsidRPr="00DC761C">
              <w:rPr>
                <w:rFonts w:ascii="Calibri" w:eastAsia="Calibri" w:hAnsi="Calibri" w:cs="Times New Roman"/>
                <w:sz w:val="16"/>
                <w:szCs w:val="16"/>
              </w:rPr>
              <w:t>/ha of large-tree basal area from 2005 to 2007</w:t>
            </w:r>
            <w:r>
              <w:rPr>
                <w:rFonts w:ascii="Calibri" w:eastAsia="Calibri" w:hAnsi="Calibri" w:cs="Times New Roman"/>
                <w:sz w:val="16"/>
                <w:szCs w:val="16"/>
              </w:rPr>
              <w:t>”</w:t>
            </w:r>
          </w:p>
        </w:tc>
        <w:tc>
          <w:tcPr>
            <w:tcW w:w="1145" w:type="dxa"/>
          </w:tcPr>
          <w:p w14:paraId="5E297E16" w14:textId="5983D31A" w:rsidR="00434CD0" w:rsidRPr="00712F9B" w:rsidRDefault="00F33F4B" w:rsidP="00255021">
            <w:pPr>
              <w:rPr>
                <w:rFonts w:ascii="Calibri" w:eastAsia="Calibri" w:hAnsi="Calibri" w:cs="Times New Roman"/>
                <w:sz w:val="16"/>
                <w:szCs w:val="16"/>
              </w:rPr>
            </w:pPr>
            <w:r>
              <w:rPr>
                <w:rFonts w:ascii="Calibri" w:eastAsia="Calibri" w:hAnsi="Calibri" w:cs="Times New Roman"/>
                <w:sz w:val="16"/>
                <w:szCs w:val="16"/>
              </w:rPr>
              <w:t xml:space="preserve">2010 – The </w:t>
            </w:r>
            <w:r w:rsidR="001C572E">
              <w:rPr>
                <w:rFonts w:ascii="Calibri" w:eastAsia="Calibri" w:hAnsi="Calibri" w:cs="Times New Roman"/>
                <w:sz w:val="16"/>
                <w:szCs w:val="16"/>
              </w:rPr>
              <w:t>green ash was dead. It had been declining for 3-5 years previously</w:t>
            </w:r>
          </w:p>
        </w:tc>
        <w:tc>
          <w:tcPr>
            <w:tcW w:w="1276" w:type="dxa"/>
          </w:tcPr>
          <w:p w14:paraId="78D708C0" w14:textId="34CDA5F1" w:rsidR="00434CD0" w:rsidRPr="00712F9B" w:rsidRDefault="001C572E" w:rsidP="00255021">
            <w:pPr>
              <w:rPr>
                <w:rFonts w:ascii="Calibri" w:eastAsia="Calibri" w:hAnsi="Calibri" w:cs="Times New Roman"/>
                <w:noProof/>
                <w:sz w:val="16"/>
                <w:szCs w:val="16"/>
              </w:rPr>
            </w:pPr>
            <w:r>
              <w:rPr>
                <w:rFonts w:ascii="Calibri" w:eastAsia="Calibri" w:hAnsi="Calibri" w:cs="Times New Roman"/>
                <w:noProof/>
                <w:sz w:val="16"/>
                <w:szCs w:val="16"/>
              </w:rPr>
              <w:t>2018</w:t>
            </w:r>
          </w:p>
        </w:tc>
        <w:tc>
          <w:tcPr>
            <w:tcW w:w="5591" w:type="dxa"/>
          </w:tcPr>
          <w:p w14:paraId="0D0FBC0C" w14:textId="6066D39D" w:rsidR="00E41C51" w:rsidRDefault="00435579" w:rsidP="00255021">
            <w:pPr>
              <w:rPr>
                <w:rFonts w:ascii="Calibri" w:eastAsia="Calibri" w:hAnsi="Calibri" w:cs="Times New Roman"/>
                <w:noProof/>
                <w:sz w:val="16"/>
                <w:szCs w:val="16"/>
              </w:rPr>
            </w:pPr>
            <w:r>
              <w:rPr>
                <w:rFonts w:ascii="Calibri" w:eastAsia="Calibri" w:hAnsi="Calibri" w:cs="Times New Roman"/>
                <w:noProof/>
                <w:sz w:val="16"/>
                <w:szCs w:val="16"/>
              </w:rPr>
              <w:t>Living basal area of ash trees</w:t>
            </w:r>
            <w:r w:rsidR="004879CB">
              <w:rPr>
                <w:rFonts w:ascii="Calibri" w:eastAsia="Calibri" w:hAnsi="Calibri" w:cs="Times New Roman"/>
                <w:noProof/>
                <w:sz w:val="16"/>
                <w:szCs w:val="16"/>
              </w:rPr>
              <w:t xml:space="preserve"> (&gt;1 cm DBH (?))</w:t>
            </w:r>
            <w:r>
              <w:rPr>
                <w:rFonts w:ascii="Calibri" w:eastAsia="Calibri" w:hAnsi="Calibri" w:cs="Times New Roman"/>
                <w:noProof/>
                <w:sz w:val="16"/>
                <w:szCs w:val="16"/>
              </w:rPr>
              <w:t>: 0.248 m</w:t>
            </w:r>
            <w:r>
              <w:rPr>
                <w:rFonts w:ascii="Calibri" w:eastAsia="Calibri" w:hAnsi="Calibri" w:cs="Times New Roman"/>
                <w:noProof/>
                <w:sz w:val="16"/>
                <w:szCs w:val="16"/>
                <w:vertAlign w:val="superscript"/>
              </w:rPr>
              <w:t>2</w:t>
            </w:r>
            <w:r>
              <w:rPr>
                <w:rFonts w:ascii="Calibri" w:eastAsia="Calibri" w:hAnsi="Calibri" w:cs="Times New Roman"/>
                <w:noProof/>
                <w:sz w:val="16"/>
                <w:szCs w:val="16"/>
              </w:rPr>
              <w:t>/ha</w:t>
            </w:r>
          </w:p>
          <w:p w14:paraId="3CDB897A" w14:textId="77777777" w:rsidR="00E41C51" w:rsidRDefault="00E41C51" w:rsidP="00255021">
            <w:pPr>
              <w:rPr>
                <w:rFonts w:ascii="Calibri" w:eastAsia="Calibri" w:hAnsi="Calibri" w:cs="Times New Roman"/>
                <w:noProof/>
                <w:sz w:val="16"/>
                <w:szCs w:val="16"/>
              </w:rPr>
            </w:pPr>
          </w:p>
          <w:p w14:paraId="6C77AA21" w14:textId="71EEA4AA" w:rsidR="00435579" w:rsidRPr="00435579" w:rsidRDefault="00D90D09" w:rsidP="00255021">
            <w:pPr>
              <w:rPr>
                <w:rFonts w:ascii="Calibri" w:eastAsia="Calibri" w:hAnsi="Calibri" w:cs="Times New Roman"/>
                <w:noProof/>
                <w:sz w:val="16"/>
                <w:szCs w:val="16"/>
              </w:rPr>
            </w:pPr>
            <w:r>
              <w:rPr>
                <w:rFonts w:ascii="Calibri" w:eastAsia="Calibri" w:hAnsi="Calibri" w:cs="Times New Roman"/>
                <w:noProof/>
                <w:sz w:val="16"/>
                <w:szCs w:val="16"/>
              </w:rPr>
              <w:t>“</w:t>
            </w:r>
            <w:r w:rsidRPr="00D90D09">
              <w:rPr>
                <w:rFonts w:ascii="Calibri" w:eastAsia="Calibri" w:hAnsi="Calibri" w:cs="Times New Roman"/>
                <w:noProof/>
                <w:sz w:val="16"/>
                <w:szCs w:val="16"/>
              </w:rPr>
              <w:t>no ash larger than 4 cm in diameter were alive on plots, 96% of the 191 total ash stems on plots were 1–2 cm in diameter, and cover of ash seedlings (</w:t>
            </w:r>
            <w:r w:rsidR="00FE21E1">
              <w:rPr>
                <w:rFonts w:ascii="Calibri" w:eastAsia="Calibri" w:hAnsi="Calibri" w:cs="Times New Roman"/>
                <w:noProof/>
                <w:sz w:val="16"/>
                <w:szCs w:val="16"/>
              </w:rPr>
              <w:t>&lt;</w:t>
            </w:r>
            <w:r w:rsidRPr="00D90D09">
              <w:rPr>
                <w:rFonts w:ascii="Calibri" w:eastAsia="Calibri" w:hAnsi="Calibri" w:cs="Times New Roman"/>
                <w:noProof/>
                <w:sz w:val="16"/>
                <w:szCs w:val="16"/>
              </w:rPr>
              <w:t xml:space="preserve"> 1 cm in diameter) averaged 1.5%</w:t>
            </w:r>
            <w:r>
              <w:rPr>
                <w:rFonts w:ascii="Calibri" w:eastAsia="Calibri" w:hAnsi="Calibri" w:cs="Times New Roman"/>
                <w:noProof/>
                <w:sz w:val="16"/>
                <w:szCs w:val="16"/>
              </w:rPr>
              <w:t>”</w:t>
            </w:r>
          </w:p>
        </w:tc>
        <w:tc>
          <w:tcPr>
            <w:tcW w:w="1213" w:type="dxa"/>
          </w:tcPr>
          <w:p w14:paraId="45C6A1E8" w14:textId="279F34B6" w:rsidR="00434CD0" w:rsidRPr="00712F9B" w:rsidRDefault="003E0F7E" w:rsidP="00255021">
            <w:pPr>
              <w:rPr>
                <w:rFonts w:ascii="Calibri" w:eastAsia="Calibri" w:hAnsi="Calibri" w:cs="Times New Roman"/>
                <w:sz w:val="16"/>
                <w:szCs w:val="16"/>
              </w:rPr>
            </w:pPr>
            <w:r>
              <w:rPr>
                <w:rFonts w:ascii="Calibri" w:eastAsia="Calibri" w:hAnsi="Calibri" w:cs="Times New Roman"/>
                <w:sz w:val="16"/>
                <w:szCs w:val="16"/>
              </w:rPr>
              <w:fldChar w:fldCharType="begin"/>
            </w:r>
            <w:r>
              <w:rPr>
                <w:rFonts w:ascii="Calibri" w:eastAsia="Calibri" w:hAnsi="Calibri" w:cs="Times New Roman"/>
                <w:sz w:val="16"/>
                <w:szCs w:val="16"/>
              </w:rPr>
              <w:instrText xml:space="preserve"> ADDIN ZOTERO_ITEM CSL_CITATION {"citationID":"pVxKXn24","properties":{"formattedCitation":"(Abella et al. 2019)","plainCitation":"(Abella et al. 2019)","noteIndex":0},"citationItems":[{"id":1207,"uris":["http://zotero.org/groups/5270502/items/F4ZKLJC8"],"itemData":{"id":1207,"type":"article-journal","container-title":"Biological Invasions","DOI":"10.1007/s10530-019-02080-z","ISSN":"1387-3547, 1573-1464","issue":"12","journalAbbreviation":"Biol Invasions","language":"en","page":"3685-3696","source":"DOI.org (Crossref)","title":"Fourteen years of swamp forest change from the onset, during, and after invasion of emerald ash borer","volume":"21","author":[{"family":"Abella","given":"Scott R."},{"family":"Hausman","given":"Constance E."},{"family":"Jaeger","given":"John F."},{"family":"Menard","given":"Karen S."},{"family":"Schetter","given":"Timothy A."},{"family":"Rocha","given":"Oscar J."}],"issued":{"date-parts":[["2019",12]]}}}],"schema":"https://github.com/citation-style-language/schema/raw/master/csl-citation.json"} </w:instrText>
            </w:r>
            <w:r>
              <w:rPr>
                <w:rFonts w:ascii="Calibri" w:eastAsia="Calibri" w:hAnsi="Calibri" w:cs="Times New Roman"/>
                <w:sz w:val="16"/>
                <w:szCs w:val="16"/>
              </w:rPr>
              <w:fldChar w:fldCharType="separate"/>
            </w:r>
            <w:r w:rsidRPr="003E0F7E">
              <w:rPr>
                <w:rFonts w:ascii="Calibri" w:hAnsi="Calibri" w:cs="Calibri"/>
                <w:sz w:val="16"/>
              </w:rPr>
              <w:t>(Abella et al. 2019)</w:t>
            </w:r>
            <w:r>
              <w:rPr>
                <w:rFonts w:ascii="Calibri" w:eastAsia="Calibri" w:hAnsi="Calibri" w:cs="Times New Roman"/>
                <w:sz w:val="16"/>
                <w:szCs w:val="16"/>
              </w:rPr>
              <w:fldChar w:fldCharType="end"/>
            </w:r>
          </w:p>
        </w:tc>
      </w:tr>
      <w:tr w:rsidR="00A957DE" w:rsidRPr="00255021" w14:paraId="421FEE4F" w14:textId="77777777" w:rsidTr="00434CD0">
        <w:trPr>
          <w:trHeight w:val="720"/>
        </w:trPr>
        <w:tc>
          <w:tcPr>
            <w:tcW w:w="1061" w:type="dxa"/>
          </w:tcPr>
          <w:p w14:paraId="26ECDCB9" w14:textId="43B628DE" w:rsidR="00A957DE" w:rsidRDefault="00544A12" w:rsidP="00255021">
            <w:pPr>
              <w:rPr>
                <w:rFonts w:ascii="Calibri" w:eastAsia="Calibri" w:hAnsi="Calibri" w:cs="Times New Roman"/>
                <w:sz w:val="16"/>
                <w:szCs w:val="16"/>
              </w:rPr>
            </w:pPr>
            <w:r>
              <w:rPr>
                <w:rFonts w:ascii="Calibri" w:eastAsia="Calibri" w:hAnsi="Calibri" w:cs="Times New Roman"/>
                <w:sz w:val="16"/>
                <w:szCs w:val="16"/>
              </w:rPr>
              <w:t>Clinton watershed</w:t>
            </w:r>
            <w:r w:rsidR="00714D34">
              <w:rPr>
                <w:rFonts w:ascii="Calibri" w:eastAsia="Calibri" w:hAnsi="Calibri" w:cs="Times New Roman"/>
                <w:sz w:val="16"/>
                <w:szCs w:val="16"/>
              </w:rPr>
              <w:t xml:space="preserve"> (southeast MI)</w:t>
            </w:r>
          </w:p>
        </w:tc>
        <w:tc>
          <w:tcPr>
            <w:tcW w:w="1486" w:type="dxa"/>
          </w:tcPr>
          <w:p w14:paraId="67DC5EFA" w14:textId="382EDCB9" w:rsidR="00A957DE" w:rsidRDefault="00FE61E3" w:rsidP="00255021">
            <w:pPr>
              <w:rPr>
                <w:rFonts w:ascii="Calibri" w:eastAsia="Calibri" w:hAnsi="Calibri" w:cs="Times New Roman"/>
                <w:sz w:val="16"/>
                <w:szCs w:val="16"/>
              </w:rPr>
            </w:pPr>
            <w:r>
              <w:rPr>
                <w:rFonts w:ascii="Calibri" w:eastAsia="Calibri" w:hAnsi="Calibri" w:cs="Times New Roman"/>
                <w:sz w:val="16"/>
                <w:szCs w:val="16"/>
              </w:rPr>
              <w:t xml:space="preserve">EAB-induced canopy gaps in </w:t>
            </w:r>
            <w:r w:rsidR="00743E70">
              <w:rPr>
                <w:rFonts w:ascii="Calibri" w:eastAsia="Calibri" w:hAnsi="Calibri" w:cs="Times New Roman"/>
                <w:sz w:val="16"/>
                <w:szCs w:val="16"/>
              </w:rPr>
              <w:t>“lowland hardwood forest” bordering</w:t>
            </w:r>
            <w:r>
              <w:rPr>
                <w:rFonts w:ascii="Calibri" w:eastAsia="Calibri" w:hAnsi="Calibri" w:cs="Times New Roman"/>
                <w:sz w:val="16"/>
                <w:szCs w:val="16"/>
              </w:rPr>
              <w:t xml:space="preserve"> first-order streams</w:t>
            </w:r>
          </w:p>
        </w:tc>
        <w:tc>
          <w:tcPr>
            <w:tcW w:w="1973" w:type="dxa"/>
          </w:tcPr>
          <w:p w14:paraId="0C347863" w14:textId="35E41B74" w:rsidR="00A957DE" w:rsidRDefault="00BF2158" w:rsidP="00255021">
            <w:pPr>
              <w:rPr>
                <w:rFonts w:ascii="Calibri" w:eastAsia="Calibri" w:hAnsi="Calibri" w:cs="Times New Roman"/>
                <w:sz w:val="16"/>
                <w:szCs w:val="16"/>
              </w:rPr>
            </w:pPr>
            <w:r>
              <w:rPr>
                <w:rFonts w:ascii="Calibri" w:eastAsia="Calibri" w:hAnsi="Calibri" w:cs="Times New Roman"/>
                <w:sz w:val="16"/>
                <w:szCs w:val="16"/>
              </w:rPr>
              <w:t xml:space="preserve">In canopy gaps: </w:t>
            </w:r>
            <w:r w:rsidR="009A314D">
              <w:rPr>
                <w:rFonts w:ascii="Calibri" w:eastAsia="Calibri" w:hAnsi="Calibri" w:cs="Times New Roman"/>
                <w:sz w:val="16"/>
                <w:szCs w:val="16"/>
              </w:rPr>
              <w:t>ash was 61% of total basal area</w:t>
            </w:r>
            <w:r w:rsidR="00712480">
              <w:rPr>
                <w:rFonts w:ascii="Calibri" w:eastAsia="Calibri" w:hAnsi="Calibri" w:cs="Times New Roman"/>
                <w:sz w:val="16"/>
                <w:szCs w:val="16"/>
              </w:rPr>
              <w:t xml:space="preserve"> (&gt;10 cm DBH)</w:t>
            </w:r>
          </w:p>
        </w:tc>
        <w:tc>
          <w:tcPr>
            <w:tcW w:w="1145" w:type="dxa"/>
          </w:tcPr>
          <w:p w14:paraId="53FB2017" w14:textId="2AAC468C" w:rsidR="00F56635" w:rsidRDefault="00F56635" w:rsidP="00255021">
            <w:pPr>
              <w:rPr>
                <w:rFonts w:ascii="Calibri" w:eastAsia="Calibri" w:hAnsi="Calibri" w:cs="Times New Roman"/>
                <w:sz w:val="16"/>
                <w:szCs w:val="16"/>
              </w:rPr>
            </w:pPr>
            <w:r>
              <w:rPr>
                <w:rFonts w:ascii="Calibri" w:eastAsia="Calibri" w:hAnsi="Calibri" w:cs="Times New Roman"/>
                <w:sz w:val="16"/>
                <w:szCs w:val="16"/>
              </w:rPr>
              <w:t>2008: canopy gaps were apparent</w:t>
            </w:r>
          </w:p>
        </w:tc>
        <w:tc>
          <w:tcPr>
            <w:tcW w:w="1276" w:type="dxa"/>
          </w:tcPr>
          <w:p w14:paraId="640B000C" w14:textId="621ACBC8" w:rsidR="00A957DE" w:rsidRDefault="004D7204" w:rsidP="00255021">
            <w:pPr>
              <w:rPr>
                <w:rFonts w:ascii="Calibri" w:eastAsia="Calibri" w:hAnsi="Calibri" w:cs="Times New Roman"/>
                <w:noProof/>
                <w:sz w:val="16"/>
                <w:szCs w:val="16"/>
              </w:rPr>
            </w:pPr>
            <w:r>
              <w:rPr>
                <w:rFonts w:ascii="Calibri" w:eastAsia="Calibri" w:hAnsi="Calibri" w:cs="Times New Roman"/>
                <w:noProof/>
                <w:sz w:val="16"/>
                <w:szCs w:val="16"/>
              </w:rPr>
              <w:t>?</w:t>
            </w:r>
          </w:p>
        </w:tc>
        <w:tc>
          <w:tcPr>
            <w:tcW w:w="5591" w:type="dxa"/>
          </w:tcPr>
          <w:p w14:paraId="6372025B" w14:textId="06E60F23" w:rsidR="00EE378C" w:rsidRDefault="00EE378C" w:rsidP="00255021">
            <w:pPr>
              <w:rPr>
                <w:rFonts w:ascii="Calibri" w:eastAsia="Calibri" w:hAnsi="Calibri" w:cs="Times New Roman"/>
                <w:noProof/>
                <w:sz w:val="16"/>
                <w:szCs w:val="16"/>
              </w:rPr>
            </w:pPr>
            <w:r>
              <w:rPr>
                <w:rFonts w:ascii="Calibri" w:eastAsia="Calibri" w:hAnsi="Calibri" w:cs="Times New Roman"/>
                <w:noProof/>
                <w:sz w:val="16"/>
                <w:szCs w:val="16"/>
              </w:rPr>
              <w:t>In gaps:</w:t>
            </w:r>
          </w:p>
          <w:p w14:paraId="34493F24" w14:textId="77777777" w:rsidR="00A957DE" w:rsidRDefault="004F3C21" w:rsidP="00255021">
            <w:pPr>
              <w:rPr>
                <w:rFonts w:ascii="Calibri" w:eastAsia="Calibri" w:hAnsi="Calibri" w:cs="Times New Roman"/>
                <w:noProof/>
                <w:sz w:val="16"/>
                <w:szCs w:val="16"/>
              </w:rPr>
            </w:pPr>
            <w:r>
              <w:rPr>
                <w:rFonts w:ascii="Calibri" w:eastAsia="Calibri" w:hAnsi="Calibri" w:cs="Times New Roman"/>
                <w:noProof/>
                <w:sz w:val="16"/>
                <w:szCs w:val="16"/>
              </w:rPr>
              <w:t>Mortality of ash basal area was 97% in gaps</w:t>
            </w:r>
          </w:p>
          <w:p w14:paraId="3C6C8CDB" w14:textId="77777777" w:rsidR="00EB1C6B" w:rsidRDefault="00EB1C6B" w:rsidP="00255021">
            <w:pPr>
              <w:rPr>
                <w:rFonts w:ascii="Calibri" w:eastAsia="Calibri" w:hAnsi="Calibri" w:cs="Times New Roman"/>
                <w:noProof/>
                <w:sz w:val="16"/>
                <w:szCs w:val="16"/>
              </w:rPr>
            </w:pPr>
          </w:p>
          <w:p w14:paraId="5157A96C" w14:textId="1B25B0E6" w:rsidR="00EB1C6B" w:rsidRDefault="00EB1C6B" w:rsidP="00255021">
            <w:pPr>
              <w:rPr>
                <w:rFonts w:ascii="Calibri" w:eastAsia="Calibri" w:hAnsi="Calibri" w:cs="Times New Roman"/>
                <w:noProof/>
                <w:sz w:val="16"/>
                <w:szCs w:val="16"/>
              </w:rPr>
            </w:pPr>
            <w:r>
              <w:rPr>
                <w:rFonts w:ascii="Calibri" w:eastAsia="Calibri" w:hAnsi="Calibri" w:cs="Times New Roman"/>
                <w:noProof/>
                <w:sz w:val="16"/>
                <w:szCs w:val="16"/>
              </w:rPr>
              <w:t xml:space="preserve">Ash </w:t>
            </w:r>
            <w:r w:rsidR="00F05C95">
              <w:rPr>
                <w:rFonts w:ascii="Calibri" w:eastAsia="Calibri" w:hAnsi="Calibri" w:cs="Times New Roman"/>
                <w:noProof/>
                <w:sz w:val="16"/>
                <w:szCs w:val="16"/>
              </w:rPr>
              <w:t>seedlings (</w:t>
            </w:r>
            <w:r>
              <w:rPr>
                <w:rFonts w:ascii="Calibri" w:eastAsia="Calibri" w:hAnsi="Calibri" w:cs="Times New Roman"/>
                <w:noProof/>
                <w:sz w:val="16"/>
                <w:szCs w:val="16"/>
              </w:rPr>
              <w:t>&lt;0.5 m tall and &lt;2.5 cm DBH</w:t>
            </w:r>
            <w:r w:rsidR="00F05C95">
              <w:rPr>
                <w:rFonts w:ascii="Calibri" w:eastAsia="Calibri" w:hAnsi="Calibri" w:cs="Times New Roman"/>
                <w:noProof/>
                <w:sz w:val="16"/>
                <w:szCs w:val="16"/>
              </w:rPr>
              <w:t>)</w:t>
            </w:r>
            <w:r>
              <w:rPr>
                <w:rFonts w:ascii="Calibri" w:eastAsia="Calibri" w:hAnsi="Calibri" w:cs="Times New Roman"/>
                <w:noProof/>
                <w:sz w:val="16"/>
                <w:szCs w:val="16"/>
              </w:rPr>
              <w:t>: 3000 /ha + 1000 /ha (green and black ash)</w:t>
            </w:r>
          </w:p>
          <w:p w14:paraId="6826A4A5" w14:textId="77777777" w:rsidR="004C6B2A" w:rsidRDefault="004C6B2A" w:rsidP="00255021">
            <w:pPr>
              <w:rPr>
                <w:rFonts w:ascii="Calibri" w:eastAsia="Calibri" w:hAnsi="Calibri" w:cs="Times New Roman"/>
                <w:noProof/>
                <w:sz w:val="16"/>
                <w:szCs w:val="16"/>
              </w:rPr>
            </w:pPr>
          </w:p>
          <w:p w14:paraId="7C8BBDD6" w14:textId="77777777" w:rsidR="004C6B2A" w:rsidRDefault="004C6B2A" w:rsidP="004C6B2A">
            <w:pPr>
              <w:rPr>
                <w:rFonts w:ascii="Calibri" w:eastAsia="Calibri" w:hAnsi="Calibri" w:cs="Times New Roman"/>
                <w:noProof/>
                <w:sz w:val="16"/>
                <w:szCs w:val="16"/>
              </w:rPr>
            </w:pPr>
            <w:r>
              <w:rPr>
                <w:rFonts w:ascii="Calibri" w:eastAsia="Calibri" w:hAnsi="Calibri" w:cs="Times New Roman"/>
                <w:noProof/>
                <w:sz w:val="16"/>
                <w:szCs w:val="16"/>
              </w:rPr>
              <w:t>Ash (2.5-10 cm DBH): 248 /ha + 308 /ha + 25 /ha (green and black and white ash)</w:t>
            </w:r>
          </w:p>
          <w:p w14:paraId="6F3A4FB4" w14:textId="77777777" w:rsidR="006B1848" w:rsidRDefault="006B1848" w:rsidP="00255021">
            <w:pPr>
              <w:rPr>
                <w:rFonts w:ascii="Calibri" w:eastAsia="Calibri" w:hAnsi="Calibri" w:cs="Times New Roman"/>
                <w:noProof/>
                <w:sz w:val="16"/>
                <w:szCs w:val="16"/>
              </w:rPr>
            </w:pPr>
          </w:p>
          <w:p w14:paraId="232EC8EC" w14:textId="77777777" w:rsidR="006B1848" w:rsidRDefault="006B1848" w:rsidP="00255021">
            <w:pPr>
              <w:rPr>
                <w:rFonts w:ascii="Calibri" w:eastAsia="Calibri" w:hAnsi="Calibri" w:cs="Times New Roman"/>
                <w:noProof/>
                <w:sz w:val="16"/>
                <w:szCs w:val="16"/>
              </w:rPr>
            </w:pPr>
            <w:r>
              <w:rPr>
                <w:rFonts w:ascii="Calibri" w:eastAsia="Calibri" w:hAnsi="Calibri" w:cs="Times New Roman"/>
                <w:noProof/>
                <w:sz w:val="16"/>
                <w:szCs w:val="16"/>
              </w:rPr>
              <w:t xml:space="preserve">Overall result (all three watersheds): </w:t>
            </w:r>
            <w:r w:rsidR="00F05C95">
              <w:rPr>
                <w:rFonts w:ascii="Calibri" w:eastAsia="Calibri" w:hAnsi="Calibri" w:cs="Times New Roman"/>
                <w:noProof/>
                <w:sz w:val="16"/>
                <w:szCs w:val="16"/>
              </w:rPr>
              <w:t xml:space="preserve">Ash seedlings were more abundant in the surrounding forest than in the canopy gaps, despite </w:t>
            </w:r>
            <w:r w:rsidR="00C3620D">
              <w:rPr>
                <w:rFonts w:ascii="Calibri" w:eastAsia="Calibri" w:hAnsi="Calibri" w:cs="Times New Roman"/>
                <w:noProof/>
                <w:sz w:val="16"/>
                <w:szCs w:val="16"/>
              </w:rPr>
              <w:t>the pre-EAB dominance of ash trees in the canopy gap areas</w:t>
            </w:r>
            <w:commentRangeStart w:id="1"/>
            <w:r w:rsidR="00C3620D">
              <w:rPr>
                <w:rFonts w:ascii="Calibri" w:eastAsia="Calibri" w:hAnsi="Calibri" w:cs="Times New Roman"/>
                <w:noProof/>
                <w:sz w:val="16"/>
                <w:szCs w:val="16"/>
              </w:rPr>
              <w:t>.</w:t>
            </w:r>
            <w:commentRangeEnd w:id="1"/>
            <w:r w:rsidR="001A4269">
              <w:rPr>
                <w:rStyle w:val="CommentReference"/>
              </w:rPr>
              <w:commentReference w:id="1"/>
            </w:r>
          </w:p>
          <w:p w14:paraId="0228DF20" w14:textId="77777777" w:rsidR="001E630D" w:rsidRDefault="001E630D" w:rsidP="00255021">
            <w:pPr>
              <w:rPr>
                <w:rFonts w:ascii="Calibri" w:eastAsia="Calibri" w:hAnsi="Calibri" w:cs="Times New Roman"/>
                <w:noProof/>
                <w:sz w:val="16"/>
                <w:szCs w:val="16"/>
              </w:rPr>
            </w:pPr>
          </w:p>
          <w:p w14:paraId="53A1299B" w14:textId="77777777" w:rsidR="001E630D" w:rsidRDefault="001E630D" w:rsidP="00255021">
            <w:pPr>
              <w:rPr>
                <w:rFonts w:ascii="Calibri" w:eastAsia="Calibri" w:hAnsi="Calibri" w:cs="Times New Roman"/>
                <w:noProof/>
                <w:sz w:val="16"/>
                <w:szCs w:val="16"/>
              </w:rPr>
            </w:pPr>
            <w:r>
              <w:rPr>
                <w:rFonts w:ascii="Calibri" w:eastAsia="Calibri" w:hAnsi="Calibri" w:cs="Times New Roman"/>
                <w:noProof/>
                <w:sz w:val="16"/>
                <w:szCs w:val="16"/>
              </w:rPr>
              <w:t>Overall result (all three watersheds):</w:t>
            </w:r>
            <w:r w:rsidR="00A20A7F">
              <w:rPr>
                <w:rFonts w:ascii="Calibri" w:eastAsia="Calibri" w:hAnsi="Calibri" w:cs="Times New Roman"/>
                <w:noProof/>
                <w:sz w:val="16"/>
                <w:szCs w:val="16"/>
              </w:rPr>
              <w:t xml:space="preserve"> “</w:t>
            </w:r>
            <w:r w:rsidR="00A20A7F" w:rsidRPr="00A20A7F">
              <w:rPr>
                <w:rFonts w:ascii="Calibri" w:eastAsia="Calibri" w:hAnsi="Calibri" w:cs="Times New Roman"/>
                <w:noProof/>
                <w:sz w:val="16"/>
                <w:szCs w:val="16"/>
              </w:rPr>
              <w:t>we encountered 12 to 17 live mature black, green, and white ash trees across the total 4.64 ha we surveyed</w:t>
            </w:r>
            <w:r w:rsidR="00A20A7F">
              <w:rPr>
                <w:rFonts w:ascii="Calibri" w:eastAsia="Calibri" w:hAnsi="Calibri" w:cs="Times New Roman"/>
                <w:noProof/>
                <w:sz w:val="16"/>
                <w:szCs w:val="16"/>
              </w:rPr>
              <w:t>”</w:t>
            </w:r>
          </w:p>
          <w:p w14:paraId="10A8B950" w14:textId="77777777" w:rsidR="005C182F" w:rsidRDefault="005C182F" w:rsidP="00255021">
            <w:pPr>
              <w:rPr>
                <w:rFonts w:ascii="Calibri" w:eastAsia="Calibri" w:hAnsi="Calibri" w:cs="Times New Roman"/>
                <w:noProof/>
                <w:sz w:val="16"/>
                <w:szCs w:val="16"/>
              </w:rPr>
            </w:pPr>
          </w:p>
          <w:p w14:paraId="150DC991" w14:textId="4FFA621A" w:rsidR="005C182F" w:rsidRDefault="005C182F" w:rsidP="00255021">
            <w:pPr>
              <w:rPr>
                <w:rFonts w:ascii="Calibri" w:eastAsia="Calibri" w:hAnsi="Calibri" w:cs="Times New Roman"/>
                <w:noProof/>
                <w:sz w:val="16"/>
                <w:szCs w:val="16"/>
              </w:rPr>
            </w:pPr>
            <w:r>
              <w:rPr>
                <w:rFonts w:ascii="Calibri" w:eastAsia="Calibri" w:hAnsi="Calibri" w:cs="Times New Roman"/>
                <w:noProof/>
                <w:sz w:val="16"/>
                <w:szCs w:val="16"/>
              </w:rPr>
              <w:t xml:space="preserve">Overall result (all three watersheds): The species composition of the </w:t>
            </w:r>
            <w:r w:rsidR="00320BC2">
              <w:rPr>
                <w:rFonts w:ascii="Calibri" w:eastAsia="Calibri" w:hAnsi="Calibri" w:cs="Times New Roman"/>
                <w:noProof/>
                <w:sz w:val="16"/>
                <w:szCs w:val="16"/>
              </w:rPr>
              <w:t xml:space="preserve">2.5-10 cm DBH layer was roughly equivalent to the species composition of the pre-EAB </w:t>
            </w:r>
            <w:r w:rsidR="00696872">
              <w:rPr>
                <w:rFonts w:ascii="Calibri" w:eastAsia="Calibri" w:hAnsi="Calibri" w:cs="Times New Roman"/>
                <w:noProof/>
                <w:sz w:val="16"/>
                <w:szCs w:val="16"/>
              </w:rPr>
              <w:t xml:space="preserve">overstory layer. The canopy gap areas had a different composition of tree species than the </w:t>
            </w:r>
            <w:r w:rsidR="001A4269">
              <w:rPr>
                <w:rFonts w:ascii="Calibri" w:eastAsia="Calibri" w:hAnsi="Calibri" w:cs="Times New Roman"/>
                <w:noProof/>
                <w:sz w:val="16"/>
                <w:szCs w:val="16"/>
              </w:rPr>
              <w:t xml:space="preserve">surrounding forests. </w:t>
            </w:r>
          </w:p>
        </w:tc>
        <w:tc>
          <w:tcPr>
            <w:tcW w:w="1213" w:type="dxa"/>
          </w:tcPr>
          <w:p w14:paraId="4CFA8728" w14:textId="29CD2A0B" w:rsidR="00A957DE" w:rsidRDefault="008C62C8" w:rsidP="00255021">
            <w:pPr>
              <w:rPr>
                <w:rFonts w:ascii="Calibri" w:eastAsia="Calibri" w:hAnsi="Calibri" w:cs="Times New Roman"/>
                <w:sz w:val="16"/>
                <w:szCs w:val="16"/>
              </w:rPr>
            </w:pPr>
            <w:r>
              <w:rPr>
                <w:rFonts w:ascii="Calibri" w:eastAsia="Calibri" w:hAnsi="Calibri" w:cs="Times New Roman"/>
                <w:sz w:val="16"/>
                <w:szCs w:val="16"/>
              </w:rPr>
              <w:fldChar w:fldCharType="begin"/>
            </w:r>
            <w:r>
              <w:rPr>
                <w:rFonts w:ascii="Calibri" w:eastAsia="Calibri" w:hAnsi="Calibri" w:cs="Times New Roman"/>
                <w:sz w:val="16"/>
                <w:szCs w:val="16"/>
              </w:rPr>
              <w:instrText xml:space="preserve"> ADDIN ZOTERO_ITEM CSL_CITATION {"citationID":"tJmA6oet","properties":{"formattedCitation":"(Engelken et al. 2020)","plainCitation":"(Engelken et al. 2020)","noteIndex":0},"citationItems":[{"id":739,"uris":["http://zotero.org/groups/5270502/items/3L7PIM45"],"itemData":{"id":739,"type":"article-journal","container-title":"Forest Ecology and Management","DOI":"10.1016/j.foreco.2019.117684","ISSN":"03781127","journalAbbreviation":"Forest Ecology and Management","language":"en","page":"117684","source":"DOI.org (Crossref)","title":"Legacy effects of emerald ash borer on riparian forest vegetation and structure","volume":"457","author":[{"family":"Engelken","given":"Patrick J."},{"family":"Benbow","given":"M. Eric"},{"family":"McCullough","given":"Deborah G."}],"issued":{"date-parts":[["2020",2]]}}}],"schema":"https://github.com/citation-style-language/schema/raw/master/csl-citation.json"} </w:instrText>
            </w:r>
            <w:r>
              <w:rPr>
                <w:rFonts w:ascii="Calibri" w:eastAsia="Calibri" w:hAnsi="Calibri" w:cs="Times New Roman"/>
                <w:sz w:val="16"/>
                <w:szCs w:val="16"/>
              </w:rPr>
              <w:fldChar w:fldCharType="separate"/>
            </w:r>
            <w:r w:rsidRPr="008C62C8">
              <w:rPr>
                <w:rFonts w:ascii="Calibri" w:hAnsi="Calibri" w:cs="Calibri"/>
                <w:sz w:val="16"/>
              </w:rPr>
              <w:t>(Engelken et al. 2020)</w:t>
            </w:r>
            <w:r>
              <w:rPr>
                <w:rFonts w:ascii="Calibri" w:eastAsia="Calibri" w:hAnsi="Calibri" w:cs="Times New Roman"/>
                <w:sz w:val="16"/>
                <w:szCs w:val="16"/>
              </w:rPr>
              <w:fldChar w:fldCharType="end"/>
            </w:r>
          </w:p>
        </w:tc>
      </w:tr>
      <w:tr w:rsidR="000018DC" w:rsidRPr="00255021" w14:paraId="3E510974" w14:textId="77777777" w:rsidTr="00434CD0">
        <w:trPr>
          <w:trHeight w:val="720"/>
        </w:trPr>
        <w:tc>
          <w:tcPr>
            <w:tcW w:w="1061" w:type="dxa"/>
          </w:tcPr>
          <w:p w14:paraId="37BCCCDF" w14:textId="7D93A3BB" w:rsidR="000018DC" w:rsidRDefault="00714D34" w:rsidP="00255021">
            <w:pPr>
              <w:rPr>
                <w:rFonts w:ascii="Calibri" w:eastAsia="Calibri" w:hAnsi="Calibri" w:cs="Times New Roman"/>
                <w:sz w:val="16"/>
                <w:szCs w:val="16"/>
              </w:rPr>
            </w:pPr>
            <w:r>
              <w:rPr>
                <w:rFonts w:ascii="Calibri" w:eastAsia="Calibri" w:hAnsi="Calibri" w:cs="Times New Roman"/>
                <w:sz w:val="16"/>
                <w:szCs w:val="16"/>
              </w:rPr>
              <w:t>Grand River watershed</w:t>
            </w:r>
          </w:p>
        </w:tc>
        <w:tc>
          <w:tcPr>
            <w:tcW w:w="1486" w:type="dxa"/>
          </w:tcPr>
          <w:p w14:paraId="610C66B2" w14:textId="6A8623E6" w:rsidR="000018DC" w:rsidRDefault="008E4D04" w:rsidP="00255021">
            <w:pPr>
              <w:rPr>
                <w:rFonts w:ascii="Calibri" w:eastAsia="Calibri" w:hAnsi="Calibri" w:cs="Times New Roman"/>
                <w:sz w:val="16"/>
                <w:szCs w:val="16"/>
              </w:rPr>
            </w:pPr>
            <w:r>
              <w:rPr>
                <w:rFonts w:ascii="Calibri" w:eastAsia="Calibri" w:hAnsi="Calibri" w:cs="Times New Roman"/>
                <w:sz w:val="16"/>
                <w:szCs w:val="16"/>
              </w:rPr>
              <w:t>EAB-induced canopy gaps in “lowland hardwood forest” bordering first-order streams</w:t>
            </w:r>
          </w:p>
        </w:tc>
        <w:tc>
          <w:tcPr>
            <w:tcW w:w="1973" w:type="dxa"/>
          </w:tcPr>
          <w:p w14:paraId="33CC92C8" w14:textId="21FEBFEC" w:rsidR="000018DC" w:rsidRDefault="009A314D" w:rsidP="00255021">
            <w:pPr>
              <w:rPr>
                <w:rFonts w:ascii="Calibri" w:eastAsia="Calibri" w:hAnsi="Calibri" w:cs="Times New Roman"/>
                <w:sz w:val="16"/>
                <w:szCs w:val="16"/>
              </w:rPr>
            </w:pPr>
            <w:r>
              <w:rPr>
                <w:rFonts w:ascii="Calibri" w:eastAsia="Calibri" w:hAnsi="Calibri" w:cs="Times New Roman"/>
                <w:sz w:val="16"/>
                <w:szCs w:val="16"/>
              </w:rPr>
              <w:t xml:space="preserve">In canopy gaps: ash was </w:t>
            </w:r>
            <w:r w:rsidR="00712480">
              <w:rPr>
                <w:rFonts w:ascii="Calibri" w:eastAsia="Calibri" w:hAnsi="Calibri" w:cs="Times New Roman"/>
                <w:sz w:val="16"/>
                <w:szCs w:val="16"/>
              </w:rPr>
              <w:t>60% of total basal area (&gt;10 cm DBH)</w:t>
            </w:r>
          </w:p>
        </w:tc>
        <w:tc>
          <w:tcPr>
            <w:tcW w:w="1145" w:type="dxa"/>
          </w:tcPr>
          <w:p w14:paraId="4A27CD82" w14:textId="4051E8F6" w:rsidR="000018DC" w:rsidRDefault="00433038" w:rsidP="00255021">
            <w:pPr>
              <w:rPr>
                <w:rFonts w:ascii="Calibri" w:eastAsia="Calibri" w:hAnsi="Calibri" w:cs="Times New Roman"/>
                <w:sz w:val="16"/>
                <w:szCs w:val="16"/>
              </w:rPr>
            </w:pPr>
            <w:r>
              <w:rPr>
                <w:rFonts w:ascii="Calibri" w:eastAsia="Calibri" w:hAnsi="Calibri" w:cs="Times New Roman"/>
                <w:sz w:val="16"/>
                <w:szCs w:val="16"/>
              </w:rPr>
              <w:t xml:space="preserve">2012 for three out of four </w:t>
            </w:r>
            <w:r w:rsidR="00F811B6">
              <w:rPr>
                <w:rFonts w:ascii="Calibri" w:eastAsia="Calibri" w:hAnsi="Calibri" w:cs="Times New Roman"/>
                <w:sz w:val="16"/>
                <w:szCs w:val="16"/>
              </w:rPr>
              <w:t>sites, 2008 for the fourth site</w:t>
            </w:r>
          </w:p>
        </w:tc>
        <w:tc>
          <w:tcPr>
            <w:tcW w:w="1276" w:type="dxa"/>
          </w:tcPr>
          <w:p w14:paraId="7403DFAC" w14:textId="3908A3EE" w:rsidR="000018DC" w:rsidRDefault="004D7204" w:rsidP="00255021">
            <w:pPr>
              <w:rPr>
                <w:rFonts w:ascii="Calibri" w:eastAsia="Calibri" w:hAnsi="Calibri" w:cs="Times New Roman"/>
                <w:noProof/>
                <w:sz w:val="16"/>
                <w:szCs w:val="16"/>
              </w:rPr>
            </w:pPr>
            <w:r>
              <w:rPr>
                <w:rFonts w:ascii="Calibri" w:eastAsia="Calibri" w:hAnsi="Calibri" w:cs="Times New Roman"/>
                <w:noProof/>
                <w:sz w:val="16"/>
                <w:szCs w:val="16"/>
              </w:rPr>
              <w:t>?</w:t>
            </w:r>
          </w:p>
        </w:tc>
        <w:tc>
          <w:tcPr>
            <w:tcW w:w="5591" w:type="dxa"/>
          </w:tcPr>
          <w:p w14:paraId="10F1A6B0" w14:textId="0E800A58" w:rsidR="00EE378C" w:rsidRDefault="00EE378C" w:rsidP="00255021">
            <w:pPr>
              <w:rPr>
                <w:rFonts w:ascii="Calibri" w:eastAsia="Calibri" w:hAnsi="Calibri" w:cs="Times New Roman"/>
                <w:noProof/>
                <w:sz w:val="16"/>
                <w:szCs w:val="16"/>
              </w:rPr>
            </w:pPr>
            <w:r>
              <w:rPr>
                <w:rFonts w:ascii="Calibri" w:eastAsia="Calibri" w:hAnsi="Calibri" w:cs="Times New Roman"/>
                <w:noProof/>
                <w:sz w:val="16"/>
                <w:szCs w:val="16"/>
              </w:rPr>
              <w:t>In gaps:</w:t>
            </w:r>
          </w:p>
          <w:p w14:paraId="17797D71" w14:textId="77777777" w:rsidR="000018DC" w:rsidRDefault="004F3C21" w:rsidP="00255021">
            <w:pPr>
              <w:rPr>
                <w:rFonts w:ascii="Calibri" w:eastAsia="Calibri" w:hAnsi="Calibri" w:cs="Times New Roman"/>
                <w:noProof/>
                <w:sz w:val="16"/>
                <w:szCs w:val="16"/>
              </w:rPr>
            </w:pPr>
            <w:r>
              <w:rPr>
                <w:rFonts w:ascii="Calibri" w:eastAsia="Calibri" w:hAnsi="Calibri" w:cs="Times New Roman"/>
                <w:noProof/>
                <w:sz w:val="16"/>
                <w:szCs w:val="16"/>
              </w:rPr>
              <w:t xml:space="preserve">Mortality of ash basal area was </w:t>
            </w:r>
            <w:r w:rsidR="00600531">
              <w:rPr>
                <w:rFonts w:ascii="Calibri" w:eastAsia="Calibri" w:hAnsi="Calibri" w:cs="Times New Roman"/>
                <w:noProof/>
                <w:sz w:val="16"/>
                <w:szCs w:val="16"/>
              </w:rPr>
              <w:t>92</w:t>
            </w:r>
            <w:r>
              <w:rPr>
                <w:rFonts w:ascii="Calibri" w:eastAsia="Calibri" w:hAnsi="Calibri" w:cs="Times New Roman"/>
                <w:noProof/>
                <w:sz w:val="16"/>
                <w:szCs w:val="16"/>
              </w:rPr>
              <w:t>% in gaps</w:t>
            </w:r>
          </w:p>
          <w:p w14:paraId="40FB64EB" w14:textId="77777777" w:rsidR="00757A1C" w:rsidRDefault="00757A1C" w:rsidP="00255021">
            <w:pPr>
              <w:rPr>
                <w:rFonts w:ascii="Calibri" w:eastAsia="Calibri" w:hAnsi="Calibri" w:cs="Times New Roman"/>
                <w:noProof/>
                <w:sz w:val="16"/>
                <w:szCs w:val="16"/>
              </w:rPr>
            </w:pPr>
          </w:p>
          <w:p w14:paraId="075B5C13" w14:textId="7AC9F2D7" w:rsidR="00757A1C" w:rsidRDefault="00757A1C" w:rsidP="00757A1C">
            <w:pPr>
              <w:rPr>
                <w:rFonts w:ascii="Calibri" w:eastAsia="Calibri" w:hAnsi="Calibri" w:cs="Times New Roman"/>
                <w:noProof/>
                <w:sz w:val="16"/>
                <w:szCs w:val="16"/>
              </w:rPr>
            </w:pPr>
            <w:r>
              <w:rPr>
                <w:rFonts w:ascii="Calibri" w:eastAsia="Calibri" w:hAnsi="Calibri" w:cs="Times New Roman"/>
                <w:noProof/>
                <w:sz w:val="16"/>
                <w:szCs w:val="16"/>
              </w:rPr>
              <w:t xml:space="preserve">Ash 2.5-10 cm DBH: </w:t>
            </w:r>
            <w:r w:rsidR="007C059C">
              <w:rPr>
                <w:rFonts w:ascii="Calibri" w:eastAsia="Calibri" w:hAnsi="Calibri" w:cs="Times New Roman"/>
                <w:noProof/>
                <w:sz w:val="16"/>
                <w:szCs w:val="16"/>
              </w:rPr>
              <w:t xml:space="preserve">162 /ha + </w:t>
            </w:r>
            <w:r w:rsidR="00AE7623">
              <w:rPr>
                <w:rFonts w:ascii="Calibri" w:eastAsia="Calibri" w:hAnsi="Calibri" w:cs="Times New Roman"/>
                <w:noProof/>
                <w:sz w:val="16"/>
                <w:szCs w:val="16"/>
              </w:rPr>
              <w:t xml:space="preserve">16 /ha + </w:t>
            </w:r>
            <w:r w:rsidR="007C059C">
              <w:rPr>
                <w:rFonts w:ascii="Calibri" w:eastAsia="Calibri" w:hAnsi="Calibri" w:cs="Times New Roman"/>
                <w:noProof/>
                <w:sz w:val="16"/>
                <w:szCs w:val="16"/>
              </w:rPr>
              <w:t>16 /ha (green and</w:t>
            </w:r>
            <w:r w:rsidR="00AE7623">
              <w:rPr>
                <w:rFonts w:ascii="Calibri" w:eastAsia="Calibri" w:hAnsi="Calibri" w:cs="Times New Roman"/>
                <w:noProof/>
                <w:sz w:val="16"/>
                <w:szCs w:val="16"/>
              </w:rPr>
              <w:t xml:space="preserve"> black and</w:t>
            </w:r>
            <w:r w:rsidR="007C059C">
              <w:rPr>
                <w:rFonts w:ascii="Calibri" w:eastAsia="Calibri" w:hAnsi="Calibri" w:cs="Times New Roman"/>
                <w:noProof/>
                <w:sz w:val="16"/>
                <w:szCs w:val="16"/>
              </w:rPr>
              <w:t xml:space="preserve"> white ash)</w:t>
            </w:r>
          </w:p>
          <w:p w14:paraId="436FA102" w14:textId="77777777" w:rsidR="00757A1C" w:rsidRDefault="00757A1C" w:rsidP="00255021">
            <w:pPr>
              <w:rPr>
                <w:rFonts w:ascii="Calibri" w:eastAsia="Calibri" w:hAnsi="Calibri" w:cs="Times New Roman"/>
                <w:noProof/>
                <w:sz w:val="16"/>
                <w:szCs w:val="16"/>
              </w:rPr>
            </w:pPr>
          </w:p>
          <w:p w14:paraId="53A8B575" w14:textId="23317DEB" w:rsidR="00DA72EB" w:rsidRDefault="00DA72EB" w:rsidP="00255021">
            <w:pPr>
              <w:rPr>
                <w:rFonts w:ascii="Calibri" w:eastAsia="Calibri" w:hAnsi="Calibri" w:cs="Times New Roman"/>
                <w:noProof/>
                <w:sz w:val="16"/>
                <w:szCs w:val="16"/>
              </w:rPr>
            </w:pPr>
            <w:r>
              <w:rPr>
                <w:rFonts w:ascii="Calibri" w:eastAsia="Calibri" w:hAnsi="Calibri" w:cs="Times New Roman"/>
                <w:noProof/>
                <w:sz w:val="16"/>
                <w:szCs w:val="16"/>
              </w:rPr>
              <w:t xml:space="preserve">Ash &lt;0.5 m tall and &lt;2.5 cm DBH: </w:t>
            </w:r>
            <w:r w:rsidR="00FC6291">
              <w:rPr>
                <w:rFonts w:ascii="Calibri" w:eastAsia="Calibri" w:hAnsi="Calibri" w:cs="Times New Roman"/>
                <w:noProof/>
                <w:sz w:val="16"/>
                <w:szCs w:val="16"/>
              </w:rPr>
              <w:t>3000 /ha (green ash)</w:t>
            </w:r>
          </w:p>
        </w:tc>
        <w:tc>
          <w:tcPr>
            <w:tcW w:w="1213" w:type="dxa"/>
          </w:tcPr>
          <w:p w14:paraId="0A46199B" w14:textId="36D5F830" w:rsidR="000018DC" w:rsidRDefault="008E4D04" w:rsidP="00255021">
            <w:pPr>
              <w:rPr>
                <w:rFonts w:ascii="Calibri" w:eastAsia="Calibri" w:hAnsi="Calibri" w:cs="Times New Roman"/>
                <w:sz w:val="16"/>
                <w:szCs w:val="16"/>
              </w:rPr>
            </w:pPr>
            <w:r>
              <w:rPr>
                <w:rFonts w:ascii="Calibri" w:eastAsia="Calibri" w:hAnsi="Calibri" w:cs="Times New Roman"/>
                <w:sz w:val="16"/>
                <w:szCs w:val="16"/>
              </w:rPr>
              <w:fldChar w:fldCharType="begin"/>
            </w:r>
            <w:r w:rsidR="006D7019">
              <w:rPr>
                <w:rFonts w:ascii="Calibri" w:eastAsia="Calibri" w:hAnsi="Calibri" w:cs="Times New Roman"/>
                <w:sz w:val="16"/>
                <w:szCs w:val="16"/>
              </w:rPr>
              <w:instrText xml:space="preserve"> ADDIN ZOTERO_ITEM CSL_CITATION {"citationID":"dJrmQX4C","properties":{"formattedCitation":"(Engelken et al. 2020)","plainCitation":"(Engelken et al. 2020)","noteIndex":0},"citationItems":[{"id":739,"uris":["http://zotero.org/groups/5270502/items/3L7PIM45"],"itemData":{"id":739,"type":"article-journal","container-title":"Forest Ecology and Management","DOI":"10.1016/j.foreco.2019.117684","ISSN":"03781127","journalAbbreviation":"Forest Ecology and Management","language":"en","page":"117684","source":"DOI.org (Crossref)","title":"Legacy effects of emerald ash borer on riparian forest vegetation and structure","volume":"457","author":[{"family":"Engelken","given":"Patrick J."},{"family":"Benbow","given":"M. Eric"},{"family":"McCullough","given":"Deborah G."}],"issued":{"date-parts":[["2020",2]]}}}],"schema":"https://github.com/citation-style-language/schema/raw/master/csl-citation.json"} </w:instrText>
            </w:r>
            <w:r>
              <w:rPr>
                <w:rFonts w:ascii="Calibri" w:eastAsia="Calibri" w:hAnsi="Calibri" w:cs="Times New Roman"/>
                <w:sz w:val="16"/>
                <w:szCs w:val="16"/>
              </w:rPr>
              <w:fldChar w:fldCharType="separate"/>
            </w:r>
            <w:r w:rsidRPr="008C62C8">
              <w:rPr>
                <w:rFonts w:ascii="Calibri" w:hAnsi="Calibri" w:cs="Calibri"/>
                <w:sz w:val="16"/>
              </w:rPr>
              <w:t>(Engelken et al. 2020)</w:t>
            </w:r>
            <w:r>
              <w:rPr>
                <w:rFonts w:ascii="Calibri" w:eastAsia="Calibri" w:hAnsi="Calibri" w:cs="Times New Roman"/>
                <w:sz w:val="16"/>
                <w:szCs w:val="16"/>
              </w:rPr>
              <w:fldChar w:fldCharType="end"/>
            </w:r>
          </w:p>
        </w:tc>
      </w:tr>
      <w:tr w:rsidR="00714D34" w:rsidRPr="00255021" w14:paraId="730BCAD1" w14:textId="77777777" w:rsidTr="00434CD0">
        <w:trPr>
          <w:trHeight w:val="720"/>
        </w:trPr>
        <w:tc>
          <w:tcPr>
            <w:tcW w:w="1061" w:type="dxa"/>
          </w:tcPr>
          <w:p w14:paraId="720465D1" w14:textId="5976B566" w:rsidR="00714D34" w:rsidRDefault="008E4D04" w:rsidP="00255021">
            <w:pPr>
              <w:rPr>
                <w:rFonts w:ascii="Calibri" w:eastAsia="Calibri" w:hAnsi="Calibri" w:cs="Times New Roman"/>
                <w:sz w:val="16"/>
                <w:szCs w:val="16"/>
              </w:rPr>
            </w:pPr>
            <w:r>
              <w:rPr>
                <w:rFonts w:ascii="Calibri" w:eastAsia="Calibri" w:hAnsi="Calibri" w:cs="Times New Roman"/>
                <w:sz w:val="16"/>
                <w:szCs w:val="16"/>
              </w:rPr>
              <w:t>Kalamazoo watershed</w:t>
            </w:r>
          </w:p>
        </w:tc>
        <w:tc>
          <w:tcPr>
            <w:tcW w:w="1486" w:type="dxa"/>
          </w:tcPr>
          <w:p w14:paraId="2DC2F5B8" w14:textId="371C1D99" w:rsidR="00714D34" w:rsidRDefault="008E4D04" w:rsidP="00255021">
            <w:pPr>
              <w:rPr>
                <w:rFonts w:ascii="Calibri" w:eastAsia="Calibri" w:hAnsi="Calibri" w:cs="Times New Roman"/>
                <w:sz w:val="16"/>
                <w:szCs w:val="16"/>
              </w:rPr>
            </w:pPr>
            <w:r>
              <w:rPr>
                <w:rFonts w:ascii="Calibri" w:eastAsia="Calibri" w:hAnsi="Calibri" w:cs="Times New Roman"/>
                <w:sz w:val="16"/>
                <w:szCs w:val="16"/>
              </w:rPr>
              <w:t>EAB-induced canopy gaps in “lowland hardwood forest” bordering first-order streams</w:t>
            </w:r>
          </w:p>
        </w:tc>
        <w:tc>
          <w:tcPr>
            <w:tcW w:w="1973" w:type="dxa"/>
          </w:tcPr>
          <w:p w14:paraId="2B5951D0" w14:textId="18CFC701" w:rsidR="00714D34" w:rsidRDefault="00712480" w:rsidP="00255021">
            <w:pPr>
              <w:rPr>
                <w:rFonts w:ascii="Calibri" w:eastAsia="Calibri" w:hAnsi="Calibri" w:cs="Times New Roman"/>
                <w:sz w:val="16"/>
                <w:szCs w:val="16"/>
              </w:rPr>
            </w:pPr>
            <w:r>
              <w:rPr>
                <w:rFonts w:ascii="Calibri" w:eastAsia="Calibri" w:hAnsi="Calibri" w:cs="Times New Roman"/>
                <w:sz w:val="16"/>
                <w:szCs w:val="16"/>
              </w:rPr>
              <w:t xml:space="preserve">In canopy gaps: ash was </w:t>
            </w:r>
            <w:r w:rsidR="002A0718">
              <w:rPr>
                <w:rFonts w:ascii="Calibri" w:eastAsia="Calibri" w:hAnsi="Calibri" w:cs="Times New Roman"/>
                <w:sz w:val="16"/>
                <w:szCs w:val="16"/>
              </w:rPr>
              <w:t>46</w:t>
            </w:r>
            <w:r>
              <w:rPr>
                <w:rFonts w:ascii="Calibri" w:eastAsia="Calibri" w:hAnsi="Calibri" w:cs="Times New Roman"/>
                <w:sz w:val="16"/>
                <w:szCs w:val="16"/>
              </w:rPr>
              <w:t>% of total basal area (&gt;10 cm DBH)</w:t>
            </w:r>
          </w:p>
        </w:tc>
        <w:tc>
          <w:tcPr>
            <w:tcW w:w="1145" w:type="dxa"/>
          </w:tcPr>
          <w:p w14:paraId="1CA4545C" w14:textId="4CD14B72" w:rsidR="00714D34" w:rsidRDefault="00A220B5" w:rsidP="00255021">
            <w:pPr>
              <w:rPr>
                <w:rFonts w:ascii="Calibri" w:eastAsia="Calibri" w:hAnsi="Calibri" w:cs="Times New Roman"/>
                <w:sz w:val="16"/>
                <w:szCs w:val="16"/>
              </w:rPr>
            </w:pPr>
            <w:r>
              <w:rPr>
                <w:rFonts w:ascii="Calibri" w:eastAsia="Calibri" w:hAnsi="Calibri" w:cs="Times New Roman"/>
                <w:sz w:val="16"/>
                <w:szCs w:val="16"/>
              </w:rPr>
              <w:t xml:space="preserve">2015 for three out of four sites, 2012 for </w:t>
            </w:r>
            <w:r w:rsidR="00422105">
              <w:rPr>
                <w:rFonts w:ascii="Calibri" w:eastAsia="Calibri" w:hAnsi="Calibri" w:cs="Times New Roman"/>
                <w:sz w:val="16"/>
                <w:szCs w:val="16"/>
              </w:rPr>
              <w:t>the fourth site</w:t>
            </w:r>
          </w:p>
        </w:tc>
        <w:tc>
          <w:tcPr>
            <w:tcW w:w="1276" w:type="dxa"/>
          </w:tcPr>
          <w:p w14:paraId="6744FEF3" w14:textId="1B85A6FF" w:rsidR="00714D34" w:rsidRDefault="004D7204" w:rsidP="00255021">
            <w:pPr>
              <w:rPr>
                <w:rFonts w:ascii="Calibri" w:eastAsia="Calibri" w:hAnsi="Calibri" w:cs="Times New Roman"/>
                <w:noProof/>
                <w:sz w:val="16"/>
                <w:szCs w:val="16"/>
              </w:rPr>
            </w:pPr>
            <w:r>
              <w:rPr>
                <w:rFonts w:ascii="Calibri" w:eastAsia="Calibri" w:hAnsi="Calibri" w:cs="Times New Roman"/>
                <w:noProof/>
                <w:sz w:val="16"/>
                <w:szCs w:val="16"/>
              </w:rPr>
              <w:t>?</w:t>
            </w:r>
          </w:p>
        </w:tc>
        <w:tc>
          <w:tcPr>
            <w:tcW w:w="5591" w:type="dxa"/>
          </w:tcPr>
          <w:p w14:paraId="2A71DFFA" w14:textId="2F3CB73F" w:rsidR="00EE378C" w:rsidRDefault="00EE378C" w:rsidP="00255021">
            <w:pPr>
              <w:rPr>
                <w:rFonts w:ascii="Calibri" w:eastAsia="Calibri" w:hAnsi="Calibri" w:cs="Times New Roman"/>
                <w:noProof/>
                <w:sz w:val="16"/>
                <w:szCs w:val="16"/>
              </w:rPr>
            </w:pPr>
            <w:r>
              <w:rPr>
                <w:rFonts w:ascii="Calibri" w:eastAsia="Calibri" w:hAnsi="Calibri" w:cs="Times New Roman"/>
                <w:noProof/>
                <w:sz w:val="16"/>
                <w:szCs w:val="16"/>
              </w:rPr>
              <w:t>In gaps:</w:t>
            </w:r>
          </w:p>
          <w:p w14:paraId="03195C8B" w14:textId="77777777" w:rsidR="00714D34" w:rsidRDefault="00600531" w:rsidP="00255021">
            <w:pPr>
              <w:rPr>
                <w:rFonts w:ascii="Calibri" w:eastAsia="Calibri" w:hAnsi="Calibri" w:cs="Times New Roman"/>
                <w:noProof/>
                <w:sz w:val="16"/>
                <w:szCs w:val="16"/>
              </w:rPr>
            </w:pPr>
            <w:r>
              <w:rPr>
                <w:rFonts w:ascii="Calibri" w:eastAsia="Calibri" w:hAnsi="Calibri" w:cs="Times New Roman"/>
                <w:noProof/>
                <w:sz w:val="16"/>
                <w:szCs w:val="16"/>
              </w:rPr>
              <w:t>Mortality of ash basal area was 97% in gaps</w:t>
            </w:r>
          </w:p>
          <w:p w14:paraId="3E926E5C" w14:textId="77777777" w:rsidR="00476BD6" w:rsidRDefault="00476BD6" w:rsidP="00255021">
            <w:pPr>
              <w:rPr>
                <w:rFonts w:ascii="Calibri" w:eastAsia="Calibri" w:hAnsi="Calibri" w:cs="Times New Roman"/>
                <w:noProof/>
                <w:sz w:val="16"/>
                <w:szCs w:val="16"/>
              </w:rPr>
            </w:pPr>
          </w:p>
          <w:p w14:paraId="081BC3C4" w14:textId="1CF9482F" w:rsidR="00ED2E12" w:rsidRDefault="00ED2E12" w:rsidP="00ED2E12">
            <w:pPr>
              <w:rPr>
                <w:rFonts w:ascii="Calibri" w:eastAsia="Calibri" w:hAnsi="Calibri" w:cs="Times New Roman"/>
                <w:noProof/>
                <w:sz w:val="16"/>
                <w:szCs w:val="16"/>
              </w:rPr>
            </w:pPr>
            <w:r>
              <w:rPr>
                <w:rFonts w:ascii="Calibri" w:eastAsia="Calibri" w:hAnsi="Calibri" w:cs="Times New Roman"/>
                <w:noProof/>
                <w:sz w:val="16"/>
                <w:szCs w:val="16"/>
              </w:rPr>
              <w:t>Ash 2.5-10 cm DBH: 31 /ha +</w:t>
            </w:r>
            <w:r w:rsidR="003C3B57">
              <w:rPr>
                <w:rFonts w:ascii="Calibri" w:eastAsia="Calibri" w:hAnsi="Calibri" w:cs="Times New Roman"/>
                <w:noProof/>
                <w:sz w:val="16"/>
                <w:szCs w:val="16"/>
              </w:rPr>
              <w:t xml:space="preserve"> 100 /ha +</w:t>
            </w:r>
            <w:r>
              <w:rPr>
                <w:rFonts w:ascii="Calibri" w:eastAsia="Calibri" w:hAnsi="Calibri" w:cs="Times New Roman"/>
                <w:noProof/>
                <w:sz w:val="16"/>
                <w:szCs w:val="16"/>
              </w:rPr>
              <w:t xml:space="preserve"> 115 /ha (green and white ash)</w:t>
            </w:r>
          </w:p>
          <w:p w14:paraId="247DC5D8" w14:textId="77777777" w:rsidR="00ED2E12" w:rsidRDefault="00ED2E12" w:rsidP="00255021">
            <w:pPr>
              <w:rPr>
                <w:rFonts w:ascii="Calibri" w:eastAsia="Calibri" w:hAnsi="Calibri" w:cs="Times New Roman"/>
                <w:noProof/>
                <w:sz w:val="16"/>
                <w:szCs w:val="16"/>
              </w:rPr>
            </w:pPr>
          </w:p>
          <w:p w14:paraId="7BFB9A11" w14:textId="5FC73FB8" w:rsidR="00ED2E12" w:rsidRDefault="00DA72EB" w:rsidP="00255021">
            <w:pPr>
              <w:rPr>
                <w:rFonts w:ascii="Calibri" w:eastAsia="Calibri" w:hAnsi="Calibri" w:cs="Times New Roman"/>
                <w:noProof/>
                <w:sz w:val="16"/>
                <w:szCs w:val="16"/>
              </w:rPr>
            </w:pPr>
            <w:r>
              <w:rPr>
                <w:rFonts w:ascii="Calibri" w:eastAsia="Calibri" w:hAnsi="Calibri" w:cs="Times New Roman"/>
                <w:noProof/>
                <w:sz w:val="16"/>
                <w:szCs w:val="16"/>
              </w:rPr>
              <w:t xml:space="preserve">Ash &lt;0.5 m tall and &lt;2.5 cm DBH: </w:t>
            </w:r>
            <w:r w:rsidR="0069103D">
              <w:rPr>
                <w:rFonts w:ascii="Calibri" w:eastAsia="Calibri" w:hAnsi="Calibri" w:cs="Times New Roman"/>
                <w:noProof/>
                <w:sz w:val="16"/>
                <w:szCs w:val="16"/>
              </w:rPr>
              <w:t>2000 /ha (green ash)</w:t>
            </w:r>
          </w:p>
          <w:p w14:paraId="5CF58C96" w14:textId="600BB323" w:rsidR="00476BD6" w:rsidRDefault="00476BD6" w:rsidP="00255021">
            <w:pPr>
              <w:rPr>
                <w:rFonts w:ascii="Calibri" w:eastAsia="Calibri" w:hAnsi="Calibri" w:cs="Times New Roman"/>
                <w:noProof/>
                <w:sz w:val="16"/>
                <w:szCs w:val="16"/>
              </w:rPr>
            </w:pPr>
          </w:p>
        </w:tc>
        <w:tc>
          <w:tcPr>
            <w:tcW w:w="1213" w:type="dxa"/>
          </w:tcPr>
          <w:p w14:paraId="531F4E4D" w14:textId="0591A5B0" w:rsidR="00714D34" w:rsidRDefault="008E4D04" w:rsidP="00255021">
            <w:pPr>
              <w:rPr>
                <w:rFonts w:ascii="Calibri" w:eastAsia="Calibri" w:hAnsi="Calibri" w:cs="Times New Roman"/>
                <w:sz w:val="16"/>
                <w:szCs w:val="16"/>
              </w:rPr>
            </w:pPr>
            <w:r>
              <w:rPr>
                <w:rFonts w:ascii="Calibri" w:eastAsia="Calibri" w:hAnsi="Calibri" w:cs="Times New Roman"/>
                <w:sz w:val="16"/>
                <w:szCs w:val="16"/>
              </w:rPr>
              <w:fldChar w:fldCharType="begin"/>
            </w:r>
            <w:r w:rsidR="006D7019">
              <w:rPr>
                <w:rFonts w:ascii="Calibri" w:eastAsia="Calibri" w:hAnsi="Calibri" w:cs="Times New Roman"/>
                <w:sz w:val="16"/>
                <w:szCs w:val="16"/>
              </w:rPr>
              <w:instrText xml:space="preserve"> ADDIN ZOTERO_ITEM CSL_CITATION {"citationID":"8gZeUwrJ","properties":{"formattedCitation":"(Engelken et al. 2020)","plainCitation":"(Engelken et al. 2020)","noteIndex":0},"citationItems":[{"id":739,"uris":["http://zotero.org/groups/5270502/items/3L7PIM45"],"itemData":{"id":739,"type":"article-journal","container-title":"Forest Ecology and Management","DOI":"10.1016/j.foreco.2019.117684","ISSN":"03781127","journalAbbreviation":"Forest Ecology and Management","language":"en","page":"117684","source":"DOI.org (Crossref)","title":"Legacy effects of emerald ash borer on riparian forest vegetation and structure","volume":"457","author":[{"family":"Engelken","given":"Patrick J."},{"family":"Benbow","given":"M. Eric"},{"family":"McCullough","given":"Deborah G."}],"issued":{"date-parts":[["2020",2]]}}}],"schema":"https://github.com/citation-style-language/schema/raw/master/csl-citation.json"} </w:instrText>
            </w:r>
            <w:r>
              <w:rPr>
                <w:rFonts w:ascii="Calibri" w:eastAsia="Calibri" w:hAnsi="Calibri" w:cs="Times New Roman"/>
                <w:sz w:val="16"/>
                <w:szCs w:val="16"/>
              </w:rPr>
              <w:fldChar w:fldCharType="separate"/>
            </w:r>
            <w:r w:rsidRPr="008C62C8">
              <w:rPr>
                <w:rFonts w:ascii="Calibri" w:hAnsi="Calibri" w:cs="Calibri"/>
                <w:sz w:val="16"/>
              </w:rPr>
              <w:t>(Engelken et al. 2020)</w:t>
            </w:r>
            <w:r>
              <w:rPr>
                <w:rFonts w:ascii="Calibri" w:eastAsia="Calibri" w:hAnsi="Calibri" w:cs="Times New Roman"/>
                <w:sz w:val="16"/>
                <w:szCs w:val="16"/>
              </w:rPr>
              <w:fldChar w:fldCharType="end"/>
            </w:r>
          </w:p>
        </w:tc>
      </w:tr>
      <w:tr w:rsidR="001A4269" w:rsidRPr="00255021" w14:paraId="28FEB9E5" w14:textId="77777777" w:rsidTr="00434CD0">
        <w:trPr>
          <w:trHeight w:val="720"/>
        </w:trPr>
        <w:tc>
          <w:tcPr>
            <w:tcW w:w="1061" w:type="dxa"/>
          </w:tcPr>
          <w:p w14:paraId="01C2AF80" w14:textId="67B80FD9" w:rsidR="001A4269" w:rsidRDefault="00762662" w:rsidP="00255021">
            <w:pPr>
              <w:rPr>
                <w:rFonts w:ascii="Calibri" w:eastAsia="Calibri" w:hAnsi="Calibri" w:cs="Times New Roman"/>
                <w:sz w:val="16"/>
                <w:szCs w:val="16"/>
              </w:rPr>
            </w:pPr>
            <w:r>
              <w:rPr>
                <w:rFonts w:ascii="Calibri" w:eastAsia="Calibri" w:hAnsi="Calibri" w:cs="Times New Roman"/>
                <w:sz w:val="16"/>
                <w:szCs w:val="16"/>
              </w:rPr>
              <w:t>Western NY (Cattaraugus County)</w:t>
            </w:r>
          </w:p>
        </w:tc>
        <w:tc>
          <w:tcPr>
            <w:tcW w:w="1486" w:type="dxa"/>
          </w:tcPr>
          <w:p w14:paraId="24D37E32" w14:textId="61D87BBA" w:rsidR="001A4269" w:rsidRDefault="00A0086E" w:rsidP="00255021">
            <w:pPr>
              <w:rPr>
                <w:rFonts w:ascii="Calibri" w:eastAsia="Calibri" w:hAnsi="Calibri" w:cs="Times New Roman"/>
                <w:sz w:val="16"/>
                <w:szCs w:val="16"/>
              </w:rPr>
            </w:pPr>
            <w:r>
              <w:rPr>
                <w:rFonts w:ascii="Calibri" w:eastAsia="Calibri" w:hAnsi="Calibri" w:cs="Times New Roman"/>
                <w:sz w:val="16"/>
                <w:szCs w:val="16"/>
              </w:rPr>
              <w:t xml:space="preserve">White ash or green ash “colonized abandoned farmland </w:t>
            </w:r>
            <w:r w:rsidR="00BD500D">
              <w:rPr>
                <w:rFonts w:ascii="Calibri" w:eastAsia="Calibri" w:hAnsi="Calibri" w:cs="Times New Roman"/>
                <w:sz w:val="16"/>
                <w:szCs w:val="16"/>
              </w:rPr>
              <w:t>20-60 years ago”</w:t>
            </w:r>
          </w:p>
        </w:tc>
        <w:tc>
          <w:tcPr>
            <w:tcW w:w="1973" w:type="dxa"/>
          </w:tcPr>
          <w:p w14:paraId="609CFC96" w14:textId="65C9B0F2" w:rsidR="001A4269" w:rsidRDefault="0070304C" w:rsidP="00255021">
            <w:pPr>
              <w:rPr>
                <w:rFonts w:ascii="Calibri" w:eastAsia="Calibri" w:hAnsi="Calibri" w:cs="Times New Roman"/>
                <w:sz w:val="16"/>
                <w:szCs w:val="16"/>
              </w:rPr>
            </w:pPr>
            <w:r>
              <w:rPr>
                <w:rFonts w:ascii="Calibri" w:eastAsia="Calibri" w:hAnsi="Calibri" w:cs="Times New Roman"/>
                <w:sz w:val="16"/>
                <w:szCs w:val="16"/>
              </w:rPr>
              <w:t>“</w:t>
            </w:r>
            <w:r w:rsidRPr="0070304C">
              <w:rPr>
                <w:rFonts w:ascii="Calibri" w:eastAsia="Calibri" w:hAnsi="Calibri" w:cs="Times New Roman"/>
                <w:sz w:val="16"/>
                <w:szCs w:val="16"/>
              </w:rPr>
              <w:t>At the time of plot establishment,</w:t>
            </w:r>
            <w:r>
              <w:rPr>
                <w:rFonts w:ascii="Calibri" w:eastAsia="Calibri" w:hAnsi="Calibri" w:cs="Times New Roman"/>
                <w:sz w:val="16"/>
                <w:szCs w:val="16"/>
              </w:rPr>
              <w:t xml:space="preserve"> </w:t>
            </w:r>
            <w:r w:rsidRPr="0070304C">
              <w:rPr>
                <w:rFonts w:ascii="Calibri" w:eastAsia="Calibri" w:hAnsi="Calibri" w:cs="Times New Roman"/>
                <w:sz w:val="16"/>
                <w:szCs w:val="16"/>
              </w:rPr>
              <w:t xml:space="preserve">ash was the dominant tree species (≥50 %) at all sites and regenerating ash </w:t>
            </w:r>
            <w:r w:rsidRPr="0070304C">
              <w:rPr>
                <w:rFonts w:ascii="Calibri" w:eastAsia="Calibri" w:hAnsi="Calibri" w:cs="Times New Roman"/>
                <w:sz w:val="16"/>
                <w:szCs w:val="16"/>
              </w:rPr>
              <w:lastRenderedPageBreak/>
              <w:t>(seedlings and saplings) were present at all sites</w:t>
            </w:r>
            <w:r>
              <w:rPr>
                <w:rFonts w:ascii="Calibri" w:eastAsia="Calibri" w:hAnsi="Calibri" w:cs="Times New Roman"/>
                <w:sz w:val="16"/>
                <w:szCs w:val="16"/>
              </w:rPr>
              <w:t>”</w:t>
            </w:r>
          </w:p>
        </w:tc>
        <w:tc>
          <w:tcPr>
            <w:tcW w:w="1145" w:type="dxa"/>
          </w:tcPr>
          <w:p w14:paraId="0192EEB9" w14:textId="68641171" w:rsidR="001A4269" w:rsidRDefault="00927788" w:rsidP="00255021">
            <w:pPr>
              <w:rPr>
                <w:rFonts w:ascii="Calibri" w:eastAsia="Calibri" w:hAnsi="Calibri" w:cs="Times New Roman"/>
                <w:sz w:val="16"/>
                <w:szCs w:val="16"/>
              </w:rPr>
            </w:pPr>
            <w:r>
              <w:rPr>
                <w:rFonts w:ascii="Calibri" w:eastAsia="Calibri" w:hAnsi="Calibri" w:cs="Times New Roman"/>
                <w:sz w:val="16"/>
                <w:szCs w:val="16"/>
              </w:rPr>
              <w:lastRenderedPageBreak/>
              <w:t>EAB detected in 2009</w:t>
            </w:r>
          </w:p>
        </w:tc>
        <w:tc>
          <w:tcPr>
            <w:tcW w:w="1276" w:type="dxa"/>
          </w:tcPr>
          <w:p w14:paraId="23ED05CC" w14:textId="77777777" w:rsidR="001A4269" w:rsidRDefault="00C1773A" w:rsidP="00255021">
            <w:pPr>
              <w:rPr>
                <w:rFonts w:ascii="Calibri" w:eastAsia="Calibri" w:hAnsi="Calibri" w:cs="Times New Roman"/>
                <w:noProof/>
                <w:sz w:val="16"/>
                <w:szCs w:val="16"/>
              </w:rPr>
            </w:pPr>
            <w:r>
              <w:rPr>
                <w:rFonts w:ascii="Calibri" w:eastAsia="Calibri" w:hAnsi="Calibri" w:cs="Times New Roman"/>
                <w:noProof/>
                <w:sz w:val="16"/>
                <w:szCs w:val="16"/>
              </w:rPr>
              <w:t>Trees tagged in 20</w:t>
            </w:r>
            <w:r w:rsidR="00222CCC">
              <w:rPr>
                <w:rFonts w:ascii="Calibri" w:eastAsia="Calibri" w:hAnsi="Calibri" w:cs="Times New Roman"/>
                <w:noProof/>
                <w:sz w:val="16"/>
                <w:szCs w:val="16"/>
              </w:rPr>
              <w:t xml:space="preserve">12-2013, monitored in </w:t>
            </w:r>
            <w:r w:rsidR="00AB0B5A">
              <w:rPr>
                <w:rFonts w:ascii="Calibri" w:eastAsia="Calibri" w:hAnsi="Calibri" w:cs="Times New Roman"/>
                <w:noProof/>
                <w:sz w:val="16"/>
                <w:szCs w:val="16"/>
              </w:rPr>
              <w:t>2017 and 2021.</w:t>
            </w:r>
          </w:p>
          <w:p w14:paraId="579A93D9" w14:textId="77777777" w:rsidR="00363582" w:rsidRDefault="00363582" w:rsidP="00255021">
            <w:pPr>
              <w:rPr>
                <w:rFonts w:ascii="Calibri" w:eastAsia="Calibri" w:hAnsi="Calibri" w:cs="Times New Roman"/>
                <w:noProof/>
                <w:sz w:val="16"/>
                <w:szCs w:val="16"/>
              </w:rPr>
            </w:pPr>
          </w:p>
          <w:p w14:paraId="7CDCD5B7" w14:textId="2924B345" w:rsidR="00363582" w:rsidRDefault="00363582" w:rsidP="00255021">
            <w:pPr>
              <w:rPr>
                <w:rFonts w:ascii="Calibri" w:eastAsia="Calibri" w:hAnsi="Calibri" w:cs="Times New Roman"/>
                <w:noProof/>
                <w:sz w:val="16"/>
                <w:szCs w:val="16"/>
              </w:rPr>
            </w:pPr>
            <w:r>
              <w:rPr>
                <w:rFonts w:ascii="Calibri" w:eastAsia="Calibri" w:hAnsi="Calibri" w:cs="Times New Roman"/>
                <w:noProof/>
                <w:sz w:val="16"/>
                <w:szCs w:val="16"/>
              </w:rPr>
              <w:lastRenderedPageBreak/>
              <w:t>Tree survey in 2012/2014 and 2021</w:t>
            </w:r>
          </w:p>
        </w:tc>
        <w:tc>
          <w:tcPr>
            <w:tcW w:w="5591" w:type="dxa"/>
          </w:tcPr>
          <w:p w14:paraId="6B099619" w14:textId="492F8F0D" w:rsidR="001A4269" w:rsidRDefault="00E83F81" w:rsidP="00255021">
            <w:pPr>
              <w:rPr>
                <w:rFonts w:ascii="Calibri" w:eastAsia="Calibri" w:hAnsi="Calibri" w:cs="Times New Roman"/>
                <w:noProof/>
                <w:sz w:val="16"/>
                <w:szCs w:val="16"/>
              </w:rPr>
            </w:pPr>
            <w:r>
              <w:rPr>
                <w:rFonts w:ascii="Calibri" w:eastAsia="Calibri" w:hAnsi="Calibri" w:cs="Times New Roman"/>
                <w:noProof/>
                <w:sz w:val="16"/>
                <w:szCs w:val="16"/>
              </w:rPr>
              <w:lastRenderedPageBreak/>
              <w:t>Western NY had generally higher ash seedling densities than Eastern NY</w:t>
            </w:r>
          </w:p>
          <w:p w14:paraId="065DF8AC" w14:textId="77777777" w:rsidR="009D19C5" w:rsidRDefault="009D19C5" w:rsidP="00255021">
            <w:pPr>
              <w:rPr>
                <w:rFonts w:ascii="Calibri" w:eastAsia="Calibri" w:hAnsi="Calibri" w:cs="Times New Roman"/>
                <w:noProof/>
                <w:sz w:val="16"/>
                <w:szCs w:val="16"/>
              </w:rPr>
            </w:pPr>
          </w:p>
          <w:p w14:paraId="1879BF97" w14:textId="4D844F00" w:rsidR="009D19C5" w:rsidRDefault="004D458C" w:rsidP="00255021">
            <w:pPr>
              <w:rPr>
                <w:rFonts w:ascii="Calibri" w:eastAsia="Calibri" w:hAnsi="Calibri" w:cs="Times New Roman"/>
                <w:noProof/>
                <w:sz w:val="16"/>
                <w:szCs w:val="16"/>
              </w:rPr>
            </w:pPr>
            <w:r>
              <w:rPr>
                <w:rFonts w:ascii="Calibri" w:eastAsia="Calibri" w:hAnsi="Calibri" w:cs="Times New Roman"/>
                <w:noProof/>
                <w:sz w:val="16"/>
                <w:szCs w:val="16"/>
              </w:rPr>
              <w:t>In Western NY, the ash trees did not all die, but instead a sizeable proportion of mature trees is surviving</w:t>
            </w:r>
            <w:commentRangeStart w:id="2"/>
            <w:r>
              <w:rPr>
                <w:rFonts w:ascii="Calibri" w:eastAsia="Calibri" w:hAnsi="Calibri" w:cs="Times New Roman"/>
                <w:noProof/>
                <w:sz w:val="16"/>
                <w:szCs w:val="16"/>
              </w:rPr>
              <w:t>.</w:t>
            </w:r>
            <w:commentRangeEnd w:id="2"/>
            <w:r w:rsidR="00C013E2">
              <w:rPr>
                <w:rStyle w:val="CommentReference"/>
              </w:rPr>
              <w:commentReference w:id="2"/>
            </w:r>
          </w:p>
          <w:p w14:paraId="648A26A6" w14:textId="77777777" w:rsidR="00E83F81" w:rsidRDefault="00E83F81" w:rsidP="00255021">
            <w:pPr>
              <w:rPr>
                <w:rFonts w:ascii="Calibri" w:eastAsia="Calibri" w:hAnsi="Calibri" w:cs="Times New Roman"/>
                <w:noProof/>
                <w:sz w:val="16"/>
                <w:szCs w:val="16"/>
              </w:rPr>
            </w:pPr>
          </w:p>
          <w:p w14:paraId="0B6B4402" w14:textId="77777777" w:rsidR="002A067E" w:rsidRDefault="002A067E" w:rsidP="00255021">
            <w:pPr>
              <w:rPr>
                <w:rFonts w:ascii="Calibri" w:eastAsia="Calibri" w:hAnsi="Calibri" w:cs="Times New Roman"/>
                <w:noProof/>
                <w:sz w:val="16"/>
                <w:szCs w:val="16"/>
              </w:rPr>
            </w:pPr>
            <w:r>
              <w:rPr>
                <w:rFonts w:ascii="Calibri" w:eastAsia="Calibri" w:hAnsi="Calibri" w:cs="Times New Roman"/>
                <w:noProof/>
                <w:sz w:val="16"/>
                <w:szCs w:val="16"/>
              </w:rPr>
              <w:lastRenderedPageBreak/>
              <w:t>Ash (&lt;2.5 cm DBH): 6300/ha in 2014, 4700/ha in 2021</w:t>
            </w:r>
          </w:p>
          <w:p w14:paraId="4281B1D2" w14:textId="77777777" w:rsidR="002A067E" w:rsidRDefault="002A067E" w:rsidP="00255021">
            <w:pPr>
              <w:rPr>
                <w:rFonts w:ascii="Calibri" w:eastAsia="Calibri" w:hAnsi="Calibri" w:cs="Times New Roman"/>
                <w:noProof/>
                <w:sz w:val="16"/>
                <w:szCs w:val="16"/>
              </w:rPr>
            </w:pPr>
          </w:p>
          <w:p w14:paraId="1354C598" w14:textId="2D1CBCBF" w:rsidR="00264023" w:rsidRDefault="00264023" w:rsidP="00255021">
            <w:pPr>
              <w:rPr>
                <w:rFonts w:ascii="Calibri" w:eastAsia="Calibri" w:hAnsi="Calibri" w:cs="Times New Roman"/>
                <w:noProof/>
                <w:sz w:val="16"/>
                <w:szCs w:val="16"/>
              </w:rPr>
            </w:pPr>
            <w:r>
              <w:rPr>
                <w:rFonts w:ascii="Calibri" w:eastAsia="Calibri" w:hAnsi="Calibri" w:cs="Times New Roman"/>
                <w:noProof/>
                <w:sz w:val="16"/>
                <w:szCs w:val="16"/>
              </w:rPr>
              <w:t xml:space="preserve">Ash (2.5-10 cm DBH): </w:t>
            </w:r>
            <w:r w:rsidR="004739A0">
              <w:rPr>
                <w:rFonts w:ascii="Calibri" w:eastAsia="Calibri" w:hAnsi="Calibri" w:cs="Times New Roman"/>
                <w:noProof/>
                <w:sz w:val="16"/>
                <w:szCs w:val="16"/>
              </w:rPr>
              <w:t>~3</w:t>
            </w:r>
            <w:r w:rsidR="0071159B">
              <w:rPr>
                <w:rFonts w:ascii="Calibri" w:eastAsia="Calibri" w:hAnsi="Calibri" w:cs="Times New Roman"/>
                <w:noProof/>
                <w:sz w:val="16"/>
                <w:szCs w:val="16"/>
              </w:rPr>
              <w:t>50</w:t>
            </w:r>
            <w:r w:rsidR="004739A0">
              <w:rPr>
                <w:rFonts w:ascii="Calibri" w:eastAsia="Calibri" w:hAnsi="Calibri" w:cs="Times New Roman"/>
                <w:noProof/>
                <w:sz w:val="16"/>
                <w:szCs w:val="16"/>
              </w:rPr>
              <w:t>/ha in 2014, ~1</w:t>
            </w:r>
            <w:r w:rsidR="005D7C83">
              <w:rPr>
                <w:rFonts w:ascii="Calibri" w:eastAsia="Calibri" w:hAnsi="Calibri" w:cs="Times New Roman"/>
                <w:noProof/>
                <w:sz w:val="16"/>
                <w:szCs w:val="16"/>
              </w:rPr>
              <w:t>50</w:t>
            </w:r>
            <w:r w:rsidR="004739A0">
              <w:rPr>
                <w:rFonts w:ascii="Calibri" w:eastAsia="Calibri" w:hAnsi="Calibri" w:cs="Times New Roman"/>
                <w:noProof/>
                <w:sz w:val="16"/>
                <w:szCs w:val="16"/>
              </w:rPr>
              <w:t>/ha in 2021 (death of</w:t>
            </w:r>
            <w:r w:rsidR="007510CC">
              <w:rPr>
                <w:rFonts w:ascii="Calibri" w:eastAsia="Calibri" w:hAnsi="Calibri" w:cs="Times New Roman"/>
                <w:noProof/>
                <w:sz w:val="16"/>
                <w:szCs w:val="16"/>
              </w:rPr>
              <w:t xml:space="preserve"> ash already infested by EAB in 2014).</w:t>
            </w:r>
          </w:p>
          <w:p w14:paraId="79461BE9" w14:textId="77777777" w:rsidR="00E46D74" w:rsidRDefault="00E46D74" w:rsidP="00255021">
            <w:pPr>
              <w:rPr>
                <w:rFonts w:ascii="Calibri" w:eastAsia="Calibri" w:hAnsi="Calibri" w:cs="Times New Roman"/>
                <w:noProof/>
                <w:sz w:val="16"/>
                <w:szCs w:val="16"/>
              </w:rPr>
            </w:pPr>
          </w:p>
          <w:p w14:paraId="3EFFDB9F" w14:textId="583F40AD" w:rsidR="00E46D74" w:rsidRDefault="00E46D74" w:rsidP="00255021">
            <w:pPr>
              <w:rPr>
                <w:rFonts w:ascii="Calibri" w:eastAsia="Calibri" w:hAnsi="Calibri" w:cs="Times New Roman"/>
                <w:noProof/>
                <w:sz w:val="16"/>
                <w:szCs w:val="16"/>
              </w:rPr>
            </w:pPr>
          </w:p>
        </w:tc>
        <w:tc>
          <w:tcPr>
            <w:tcW w:w="1213" w:type="dxa"/>
          </w:tcPr>
          <w:p w14:paraId="789937CD" w14:textId="0E75B8AD" w:rsidR="001A4269" w:rsidRDefault="006D7019" w:rsidP="00255021">
            <w:pPr>
              <w:rPr>
                <w:rFonts w:ascii="Calibri" w:eastAsia="Calibri" w:hAnsi="Calibri" w:cs="Times New Roman"/>
                <w:sz w:val="16"/>
                <w:szCs w:val="16"/>
              </w:rPr>
            </w:pPr>
            <w:r>
              <w:rPr>
                <w:rFonts w:ascii="Calibri" w:eastAsia="Calibri" w:hAnsi="Calibri" w:cs="Times New Roman"/>
                <w:sz w:val="16"/>
                <w:szCs w:val="16"/>
              </w:rPr>
              <w:lastRenderedPageBreak/>
              <w:fldChar w:fldCharType="begin"/>
            </w:r>
            <w:r>
              <w:rPr>
                <w:rFonts w:ascii="Calibri" w:eastAsia="Calibri" w:hAnsi="Calibri" w:cs="Times New Roman"/>
                <w:sz w:val="16"/>
                <w:szCs w:val="16"/>
              </w:rPr>
              <w:instrText xml:space="preserve"> ADDIN ZOTERO_ITEM CSL_CITATION {"citationID":"ISD3mR4d","properties":{"formattedCitation":"(Morris et al. 2023)","plainCitation":"(Morris et al. 2023)","noteIndex":0},"citationItems":[{"id":1082,"uris":["http://zotero.org/groups/5270502/items/WU56TLYI"],"itemData":{"id":1082,"type":"article-journal","abstract":"In many forest stands, persistence of mature ash (Fraxinus spp.) and the ability of regenerating ash to reach maturity is likely to influence future forest composition and ecosystem structure. Seedlings and saplings are often too small to be infested by the initial wave of invasive emerald ash borer (EAB), Agrilus planipennis Fairmaire, and low release numbers and a lagged response of introduced biological control agents in outbreak EAB populations make quick protection of mature trees unpredictable but may provide protection for the next generation of ash. This study reports current composition and status of historically ash-dominated forest stands in eastern and western New York a decade after first EAB detection and nine years after release of parasitoid wasps for bio­ logical control. Monitored trees exhibited an increasingly binary status over the study period with the death of almost all trees that initially showed signs of decline, leaving only healthy individuals with full canopies alive. Near complete mortality of mature trees was observed in eastern New York, whereas a substantial number of mature trees persisted in western New York. There was little change in numbers of ash seedlings (&lt;2.5 cm DBH) or saplings (≥2.5 cm DBH and &lt; 10 cm DBH) between 2014 and 2021 in either region; however, density of the tallest seedlings (&gt;1 m in height) increased significantly in eastern New York. Changes in overstory forest composition were mostly explained by loss of mature ash. These results provide hope for regenerating ash to grow into existing canopy gaps with the protection provided by continued presence of biological control agents.","container-title":"Forest Ecology and Management","DOI":"10.1016/j.foreco.2023.121464","ISSN":"03781127","journalAbbreviation":"Forest Ecology and Management","language":"en","page":"121464","source":"DOI.org (Crossref)","title":"Status of ash forests and regeneration a decade after first detection of emerald ash borer infestation in New York state","volume":"549","author":[{"family":"Morris","given":"T.D."},{"family":"Gould","given":"J.R."},{"family":"Drake","given":"J."},{"family":"Fierke","given":"M.K."}],"issued":{"date-parts":[["2023",12]]}}}],"schema":"https://github.com/citation-style-language/schema/raw/master/csl-citation.json"} </w:instrText>
            </w:r>
            <w:r>
              <w:rPr>
                <w:rFonts w:ascii="Calibri" w:eastAsia="Calibri" w:hAnsi="Calibri" w:cs="Times New Roman"/>
                <w:sz w:val="16"/>
                <w:szCs w:val="16"/>
              </w:rPr>
              <w:fldChar w:fldCharType="separate"/>
            </w:r>
            <w:r w:rsidRPr="006D7019">
              <w:rPr>
                <w:rFonts w:ascii="Calibri" w:hAnsi="Calibri" w:cs="Calibri"/>
                <w:sz w:val="16"/>
              </w:rPr>
              <w:t>(Morris et al. 2023)</w:t>
            </w:r>
            <w:r>
              <w:rPr>
                <w:rFonts w:ascii="Calibri" w:eastAsia="Calibri" w:hAnsi="Calibri" w:cs="Times New Roman"/>
                <w:sz w:val="16"/>
                <w:szCs w:val="16"/>
              </w:rPr>
              <w:fldChar w:fldCharType="end"/>
            </w:r>
          </w:p>
        </w:tc>
      </w:tr>
      <w:tr w:rsidR="00762662" w:rsidRPr="00255021" w14:paraId="7C67536F" w14:textId="77777777" w:rsidTr="00434CD0">
        <w:trPr>
          <w:trHeight w:val="720"/>
        </w:trPr>
        <w:tc>
          <w:tcPr>
            <w:tcW w:w="1061" w:type="dxa"/>
          </w:tcPr>
          <w:p w14:paraId="28722C5C" w14:textId="30F27B15" w:rsidR="00762662" w:rsidRDefault="00762662" w:rsidP="00255021">
            <w:pPr>
              <w:rPr>
                <w:rFonts w:ascii="Calibri" w:eastAsia="Calibri" w:hAnsi="Calibri" w:cs="Times New Roman"/>
                <w:sz w:val="16"/>
                <w:szCs w:val="16"/>
              </w:rPr>
            </w:pPr>
            <w:r>
              <w:rPr>
                <w:rFonts w:ascii="Calibri" w:eastAsia="Calibri" w:hAnsi="Calibri" w:cs="Times New Roman"/>
                <w:sz w:val="16"/>
                <w:szCs w:val="16"/>
              </w:rPr>
              <w:t>Eastern NY (</w:t>
            </w:r>
            <w:r w:rsidR="003D21B4">
              <w:rPr>
                <w:rFonts w:ascii="Calibri" w:eastAsia="Calibri" w:hAnsi="Calibri" w:cs="Times New Roman"/>
                <w:sz w:val="16"/>
                <w:szCs w:val="16"/>
              </w:rPr>
              <w:t>Ulster and Greene counties)</w:t>
            </w:r>
          </w:p>
        </w:tc>
        <w:tc>
          <w:tcPr>
            <w:tcW w:w="1486" w:type="dxa"/>
          </w:tcPr>
          <w:p w14:paraId="3F1C86D6" w14:textId="017C2F46" w:rsidR="00762662" w:rsidRDefault="00FF34FC" w:rsidP="00255021">
            <w:pPr>
              <w:rPr>
                <w:rFonts w:ascii="Calibri" w:eastAsia="Calibri" w:hAnsi="Calibri" w:cs="Times New Roman"/>
                <w:sz w:val="16"/>
                <w:szCs w:val="16"/>
              </w:rPr>
            </w:pPr>
            <w:r>
              <w:rPr>
                <w:rFonts w:ascii="Calibri" w:eastAsia="Calibri" w:hAnsi="Calibri" w:cs="Times New Roman"/>
                <w:sz w:val="16"/>
                <w:szCs w:val="16"/>
              </w:rPr>
              <w:t>Ash stands interspersed with maple/oak dominated forests</w:t>
            </w:r>
          </w:p>
        </w:tc>
        <w:tc>
          <w:tcPr>
            <w:tcW w:w="1973" w:type="dxa"/>
          </w:tcPr>
          <w:p w14:paraId="446D892C" w14:textId="43D537C7" w:rsidR="00762662" w:rsidRDefault="0070304C" w:rsidP="00255021">
            <w:pPr>
              <w:rPr>
                <w:rFonts w:ascii="Calibri" w:eastAsia="Calibri" w:hAnsi="Calibri" w:cs="Times New Roman"/>
                <w:sz w:val="16"/>
                <w:szCs w:val="16"/>
              </w:rPr>
            </w:pPr>
            <w:r>
              <w:rPr>
                <w:rFonts w:ascii="Calibri" w:eastAsia="Calibri" w:hAnsi="Calibri" w:cs="Times New Roman"/>
                <w:sz w:val="16"/>
                <w:szCs w:val="16"/>
              </w:rPr>
              <w:t>“</w:t>
            </w:r>
            <w:r w:rsidRPr="0070304C">
              <w:rPr>
                <w:rFonts w:ascii="Calibri" w:eastAsia="Calibri" w:hAnsi="Calibri" w:cs="Times New Roman"/>
                <w:sz w:val="16"/>
                <w:szCs w:val="16"/>
              </w:rPr>
              <w:t>At the time of plot establishment,</w:t>
            </w:r>
            <w:r>
              <w:rPr>
                <w:rFonts w:ascii="Calibri" w:eastAsia="Calibri" w:hAnsi="Calibri" w:cs="Times New Roman"/>
                <w:sz w:val="16"/>
                <w:szCs w:val="16"/>
              </w:rPr>
              <w:t xml:space="preserve"> </w:t>
            </w:r>
            <w:r w:rsidRPr="0070304C">
              <w:rPr>
                <w:rFonts w:ascii="Calibri" w:eastAsia="Calibri" w:hAnsi="Calibri" w:cs="Times New Roman"/>
                <w:sz w:val="16"/>
                <w:szCs w:val="16"/>
              </w:rPr>
              <w:t>ash was the dominant tree species (≥50 %) at all sites and regenerating ash (seedlings and saplings) were present at all sites</w:t>
            </w:r>
            <w:r>
              <w:rPr>
                <w:rFonts w:ascii="Calibri" w:eastAsia="Calibri" w:hAnsi="Calibri" w:cs="Times New Roman"/>
                <w:sz w:val="16"/>
                <w:szCs w:val="16"/>
              </w:rPr>
              <w:t>”</w:t>
            </w:r>
          </w:p>
        </w:tc>
        <w:tc>
          <w:tcPr>
            <w:tcW w:w="1145" w:type="dxa"/>
          </w:tcPr>
          <w:p w14:paraId="39343720" w14:textId="24256C5A" w:rsidR="00762662" w:rsidRDefault="00927788" w:rsidP="00255021">
            <w:pPr>
              <w:rPr>
                <w:rFonts w:ascii="Calibri" w:eastAsia="Calibri" w:hAnsi="Calibri" w:cs="Times New Roman"/>
                <w:sz w:val="16"/>
                <w:szCs w:val="16"/>
              </w:rPr>
            </w:pPr>
            <w:r>
              <w:rPr>
                <w:rFonts w:ascii="Calibri" w:eastAsia="Calibri" w:hAnsi="Calibri" w:cs="Times New Roman"/>
                <w:sz w:val="16"/>
                <w:szCs w:val="16"/>
              </w:rPr>
              <w:t>EAB detected in 2010</w:t>
            </w:r>
          </w:p>
        </w:tc>
        <w:tc>
          <w:tcPr>
            <w:tcW w:w="1276" w:type="dxa"/>
          </w:tcPr>
          <w:p w14:paraId="23338DCF" w14:textId="06BDCE74" w:rsidR="00762662" w:rsidRDefault="00222CCC" w:rsidP="00255021">
            <w:pPr>
              <w:rPr>
                <w:rFonts w:ascii="Calibri" w:eastAsia="Calibri" w:hAnsi="Calibri" w:cs="Times New Roman"/>
                <w:noProof/>
                <w:sz w:val="16"/>
                <w:szCs w:val="16"/>
              </w:rPr>
            </w:pPr>
            <w:r>
              <w:rPr>
                <w:rFonts w:ascii="Calibri" w:eastAsia="Calibri" w:hAnsi="Calibri" w:cs="Times New Roman"/>
                <w:noProof/>
                <w:sz w:val="16"/>
                <w:szCs w:val="16"/>
              </w:rPr>
              <w:t>Trees tagged in 2012-2013</w:t>
            </w:r>
            <w:r w:rsidR="00AB0B5A">
              <w:rPr>
                <w:rFonts w:ascii="Calibri" w:eastAsia="Calibri" w:hAnsi="Calibri" w:cs="Times New Roman"/>
                <w:noProof/>
                <w:sz w:val="16"/>
                <w:szCs w:val="16"/>
              </w:rPr>
              <w:t>, monitored in 2017 and 2021.</w:t>
            </w:r>
            <w:r w:rsidR="00363582">
              <w:rPr>
                <w:rFonts w:ascii="Calibri" w:eastAsia="Calibri" w:hAnsi="Calibri" w:cs="Times New Roman"/>
                <w:noProof/>
                <w:sz w:val="16"/>
                <w:szCs w:val="16"/>
              </w:rPr>
              <w:t xml:space="preserve"> Tree survey in 2012/2014 and 2021</w:t>
            </w:r>
          </w:p>
        </w:tc>
        <w:tc>
          <w:tcPr>
            <w:tcW w:w="5591" w:type="dxa"/>
          </w:tcPr>
          <w:p w14:paraId="34FA48AB" w14:textId="1703B0D0" w:rsidR="000F1A05" w:rsidRDefault="000F1A05" w:rsidP="00255021">
            <w:pPr>
              <w:rPr>
                <w:rFonts w:ascii="Calibri" w:eastAsia="Calibri" w:hAnsi="Calibri" w:cs="Times New Roman"/>
                <w:noProof/>
                <w:sz w:val="16"/>
                <w:szCs w:val="16"/>
              </w:rPr>
            </w:pPr>
            <w:r>
              <w:rPr>
                <w:rFonts w:ascii="Calibri" w:eastAsia="Calibri" w:hAnsi="Calibri" w:cs="Times New Roman"/>
                <w:noProof/>
                <w:sz w:val="16"/>
                <w:szCs w:val="16"/>
              </w:rPr>
              <w:t>In Eastern NY, there was high mortality of mature ash trees.</w:t>
            </w:r>
          </w:p>
          <w:p w14:paraId="41FDB7E1" w14:textId="77777777" w:rsidR="000F1A05" w:rsidRDefault="000F1A05" w:rsidP="00255021">
            <w:pPr>
              <w:rPr>
                <w:rFonts w:ascii="Calibri" w:eastAsia="Calibri" w:hAnsi="Calibri" w:cs="Times New Roman"/>
                <w:noProof/>
                <w:sz w:val="16"/>
                <w:szCs w:val="16"/>
              </w:rPr>
            </w:pPr>
          </w:p>
          <w:p w14:paraId="6707F9B9" w14:textId="00C28890" w:rsidR="00762662" w:rsidRDefault="00A64FE2" w:rsidP="00255021">
            <w:pPr>
              <w:rPr>
                <w:rFonts w:ascii="Calibri" w:eastAsia="Calibri" w:hAnsi="Calibri" w:cs="Times New Roman"/>
                <w:noProof/>
                <w:sz w:val="16"/>
                <w:szCs w:val="16"/>
              </w:rPr>
            </w:pPr>
            <w:r>
              <w:rPr>
                <w:rFonts w:ascii="Calibri" w:eastAsia="Calibri" w:hAnsi="Calibri" w:cs="Times New Roman"/>
                <w:noProof/>
                <w:sz w:val="16"/>
                <w:szCs w:val="16"/>
              </w:rPr>
              <w:t xml:space="preserve">Between </w:t>
            </w:r>
            <w:r w:rsidR="00363D7D">
              <w:rPr>
                <w:rFonts w:ascii="Calibri" w:eastAsia="Calibri" w:hAnsi="Calibri" w:cs="Times New Roman"/>
                <w:noProof/>
                <w:sz w:val="16"/>
                <w:szCs w:val="16"/>
              </w:rPr>
              <w:t xml:space="preserve">2014 and 2021, </w:t>
            </w:r>
            <w:r w:rsidR="00474BF5">
              <w:rPr>
                <w:rFonts w:ascii="Calibri" w:eastAsia="Calibri" w:hAnsi="Calibri" w:cs="Times New Roman"/>
                <w:noProof/>
                <w:sz w:val="16"/>
                <w:szCs w:val="16"/>
              </w:rPr>
              <w:t xml:space="preserve">density of ash seedlings </w:t>
            </w:r>
            <w:r w:rsidR="00363D7D">
              <w:rPr>
                <w:rFonts w:ascii="Calibri" w:eastAsia="Calibri" w:hAnsi="Calibri" w:cs="Times New Roman"/>
                <w:noProof/>
                <w:sz w:val="16"/>
                <w:szCs w:val="16"/>
              </w:rPr>
              <w:t xml:space="preserve">(&lt;2.5 cm DBH) </w:t>
            </w:r>
            <w:r w:rsidR="00474BF5">
              <w:rPr>
                <w:rFonts w:ascii="Calibri" w:eastAsia="Calibri" w:hAnsi="Calibri" w:cs="Times New Roman"/>
                <w:noProof/>
                <w:sz w:val="16"/>
                <w:szCs w:val="16"/>
              </w:rPr>
              <w:t>that were &gt; 1 m tall increased in eastern NY.</w:t>
            </w:r>
          </w:p>
          <w:p w14:paraId="55293964" w14:textId="77777777" w:rsidR="0095313D" w:rsidRDefault="0095313D" w:rsidP="00255021">
            <w:pPr>
              <w:rPr>
                <w:rFonts w:ascii="Calibri" w:eastAsia="Calibri" w:hAnsi="Calibri" w:cs="Times New Roman"/>
                <w:noProof/>
                <w:sz w:val="16"/>
                <w:szCs w:val="16"/>
              </w:rPr>
            </w:pPr>
          </w:p>
          <w:p w14:paraId="0F817158" w14:textId="60CC0FFB" w:rsidR="009621C1" w:rsidRDefault="0095313D" w:rsidP="00255021">
            <w:pPr>
              <w:rPr>
                <w:rFonts w:ascii="Calibri" w:eastAsia="Calibri" w:hAnsi="Calibri" w:cs="Times New Roman"/>
                <w:noProof/>
                <w:sz w:val="16"/>
                <w:szCs w:val="16"/>
              </w:rPr>
            </w:pPr>
            <w:r>
              <w:rPr>
                <w:rFonts w:ascii="Calibri" w:eastAsia="Calibri" w:hAnsi="Calibri" w:cs="Times New Roman"/>
                <w:noProof/>
                <w:sz w:val="16"/>
                <w:szCs w:val="16"/>
              </w:rPr>
              <w:t>Ash (&lt;2.5 cm DBH): 1000/ha in 2014, 1500/ha in 2021</w:t>
            </w:r>
          </w:p>
          <w:p w14:paraId="698C209C" w14:textId="77777777" w:rsidR="0095313D" w:rsidRDefault="0095313D" w:rsidP="00255021">
            <w:pPr>
              <w:rPr>
                <w:rFonts w:ascii="Calibri" w:eastAsia="Calibri" w:hAnsi="Calibri" w:cs="Times New Roman"/>
                <w:noProof/>
                <w:sz w:val="16"/>
                <w:szCs w:val="16"/>
              </w:rPr>
            </w:pPr>
          </w:p>
          <w:p w14:paraId="73120924" w14:textId="41D7D4FC" w:rsidR="009621C1" w:rsidRDefault="009621C1" w:rsidP="00255021">
            <w:pPr>
              <w:rPr>
                <w:rFonts w:ascii="Calibri" w:eastAsia="Calibri" w:hAnsi="Calibri" w:cs="Times New Roman"/>
                <w:noProof/>
                <w:sz w:val="16"/>
                <w:szCs w:val="16"/>
              </w:rPr>
            </w:pPr>
            <w:r>
              <w:rPr>
                <w:rFonts w:ascii="Calibri" w:eastAsia="Calibri" w:hAnsi="Calibri" w:cs="Times New Roman"/>
                <w:noProof/>
                <w:sz w:val="16"/>
                <w:szCs w:val="16"/>
              </w:rPr>
              <w:t>Ash (2.5-10 cm DBH): ~</w:t>
            </w:r>
            <w:r w:rsidR="0071159B">
              <w:rPr>
                <w:rFonts w:ascii="Calibri" w:eastAsia="Calibri" w:hAnsi="Calibri" w:cs="Times New Roman"/>
                <w:noProof/>
                <w:sz w:val="16"/>
                <w:szCs w:val="16"/>
              </w:rPr>
              <w:t>275</w:t>
            </w:r>
            <w:r>
              <w:rPr>
                <w:rFonts w:ascii="Calibri" w:eastAsia="Calibri" w:hAnsi="Calibri" w:cs="Times New Roman"/>
                <w:noProof/>
                <w:sz w:val="16"/>
                <w:szCs w:val="16"/>
              </w:rPr>
              <w:t>/ha in 2014, ~</w:t>
            </w:r>
            <w:r w:rsidR="005D7C83">
              <w:rPr>
                <w:rFonts w:ascii="Calibri" w:eastAsia="Calibri" w:hAnsi="Calibri" w:cs="Times New Roman"/>
                <w:noProof/>
                <w:sz w:val="16"/>
                <w:szCs w:val="16"/>
              </w:rPr>
              <w:t>2</w:t>
            </w:r>
            <w:r>
              <w:rPr>
                <w:rFonts w:ascii="Calibri" w:eastAsia="Calibri" w:hAnsi="Calibri" w:cs="Times New Roman"/>
                <w:noProof/>
                <w:sz w:val="16"/>
                <w:szCs w:val="16"/>
              </w:rPr>
              <w:t>00/ha in 2021 (death of ash already infested by EAB in 2014).</w:t>
            </w:r>
          </w:p>
          <w:p w14:paraId="2EFDB396" w14:textId="77777777" w:rsidR="00F33BFA" w:rsidRDefault="00F33BFA" w:rsidP="00255021">
            <w:pPr>
              <w:rPr>
                <w:rFonts w:ascii="Calibri" w:eastAsia="Calibri" w:hAnsi="Calibri" w:cs="Times New Roman"/>
                <w:noProof/>
                <w:sz w:val="16"/>
                <w:szCs w:val="16"/>
              </w:rPr>
            </w:pPr>
          </w:p>
          <w:p w14:paraId="0BD4071C" w14:textId="065AB485" w:rsidR="00F33BFA" w:rsidRDefault="00F33BFA" w:rsidP="00255021">
            <w:pPr>
              <w:rPr>
                <w:rFonts w:ascii="Calibri" w:eastAsia="Calibri" w:hAnsi="Calibri" w:cs="Times New Roman"/>
                <w:noProof/>
                <w:sz w:val="16"/>
                <w:szCs w:val="16"/>
              </w:rPr>
            </w:pPr>
          </w:p>
        </w:tc>
        <w:tc>
          <w:tcPr>
            <w:tcW w:w="1213" w:type="dxa"/>
          </w:tcPr>
          <w:p w14:paraId="60216688" w14:textId="66CCE467" w:rsidR="00762662" w:rsidRDefault="00994A11" w:rsidP="00255021">
            <w:pPr>
              <w:rPr>
                <w:rFonts w:ascii="Calibri" w:eastAsia="Calibri" w:hAnsi="Calibri" w:cs="Times New Roman"/>
                <w:sz w:val="16"/>
                <w:szCs w:val="16"/>
              </w:rPr>
            </w:pPr>
            <w:r>
              <w:rPr>
                <w:rFonts w:ascii="Calibri" w:eastAsia="Calibri" w:hAnsi="Calibri" w:cs="Times New Roman"/>
                <w:sz w:val="16"/>
                <w:szCs w:val="16"/>
              </w:rPr>
              <w:fldChar w:fldCharType="begin"/>
            </w:r>
            <w:r>
              <w:rPr>
                <w:rFonts w:ascii="Calibri" w:eastAsia="Calibri" w:hAnsi="Calibri" w:cs="Times New Roman"/>
                <w:sz w:val="16"/>
                <w:szCs w:val="16"/>
              </w:rPr>
              <w:instrText xml:space="preserve"> ADDIN ZOTERO_ITEM CSL_CITATION {"citationID":"ISD3mR4d","properties":{"formattedCitation":"(Morris et al. 2023)","plainCitation":"(Morris et al. 2023)","noteIndex":0},"citationItems":[{"id":1082,"uris":["http://zotero.org/groups/5270502/items/WU56TLYI"],"itemData":{"id":1082,"type":"article-journal","abstract":"In many forest stands, persistence of mature ash (Fraxinus spp.) and the ability of regenerating ash to reach maturity is likely to influence future forest composition and ecosystem structure. Seedlings and saplings are often too small to be infested by the initial wave of invasive emerald ash borer (EAB), Agrilus planipennis Fairmaire, and low release numbers and a lagged response of introduced biological control agents in outbreak EAB populations make quick protection of mature trees unpredictable but may provide protection for the next generation of ash. This study reports current composition and status of historically ash-dominated forest stands in eastern and western New York a decade after first EAB detection and nine years after release of parasitoid wasps for bio­ logical control. Monitored trees exhibited an increasingly binary status over the study period with the death of almost all trees that initially showed signs of decline, leaving only healthy individuals with full canopies alive. Near complete mortality of mature trees was observed in eastern New York, whereas a substantial number of mature trees persisted in western New York. There was little change in numbers of ash seedlings (&lt;2.5 cm DBH) or saplings (≥2.5 cm DBH and &lt; 10 cm DBH) between 2014 and 2021 in either region; however, density of the tallest seedlings (&gt;1 m in height) increased significantly in eastern New York. Changes in overstory forest composition were mostly explained by loss of mature ash. These results provide hope for regenerating ash to grow into existing canopy gaps with the protection provided by continued presence of biological control agents.","container-title":"Forest Ecology and Management","DOI":"10.1016/j.foreco.2023.121464","ISSN":"03781127","journalAbbreviation":"Forest Ecology and Management","language":"en","page":"121464","source":"DOI.org (Crossref)","title":"Status of ash forests and regeneration a decade after first detection of emerald ash borer infestation in New York state","volume":"549","author":[{"family":"Morris","given":"T.D."},{"family":"Gould","given":"J.R."},{"family":"Drake","given":"J."},{"family":"Fierke","given":"M.K."}],"issued":{"date-parts":[["2023",12]]}}}],"schema":"https://github.com/citation-style-language/schema/raw/master/csl-citation.json"} </w:instrText>
            </w:r>
            <w:r>
              <w:rPr>
                <w:rFonts w:ascii="Calibri" w:eastAsia="Calibri" w:hAnsi="Calibri" w:cs="Times New Roman"/>
                <w:sz w:val="16"/>
                <w:szCs w:val="16"/>
              </w:rPr>
              <w:fldChar w:fldCharType="separate"/>
            </w:r>
            <w:r w:rsidRPr="006D7019">
              <w:rPr>
                <w:rFonts w:ascii="Calibri" w:hAnsi="Calibri" w:cs="Calibri"/>
                <w:sz w:val="16"/>
              </w:rPr>
              <w:t>(Morris et al. 2023)</w:t>
            </w:r>
            <w:r>
              <w:rPr>
                <w:rFonts w:ascii="Calibri" w:eastAsia="Calibri" w:hAnsi="Calibri" w:cs="Times New Roman"/>
                <w:sz w:val="16"/>
                <w:szCs w:val="16"/>
              </w:rPr>
              <w:fldChar w:fldCharType="end"/>
            </w:r>
          </w:p>
        </w:tc>
      </w:tr>
    </w:tbl>
    <w:p w14:paraId="6D63A60B" w14:textId="77777777" w:rsidR="00255021" w:rsidRDefault="00255021"/>
    <w:sectPr w:rsidR="00255021" w:rsidSect="00820AA1">
      <w:pgSz w:w="15840" w:h="12240" w:orient="landscape" w:code="1"/>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aron Tayal" w:date="2025-07-08T12:38:00Z" w:initials="AT">
    <w:p w14:paraId="0FDE0314" w14:textId="77777777" w:rsidR="00F273BE" w:rsidRDefault="00F273BE" w:rsidP="00F273BE">
      <w:pPr>
        <w:pStyle w:val="CommentText"/>
      </w:pPr>
      <w:r>
        <w:rPr>
          <w:rStyle w:val="CommentReference"/>
        </w:rPr>
        <w:annotationRef/>
      </w:r>
      <w:r>
        <w:t>How does this compare to the basal area at our transects?</w:t>
      </w:r>
    </w:p>
  </w:comment>
  <w:comment w:id="1" w:author="Aaron Tayal" w:date="2025-07-08T14:00:00Z" w:initials="AT">
    <w:p w14:paraId="53925E27" w14:textId="77777777" w:rsidR="001A4269" w:rsidRDefault="001A4269" w:rsidP="001A4269">
      <w:pPr>
        <w:pStyle w:val="CommentText"/>
      </w:pPr>
      <w:r>
        <w:rPr>
          <w:rStyle w:val="CommentReference"/>
        </w:rPr>
        <w:annotationRef/>
      </w:r>
      <w:r>
        <w:t>This is similar to our result that mesic forests had higher densities of ash seedlings than hydric forests.</w:t>
      </w:r>
    </w:p>
  </w:comment>
  <w:comment w:id="2" w:author="Aaron Tayal" w:date="2025-07-08T14:37:00Z" w:initials="AT">
    <w:p w14:paraId="66B16175" w14:textId="77777777" w:rsidR="00C013E2" w:rsidRDefault="00C013E2" w:rsidP="00C013E2">
      <w:pPr>
        <w:pStyle w:val="CommentText"/>
      </w:pPr>
      <w:r>
        <w:rPr>
          <w:rStyle w:val="CommentReference"/>
        </w:rPr>
        <w:annotationRef/>
      </w:r>
      <w:r>
        <w:t>This possibly reflects the reduced susceptibility of white ash to EAB, as well as the site conditions (absence of competition from overstory maples and oaks?)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FDE0314" w15:done="0"/>
  <w15:commentEx w15:paraId="53925E27" w15:done="0"/>
  <w15:commentEx w15:paraId="66B1617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0256276" w16cex:dateUtc="2025-07-08T16:38:00Z"/>
  <w16cex:commentExtensible w16cex:durableId="0A910E95" w16cex:dateUtc="2025-07-08T18:00:00Z"/>
  <w16cex:commentExtensible w16cex:durableId="27F82D05" w16cex:dateUtc="2025-07-08T18: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FDE0314" w16cid:durableId="30256276"/>
  <w16cid:commentId w16cid:paraId="53925E27" w16cid:durableId="0A910E95"/>
  <w16cid:commentId w16cid:paraId="66B16175" w16cid:durableId="27F82D0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aron Tayal">
    <w15:presenceInfo w15:providerId="Windows Live" w15:userId="32f02f1096a9313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5021"/>
    <w:rsid w:val="000018DC"/>
    <w:rsid w:val="00003A2F"/>
    <w:rsid w:val="00017700"/>
    <w:rsid w:val="00084234"/>
    <w:rsid w:val="000F1A05"/>
    <w:rsid w:val="000F3C5E"/>
    <w:rsid w:val="00102833"/>
    <w:rsid w:val="00111F41"/>
    <w:rsid w:val="00132C34"/>
    <w:rsid w:val="001642E9"/>
    <w:rsid w:val="00190806"/>
    <w:rsid w:val="001A4269"/>
    <w:rsid w:val="001B106E"/>
    <w:rsid w:val="001C572E"/>
    <w:rsid w:val="001E1147"/>
    <w:rsid w:val="001E5923"/>
    <w:rsid w:val="001E630D"/>
    <w:rsid w:val="00202592"/>
    <w:rsid w:val="00222CCC"/>
    <w:rsid w:val="00225DF0"/>
    <w:rsid w:val="00250343"/>
    <w:rsid w:val="00253D0C"/>
    <w:rsid w:val="00254987"/>
    <w:rsid w:val="00255021"/>
    <w:rsid w:val="00255DB8"/>
    <w:rsid w:val="00264023"/>
    <w:rsid w:val="00265826"/>
    <w:rsid w:val="00265E29"/>
    <w:rsid w:val="002A067E"/>
    <w:rsid w:val="002A0718"/>
    <w:rsid w:val="002B1306"/>
    <w:rsid w:val="002B4F8F"/>
    <w:rsid w:val="003124E1"/>
    <w:rsid w:val="00320BC2"/>
    <w:rsid w:val="00335979"/>
    <w:rsid w:val="00342C01"/>
    <w:rsid w:val="00360736"/>
    <w:rsid w:val="00361BE5"/>
    <w:rsid w:val="00363582"/>
    <w:rsid w:val="00363D7D"/>
    <w:rsid w:val="0037029C"/>
    <w:rsid w:val="003B6535"/>
    <w:rsid w:val="003C0BBE"/>
    <w:rsid w:val="003C3B57"/>
    <w:rsid w:val="003C54DE"/>
    <w:rsid w:val="003D21B4"/>
    <w:rsid w:val="003D55E9"/>
    <w:rsid w:val="003D5A0E"/>
    <w:rsid w:val="003E0F7E"/>
    <w:rsid w:val="00414DB4"/>
    <w:rsid w:val="004166C2"/>
    <w:rsid w:val="00422105"/>
    <w:rsid w:val="00427D2F"/>
    <w:rsid w:val="00433038"/>
    <w:rsid w:val="00434CD0"/>
    <w:rsid w:val="00435579"/>
    <w:rsid w:val="004739A0"/>
    <w:rsid w:val="00474BF5"/>
    <w:rsid w:val="00476BD6"/>
    <w:rsid w:val="0048240A"/>
    <w:rsid w:val="004879CB"/>
    <w:rsid w:val="004C6B2A"/>
    <w:rsid w:val="004D458C"/>
    <w:rsid w:val="004D7204"/>
    <w:rsid w:val="004F3C21"/>
    <w:rsid w:val="00506078"/>
    <w:rsid w:val="005158C8"/>
    <w:rsid w:val="00526C08"/>
    <w:rsid w:val="00544A12"/>
    <w:rsid w:val="00551911"/>
    <w:rsid w:val="0057706A"/>
    <w:rsid w:val="005C182F"/>
    <w:rsid w:val="005D7C83"/>
    <w:rsid w:val="00600531"/>
    <w:rsid w:val="0063757F"/>
    <w:rsid w:val="00684B88"/>
    <w:rsid w:val="0069103D"/>
    <w:rsid w:val="00691B71"/>
    <w:rsid w:val="00696872"/>
    <w:rsid w:val="006B1848"/>
    <w:rsid w:val="006B3D24"/>
    <w:rsid w:val="006B6A59"/>
    <w:rsid w:val="006C386C"/>
    <w:rsid w:val="006C3F15"/>
    <w:rsid w:val="006D7019"/>
    <w:rsid w:val="0070304C"/>
    <w:rsid w:val="0071159B"/>
    <w:rsid w:val="00712480"/>
    <w:rsid w:val="00712D79"/>
    <w:rsid w:val="00712F9B"/>
    <w:rsid w:val="00714D34"/>
    <w:rsid w:val="00723B47"/>
    <w:rsid w:val="00743E70"/>
    <w:rsid w:val="007510CC"/>
    <w:rsid w:val="00757A1C"/>
    <w:rsid w:val="007609FC"/>
    <w:rsid w:val="00762662"/>
    <w:rsid w:val="00762822"/>
    <w:rsid w:val="007718F4"/>
    <w:rsid w:val="00773190"/>
    <w:rsid w:val="00777B9A"/>
    <w:rsid w:val="007C059C"/>
    <w:rsid w:val="007D5569"/>
    <w:rsid w:val="007E0CB9"/>
    <w:rsid w:val="008162D4"/>
    <w:rsid w:val="00820AA1"/>
    <w:rsid w:val="0087247A"/>
    <w:rsid w:val="00897268"/>
    <w:rsid w:val="008C5A7C"/>
    <w:rsid w:val="008C62C8"/>
    <w:rsid w:val="008D3D4B"/>
    <w:rsid w:val="008E4D04"/>
    <w:rsid w:val="008E72AC"/>
    <w:rsid w:val="00927788"/>
    <w:rsid w:val="00931F4B"/>
    <w:rsid w:val="00934102"/>
    <w:rsid w:val="009530FA"/>
    <w:rsid w:val="0095313D"/>
    <w:rsid w:val="00953ABF"/>
    <w:rsid w:val="009621C1"/>
    <w:rsid w:val="00994A11"/>
    <w:rsid w:val="009A314D"/>
    <w:rsid w:val="009D19C5"/>
    <w:rsid w:val="009F0D3A"/>
    <w:rsid w:val="009F3DA0"/>
    <w:rsid w:val="009F6FAD"/>
    <w:rsid w:val="009F7ECC"/>
    <w:rsid w:val="00A0086E"/>
    <w:rsid w:val="00A100A7"/>
    <w:rsid w:val="00A166E9"/>
    <w:rsid w:val="00A20A7F"/>
    <w:rsid w:val="00A220B5"/>
    <w:rsid w:val="00A4528D"/>
    <w:rsid w:val="00A64FE2"/>
    <w:rsid w:val="00A957DE"/>
    <w:rsid w:val="00AA1C8F"/>
    <w:rsid w:val="00AB0B5A"/>
    <w:rsid w:val="00AE1F2C"/>
    <w:rsid w:val="00AE7623"/>
    <w:rsid w:val="00B0108E"/>
    <w:rsid w:val="00B06C6B"/>
    <w:rsid w:val="00B267E3"/>
    <w:rsid w:val="00B31BF1"/>
    <w:rsid w:val="00B44901"/>
    <w:rsid w:val="00B471BD"/>
    <w:rsid w:val="00B60675"/>
    <w:rsid w:val="00B75DCF"/>
    <w:rsid w:val="00BC3072"/>
    <w:rsid w:val="00BD500D"/>
    <w:rsid w:val="00BF2158"/>
    <w:rsid w:val="00C013E2"/>
    <w:rsid w:val="00C1773A"/>
    <w:rsid w:val="00C3620D"/>
    <w:rsid w:val="00C43FB1"/>
    <w:rsid w:val="00C46718"/>
    <w:rsid w:val="00C527DB"/>
    <w:rsid w:val="00C70F96"/>
    <w:rsid w:val="00CA1C8F"/>
    <w:rsid w:val="00CD04EE"/>
    <w:rsid w:val="00D02582"/>
    <w:rsid w:val="00D1158C"/>
    <w:rsid w:val="00D23372"/>
    <w:rsid w:val="00D75D97"/>
    <w:rsid w:val="00D76F28"/>
    <w:rsid w:val="00D858F3"/>
    <w:rsid w:val="00D90D09"/>
    <w:rsid w:val="00DA72EB"/>
    <w:rsid w:val="00DC761C"/>
    <w:rsid w:val="00DF3DB0"/>
    <w:rsid w:val="00E249C9"/>
    <w:rsid w:val="00E41C51"/>
    <w:rsid w:val="00E46817"/>
    <w:rsid w:val="00E46D74"/>
    <w:rsid w:val="00E83F81"/>
    <w:rsid w:val="00E9630E"/>
    <w:rsid w:val="00EA2154"/>
    <w:rsid w:val="00EB1C6B"/>
    <w:rsid w:val="00EC060D"/>
    <w:rsid w:val="00ED2E12"/>
    <w:rsid w:val="00EE378C"/>
    <w:rsid w:val="00EF72B3"/>
    <w:rsid w:val="00F05C95"/>
    <w:rsid w:val="00F273BE"/>
    <w:rsid w:val="00F32BA6"/>
    <w:rsid w:val="00F33BFA"/>
    <w:rsid w:val="00F33F4B"/>
    <w:rsid w:val="00F35C79"/>
    <w:rsid w:val="00F46DF0"/>
    <w:rsid w:val="00F56635"/>
    <w:rsid w:val="00F74662"/>
    <w:rsid w:val="00F811B6"/>
    <w:rsid w:val="00F86DA8"/>
    <w:rsid w:val="00F977F5"/>
    <w:rsid w:val="00FC6291"/>
    <w:rsid w:val="00FD2C71"/>
    <w:rsid w:val="00FE21E1"/>
    <w:rsid w:val="00FE61E3"/>
    <w:rsid w:val="00FF34FC"/>
    <w:rsid w:val="00FF6E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B160B"/>
  <w15:chartTrackingRefBased/>
  <w15:docId w15:val="{0F83DB5A-7987-432E-B7C0-3E1E9F83FB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50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550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502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502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502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502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502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502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502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Aaron's insect labels"/>
    <w:basedOn w:val="TableNormal"/>
    <w:uiPriority w:val="39"/>
    <w:rsid w:val="00003A2F"/>
    <w:rPr>
      <w:rFonts w:ascii="Times New Roman" w:hAnsi="Times New Roman"/>
      <w:spacing w:val="-20"/>
      <w:sz w:val="8"/>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0" w:type="dxa"/>
        <w:right w:w="0" w:type="dxa"/>
      </w:tblCellMar>
    </w:tblPr>
  </w:style>
  <w:style w:type="character" w:customStyle="1" w:styleId="Heading1Char">
    <w:name w:val="Heading 1 Char"/>
    <w:basedOn w:val="DefaultParagraphFont"/>
    <w:link w:val="Heading1"/>
    <w:uiPriority w:val="9"/>
    <w:rsid w:val="0025502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5502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502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502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502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50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50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50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5021"/>
    <w:rPr>
      <w:rFonts w:eastAsiaTheme="majorEastAsia" w:cstheme="majorBidi"/>
      <w:color w:val="272727" w:themeColor="text1" w:themeTint="D8"/>
    </w:rPr>
  </w:style>
  <w:style w:type="paragraph" w:styleId="Title">
    <w:name w:val="Title"/>
    <w:basedOn w:val="Normal"/>
    <w:next w:val="Normal"/>
    <w:link w:val="TitleChar"/>
    <w:uiPriority w:val="10"/>
    <w:qFormat/>
    <w:rsid w:val="0025502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50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502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50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502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55021"/>
    <w:rPr>
      <w:i/>
      <w:iCs/>
      <w:color w:val="404040" w:themeColor="text1" w:themeTint="BF"/>
    </w:rPr>
  </w:style>
  <w:style w:type="paragraph" w:styleId="ListParagraph">
    <w:name w:val="List Paragraph"/>
    <w:basedOn w:val="Normal"/>
    <w:uiPriority w:val="34"/>
    <w:qFormat/>
    <w:rsid w:val="00255021"/>
    <w:pPr>
      <w:ind w:left="720"/>
      <w:contextualSpacing/>
    </w:pPr>
  </w:style>
  <w:style w:type="character" w:styleId="IntenseEmphasis">
    <w:name w:val="Intense Emphasis"/>
    <w:basedOn w:val="DefaultParagraphFont"/>
    <w:uiPriority w:val="21"/>
    <w:qFormat/>
    <w:rsid w:val="00255021"/>
    <w:rPr>
      <w:i/>
      <w:iCs/>
      <w:color w:val="0F4761" w:themeColor="accent1" w:themeShade="BF"/>
    </w:rPr>
  </w:style>
  <w:style w:type="paragraph" w:styleId="IntenseQuote">
    <w:name w:val="Intense Quote"/>
    <w:basedOn w:val="Normal"/>
    <w:next w:val="Normal"/>
    <w:link w:val="IntenseQuoteChar"/>
    <w:uiPriority w:val="30"/>
    <w:qFormat/>
    <w:rsid w:val="002550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5021"/>
    <w:rPr>
      <w:i/>
      <w:iCs/>
      <w:color w:val="0F4761" w:themeColor="accent1" w:themeShade="BF"/>
    </w:rPr>
  </w:style>
  <w:style w:type="character" w:styleId="IntenseReference">
    <w:name w:val="Intense Reference"/>
    <w:basedOn w:val="DefaultParagraphFont"/>
    <w:uiPriority w:val="32"/>
    <w:qFormat/>
    <w:rsid w:val="00255021"/>
    <w:rPr>
      <w:b/>
      <w:bCs/>
      <w:smallCaps/>
      <w:color w:val="0F4761" w:themeColor="accent1" w:themeShade="BF"/>
      <w:spacing w:val="5"/>
    </w:rPr>
  </w:style>
  <w:style w:type="table" w:customStyle="1" w:styleId="TableGrid1">
    <w:name w:val="Table Grid1"/>
    <w:basedOn w:val="TableNormal"/>
    <w:next w:val="TableGrid"/>
    <w:uiPriority w:val="39"/>
    <w:rsid w:val="0025502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F273BE"/>
    <w:rPr>
      <w:sz w:val="16"/>
      <w:szCs w:val="16"/>
    </w:rPr>
  </w:style>
  <w:style w:type="paragraph" w:styleId="CommentText">
    <w:name w:val="annotation text"/>
    <w:basedOn w:val="Normal"/>
    <w:link w:val="CommentTextChar"/>
    <w:uiPriority w:val="99"/>
    <w:unhideWhenUsed/>
    <w:rsid w:val="00F273BE"/>
    <w:rPr>
      <w:sz w:val="20"/>
      <w:szCs w:val="20"/>
    </w:rPr>
  </w:style>
  <w:style w:type="character" w:customStyle="1" w:styleId="CommentTextChar">
    <w:name w:val="Comment Text Char"/>
    <w:basedOn w:val="DefaultParagraphFont"/>
    <w:link w:val="CommentText"/>
    <w:uiPriority w:val="99"/>
    <w:rsid w:val="00F273BE"/>
    <w:rPr>
      <w:sz w:val="20"/>
      <w:szCs w:val="20"/>
    </w:rPr>
  </w:style>
  <w:style w:type="paragraph" w:styleId="CommentSubject">
    <w:name w:val="annotation subject"/>
    <w:basedOn w:val="CommentText"/>
    <w:next w:val="CommentText"/>
    <w:link w:val="CommentSubjectChar"/>
    <w:uiPriority w:val="99"/>
    <w:semiHidden/>
    <w:unhideWhenUsed/>
    <w:rsid w:val="00F273BE"/>
    <w:rPr>
      <w:b/>
      <w:bCs/>
    </w:rPr>
  </w:style>
  <w:style w:type="character" w:customStyle="1" w:styleId="CommentSubjectChar">
    <w:name w:val="Comment Subject Char"/>
    <w:basedOn w:val="CommentTextChar"/>
    <w:link w:val="CommentSubject"/>
    <w:uiPriority w:val="99"/>
    <w:semiHidden/>
    <w:rsid w:val="00F273B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319</TotalTime>
  <Pages>3</Pages>
  <Words>3842</Words>
  <Characters>21906</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Aaron Tayal</dc:creator>
  <cp:keywords/>
  <dc:description/>
  <cp:lastModifiedBy>Aaron Tayal</cp:lastModifiedBy>
  <cp:revision>186</cp:revision>
  <dcterms:created xsi:type="dcterms:W3CDTF">2025-05-15T00:13:00Z</dcterms:created>
  <dcterms:modified xsi:type="dcterms:W3CDTF">2025-09-26T18:06:00Z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id="2HtZXm2j"/&gt;&lt;style id="http://www.zotero.org/styles/ecology" hasBibliography="1" bibliographyStyleHasBeenSet="0"/&gt;&lt;prefs&gt;&lt;pref name="fieldType" value="Field"/&gt;&lt;/prefs&gt;&lt;/data&gt;</vt:lpwstr>
  </property>
</Properties>
</file>