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14CF5158" w14:textId="4174561C" w:rsidR="00676A8D" w:rsidRPr="00DF060D" w:rsidRDefault="00DF060D">
      <w:pPr>
        <w:rPr>
          <w:rFonts w:ascii="Times New Roman" w:hAnsi="Times New Roman" w:cs="Times New Roman"/>
          <w:b/>
          <w:bCs/>
          <w:sz w:val="24"/>
          <w:szCs w:val="24"/>
        </w:rPr>
      </w:pPr>
      <w:r w:rsidRPr="00DF060D">
        <w:rPr>
          <w:rFonts w:ascii="Times New Roman" w:hAnsi="Times New Roman" w:cs="Times New Roman"/>
          <w:b/>
          <w:bCs/>
          <w:sz w:val="24"/>
          <w:szCs w:val="24"/>
        </w:rPr>
        <w:t>Introduction</w:t>
      </w:r>
    </w:p>
    <w:p w14:paraId="2379CCAB" w14:textId="77777777" w:rsidR="00676A8D" w:rsidRDefault="00676A8D">
      <w:pPr>
        <w:rPr>
          <w:rFonts w:ascii="Times New Roman" w:hAnsi="Times New Roman" w:cs="Times New Roman"/>
          <w:sz w:val="24"/>
          <w:szCs w:val="24"/>
        </w:rPr>
      </w:pPr>
    </w:p>
    <w:p w14:paraId="22ADF868" w14:textId="31A8AE77" w:rsidR="000A1A5A" w:rsidRPr="000A1A5A" w:rsidRDefault="000A1A5A" w:rsidP="000A1A5A">
      <w:pPr>
        <w:rPr>
          <w:rFonts w:ascii="Times New Roman" w:eastAsia="Calibri" w:hAnsi="Times New Roman" w:cs="Times New Roman"/>
          <w:sz w:val="24"/>
          <w:szCs w:val="24"/>
        </w:rPr>
      </w:pPr>
      <w:r w:rsidRPr="000A1A5A">
        <w:rPr>
          <w:rFonts w:ascii="Times New Roman" w:eastAsia="Calibri" w:hAnsi="Times New Roman" w:cs="Times New Roman"/>
          <w:sz w:val="24"/>
          <w:szCs w:val="24"/>
        </w:rPr>
        <w:t>Nonnative woodboring insects introduced from other regions of the globe can generate novel disturbances in forest ecosystems</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Pr="000A1A5A">
        <w:rPr>
          <w:rFonts w:ascii="Times New Roman" w:eastAsia="Calibri" w:hAnsi="Times New Roman" w:cs="Times New Roman"/>
          <w:sz w:val="24"/>
          <w:szCs w:val="24"/>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(Lovett et al. 2006)</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Because native tree species do not share an evolutionary history with an introduced insect, the trees often lack defenses, resulting in significant mortality</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476DC9">
        <w:rPr>
          <w:rFonts w:ascii="Times New Roman" w:eastAsia="Calibri" w:hAnsi="Times New Roman" w:cs="Times New Roman"/>
          <w:sz w:val="24"/>
          <w:szCs w:val="24"/>
        </w:rPr>
        <w:instrText xml:space="preserve"> ADDIN ZOTERO_ITEM CSL_CITATION {"citationID":"PjSGuNMm","properties":{"formattedCitation":"(Villari et al. 2016)","plainCitation":"(Villari et al. 2016)","noteIndex":0},"citationItems":[{"id":728,"uris":["http://zotero.org/groups/5270502/items/H28XYNMH"],"itemData":{"id":728,"type":"article-journal","abstract":"Summary\n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(Villari et al. 2016)</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Furthermore, when a nonnative insect is introduced to a new region, it often leaves specialist natural enemies behind which might otherwise control its population</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Pr="000A1A5A">
        <w:rPr>
          <w:rFonts w:ascii="Times New Roman" w:eastAsia="Calibri" w:hAnsi="Times New Roman" w:cs="Times New Roman"/>
          <w:sz w:val="24"/>
          <w:szCs w:val="24"/>
        </w:rPr>
        <w:instrText xml:space="preserve"> ADDIN ZOTERO_ITEM CSL_CITATION {"citationID":"zsjjRXKh","properties":{"formattedCitation":"(Duan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(Duan et al. 2023)</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w:t>
      </w:r>
      <w:r w:rsidR="00F15BE9">
        <w:rPr>
          <w:rFonts w:ascii="Times New Roman" w:eastAsia="Calibri" w:hAnsi="Times New Roman" w:cs="Times New Roman"/>
          <w:sz w:val="24"/>
          <w:szCs w:val="24"/>
        </w:rPr>
        <w:t>Nonnative</w:t>
      </w:r>
      <w:r w:rsidRPr="000A1A5A">
        <w:rPr>
          <w:rFonts w:ascii="Times New Roman" w:eastAsia="Calibri" w:hAnsi="Times New Roman" w:cs="Times New Roman"/>
          <w:sz w:val="24"/>
          <w:szCs w:val="24"/>
        </w:rPr>
        <w:t xml:space="preserve"> insects can have direct and indirect ecological impacts on native forest ecosystems. The direct impacts stem from the death of host trees, whereby </w:t>
      </w:r>
      <w:r w:rsidR="00476DC9">
        <w:rPr>
          <w:rFonts w:ascii="Times New Roman" w:eastAsia="Calibri" w:hAnsi="Times New Roman" w:cs="Times New Roman"/>
          <w:sz w:val="24"/>
          <w:szCs w:val="24"/>
        </w:rPr>
        <w:t>organisms</w:t>
      </w:r>
      <w:r w:rsidRPr="000A1A5A">
        <w:rPr>
          <w:rFonts w:ascii="Times New Roman" w:eastAsia="Calibri" w:hAnsi="Times New Roman" w:cs="Times New Roman"/>
          <w:sz w:val="24"/>
          <w:szCs w:val="24"/>
        </w:rPr>
        <w:t xml:space="preserve"> that depend on the host tree for survival, such as specialist </w:t>
      </w:r>
      <w:r w:rsidR="00F15BE9">
        <w:rPr>
          <w:rFonts w:ascii="Times New Roman" w:eastAsia="Calibri" w:hAnsi="Times New Roman" w:cs="Times New Roman"/>
          <w:sz w:val="24"/>
          <w:szCs w:val="24"/>
        </w:rPr>
        <w:t xml:space="preserve">insect </w:t>
      </w:r>
      <w:r w:rsidRPr="000A1A5A">
        <w:rPr>
          <w:rFonts w:ascii="Times New Roman" w:eastAsia="Calibri" w:hAnsi="Times New Roman" w:cs="Times New Roman"/>
          <w:sz w:val="24"/>
          <w:szCs w:val="24"/>
        </w:rPr>
        <w:t>herbivores, are endangered</w:t>
      </w:r>
      <w:r w:rsidR="00476D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B83EC9">
        <w:rPr>
          <w:rFonts w:ascii="Times New Roman" w:eastAsia="Calibri" w:hAnsi="Times New Roman" w:cs="Times New Roman"/>
          <w:sz w:val="24"/>
          <w:szCs w:val="24"/>
        </w:rPr>
        <w:instrText xml:space="preserve"> ADDIN ZOTERO_ITEM CSL_CITATION {"citationID":"KS1m8Gs7","properties":{"formattedCitation":"(Lovett et al. 2006, Wagner and Todd 2016)","plainCitation":"(Lovett et al. 2006, Wagner and Todd 2016)","noteIndex":0},"citationItems":[{"id":723,"uris":["http://zotero.org/groups/5154252/items/RZE67N9F"],"itemData":{"id":723,"type":"article-journal","abstract":"The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D."}],"issued":{"date-parts":[["2006"]]}}},{"id":629,"uris":["http://zotero.org/groups/5270502/items/NNJ68RHD"],"itemData":{"id":629,"type":"article-journal","container-title":"American Entomologist","DOI":"10.1093/ae/tmw005","ISSN":"1046-2821, 2155-9902","issue":"1","journalAbbreviation":"Am Entomol","language":"en","page":"26-35","source":"DOI.org (Crossref)","title":"New Ecological Assessment for the Emerald Ash Borer: A Cautionary Tale About Unvetted Host-Plant Literature","title-short":"New Ecological Assessment for the Emerald Ash Borer","volume":"62","author":[{"family":"Wagner","given":"David L."},{"family":"Todd","given":"Katherine J."}],"issued":{"date-parts":[["2016",3]]}}}],"schema":"https://github.com/citation-style-language/schema/raw/master/csl-citation.json"}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(Lovett et al. 2006, Wagner and Todd 2016)</w:t>
      </w:r>
      <w:r w:rsidRPr="000A1A5A">
        <w:rPr>
          <w:rFonts w:ascii="Times New Roman" w:eastAsia="Calibri" w:hAnsi="Times New Roman" w:cs="Times New Roman"/>
          <w:sz w:val="24"/>
          <w:szCs w:val="24"/>
        </w:rPr>
        <w:fldChar w:fldCharType="end"/>
      </w:r>
      <w:r w:rsidR="00476D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w:t>
      </w:r>
      <w:r w:rsidR="009848B8">
        <w:rPr>
          <w:rFonts w:ascii="Times New Roman" w:eastAsia="Calibri" w:hAnsi="Times New Roman" w:cs="Times New Roman"/>
          <w:sz w:val="24"/>
          <w:szCs w:val="24"/>
        </w:rPr>
        <w:t>I</w:t>
      </w:r>
      <w:r w:rsidRPr="000A1A5A">
        <w:rPr>
          <w:rFonts w:ascii="Times New Roman" w:eastAsia="Calibri" w:hAnsi="Times New Roman" w:cs="Times New Roman"/>
          <w:sz w:val="24"/>
          <w:szCs w:val="24"/>
        </w:rPr>
        <w:t>ndirect effects</w:t>
      </w:r>
      <w:r w:rsidR="00F40136">
        <w:rPr>
          <w:rFonts w:ascii="Times New Roman" w:eastAsia="Calibri" w:hAnsi="Times New Roman" w:cs="Times New Roman"/>
          <w:sz w:val="24"/>
          <w:szCs w:val="24"/>
        </w:rPr>
        <w:t xml:space="preserve"> also occur</w:t>
      </w:r>
      <w:r w:rsidR="009848B8">
        <w:rPr>
          <w:rFonts w:ascii="Times New Roman" w:eastAsia="Calibri" w:hAnsi="Times New Roman" w:cs="Times New Roman"/>
          <w:sz w:val="24"/>
          <w:szCs w:val="24"/>
        </w:rPr>
        <w:t xml:space="preserve">, </w:t>
      </w:r>
      <w:r w:rsidR="0051184E">
        <w:rPr>
          <w:rFonts w:ascii="Times New Roman" w:eastAsia="Calibri" w:hAnsi="Times New Roman" w:cs="Times New Roman"/>
          <w:sz w:val="24"/>
          <w:szCs w:val="24"/>
        </w:rPr>
        <w:t xml:space="preserve">which are </w:t>
      </w:r>
      <w:r w:rsidR="0062642D">
        <w:rPr>
          <w:rFonts w:ascii="Times New Roman" w:eastAsia="Calibri" w:hAnsi="Times New Roman" w:cs="Times New Roman"/>
          <w:sz w:val="24"/>
          <w:szCs w:val="24"/>
        </w:rPr>
        <w:t>complications</w:t>
      </w:r>
      <w:r w:rsidR="00F40136">
        <w:rPr>
          <w:rFonts w:ascii="Times New Roman" w:eastAsia="Calibri" w:hAnsi="Times New Roman" w:cs="Times New Roman"/>
          <w:sz w:val="24"/>
          <w:szCs w:val="24"/>
        </w:rPr>
        <w:t xml:space="preserve"> resulting from tree death</w:t>
      </w:r>
      <w:r w:rsidR="0051184E">
        <w:rPr>
          <w:rFonts w:ascii="Times New Roman" w:eastAsia="Calibri" w:hAnsi="Times New Roman" w:cs="Times New Roman"/>
          <w:sz w:val="24"/>
          <w:szCs w:val="24"/>
        </w:rPr>
        <w:t>,</w:t>
      </w:r>
      <w:r w:rsidR="00F15BE9">
        <w:rPr>
          <w:rFonts w:ascii="Times New Roman" w:eastAsia="Calibri" w:hAnsi="Times New Roman" w:cs="Times New Roman"/>
          <w:sz w:val="24"/>
          <w:szCs w:val="24"/>
        </w:rPr>
        <w:t xml:space="preserve"> </w:t>
      </w:r>
      <w:r w:rsidR="001A7C38">
        <w:rPr>
          <w:rFonts w:ascii="Times New Roman" w:eastAsia="Calibri" w:hAnsi="Times New Roman" w:cs="Times New Roman"/>
          <w:sz w:val="24"/>
          <w:szCs w:val="24"/>
        </w:rPr>
        <w:t>and include</w:t>
      </w:r>
      <w:r w:rsidR="00F15BE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t>canopy gap</w:t>
      </w:r>
      <w:r w:rsidR="00F15BE9">
        <w:rPr>
          <w:rFonts w:ascii="Times New Roman" w:eastAsia="Calibri" w:hAnsi="Times New Roman" w:cs="Times New Roman"/>
          <w:sz w:val="24"/>
          <w:szCs w:val="24"/>
        </w:rPr>
        <w:t xml:space="preserve"> formation</w:t>
      </w:r>
      <w:r w:rsidRPr="000A1A5A">
        <w:rPr>
          <w:rFonts w:ascii="Times New Roman" w:eastAsia="Calibri" w:hAnsi="Times New Roman" w:cs="Times New Roman"/>
          <w:sz w:val="24"/>
          <w:szCs w:val="24"/>
        </w:rPr>
        <w:t xml:space="preserve">, </w:t>
      </w:r>
      <w:r w:rsidR="001D718C">
        <w:rPr>
          <w:rFonts w:ascii="Times New Roman" w:eastAsia="Calibri" w:hAnsi="Times New Roman" w:cs="Times New Roman"/>
          <w:sz w:val="24"/>
          <w:szCs w:val="24"/>
        </w:rPr>
        <w:t>soil temperature increases</w:t>
      </w:r>
      <w:r w:rsidR="00AA1136">
        <w:rPr>
          <w:rFonts w:ascii="Times New Roman" w:eastAsia="Calibri" w:hAnsi="Times New Roman" w:cs="Times New Roman"/>
          <w:sz w:val="24"/>
          <w:szCs w:val="24"/>
        </w:rPr>
        <w:t xml:space="preserve"> </w:t>
      </w:r>
      <w:r w:rsidR="00AA1136">
        <w:rPr>
          <w:rFonts w:ascii="Times New Roman" w:eastAsia="Calibri" w:hAnsi="Times New Roman" w:cs="Times New Roman"/>
          <w:sz w:val="24"/>
          <w:szCs w:val="24"/>
        </w:rPr>
        <w:fldChar w:fldCharType="begin"/>
      </w:r>
      <w:r w:rsidR="00AA1136">
        <w:rPr>
          <w:rFonts w:ascii="Times New Roman" w:eastAsia="Calibri" w:hAnsi="Times New Roman" w:cs="Times New Roman"/>
          <w:sz w:val="24"/>
          <w:szCs w:val="24"/>
        </w:rPr>
        <w:instrText xml:space="preserve"> ADDIN ZOTERO_ITEM CSL_CITATION {"citationID":"ywcvnrzr","properties":{"formattedCitation":"(Van Grinsven et al. 2018)","plainCitation":"(Van Grinsven et al. 2018)","noteIndex":0},"citationItems":[{"id":982,"uris":["http://zotero.org/groups/5270502/items/DCJXZ9V3"],"itemData":{"id":982,"type":"article-journal","abstract":"The rapid and extensive expansion of emerald ash borer (EAB) in North America since 2002 may eliminate most existing ash stands, likely affecting critical ecosystem services associated with water and carbon cycling. To our knowledge, no studies have evaluated the coupled response of black ash (Fraxinus nigra Marsh.) wetland water tables, soil temperatures, and soil gas ﬂuxes to an EAB infestation. Water table position, soil temperature, and soil CO2 and CH4 ﬂuxes were monitored in nine depressional headwater black ash wetlands in northern Michigan. An EAB disturbance was simulated by girdling (girdle) or felling (ash-cut) all black ash trees with diameters greater than 2.5 cm within treated wetlands (n = 3 per treatment). Soil gas ﬂuxes were sensitive to water table position, temperature, and disturbance. Soil CO2 ﬂuxes were signiﬁcantly higher, and high soil CH4 ﬂuxes occurred more frequently in disturbed sites. Soil CH4 ﬂuxes in ash-cut were marginally signiﬁcantly higher than girdle during post-treatment, yet both were similar to control sites. The strong connection between depressional black ash wetland study sites and groundwater likely buffered the magnitude of disturbance-related impact on water tables and carbon cycling.","container-title":"Forests","DOI":"10.3390/f9060324","ISSN":"1999-4907","issue":"6","journalAbbreviation":"Forests","language":"en","license":"https://creativecommons.org/licenses/by/4.0/","page":"324","source":"DOI.org (Crossref)","title":"Response of Black Ash Wetland Gaseous Soil Carbon Fluxes to a Simulated Emerald Ash Borer Infestation","volume":"9","author":[{"family":"Van Grinsven","given":"Matthew"},{"family":"Shannon","given":"Joseph"},{"family":"Bolton","given":"Nicholas"},{"family":"Davis","given":"Joshua"},{"family":"Noh","given":"Nam Jin"},{"family":"Wagenbrenner","given":"Joseph"},{"family":"Kolka","given":"Randall"},{"family":"Pypker","given":"Thomas"}],"issued":{"date-parts":[["2018",6,4]]}}}],"schema":"https://github.com/citation-style-language/schema/raw/master/csl-citation.json"} </w:instrText>
      </w:r>
      <w:r w:rsidR="00AA1136">
        <w:rPr>
          <w:rFonts w:ascii="Times New Roman" w:eastAsia="Calibri" w:hAnsi="Times New Roman" w:cs="Times New Roman"/>
          <w:sz w:val="24"/>
          <w:szCs w:val="24"/>
        </w:rPr>
        <w:fldChar w:fldCharType="separate"/>
      </w:r>
      <w:r w:rsidR="00AA1136" w:rsidRPr="00AA1136">
        <w:rPr>
          <w:rFonts w:ascii="Times New Roman" w:hAnsi="Times New Roman" w:cs="Times New Roman"/>
          <w:sz w:val="24"/>
        </w:rPr>
        <w:t>(Van Grinsven et al. 2018)</w:t>
      </w:r>
      <w:r w:rsidR="00AA1136">
        <w:rPr>
          <w:rFonts w:ascii="Times New Roman" w:eastAsia="Calibri" w:hAnsi="Times New Roman" w:cs="Times New Roman"/>
          <w:sz w:val="24"/>
          <w:szCs w:val="24"/>
        </w:rPr>
        <w:fldChar w:fldCharType="end"/>
      </w:r>
      <w:r w:rsidR="001D718C">
        <w:rPr>
          <w:rFonts w:ascii="Times New Roman" w:eastAsia="Calibri" w:hAnsi="Times New Roman" w:cs="Times New Roman"/>
          <w:sz w:val="24"/>
          <w:szCs w:val="24"/>
        </w:rPr>
        <w:t xml:space="preserve">, </w:t>
      </w:r>
      <w:r w:rsidR="004F1345">
        <w:rPr>
          <w:rFonts w:ascii="Times New Roman" w:eastAsia="Calibri" w:hAnsi="Times New Roman" w:cs="Times New Roman"/>
          <w:sz w:val="24"/>
          <w:szCs w:val="24"/>
        </w:rPr>
        <w:t>changes to nutrient cycling</w:t>
      </w:r>
      <w:r w:rsidR="00357F35">
        <w:rPr>
          <w:rFonts w:ascii="Times New Roman" w:eastAsia="Calibri" w:hAnsi="Times New Roman" w:cs="Times New Roman"/>
          <w:sz w:val="24"/>
          <w:szCs w:val="24"/>
        </w:rPr>
        <w:t xml:space="preserve"> </w:t>
      </w:r>
      <w:r w:rsidR="00357F35">
        <w:rPr>
          <w:rFonts w:ascii="Times New Roman" w:eastAsia="Calibri" w:hAnsi="Times New Roman" w:cs="Times New Roman"/>
          <w:sz w:val="24"/>
          <w:szCs w:val="24"/>
        </w:rPr>
        <w:fldChar w:fldCharType="begin"/>
      </w:r>
      <w:r w:rsidR="00357F35">
        <w:rPr>
          <w:rFonts w:ascii="Times New Roman" w:eastAsia="Calibri" w:hAnsi="Times New Roman" w:cs="Times New Roman"/>
          <w:sz w:val="24"/>
          <w:szCs w:val="24"/>
        </w:rPr>
        <w:instrText xml:space="preserve"> ADDIN ZOTERO_ITEM CSL_CITATION {"citationID":"pBrtONuB","properties":{"formattedCitation":"(Stadler et al. 2006)","plainCitation":"(Stadler et al. 2006)","noteIndex":0},"citationItems":[{"id":1224,"uris":["http://zotero.org/groups/5270502/items/XHYDAC9Z"],"itemData":{"id":1224,"type":"article-journal","abstract":"The hemlock woolly adelgid (HWA, Adelges tsugae Annand) is currently causing a severe decline in vitality and survival of eastern hemlock in North American forests. We analyzed the effects of light HWA infestation on vertical energy and nutrient ﬂuxes from the canopy to the forest ﬂoor. Canopy throughfall, litter lysimeters, and laboratory litter microcosms were used to examine the effects of HWA-affected and unaffected throughfall on litter type, leachate, and litter chemistry. Early in the season adelgid infestation caused higher dissolved organic carbon (DOC; þ24.6%), dissolved organic nitrogen (DON; þ28.5%), and K (þ39.3%) ﬂuxes and lower inorganic nitrogen ﬂuxes (À39.8%) in throughfall and in adjacent litter solutions collected beneath infested compared to uninfested trees. Needle litter collected beneath uninfested hemlock had signiﬁcantly lower N concentrations compared to needles collected beneath infested trees, while no difference in N concentrations was found in birch litter. Bacteria were signiﬁcantly more abundant on hemlock and birch litter beneath infested trees, while yeasts and ﬁlamentous fungi showed no consistent response to HWA throughfall. Litter microcosms showed that less DOC was leaching from birch than from hemlock needles when exposed to HWA throughfall. Overall, NH4-N and DON leachate concentrations were higher from birch than from hemlock litter. Thus, HWA-affected throughfall leads to qualitative and quantitative differences in nitrogen export from the litter layer. The N concentration of hemlock litter did not change with time, but the N concentration in birch litter increased signiﬁcantly during the course of the experiment, especially when HWAaffected throughfall was applied. We suggest a nonlinear conceptual model for the temporal and vertical transition of energy and nutrient ﬂuxes relative to progressing HWA infestation from a pure hemlock to a birch/maple-dominated forest. Progressive needle loss and changes in needle chemistry are likely to produce a humped-shaped DOC curve, while N ﬂuxes initially decrease as infestation continues but rise eventually with hemlock decline and immigration of hardwood species. These ﬁndings suggest that it is necessary to understand the biology and speciﬁc physiological/trophic effects of exotic pests on their hosts and associated ecosystem processes in order to decipher the temporal dynamics, direction of change, and functional consequences.","container-title":"Ecology","DOI":"10.1890/0012-9658(2006)87[1792:TEOEAN]2.0.CO;2","ISSN":"0012-9658","issue":"7","journalAbbreviation":"Ecology","language":"en","license":"http://doi.wiley.com/10.1002/tdm_license_1.1","page":"1792-1804","source":"DOI.org (Crossref)","title":"THE ECOLOGY OF ENERGY AND NUTRIENT FLUXES IN HEMLOCK FORESTS INVADED BY HEMLOCK WOOLLY ADELGID","volume":"87","author":[{"family":"Stadler","given":"Bernhard"},{"family":"Müller","given":"Thomas"},{"family":"Orwig","given":"David"}],"issued":{"date-parts":[["2006",7]]}}}],"schema":"https://github.com/citation-style-language/schema/raw/master/csl-citation.json"} </w:instrText>
      </w:r>
      <w:r w:rsidR="00357F35">
        <w:rPr>
          <w:rFonts w:ascii="Times New Roman" w:eastAsia="Calibri" w:hAnsi="Times New Roman" w:cs="Times New Roman"/>
          <w:sz w:val="24"/>
          <w:szCs w:val="24"/>
        </w:rPr>
        <w:fldChar w:fldCharType="separate"/>
      </w:r>
      <w:r w:rsidR="00357F35" w:rsidRPr="00357F35">
        <w:rPr>
          <w:rFonts w:ascii="Times New Roman" w:hAnsi="Times New Roman" w:cs="Times New Roman"/>
          <w:sz w:val="24"/>
        </w:rPr>
        <w:t>(Stadler et al. 2006)</w:t>
      </w:r>
      <w:r w:rsidR="00357F35">
        <w:rPr>
          <w:rFonts w:ascii="Times New Roman" w:eastAsia="Calibri" w:hAnsi="Times New Roman" w:cs="Times New Roman"/>
          <w:sz w:val="24"/>
          <w:szCs w:val="24"/>
        </w:rPr>
        <w:fldChar w:fldCharType="end"/>
      </w:r>
      <w:r w:rsidR="004F1345">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altered water table </w:t>
      </w:r>
      <w:r w:rsidRPr="000A1A5A">
        <w:rPr>
          <w:rFonts w:ascii="Times New Roman" w:eastAsia="Calibri" w:hAnsi="Times New Roman" w:cs="Times New Roman"/>
          <w:sz w:val="24"/>
          <w:szCs w:val="24"/>
        </w:rPr>
        <w:fldChar w:fldCharType="begin"/>
      </w:r>
      <w:r w:rsidRPr="000A1A5A">
        <w:rPr>
          <w:rFonts w:ascii="Times New Roman" w:eastAsia="Calibri" w:hAnsi="Times New Roman" w:cs="Times New Roman"/>
          <w:sz w:val="24"/>
          <w:szCs w:val="24"/>
        </w:rPr>
        <w:instrText xml:space="preserve"> ADDIN ZOTERO_ITEM CSL_CITATION {"citationID":"rFb6qLhZ","properties":{"formattedCitation":"(Slesak et al. 2014)","plainCitation":"(Slesak et al. 2014)","noteIndex":0},"citationItems":[{"id":732,"uris":["http://zotero.org/groups/5270502/items/HKFELRI2"],"itemData":{"id":732,"type":"article-journal","abstract":"Black ash wetlands are seriously threatened because of the invasive emerald ash borer (EAB). Wetland hydrology is likely to be modiﬁed following ash mortality, but the magnitude of hydrological impact following loss via EAB and alternative mitigation harvests is not clear. Our objective was to assess the water table response to simulated EAB and harvesting to determine if management actions will be needed to maintain ecosystem functions following EAB infestation. We applied four replicated treatments to 1.6 ha plots as follows: (1) control, (2) girdling of all black ash trees to simulate loss via EAB mortality, (3) group selection harvests (20% of stand in 0.04 ha gaps), and (4) clear-cut harvest. Water table (WT) elevations were monitored for 1 year pre-treatment and two years post-treatment. Clear-cutting delayed WT drawdown in both years of the study, and the WT was signiﬁcantly higher than the control treatment, predominantly when WT depth was below 30 cm. The effect of the group selection treatment on WT response was muted compared to clear-cutting and also limited to periods when the WT depth was below 30 cm. These responses were attributed to establishment of shallowrooted vegetation in cut areas, which would have limited inﬂuence on WT dynamics as depth increased. There was little effect of girdling on the WT in the ﬁrst year post-treatment, but effects on the WT were very similar to clear-cutting in the second year and more pronounced when the WT was within 30 cm of the soil surface. These effects were attributed to reduced transpiration coupled with the presence of a partial canopy following girdling, which would have reduced vegetation establishment and evaporation compared to clear-cutting. Given the large inﬂuence of WT depth on vegetation dynamics and associated feedbacks to altered hydrology, these early results indicate a greater risk of ecosystem alteration following EAB mortality compared to clear-cut harvesting. Depending on local hydrologic regime, variation in precipitation patterns, and time for complete canopy loss, it may be necessary for managers to implement active mitigation strategies (e.g., group selection coupled with planting of alternative species) prior to EAB infestation to maintain ecosystem processes in these forested wetland systems.","container-title":"Canadian Journal of Forest Research","DOI":"10.1139/cjfr-2014-0111","ISSN":"0045-5067, 1208-6037","issue":"8","journalAbbreviation":"Can. J. For. Res.","language":"en","page":"961-968","source":"DOI.org (Crossref)","title":"Water table response to harvesting and simulated emerald ash borer mortality in black ash wetlands in Minnesota, USA","volume":"44","author":[{"family":"Slesak","given":"Robert A."},{"family":"Lenhart","given":"Christian F."},{"family":"Brooks","given":"Kenneth N."},{"family":"D’Amato","given":"Anthony W."},{"family":"Palik","given":"Brian J."}],"issued":{"date-parts":[["2014",8]]}}}],"schema":"https://github.com/citation-style-language/schema/raw/master/csl-citation.json"}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(Slesak et al. 2014)</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accumulation of woody debris from killed trees</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476DC9">
        <w:rPr>
          <w:rFonts w:ascii="Times New Roman" w:eastAsia="Calibri" w:hAnsi="Times New Roman" w:cs="Times New Roman"/>
          <w:sz w:val="24"/>
          <w:szCs w:val="24"/>
        </w:rPr>
        <w:instrText xml:space="preserve"> ADDIN ZOTERO_ITEM CSL_CITATION {"citationID":"tfz53tud","properties":{"formattedCitation":"(Perry et al. 2018)","plainCitation":"(Perry et al. 2018)","noteIndex":0},"citationItems":[{"id":758,"uris":["http://zotero.org/groups/5270502/items/EFSG4UK4"],"itemData":{"id":758,"type":"article-journal","container-title":"Forests","DOI":"10.3390/f9040191","ISSN":"1999-4907","issue":"4","journalAbbreviation":"Forests","language":"en","page":"191","source":"DOI.org (Crossref)","title":"Downed Coarse Woody Debris Dynamics in Ash (Fraxinus spp.) Stands Invaded by Emerald Ash Borer (Agrilus planipennis Fairmaire)","volume":"9","author":[{"family":"Perry","given":"Kayla"},{"family":"Herms","given":"Daniel"},{"family":"Klooster","given":"Wendy"},{"family":"Smith","given":"Annemarie"},{"family":"Hartzler","given":"Diane"},{"family":"Coyle","given":"David"},{"family":"Gandhi","given":"Kamal"}],"issued":{"date-parts":[["2018",4,7]]}}}],"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(Perry et al. 2018)</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and altered forest succession</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067767">
        <w:rPr>
          <w:rFonts w:ascii="Times New Roman" w:eastAsia="Calibri" w:hAnsi="Times New Roman" w:cs="Times New Roman"/>
          <w:sz w:val="24"/>
          <w:szCs w:val="24"/>
        </w:rPr>
        <w:instrText xml:space="preserve"> ADDIN ZOTERO_ITEM CSL_CITATION {"citationID":"3LZyNBcY","properties":{"formattedCitation":"(Barnes 1976, McCormick and Platt 1980, Morin and Liebhold 2015)","plainCitation":"(Barnes 1976, McCormick and Platt 1980, Morin and Liebhold 2015)","noteIndex":0},"citationItems":[{"id":932,"uris":["http://zotero.org/groups/5270502/items/K5ZX4GMT"],"itemData":{"id":932,"type":"article-journal","abstract":"Fifty-six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V."}],"issued":{"date-parts":[["1976",1,1]]}}},{"id":1136,"uris":["http://zotero.org/groups/5270502/items/C7IE777T"],"itemData":{"id":1136,"type":"article-journal","container-title":"American Midland Naturalist","DOI":"10.2307/2424865","ISSN":"00030031","issue":"2","journalAbbreviation":"American Midland Naturalist","page":"264","source":"DOI.org (Crossref)","title":"Recovery of an Appalachian Forest Following the Chestnut Blight or Catherine Keever-You Were Right!","volume":"104","author":[{"family":"McCormick","given":"J. Frank"},{"family":"Platt","given":"Robert B."}],"issued":{"date-parts":[["1980",10]]}}},{"id":934,"uris":["http://zotero.org/groups/5270502/items/UV2ZPQ62"],"itemData":{"id":934,"type":"article-journal","container-title":"Forest Ecology and Management","DOI":"10.1016/j.foreco.2014.12.018","ISSN":"03781127","journalAbbreviation":"Forest Ecology and Management","language":"en","page":"67-74","source":"DOI.org (Crossref)","title":"Invasions by two non-native insects alter regional forest species composition and successional trajectories","volume":"341","author":[{"family":"Morin","given":"Randall S."},{"family":"Liebhold","given":"Andrew M."}],"issued":{"date-parts":[["2015",4]]}}}],"schema":"https://github.com/citation-style-language/schema/raw/master/csl-citation.json"} </w:instrText>
      </w:r>
      <w:r w:rsidRPr="000A1A5A">
        <w:rPr>
          <w:rFonts w:ascii="Times New Roman" w:eastAsia="Calibri" w:hAnsi="Times New Roman" w:cs="Times New Roman"/>
          <w:sz w:val="24"/>
          <w:szCs w:val="24"/>
        </w:rPr>
        <w:fldChar w:fldCharType="separate"/>
      </w:r>
      <w:r w:rsidR="00067767" w:rsidRPr="00067767">
        <w:rPr>
          <w:rFonts w:ascii="Times New Roman" w:hAnsi="Times New Roman" w:cs="Times New Roman"/>
          <w:sz w:val="24"/>
        </w:rPr>
        <w:t>(Barnes 1976, McCormick and Platt 1980, Morin and Liebhold 2015)</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00064245">
        <w:rPr>
          <w:rFonts w:ascii="Times New Roman" w:eastAsia="Calibri" w:hAnsi="Times New Roman" w:cs="Times New Roman"/>
          <w:sz w:val="24"/>
          <w:szCs w:val="24"/>
        </w:rPr>
        <w:t xml:space="preserve"> </w:t>
      </w:r>
      <w:r w:rsidR="007723F2">
        <w:rPr>
          <w:rFonts w:ascii="Times New Roman" w:eastAsia="Calibri" w:hAnsi="Times New Roman" w:cs="Times New Roman"/>
          <w:sz w:val="24"/>
          <w:szCs w:val="24"/>
        </w:rPr>
        <w:t>Host tree species</w:t>
      </w:r>
      <w:r w:rsidR="00AA793B">
        <w:rPr>
          <w:rFonts w:ascii="Times New Roman" w:eastAsia="Calibri" w:hAnsi="Times New Roman" w:cs="Times New Roman"/>
          <w:sz w:val="24"/>
          <w:szCs w:val="24"/>
        </w:rPr>
        <w:t xml:space="preserve"> may be </w:t>
      </w:r>
      <w:r w:rsidR="008924E4">
        <w:rPr>
          <w:rFonts w:ascii="Times New Roman" w:eastAsia="Calibri" w:hAnsi="Times New Roman" w:cs="Times New Roman"/>
          <w:sz w:val="24"/>
          <w:szCs w:val="24"/>
        </w:rPr>
        <w:t>functionally eliminated from forests, or they may persist</w:t>
      </w:r>
      <w:r w:rsidR="007F7186">
        <w:rPr>
          <w:rFonts w:ascii="Times New Roman" w:eastAsia="Calibri" w:hAnsi="Times New Roman" w:cs="Times New Roman"/>
          <w:sz w:val="24"/>
          <w:szCs w:val="24"/>
        </w:rPr>
        <w:t>, potentiall</w:t>
      </w:r>
      <w:r w:rsidR="00F81749">
        <w:rPr>
          <w:rFonts w:ascii="Times New Roman" w:eastAsia="Calibri" w:hAnsi="Times New Roman" w:cs="Times New Roman"/>
          <w:sz w:val="24"/>
          <w:szCs w:val="24"/>
        </w:rPr>
        <w:t xml:space="preserve">y </w:t>
      </w:r>
      <w:r w:rsidR="007B1D65">
        <w:rPr>
          <w:rFonts w:ascii="Times New Roman" w:eastAsia="Calibri" w:hAnsi="Times New Roman" w:cs="Times New Roman"/>
          <w:sz w:val="24"/>
          <w:szCs w:val="24"/>
        </w:rPr>
        <w:t>in a different size range, or only within a subset of the forest types they once occupied.</w:t>
      </w:r>
      <w:r w:rsidR="00573BAE">
        <w:rPr>
          <w:rFonts w:ascii="Times New Roman" w:eastAsia="Calibri" w:hAnsi="Times New Roman" w:cs="Times New Roman"/>
          <w:sz w:val="24"/>
          <w:szCs w:val="24"/>
        </w:rPr>
        <w:t xml:space="preserve"> </w:t>
      </w:r>
    </w:p>
    <w:p w14:paraId="69100FF1" w14:textId="77777777" w:rsidR="00DF060D" w:rsidRDefault="00DF060D">
      <w:pPr>
        <w:rPr>
          <w:rFonts w:ascii="Times New Roman" w:hAnsi="Times New Roman" w:cs="Times New Roman"/>
          <w:sz w:val="24"/>
          <w:szCs w:val="24"/>
        </w:rPr>
      </w:pPr>
    </w:p>
    <w:p w14:paraId="7F934497" w14:textId="28340416" w:rsidR="00F90FF2" w:rsidRPr="00F90FF2" w:rsidRDefault="00F90FF2" w:rsidP="00F90FF2">
      <w:pPr>
        <w:rPr>
          <w:rFonts w:ascii="Times New Roman" w:eastAsia="Calibri" w:hAnsi="Times New Roman" w:cs="Times New Roman"/>
          <w:sz w:val="24"/>
          <w:szCs w:val="24"/>
        </w:rPr>
      </w:pPr>
      <w:r w:rsidRPr="00F90FF2">
        <w:rPr>
          <w:rFonts w:ascii="Times New Roman" w:eastAsia="Calibri" w:hAnsi="Times New Roman" w:cs="Times New Roman"/>
          <w:sz w:val="24"/>
          <w:szCs w:val="24"/>
        </w:rPr>
        <w:t xml:space="preserve">Emerald ash borer (EAB, </w:t>
      </w:r>
      <w:r w:rsidRPr="00F90FF2">
        <w:rPr>
          <w:rFonts w:ascii="Times New Roman" w:eastAsia="Calibri" w:hAnsi="Times New Roman" w:cs="Times New Roman"/>
          <w:i/>
          <w:iCs/>
          <w:sz w:val="24"/>
          <w:szCs w:val="24"/>
        </w:rPr>
        <w:t xml:space="preserve">Agrilus </w:t>
      </w:r>
      <w:proofErr w:type="spellStart"/>
      <w:r w:rsidRPr="00F90FF2">
        <w:rPr>
          <w:rFonts w:ascii="Times New Roman" w:eastAsia="Calibri" w:hAnsi="Times New Roman" w:cs="Times New Roman"/>
          <w:i/>
          <w:iCs/>
          <w:sz w:val="24"/>
          <w:szCs w:val="24"/>
        </w:rPr>
        <w:t>planipennis</w:t>
      </w:r>
      <w:proofErr w:type="spellEnd"/>
      <w:r w:rsidRPr="00F90FF2">
        <w:rPr>
          <w:rFonts w:ascii="Times New Roman" w:eastAsia="Calibri" w:hAnsi="Times New Roman" w:cs="Times New Roman"/>
          <w:sz w:val="24"/>
          <w:szCs w:val="24"/>
        </w:rPr>
        <w:t xml:space="preserve"> </w:t>
      </w:r>
      <w:proofErr w:type="spellStart"/>
      <w:r w:rsidRPr="00F90FF2">
        <w:rPr>
          <w:rFonts w:ascii="Times New Roman" w:eastAsia="Calibri" w:hAnsi="Times New Roman" w:cs="Times New Roman"/>
          <w:sz w:val="24"/>
          <w:szCs w:val="24"/>
        </w:rPr>
        <w:t>Fairmaire</w:t>
      </w:r>
      <w:proofErr w:type="spellEnd"/>
      <w:r w:rsidRPr="00F90FF2">
        <w:rPr>
          <w:rFonts w:ascii="Times New Roman" w:eastAsia="Calibri" w:hAnsi="Times New Roman" w:cs="Times New Roman"/>
          <w:sz w:val="24"/>
          <w:szCs w:val="24"/>
        </w:rPr>
        <w:t xml:space="preserve">) is an introduced woodboring beetle (Coleoptera: </w:t>
      </w:r>
      <w:proofErr w:type="spellStart"/>
      <w:r w:rsidRPr="00F90FF2">
        <w:rPr>
          <w:rFonts w:ascii="Times New Roman" w:eastAsia="Calibri" w:hAnsi="Times New Roman" w:cs="Times New Roman"/>
          <w:sz w:val="24"/>
          <w:szCs w:val="24"/>
        </w:rPr>
        <w:t>Buprestidae</w:t>
      </w:r>
      <w:proofErr w:type="spellEnd"/>
      <w:r w:rsidRPr="00F90FF2">
        <w:rPr>
          <w:rFonts w:ascii="Times New Roman" w:eastAsia="Calibri" w:hAnsi="Times New Roman" w:cs="Times New Roman"/>
          <w:sz w:val="24"/>
          <w:szCs w:val="24"/>
        </w:rPr>
        <w:t>) that has had substantial direct and indirect ecological impacts in forests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2018)</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First identified near Detroit, Michigan in 2002, EAB has since spread throughout the eastern United States and Canada. Extensive mortality of North American ash (</w:t>
      </w:r>
      <w:r w:rsidRPr="00F90FF2">
        <w:rPr>
          <w:rFonts w:ascii="Times New Roman" w:eastAsia="Calibri" w:hAnsi="Times New Roman" w:cs="Times New Roman"/>
          <w:i/>
          <w:iCs/>
          <w:sz w:val="24"/>
          <w:szCs w:val="24"/>
        </w:rPr>
        <w:t>Fraxinus</w:t>
      </w:r>
      <w:r w:rsidRPr="00F90FF2">
        <w:rPr>
          <w:rFonts w:ascii="Times New Roman" w:eastAsia="Calibri" w:hAnsi="Times New Roman" w:cs="Times New Roman"/>
          <w:sz w:val="24"/>
          <w:szCs w:val="24"/>
        </w:rPr>
        <w:t xml:space="preserve"> spp.) has occurred in regions where EAB has become established, including widely distributed white ash (</w:t>
      </w:r>
      <w:r w:rsidRPr="00F90FF2">
        <w:rPr>
          <w:rFonts w:ascii="Times New Roman" w:eastAsia="Calibri" w:hAnsi="Times New Roman" w:cs="Times New Roman"/>
          <w:i/>
          <w:iCs/>
          <w:sz w:val="24"/>
          <w:szCs w:val="24"/>
        </w:rPr>
        <w:t>Fraxinus americana</w:t>
      </w:r>
      <w:r w:rsidRPr="00F90FF2">
        <w:rPr>
          <w:rFonts w:ascii="Times New Roman" w:eastAsia="Calibri" w:hAnsi="Times New Roman" w:cs="Times New Roman"/>
          <w:sz w:val="24"/>
          <w:szCs w:val="24"/>
        </w:rPr>
        <w:t xml:space="preserve"> L.), green ash (</w:t>
      </w:r>
      <w:r w:rsidRPr="00F90FF2">
        <w:rPr>
          <w:rFonts w:ascii="Times New Roman" w:eastAsia="Calibri" w:hAnsi="Times New Roman" w:cs="Times New Roman"/>
          <w:i/>
          <w:iCs/>
          <w:sz w:val="24"/>
          <w:szCs w:val="24"/>
        </w:rPr>
        <w:t>Fraxinus pennsylvanica</w:t>
      </w:r>
      <w:r w:rsidRPr="00F90FF2">
        <w:rPr>
          <w:rFonts w:ascii="Times New Roman" w:eastAsia="Calibri" w:hAnsi="Times New Roman" w:cs="Times New Roman"/>
          <w:sz w:val="24"/>
          <w:szCs w:val="24"/>
        </w:rPr>
        <w:t xml:space="preserve"> Marsh), and black ash (</w:t>
      </w:r>
      <w:r w:rsidRPr="00F90FF2">
        <w:rPr>
          <w:rFonts w:ascii="Times New Roman" w:eastAsia="Calibri" w:hAnsi="Times New Roman" w:cs="Times New Roman"/>
          <w:i/>
          <w:iCs/>
          <w:sz w:val="24"/>
          <w:szCs w:val="24"/>
        </w:rPr>
        <w:t>Fraxinus nigra</w:t>
      </w:r>
      <w:r w:rsidRPr="00F90FF2">
        <w:rPr>
          <w:rFonts w:ascii="Times New Roman" w:eastAsia="Calibri" w:hAnsi="Times New Roman" w:cs="Times New Roman"/>
          <w:sz w:val="24"/>
          <w:szCs w:val="24"/>
        </w:rPr>
        <w:t xml:space="preserve"> Marsh)</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{"citationID":"TueTs1WM","properties":{"formattedCitation":"(Burns and Honkala 1990, Smith 2006)","plainCitation":"(Burns and Honkala 1990, Smith 2006)","noteIndex":0},"citationItems":[{"id":638,"uris":["http://zotero.org/groups/5270502/items/6HMUZ2KC"],"itemData":{"id":638,"type":"book","title":"Silvics of North America: Volume 2, Hardwoods","volume":"2","author":[{"family":"Burns","given":"Russell"},{"family":"Honkala","given":"Barbara"}],"issued":{"date-parts":[["1990"]]}}},{"id":478,"uris":["http://zotero.org/groups/5270502/items/MKCWT8XS"],"itemData":{"id":478,"type":"thesis","abstract":"Emerald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(Burns and Honkala 1990, Smith 2006)</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For example, mixed deciduous forests near the epicenter of the EAB invasion experienced more than 99% mortality of canopy ash by 2009</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{"citationID":"3T9NAaP1","properties":{"formattedCitation":"(Klooster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Now that </w:t>
      </w:r>
      <w:r w:rsidR="000D5C35">
        <w:rPr>
          <w:rFonts w:ascii="Times New Roman" w:eastAsia="Calibri" w:hAnsi="Times New Roman" w:cs="Times New Roman"/>
          <w:sz w:val="24"/>
          <w:szCs w:val="24"/>
        </w:rPr>
        <w:t>most</w:t>
      </w:r>
      <w:r w:rsidRPr="00F90FF2">
        <w:rPr>
          <w:rFonts w:ascii="Times New Roman" w:eastAsia="Calibri" w:hAnsi="Times New Roman" w:cs="Times New Roman"/>
          <w:sz w:val="24"/>
          <w:szCs w:val="24"/>
        </w:rPr>
        <w:t xml:space="preserve"> mature ash have died </w:t>
      </w:r>
      <w:r w:rsidR="000D5C35">
        <w:rPr>
          <w:rFonts w:ascii="Times New Roman" w:eastAsia="Calibri" w:hAnsi="Times New Roman" w:cs="Times New Roman"/>
          <w:sz w:val="24"/>
          <w:szCs w:val="24"/>
        </w:rPr>
        <w:t xml:space="preserve">near the invasion </w:t>
      </w:r>
      <w:r w:rsidR="00F83C0A">
        <w:rPr>
          <w:rFonts w:ascii="Times New Roman" w:eastAsia="Calibri" w:hAnsi="Times New Roman" w:cs="Times New Roman"/>
          <w:sz w:val="24"/>
          <w:szCs w:val="24"/>
        </w:rPr>
        <w:t>epicenter</w:t>
      </w:r>
      <w:r w:rsidRPr="00F90FF2">
        <w:rPr>
          <w:rFonts w:ascii="Times New Roman" w:eastAsia="Calibri" w:hAnsi="Times New Roman" w:cs="Times New Roman"/>
          <w:sz w:val="24"/>
          <w:szCs w:val="24"/>
        </w:rPr>
        <w:t>, EAB populations have declined, but remain at low densities. Concurrent with the death of mature ash, viable seed production, at least in mixed forests, has ceased, causing the germination of new ash seedlings to decline precipitously</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{"citationID":"Cz7EgVvA","properties":{"formattedCitation":"(Klooster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Although the majority of mature ash have died, ash seedlings and saplings that are too small to be colonized by EAB are abundant in </w:t>
      </w:r>
      <w:r w:rsidR="00B16F3B">
        <w:rPr>
          <w:rFonts w:ascii="Times New Roman" w:eastAsia="Calibri" w:hAnsi="Times New Roman" w:cs="Times New Roman"/>
          <w:sz w:val="24"/>
          <w:szCs w:val="24"/>
        </w:rPr>
        <w:t>many</w:t>
      </w:r>
      <w:r w:rsidRPr="00F90FF2">
        <w:rPr>
          <w:rFonts w:ascii="Times New Roman" w:eastAsia="Calibri" w:hAnsi="Times New Roman" w:cs="Times New Roman"/>
          <w:sz w:val="24"/>
          <w:szCs w:val="24"/>
        </w:rPr>
        <w:t xml:space="preserve"> forest understories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(Aubin et al. 2015, Ward et al. 2021)</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To what extent ash remains a long-term component of forests in eastern North America depends on whether ash saplings can grow to large enough sizes to reproduce and generate viable seeds</w:t>
      </w:r>
      <w:r w:rsidR="00634919">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Pr="00F90FF2">
        <w:rPr>
          <w:rFonts w:ascii="Times New Roman" w:eastAsia="Calibri" w:hAnsi="Times New Roman" w:cs="Times New Roman"/>
          <w:sz w:val="24"/>
          <w:szCs w:val="24"/>
        </w:rPr>
        <w:instrText xml:space="preserve"> ADDIN ZOTERO_ITEM CSL_CITATION {"citationID":"uBvFtYz8","properties":{"formattedCitation":"(Aubin et al. 2015)","plainCitation":"(Aubin et al. 2015)","noteIndex":0},"citationItems":[{"id":766,"uris":["http://zotero.org/groups/5270502/items/9BFJ6H2E"],"itemData":{"id":766,"type":"article-journal","container-title":"The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F90FF2">
        <w:rPr>
          <w:rFonts w:ascii="Times New Roman" w:eastAsia="Calibri" w:hAnsi="Times New Roman" w:cs="Times New Roman"/>
          <w:sz w:val="24"/>
          <w:szCs w:val="24"/>
        </w:rPr>
        <w:fldChar w:fldCharType="separate"/>
      </w:r>
      <w:r w:rsidRPr="00F90FF2">
        <w:rPr>
          <w:rFonts w:ascii="Times New Roman" w:eastAsia="Calibri" w:hAnsi="Times New Roman" w:cs="Times New Roman"/>
          <w:sz w:val="24"/>
        </w:rPr>
        <w:t>(Aubin et al. 2015)</w:t>
      </w:r>
      <w:r w:rsidRPr="00F90FF2">
        <w:rPr>
          <w:rFonts w:ascii="Times New Roman" w:eastAsia="Calibri" w:hAnsi="Times New Roman" w:cs="Times New Roman"/>
          <w:sz w:val="24"/>
          <w:szCs w:val="24"/>
        </w:rPr>
        <w:fldChar w:fldCharType="end"/>
      </w:r>
      <w:r w:rsidR="00634919">
        <w:rPr>
          <w:rFonts w:ascii="Times New Roman" w:eastAsia="Calibri" w:hAnsi="Times New Roman" w:cs="Times New Roman"/>
          <w:sz w:val="24"/>
          <w:szCs w:val="24"/>
        </w:rPr>
        <w:t>.</w:t>
      </w:r>
    </w:p>
    <w:p w14:paraId="4389EE76" w14:textId="77777777" w:rsidR="006F0B5E" w:rsidRDefault="006F0B5E">
      <w:pPr>
        <w:rPr>
          <w:rFonts w:ascii="Times New Roman" w:hAnsi="Times New Roman" w:cs="Times New Roman"/>
          <w:sz w:val="24"/>
          <w:szCs w:val="24"/>
        </w:rPr>
      </w:pPr>
    </w:p>
    <w:p w14:paraId="145EE8E9" w14:textId="5F9669C5" w:rsidR="0044153C" w:rsidRDefault="00463F2D">
      <w:pPr>
        <w:rPr>
          <w:rFonts w:ascii="Times New Roman" w:hAnsi="Times New Roman" w:cs="Times New Roman"/>
          <w:sz w:val="24"/>
          <w:szCs w:val="24"/>
        </w:rPr>
      </w:pPr>
      <w:r>
        <w:rPr>
          <w:rFonts w:ascii="Times New Roman" w:hAnsi="Times New Roman" w:cs="Times New Roman"/>
          <w:sz w:val="24"/>
          <w:szCs w:val="24"/>
        </w:rPr>
        <w:t xml:space="preserve">As ash </w:t>
      </w:r>
      <w:r w:rsidR="00E40238">
        <w:rPr>
          <w:rFonts w:ascii="Times New Roman" w:hAnsi="Times New Roman" w:cs="Times New Roman"/>
          <w:sz w:val="24"/>
          <w:szCs w:val="24"/>
        </w:rPr>
        <w:t>saplings grow</w:t>
      </w:r>
      <w:r w:rsidR="00A942FB">
        <w:rPr>
          <w:rFonts w:ascii="Times New Roman" w:hAnsi="Times New Roman" w:cs="Times New Roman"/>
          <w:sz w:val="24"/>
          <w:szCs w:val="24"/>
        </w:rPr>
        <w:t xml:space="preserve"> into small trees</w:t>
      </w:r>
      <w:r w:rsidR="00E40238">
        <w:rPr>
          <w:rFonts w:ascii="Times New Roman" w:hAnsi="Times New Roman" w:cs="Times New Roman"/>
          <w:sz w:val="24"/>
          <w:szCs w:val="24"/>
        </w:rPr>
        <w:t>, they</w:t>
      </w:r>
      <w:r w:rsidR="00F820DE">
        <w:rPr>
          <w:rFonts w:ascii="Times New Roman" w:hAnsi="Times New Roman" w:cs="Times New Roman"/>
          <w:sz w:val="24"/>
          <w:szCs w:val="24"/>
        </w:rPr>
        <w:t xml:space="preserve"> often become more susceptible to EAB</w:t>
      </w:r>
      <w:r w:rsidR="00B8255C">
        <w:rPr>
          <w:rFonts w:ascii="Times New Roman" w:hAnsi="Times New Roman" w:cs="Times New Roman"/>
          <w:sz w:val="24"/>
          <w:szCs w:val="24"/>
        </w:rPr>
        <w:t>, increasing th</w:t>
      </w:r>
      <w:r w:rsidR="00A4457F">
        <w:rPr>
          <w:rFonts w:ascii="Times New Roman" w:hAnsi="Times New Roman" w:cs="Times New Roman"/>
          <w:sz w:val="24"/>
          <w:szCs w:val="24"/>
        </w:rPr>
        <w:t xml:space="preserve">e likelihood that </w:t>
      </w:r>
      <w:r w:rsidR="004E4801">
        <w:rPr>
          <w:rFonts w:ascii="Times New Roman" w:hAnsi="Times New Roman" w:cs="Times New Roman"/>
          <w:sz w:val="24"/>
          <w:szCs w:val="24"/>
        </w:rPr>
        <w:t xml:space="preserve">persisting populations of EAB will kill them </w:t>
      </w:r>
      <w:r w:rsidR="00C85398">
        <w:rPr>
          <w:rFonts w:ascii="Times New Roman" w:hAnsi="Times New Roman" w:cs="Times New Roman"/>
          <w:sz w:val="24"/>
          <w:szCs w:val="24"/>
        </w:rPr>
        <w:fldChar w:fldCharType="begin"/>
      </w:r>
      <w:r w:rsidR="00C85398">
        <w:rPr>
          <w:rFonts w:ascii="Times New Roman" w:hAnsi="Times New Roman" w:cs="Times New Roman"/>
          <w:sz w:val="24"/>
          <w:szCs w:val="24"/>
        </w:rPr>
        <w:instrText xml:space="preserve"> ADDIN ZOTERO_ITEM CSL_CITATION {"citationID":"bYmY9LVw","properties":{"formattedCitation":"(Duan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C85398">
        <w:rPr>
          <w:rFonts w:ascii="Times New Roman" w:hAnsi="Times New Roman" w:cs="Times New Roman"/>
          <w:sz w:val="24"/>
          <w:szCs w:val="24"/>
        </w:rPr>
        <w:fldChar w:fldCharType="separate"/>
      </w:r>
      <w:r w:rsidR="00C85398" w:rsidRPr="00C85398">
        <w:rPr>
          <w:rFonts w:ascii="Times New Roman" w:hAnsi="Times New Roman" w:cs="Times New Roman"/>
          <w:sz w:val="24"/>
        </w:rPr>
        <w:t>(Duan et al. 2017)</w:t>
      </w:r>
      <w:r w:rsidR="00C85398">
        <w:rPr>
          <w:rFonts w:ascii="Times New Roman" w:hAnsi="Times New Roman" w:cs="Times New Roman"/>
          <w:sz w:val="24"/>
          <w:szCs w:val="24"/>
        </w:rPr>
        <w:fldChar w:fldCharType="end"/>
      </w:r>
      <w:r w:rsidR="00A942FB">
        <w:rPr>
          <w:rFonts w:ascii="Times New Roman" w:hAnsi="Times New Roman" w:cs="Times New Roman"/>
          <w:sz w:val="24"/>
          <w:szCs w:val="24"/>
        </w:rPr>
        <w:t xml:space="preserve">. When ash are below </w:t>
      </w:r>
      <w:r w:rsidR="00F5533C">
        <w:rPr>
          <w:rFonts w:ascii="Times New Roman" w:hAnsi="Times New Roman" w:cs="Times New Roman"/>
          <w:sz w:val="24"/>
          <w:szCs w:val="24"/>
        </w:rPr>
        <w:t>a certain</w:t>
      </w:r>
      <w:r w:rsidR="0038762F">
        <w:rPr>
          <w:rFonts w:ascii="Times New Roman" w:hAnsi="Times New Roman" w:cs="Times New Roman"/>
          <w:sz w:val="24"/>
          <w:szCs w:val="24"/>
        </w:rPr>
        <w:t xml:space="preserve"> diameter</w:t>
      </w:r>
      <w:r w:rsidR="00F5533C">
        <w:rPr>
          <w:rFonts w:ascii="Times New Roman" w:hAnsi="Times New Roman" w:cs="Times New Roman"/>
          <w:sz w:val="24"/>
          <w:szCs w:val="24"/>
        </w:rPr>
        <w:t xml:space="preserve"> (</w:t>
      </w:r>
      <w:r w:rsidR="00950412">
        <w:rPr>
          <w:rFonts w:ascii="Times New Roman" w:hAnsi="Times New Roman" w:cs="Times New Roman"/>
          <w:sz w:val="24"/>
          <w:szCs w:val="24"/>
        </w:rPr>
        <w:t xml:space="preserve">about 2 cm </w:t>
      </w:r>
      <w:r w:rsidR="00950412">
        <w:rPr>
          <w:rFonts w:ascii="Times New Roman" w:hAnsi="Times New Roman" w:cs="Times New Roman"/>
          <w:sz w:val="24"/>
          <w:szCs w:val="24"/>
        </w:rPr>
        <w:fldChar w:fldCharType="begin"/>
      </w:r>
      <w:r w:rsidR="00950412">
        <w:rPr>
          <w:rFonts w:ascii="Times New Roman" w:hAnsi="Times New Roman" w:cs="Times New Roman"/>
          <w:sz w:val="24"/>
          <w:szCs w:val="24"/>
        </w:rPr>
        <w:instrText xml:space="preserve"> ADDIN ZOTERO_ITEM CSL_CITATION {"citationID":"DrEKLL0h","properties":{"formattedCitation":"(Aubin et al. 2015)","plainCitation":"(Aubin et al. 2015)","noteIndex":0},"citationItems":[{"id":766,"uris":["http://zotero.org/groups/5270502/items/9BFJ6H2E"],"itemData":{"id":766,"type":"article-journal","container-title":"The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00950412">
        <w:rPr>
          <w:rFonts w:ascii="Times New Roman" w:hAnsi="Times New Roman" w:cs="Times New Roman"/>
          <w:sz w:val="24"/>
          <w:szCs w:val="24"/>
        </w:rPr>
        <w:fldChar w:fldCharType="separate"/>
      </w:r>
      <w:r w:rsidR="00950412" w:rsidRPr="00950412">
        <w:rPr>
          <w:rFonts w:ascii="Times New Roman" w:hAnsi="Times New Roman" w:cs="Times New Roman"/>
          <w:sz w:val="24"/>
        </w:rPr>
        <w:t>(Aubin et al. 2015)</w:t>
      </w:r>
      <w:r w:rsidR="00950412">
        <w:rPr>
          <w:rFonts w:ascii="Times New Roman" w:hAnsi="Times New Roman" w:cs="Times New Roman"/>
          <w:sz w:val="24"/>
          <w:szCs w:val="24"/>
        </w:rPr>
        <w:fldChar w:fldCharType="end"/>
      </w:r>
      <w:r w:rsidR="005A6BD6">
        <w:rPr>
          <w:rFonts w:ascii="Times New Roman" w:hAnsi="Times New Roman" w:cs="Times New Roman"/>
          <w:sz w:val="24"/>
          <w:szCs w:val="24"/>
        </w:rPr>
        <w:t xml:space="preserve"> or 4 cm</w:t>
      </w:r>
      <w:r w:rsidR="00241F62">
        <w:rPr>
          <w:rFonts w:ascii="Times New Roman" w:hAnsi="Times New Roman" w:cs="Times New Roman"/>
          <w:sz w:val="24"/>
          <w:szCs w:val="24"/>
        </w:rPr>
        <w:t xml:space="preserve"> </w:t>
      </w:r>
      <w:r w:rsidR="00241F62">
        <w:rPr>
          <w:rFonts w:ascii="Times New Roman" w:hAnsi="Times New Roman" w:cs="Times New Roman"/>
          <w:sz w:val="24"/>
          <w:szCs w:val="24"/>
        </w:rPr>
        <w:fldChar w:fldCharType="begin"/>
      </w:r>
      <w:r w:rsidR="00241F62">
        <w:rPr>
          <w:rFonts w:ascii="Times New Roman" w:hAnsi="Times New Roman" w:cs="Times New Roman"/>
          <w:sz w:val="24"/>
          <w:szCs w:val="24"/>
        </w:rPr>
        <w:instrText xml:space="preserve"> ADDIN ZOTERO_ITEM CSL_CITATION {"citationID":"9ruPyExX","properties":{"formattedCitation":"(Timms et al. 2006)","plainCitation":"(Timms et al. 2006)","noteIndex":0},"citationItems":[{"id":1226,"uris":["http://zotero.org/groups/5270502/items/FKPG3I3Y"],"itemData":{"id":1226,"type":"article-journal","abstract":"Abstract\n            \n              1 The emerald ash borer\n              Agrilus planipennis\n              Fairmaire (Coleoptera: Buprestidae) is a serious exotic pest of ash trees (\n              Fraxinus\n              spp.) in North America, and is responsible for the deaths of millions of trees in Ontario and Michigan. One of the greatest challenges facing the successful management of the pest is the ability to accurately detect its presence in a tree.\n            \n            \n              2 Observations were made on\n              A. planipennis\n              larval feeding galleries found within 65 young, green‐ash trees cut from plantations in Essex County, Ontario, Canada. The within‐tree distributions of feeding galleries were described in relation to height‐above‐ground, stem diameter, bark thickness and stem aspect.\n            \n            3 Galleries were not distributed randomly or evenly; minimum boundaries of stem diameter and bark thickness and a maximum boundary of height‐above‐ground were detected. Indications of maximum boundaries for stem diameter and bark thickness were also observed. Galleries were found most often on the south‐west side of the tree.\n            \n              4 Using the technique of upper boundary regression, we were able to identify significant quadratic relationships between\n              A. planipennis\n              gallery density and stem diameter and bark thickness, as well as a significant negative linear relationship between gallery density and height‐above‐ground.\n            \n            \n              5 \n              Agrilus planipennis\n              gallery density in newly‐infested trees was lower than in previously‐infested trees, and was observed to peak at smaller stem diameters and bark thicknesses than in previously‐infested trees.\n            \n            \n              6 Survey teams would increase their probability of detecting new\n              A. planipennis\n              infestations by initiating searches for exit holes and feeding galleries in trunk sections and branches of approximately 7 cm in diameter.","container-title":"Agricultural and Forest Entomology","DOI":"10.1111/j.1461-9563.2006.00311.x","ISSN":"1461-9555, 1461-9563","issue":"4","journalAbbreviation":"Agri and Forest Entomology","language":"en","page":"313-321","source":"DOI.org (Crossref)","title":"Patterns in the within‐tree distribution of the emerald ash borer &lt;i&gt;Agrilus planipennis&lt;/i&gt; (Fairmaire) in young, green‐ash plantations of south‐western Ontario, Canada","volume":"8","author":[{"family":"Timms","given":"Laura L"},{"family":"Smith","given":"Sandy M"},{"family":"De Groot","given":"Peter"}],"issued":{"date-parts":[["2006",11]]}}}],"schema":"https://github.com/citation-style-language/schema/raw/master/csl-citation.json"} </w:instrText>
      </w:r>
      <w:r w:rsidR="00241F62">
        <w:rPr>
          <w:rFonts w:ascii="Times New Roman" w:hAnsi="Times New Roman" w:cs="Times New Roman"/>
          <w:sz w:val="24"/>
          <w:szCs w:val="24"/>
        </w:rPr>
        <w:fldChar w:fldCharType="separate"/>
      </w:r>
      <w:r w:rsidR="00241F62" w:rsidRPr="00241F62">
        <w:rPr>
          <w:rFonts w:ascii="Times New Roman" w:hAnsi="Times New Roman" w:cs="Times New Roman"/>
          <w:sz w:val="24"/>
        </w:rPr>
        <w:t>(Timms et al. 2006)</w:t>
      </w:r>
      <w:r w:rsidR="00241F62">
        <w:rPr>
          <w:rFonts w:ascii="Times New Roman" w:hAnsi="Times New Roman" w:cs="Times New Roman"/>
          <w:sz w:val="24"/>
          <w:szCs w:val="24"/>
        </w:rPr>
        <w:fldChar w:fldCharType="end"/>
      </w:r>
      <w:r w:rsidR="00241F62">
        <w:rPr>
          <w:rFonts w:ascii="Times New Roman" w:hAnsi="Times New Roman" w:cs="Times New Roman"/>
          <w:sz w:val="24"/>
          <w:szCs w:val="24"/>
        </w:rPr>
        <w:t>)</w:t>
      </w:r>
      <w:r w:rsidR="0038762F">
        <w:rPr>
          <w:rFonts w:ascii="Times New Roman" w:hAnsi="Times New Roman" w:cs="Times New Roman"/>
          <w:sz w:val="24"/>
          <w:szCs w:val="24"/>
        </w:rPr>
        <w:t xml:space="preserve">, EAB females </w:t>
      </w:r>
      <w:r w:rsidR="00241F62">
        <w:rPr>
          <w:rFonts w:ascii="Times New Roman" w:hAnsi="Times New Roman" w:cs="Times New Roman"/>
          <w:sz w:val="24"/>
          <w:szCs w:val="24"/>
        </w:rPr>
        <w:t>may be</w:t>
      </w:r>
      <w:r w:rsidR="0038762F">
        <w:rPr>
          <w:rFonts w:ascii="Times New Roman" w:hAnsi="Times New Roman" w:cs="Times New Roman"/>
          <w:sz w:val="24"/>
          <w:szCs w:val="24"/>
        </w:rPr>
        <w:t xml:space="preserve"> less likely to oviposit </w:t>
      </w:r>
      <w:r w:rsidR="00CC711E">
        <w:rPr>
          <w:rFonts w:ascii="Times New Roman" w:hAnsi="Times New Roman" w:cs="Times New Roman"/>
          <w:sz w:val="24"/>
          <w:szCs w:val="24"/>
        </w:rPr>
        <w:t xml:space="preserve">on them, and </w:t>
      </w:r>
      <w:r w:rsidR="005B61D6">
        <w:rPr>
          <w:rFonts w:ascii="Times New Roman" w:hAnsi="Times New Roman" w:cs="Times New Roman"/>
          <w:sz w:val="24"/>
          <w:szCs w:val="24"/>
        </w:rPr>
        <w:t xml:space="preserve">even if they do, the larvae </w:t>
      </w:r>
      <w:r w:rsidR="00241F62">
        <w:rPr>
          <w:rFonts w:ascii="Times New Roman" w:hAnsi="Times New Roman" w:cs="Times New Roman"/>
          <w:sz w:val="24"/>
          <w:szCs w:val="24"/>
        </w:rPr>
        <w:t>may be</w:t>
      </w:r>
      <w:r w:rsidR="00F20626">
        <w:rPr>
          <w:rFonts w:ascii="Times New Roman" w:hAnsi="Times New Roman" w:cs="Times New Roman"/>
          <w:sz w:val="24"/>
          <w:szCs w:val="24"/>
        </w:rPr>
        <w:t xml:space="preserve"> less likely to develop</w:t>
      </w:r>
      <w:r w:rsidR="00B0185D">
        <w:rPr>
          <w:rFonts w:ascii="Times New Roman" w:hAnsi="Times New Roman" w:cs="Times New Roman"/>
          <w:sz w:val="24"/>
          <w:szCs w:val="24"/>
        </w:rPr>
        <w:t xml:space="preserve"> (</w:t>
      </w:r>
      <w:proofErr w:type="spellStart"/>
      <w:r w:rsidR="00B0185D">
        <w:rPr>
          <w:rFonts w:ascii="Times New Roman" w:hAnsi="Times New Roman" w:cs="Times New Roman"/>
          <w:sz w:val="24"/>
          <w:szCs w:val="24"/>
        </w:rPr>
        <w:t>antixenosis</w:t>
      </w:r>
      <w:proofErr w:type="spellEnd"/>
      <w:r w:rsidR="00B0185D">
        <w:rPr>
          <w:rFonts w:ascii="Times New Roman" w:hAnsi="Times New Roman" w:cs="Times New Roman"/>
          <w:sz w:val="24"/>
          <w:szCs w:val="24"/>
        </w:rPr>
        <w:t xml:space="preserve"> and antibiosis)</w:t>
      </w:r>
      <w:r w:rsidR="00DC377A">
        <w:rPr>
          <w:rFonts w:ascii="Times New Roman" w:hAnsi="Times New Roman" w:cs="Times New Roman"/>
          <w:sz w:val="24"/>
          <w:szCs w:val="24"/>
        </w:rPr>
        <w:t>.</w:t>
      </w:r>
      <w:r w:rsidR="004C6C78">
        <w:rPr>
          <w:rFonts w:ascii="Times New Roman" w:hAnsi="Times New Roman" w:cs="Times New Roman"/>
          <w:sz w:val="24"/>
          <w:szCs w:val="24"/>
        </w:rPr>
        <w:t xml:space="preserve"> </w:t>
      </w:r>
      <w:r w:rsidR="00241F62">
        <w:rPr>
          <w:rFonts w:ascii="Times New Roman" w:hAnsi="Times New Roman" w:cs="Times New Roman"/>
          <w:sz w:val="24"/>
          <w:szCs w:val="24"/>
        </w:rPr>
        <w:t xml:space="preserve">This could be related to the </w:t>
      </w:r>
      <w:r w:rsidR="00B43ECB">
        <w:rPr>
          <w:rFonts w:ascii="Times New Roman" w:hAnsi="Times New Roman" w:cs="Times New Roman"/>
          <w:sz w:val="24"/>
          <w:szCs w:val="24"/>
        </w:rPr>
        <w:t xml:space="preserve">thinner </w:t>
      </w:r>
      <w:r w:rsidR="00241F62">
        <w:rPr>
          <w:rFonts w:ascii="Times New Roman" w:hAnsi="Times New Roman" w:cs="Times New Roman"/>
          <w:sz w:val="24"/>
          <w:szCs w:val="24"/>
        </w:rPr>
        <w:t xml:space="preserve">bark </w:t>
      </w:r>
      <w:r w:rsidR="00B43ECB">
        <w:rPr>
          <w:rFonts w:ascii="Times New Roman" w:hAnsi="Times New Roman" w:cs="Times New Roman"/>
          <w:sz w:val="24"/>
          <w:szCs w:val="24"/>
        </w:rPr>
        <w:t xml:space="preserve">of </w:t>
      </w:r>
      <w:r w:rsidR="00FE7BCE">
        <w:rPr>
          <w:rFonts w:ascii="Times New Roman" w:hAnsi="Times New Roman" w:cs="Times New Roman"/>
          <w:sz w:val="24"/>
          <w:szCs w:val="24"/>
        </w:rPr>
        <w:t xml:space="preserve">trees with </w:t>
      </w:r>
      <w:r w:rsidR="00FE7BCE">
        <w:rPr>
          <w:rFonts w:ascii="Times New Roman" w:hAnsi="Times New Roman" w:cs="Times New Roman"/>
          <w:sz w:val="24"/>
          <w:szCs w:val="24"/>
        </w:rPr>
        <w:lastRenderedPageBreak/>
        <w:t>smaller diameter</w:t>
      </w:r>
      <w:r w:rsidR="00B67A37">
        <w:rPr>
          <w:rFonts w:ascii="Times New Roman" w:hAnsi="Times New Roman" w:cs="Times New Roman"/>
          <w:sz w:val="24"/>
          <w:szCs w:val="24"/>
        </w:rPr>
        <w:t xml:space="preserve"> discouraging oviposition</w:t>
      </w:r>
      <w:r w:rsidR="00B43ECB">
        <w:rPr>
          <w:rFonts w:ascii="Times New Roman" w:hAnsi="Times New Roman" w:cs="Times New Roman"/>
          <w:sz w:val="24"/>
          <w:szCs w:val="24"/>
        </w:rPr>
        <w:t>, or the reduced phloem</w:t>
      </w:r>
      <w:r w:rsidR="00C2500A">
        <w:rPr>
          <w:rFonts w:ascii="Times New Roman" w:hAnsi="Times New Roman" w:cs="Times New Roman"/>
          <w:sz w:val="24"/>
          <w:szCs w:val="24"/>
        </w:rPr>
        <w:t xml:space="preserve"> available for development </w:t>
      </w:r>
      <w:r w:rsidR="00C2500A">
        <w:rPr>
          <w:rFonts w:ascii="Times New Roman" w:hAnsi="Times New Roman" w:cs="Times New Roman"/>
          <w:sz w:val="24"/>
          <w:szCs w:val="24"/>
        </w:rPr>
        <w:fldChar w:fldCharType="begin"/>
      </w:r>
      <w:r w:rsidR="00C2500A">
        <w:rPr>
          <w:rFonts w:ascii="Times New Roman" w:hAnsi="Times New Roman" w:cs="Times New Roman"/>
          <w:sz w:val="24"/>
          <w:szCs w:val="24"/>
        </w:rPr>
        <w:instrText xml:space="preserve"> ADDIN ZOTERO_ITEM CSL_CITATION {"citationID":"CT3TaJx9","properties":{"formattedCitation":"(Timms et al. 2006, Duan et al. 2023)","plainCitation":"(Timms et al. 2006, Duan et al. 2023)","noteIndex":0},"citationItems":[{"id":1226,"uris":["http://zotero.org/groups/5270502/items/FKPG3I3Y"],"itemData":{"id":1226,"type":"article-journal","abstract":"Abstract\n            \n              1 The emerald ash borer\n              Agrilus planipennis\n              Fairmaire (Coleoptera: Buprestidae) is a serious exotic pest of ash trees (\n              Fraxinus\n              spp.) in North America, and is responsible for the deaths of millions of trees in Ontario and Michigan. One of the greatest challenges facing the successful management of the pest is the ability to accurately detect its presence in a tree.\n            \n            \n              2 Observations were made on\n              A. planipennis\n              larval feeding galleries found within 65 young, green‐ash trees cut from plantations in Essex County, Ontario, Canada. The within‐tree distributions of feeding galleries were described in relation to height‐above‐ground, stem diameter, bark thickness and stem aspect.\n            \n            3 Galleries were not distributed randomly or evenly; minimum boundaries of stem diameter and bark thickness and a maximum boundary of height‐above‐ground were detected. Indications of maximum boundaries for stem diameter and bark thickness were also observed. Galleries were found most often on the south‐west side of the tree.\n            \n              4 Using the technique of upper boundary regression, we were able to identify significant quadratic relationships between\n              A. planipennis\n              gallery density and stem diameter and bark thickness, as well as a significant negative linear relationship between gallery density and height‐above‐ground.\n            \n            \n              5 \n              Agrilus planipennis\n              gallery density in newly‐infested trees was lower than in previously‐infested trees, and was observed to peak at smaller stem diameters and bark thicknesses than in previously‐infested trees.\n            \n            \n              6 Survey teams would increase their probability of detecting new\n              A. planipennis\n              infestations by initiating searches for exit holes and feeding galleries in trunk sections and branches of approximately 7 cm in diameter.","container-title":"Agricultural and Forest Entomology","DOI":"10.1111/j.1461-9563.2006.00311.x","ISSN":"1461-9555, 1461-9563","issue":"4","journalAbbreviation":"Agri and Forest Entomology","language":"en","page":"313-321","source":"DOI.org (Crossref)","title":"Patterns in the within‐tree distribution of the emerald ash borer &lt;i&gt;Agrilus planipennis&lt;/i&gt; (Fairmaire) in young, green‐ash plantations of south‐western Ontario, Canada","volume":"8","author":[{"family":"Timms","given":"Laura L"},{"family":"Smith","given":"Sandy M"},{"family":"De Groot","given":"Peter"}],"issued":{"date-parts":[["2006",11]]}}},{"id":599,"uris":["http://zotero.org/groups/5270502/items/T5VVC9XD"],"itemData":{"id":599,"type":"article-journal","container-title":"BioControl","DOI":"10.1007/s10526-023-10182-w","ISSN":"1386-6141,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C2500A">
        <w:rPr>
          <w:rFonts w:ascii="Times New Roman" w:hAnsi="Times New Roman" w:cs="Times New Roman"/>
          <w:sz w:val="24"/>
          <w:szCs w:val="24"/>
        </w:rPr>
        <w:fldChar w:fldCharType="separate"/>
      </w:r>
      <w:r w:rsidR="00C2500A" w:rsidRPr="00C2500A">
        <w:rPr>
          <w:rFonts w:ascii="Times New Roman" w:hAnsi="Times New Roman" w:cs="Times New Roman"/>
          <w:sz w:val="24"/>
        </w:rPr>
        <w:t>(Timms et al. 2006, Duan et al. 2023)</w:t>
      </w:r>
      <w:r w:rsidR="00C2500A">
        <w:rPr>
          <w:rFonts w:ascii="Times New Roman" w:hAnsi="Times New Roman" w:cs="Times New Roman"/>
          <w:sz w:val="24"/>
          <w:szCs w:val="24"/>
        </w:rPr>
        <w:fldChar w:fldCharType="end"/>
      </w:r>
      <w:r w:rsidR="00B67A37">
        <w:rPr>
          <w:rFonts w:ascii="Times New Roman" w:hAnsi="Times New Roman" w:cs="Times New Roman"/>
          <w:sz w:val="24"/>
          <w:szCs w:val="24"/>
        </w:rPr>
        <w:t xml:space="preserve">. </w:t>
      </w:r>
      <w:r w:rsidR="006171C3">
        <w:rPr>
          <w:rFonts w:ascii="Times New Roman" w:hAnsi="Times New Roman" w:cs="Times New Roman"/>
          <w:sz w:val="24"/>
          <w:szCs w:val="24"/>
        </w:rPr>
        <w:t xml:space="preserve">But as the cohort of ash saplings grows larger, </w:t>
      </w:r>
      <w:r w:rsidR="00F0367A">
        <w:rPr>
          <w:rFonts w:ascii="Times New Roman" w:hAnsi="Times New Roman" w:cs="Times New Roman"/>
          <w:sz w:val="24"/>
          <w:szCs w:val="24"/>
        </w:rPr>
        <w:t xml:space="preserve">EAB can once again develop, which causes signs and symptoms of </w:t>
      </w:r>
      <w:r w:rsidR="003F210B">
        <w:rPr>
          <w:rFonts w:ascii="Times New Roman" w:hAnsi="Times New Roman" w:cs="Times New Roman"/>
          <w:sz w:val="24"/>
          <w:szCs w:val="24"/>
        </w:rPr>
        <w:t xml:space="preserve">attack to appear on small ash trees. </w:t>
      </w:r>
      <w:r w:rsidR="00347B97">
        <w:rPr>
          <w:rFonts w:ascii="Times New Roman" w:hAnsi="Times New Roman" w:cs="Times New Roman"/>
          <w:sz w:val="24"/>
          <w:szCs w:val="24"/>
        </w:rPr>
        <w:t xml:space="preserve">Signs are characters </w:t>
      </w:r>
      <w:r w:rsidR="00905687">
        <w:rPr>
          <w:rFonts w:ascii="Times New Roman" w:hAnsi="Times New Roman" w:cs="Times New Roman"/>
          <w:sz w:val="24"/>
          <w:szCs w:val="24"/>
        </w:rPr>
        <w:t>directly</w:t>
      </w:r>
      <w:r w:rsidR="00347B97">
        <w:rPr>
          <w:rFonts w:ascii="Times New Roman" w:hAnsi="Times New Roman" w:cs="Times New Roman"/>
          <w:sz w:val="24"/>
          <w:szCs w:val="24"/>
        </w:rPr>
        <w:t xml:space="preserve"> </w:t>
      </w:r>
      <w:r w:rsidR="003E1353">
        <w:rPr>
          <w:rFonts w:ascii="Times New Roman" w:hAnsi="Times New Roman" w:cs="Times New Roman"/>
          <w:sz w:val="24"/>
          <w:szCs w:val="24"/>
        </w:rPr>
        <w:t xml:space="preserve">attributable to EAB, such as D-shaped exit holes, whereas </w:t>
      </w:r>
      <w:r w:rsidR="00350BDD">
        <w:rPr>
          <w:rFonts w:ascii="Times New Roman" w:hAnsi="Times New Roman" w:cs="Times New Roman"/>
          <w:sz w:val="24"/>
          <w:szCs w:val="24"/>
        </w:rPr>
        <w:t xml:space="preserve">symptoms </w:t>
      </w:r>
      <w:r w:rsidR="0068502F">
        <w:rPr>
          <w:rFonts w:ascii="Times New Roman" w:hAnsi="Times New Roman" w:cs="Times New Roman"/>
          <w:sz w:val="24"/>
          <w:szCs w:val="24"/>
        </w:rPr>
        <w:t xml:space="preserve">suggest EAB attack, </w:t>
      </w:r>
      <w:r w:rsidR="00AF116A">
        <w:rPr>
          <w:rFonts w:ascii="Times New Roman" w:hAnsi="Times New Roman" w:cs="Times New Roman"/>
          <w:sz w:val="24"/>
          <w:szCs w:val="24"/>
        </w:rPr>
        <w:t xml:space="preserve">and </w:t>
      </w:r>
      <w:r w:rsidR="0068502F">
        <w:rPr>
          <w:rFonts w:ascii="Times New Roman" w:hAnsi="Times New Roman" w:cs="Times New Roman"/>
          <w:sz w:val="24"/>
          <w:szCs w:val="24"/>
        </w:rPr>
        <w:t>includ</w:t>
      </w:r>
      <w:r w:rsidR="00AF116A">
        <w:rPr>
          <w:rFonts w:ascii="Times New Roman" w:hAnsi="Times New Roman" w:cs="Times New Roman"/>
          <w:sz w:val="24"/>
          <w:szCs w:val="24"/>
        </w:rPr>
        <w:t>e</w:t>
      </w:r>
      <w:r w:rsidR="0068502F">
        <w:rPr>
          <w:rFonts w:ascii="Times New Roman" w:hAnsi="Times New Roman" w:cs="Times New Roman"/>
          <w:sz w:val="24"/>
          <w:szCs w:val="24"/>
        </w:rPr>
        <w:t xml:space="preserve"> canopy</w:t>
      </w:r>
      <w:r w:rsidR="00875C8B">
        <w:rPr>
          <w:rFonts w:ascii="Times New Roman" w:hAnsi="Times New Roman" w:cs="Times New Roman"/>
          <w:sz w:val="24"/>
          <w:szCs w:val="24"/>
        </w:rPr>
        <w:t xml:space="preserve"> foliage thinning, bark splitting, </w:t>
      </w:r>
      <w:r w:rsidR="00AF116A">
        <w:rPr>
          <w:rFonts w:ascii="Times New Roman" w:hAnsi="Times New Roman" w:cs="Times New Roman"/>
          <w:sz w:val="24"/>
          <w:szCs w:val="24"/>
        </w:rPr>
        <w:t xml:space="preserve">marks where woodpeckers have fed </w:t>
      </w:r>
      <w:r w:rsidR="0094275F">
        <w:rPr>
          <w:rFonts w:ascii="Times New Roman" w:hAnsi="Times New Roman" w:cs="Times New Roman"/>
          <w:sz w:val="24"/>
          <w:szCs w:val="24"/>
        </w:rPr>
        <w:t>on larvae, epicormic s</w:t>
      </w:r>
      <w:r w:rsidR="0009011B">
        <w:rPr>
          <w:rFonts w:ascii="Times New Roman" w:hAnsi="Times New Roman" w:cs="Times New Roman"/>
          <w:sz w:val="24"/>
          <w:szCs w:val="24"/>
        </w:rPr>
        <w:t>prouts</w:t>
      </w:r>
      <w:r w:rsidR="0094275F">
        <w:rPr>
          <w:rFonts w:ascii="Times New Roman" w:hAnsi="Times New Roman" w:cs="Times New Roman"/>
          <w:sz w:val="24"/>
          <w:szCs w:val="24"/>
        </w:rPr>
        <w:t xml:space="preserve"> </w:t>
      </w:r>
      <w:r w:rsidR="0009011B">
        <w:rPr>
          <w:rFonts w:ascii="Times New Roman" w:hAnsi="Times New Roman" w:cs="Times New Roman"/>
          <w:sz w:val="24"/>
          <w:szCs w:val="24"/>
        </w:rPr>
        <w:t>arising from the trunk, and basal sprouts growing from the tree’s base</w:t>
      </w:r>
      <w:r w:rsidR="001E33A6">
        <w:rPr>
          <w:rFonts w:ascii="Times New Roman" w:hAnsi="Times New Roman" w:cs="Times New Roman"/>
          <w:sz w:val="24"/>
          <w:szCs w:val="24"/>
        </w:rPr>
        <w:t xml:space="preserve"> </w:t>
      </w:r>
      <w:r w:rsidR="001E33A6">
        <w:rPr>
          <w:rFonts w:ascii="Times New Roman" w:hAnsi="Times New Roman" w:cs="Times New Roman"/>
          <w:sz w:val="24"/>
          <w:szCs w:val="24"/>
        </w:rPr>
        <w:fldChar w:fldCharType="begin"/>
      </w:r>
      <w:r w:rsidR="001B6E44">
        <w:rPr>
          <w:rFonts w:ascii="Times New Roman" w:hAnsi="Times New Roman" w:cs="Times New Roman"/>
          <w:sz w:val="24"/>
          <w:szCs w:val="24"/>
        </w:rPr>
        <w:instrText xml:space="preserve"> ADDIN ZOTERO_ITEM CSL_CITATION {"citationID":"b48J9YZ8","properties":{"formattedCitation":"(Marshall et al. 2013, Knight et al. 2014)","plainCitation":"(Marshall et al. 2013, Knight et al. 2014)","noteIndex":0},"citationItems":[{"id":764,"uris":["http://zotero.org/groups/5270502/items/5M2UD2DR"],"itemData":{"id":764,"type":"article-journal","container-title":"American Midland Naturalist","issue":"1","page":"179-193","title":"Estimates of Agrilus planipennis Infestation Rates and Potential Survival of Ash","volume":"169","author":[{"family":"Marshall","given":"Jordan M"},{"family":"Smith","given":"Eric L."},{"family":"Mech","given":"Roger"},{"family":"Storer","given":"Andrew J."}],"issued":{"date-parts":[["2013",1]]}}},{"id":783,"uris":["http://zotero.org/groups/5270502/items/CVEHQ29L"],"itemData":{"id":783,"type":"report","genre":"General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1E33A6">
        <w:rPr>
          <w:rFonts w:ascii="Times New Roman" w:hAnsi="Times New Roman" w:cs="Times New Roman"/>
          <w:sz w:val="24"/>
          <w:szCs w:val="24"/>
        </w:rPr>
        <w:fldChar w:fldCharType="separate"/>
      </w:r>
      <w:r w:rsidR="001B6E44" w:rsidRPr="001B6E44">
        <w:rPr>
          <w:rFonts w:ascii="Times New Roman" w:hAnsi="Times New Roman" w:cs="Times New Roman"/>
          <w:sz w:val="24"/>
        </w:rPr>
        <w:t>(Marshall et al. 2013, Knight et al. 2014)</w:t>
      </w:r>
      <w:r w:rsidR="001E33A6">
        <w:rPr>
          <w:rFonts w:ascii="Times New Roman" w:hAnsi="Times New Roman" w:cs="Times New Roman"/>
          <w:sz w:val="24"/>
          <w:szCs w:val="24"/>
        </w:rPr>
        <w:fldChar w:fldCharType="end"/>
      </w:r>
      <w:r w:rsidR="0009011B">
        <w:rPr>
          <w:rFonts w:ascii="Times New Roman" w:hAnsi="Times New Roman" w:cs="Times New Roman"/>
          <w:sz w:val="24"/>
          <w:szCs w:val="24"/>
        </w:rPr>
        <w:t>.</w:t>
      </w:r>
      <w:r w:rsidR="00396064">
        <w:rPr>
          <w:rFonts w:ascii="Times New Roman" w:hAnsi="Times New Roman" w:cs="Times New Roman"/>
          <w:sz w:val="24"/>
          <w:szCs w:val="24"/>
        </w:rPr>
        <w:t xml:space="preserve"> </w:t>
      </w:r>
      <w:r w:rsidR="0044153C">
        <w:rPr>
          <w:rFonts w:ascii="Times New Roman" w:hAnsi="Times New Roman" w:cs="Times New Roman"/>
          <w:sz w:val="24"/>
          <w:szCs w:val="24"/>
        </w:rPr>
        <w:t xml:space="preserve">Symptoms such as </w:t>
      </w:r>
      <w:r w:rsidR="00FC3639">
        <w:rPr>
          <w:rFonts w:ascii="Times New Roman" w:hAnsi="Times New Roman" w:cs="Times New Roman"/>
          <w:sz w:val="24"/>
          <w:szCs w:val="24"/>
        </w:rPr>
        <w:t xml:space="preserve">foliage thinning and bark splits have previously been shown to be correlated with the presence of </w:t>
      </w:r>
      <w:r w:rsidR="00A11FB8">
        <w:rPr>
          <w:rFonts w:ascii="Times New Roman" w:hAnsi="Times New Roman" w:cs="Times New Roman"/>
          <w:sz w:val="24"/>
          <w:szCs w:val="24"/>
        </w:rPr>
        <w:t>EAB larvae or galleries under the bark</w:t>
      </w:r>
      <w:r w:rsidR="001A4E38">
        <w:rPr>
          <w:rFonts w:ascii="Times New Roman" w:hAnsi="Times New Roman" w:cs="Times New Roman"/>
          <w:sz w:val="24"/>
          <w:szCs w:val="24"/>
        </w:rPr>
        <w:t xml:space="preserve"> </w:t>
      </w:r>
      <w:r w:rsidR="00D64A1C">
        <w:rPr>
          <w:rFonts w:ascii="Times New Roman" w:hAnsi="Times New Roman" w:cs="Times New Roman"/>
          <w:sz w:val="24"/>
          <w:szCs w:val="24"/>
        </w:rPr>
        <w:t>of</w:t>
      </w:r>
      <w:r w:rsidR="004D30EF">
        <w:rPr>
          <w:rFonts w:ascii="Times New Roman" w:hAnsi="Times New Roman" w:cs="Times New Roman"/>
          <w:sz w:val="24"/>
          <w:szCs w:val="24"/>
        </w:rPr>
        <w:t xml:space="preserve"> understory ash </w:t>
      </w:r>
      <w:r w:rsidR="001A4E38">
        <w:rPr>
          <w:rFonts w:ascii="Times New Roman" w:hAnsi="Times New Roman" w:cs="Times New Roman"/>
          <w:sz w:val="24"/>
          <w:szCs w:val="24"/>
        </w:rPr>
        <w:fldChar w:fldCharType="begin"/>
      </w:r>
      <w:r w:rsidR="001A4E38">
        <w:rPr>
          <w:rFonts w:ascii="Times New Roman" w:hAnsi="Times New Roman" w:cs="Times New Roman"/>
          <w:sz w:val="24"/>
          <w:szCs w:val="24"/>
        </w:rPr>
        <w:instrText xml:space="preserve"> ADDIN ZOTERO_ITEM CSL_CITATION {"citationID":"tqCyuXiS","properties":{"formattedCitation":"(Aubin et al. 2015)","plainCitation":"(Aubin et al. 2015)","noteIndex":0},"citationItems":[{"id":766,"uris":["http://zotero.org/groups/5270502/items/9BFJ6H2E"],"itemData":{"id":766,"type":"article-journal","container-title":"The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001A4E38">
        <w:rPr>
          <w:rFonts w:ascii="Times New Roman" w:hAnsi="Times New Roman" w:cs="Times New Roman"/>
          <w:sz w:val="24"/>
          <w:szCs w:val="24"/>
        </w:rPr>
        <w:fldChar w:fldCharType="separate"/>
      </w:r>
      <w:r w:rsidR="001A4E38" w:rsidRPr="001A4E38">
        <w:rPr>
          <w:rFonts w:ascii="Times New Roman" w:hAnsi="Times New Roman" w:cs="Times New Roman"/>
          <w:sz w:val="24"/>
        </w:rPr>
        <w:t>(Aubin et al. 2015)</w:t>
      </w:r>
      <w:r w:rsidR="001A4E38">
        <w:rPr>
          <w:rFonts w:ascii="Times New Roman" w:hAnsi="Times New Roman" w:cs="Times New Roman"/>
          <w:sz w:val="24"/>
          <w:szCs w:val="24"/>
        </w:rPr>
        <w:fldChar w:fldCharType="end"/>
      </w:r>
      <w:r w:rsidR="00A11FB8">
        <w:rPr>
          <w:rFonts w:ascii="Times New Roman" w:hAnsi="Times New Roman" w:cs="Times New Roman"/>
          <w:sz w:val="24"/>
          <w:szCs w:val="24"/>
        </w:rPr>
        <w:t>.</w:t>
      </w:r>
      <w:r w:rsidR="00163C52">
        <w:rPr>
          <w:rFonts w:ascii="Times New Roman" w:hAnsi="Times New Roman" w:cs="Times New Roman"/>
          <w:sz w:val="24"/>
          <w:szCs w:val="24"/>
        </w:rPr>
        <w:t xml:space="preserve"> Thus, these symptoms can </w:t>
      </w:r>
      <w:r w:rsidR="005B6297">
        <w:rPr>
          <w:rFonts w:ascii="Times New Roman" w:hAnsi="Times New Roman" w:cs="Times New Roman"/>
          <w:sz w:val="24"/>
          <w:szCs w:val="24"/>
        </w:rPr>
        <w:t>indicate</w:t>
      </w:r>
      <w:r w:rsidR="009A13A9">
        <w:rPr>
          <w:rFonts w:ascii="Times New Roman" w:hAnsi="Times New Roman" w:cs="Times New Roman"/>
          <w:sz w:val="24"/>
          <w:szCs w:val="24"/>
        </w:rPr>
        <w:t xml:space="preserve"> where EAB is affecting the regeneration of </w:t>
      </w:r>
      <w:r w:rsidR="00D64A1C">
        <w:rPr>
          <w:rFonts w:ascii="Times New Roman" w:hAnsi="Times New Roman" w:cs="Times New Roman"/>
          <w:sz w:val="24"/>
          <w:szCs w:val="24"/>
        </w:rPr>
        <w:t>ash saplings and small trees in post-outbreak forests.</w:t>
      </w:r>
    </w:p>
    <w:p w14:paraId="63B25107" w14:textId="77777777" w:rsidR="00A43569" w:rsidRDefault="00A43569">
      <w:pPr>
        <w:rPr>
          <w:rFonts w:ascii="Times New Roman" w:hAnsi="Times New Roman" w:cs="Times New Roman"/>
          <w:sz w:val="24"/>
          <w:szCs w:val="24"/>
        </w:rPr>
      </w:pPr>
    </w:p>
    <w:p w14:paraId="3CE0CE5B" w14:textId="219656A6" w:rsidR="00056972" w:rsidRDefault="00A43569">
      <w:pPr>
        <w:rPr>
          <w:rFonts w:ascii="Times New Roman" w:hAnsi="Times New Roman" w:cs="Times New Roman"/>
          <w:sz w:val="24"/>
          <w:szCs w:val="24"/>
        </w:rPr>
      </w:pPr>
      <w:r w:rsidRPr="00A43569">
        <w:rPr>
          <w:rFonts w:ascii="Times New Roman" w:hAnsi="Times New Roman" w:cs="Times New Roman"/>
          <w:sz w:val="24"/>
          <w:szCs w:val="24"/>
        </w:rPr>
        <w:t xml:space="preserve">To control EAB populations, several biological control agents have been released in eastern North America. </w:t>
      </w:r>
      <w:proofErr w:type="spellStart"/>
      <w:r w:rsidRPr="00684C03">
        <w:rPr>
          <w:rFonts w:ascii="Times New Roman" w:hAnsi="Times New Roman" w:cs="Times New Roman"/>
          <w:i/>
          <w:iCs/>
          <w:sz w:val="24"/>
          <w:szCs w:val="24"/>
        </w:rPr>
        <w:t>Tetrastichus</w:t>
      </w:r>
      <w:proofErr w:type="spellEnd"/>
      <w:r w:rsidRPr="00684C03">
        <w:rPr>
          <w:rFonts w:ascii="Times New Roman" w:hAnsi="Times New Roman" w:cs="Times New Roman"/>
          <w:i/>
          <w:iCs/>
          <w:sz w:val="24"/>
          <w:szCs w:val="24"/>
        </w:rPr>
        <w:t xml:space="preserve"> </w:t>
      </w:r>
      <w:proofErr w:type="spellStart"/>
      <w:r w:rsidRPr="00684C03">
        <w:rPr>
          <w:rFonts w:ascii="Times New Roman" w:hAnsi="Times New Roman" w:cs="Times New Roman"/>
          <w:i/>
          <w:iCs/>
          <w:sz w:val="24"/>
          <w:szCs w:val="24"/>
        </w:rPr>
        <w:t>planipennisi</w:t>
      </w:r>
      <w:proofErr w:type="spellEnd"/>
      <w:r w:rsidRPr="00A43569">
        <w:rPr>
          <w:rFonts w:ascii="Times New Roman" w:hAnsi="Times New Roman" w:cs="Times New Roman"/>
          <w:sz w:val="24"/>
          <w:szCs w:val="24"/>
        </w:rPr>
        <w:t xml:space="preserve"> is a gregarious larval </w:t>
      </w:r>
      <w:proofErr w:type="spellStart"/>
      <w:r w:rsidRPr="00A43569">
        <w:rPr>
          <w:rFonts w:ascii="Times New Roman" w:hAnsi="Times New Roman" w:cs="Times New Roman"/>
          <w:sz w:val="24"/>
          <w:szCs w:val="24"/>
        </w:rPr>
        <w:t>endoparasitoid</w:t>
      </w:r>
      <w:proofErr w:type="spellEnd"/>
      <w:r w:rsidRPr="00A43569">
        <w:rPr>
          <w:rFonts w:ascii="Times New Roman" w:hAnsi="Times New Roman" w:cs="Times New Roman"/>
          <w:sz w:val="24"/>
          <w:szCs w:val="24"/>
        </w:rPr>
        <w:t xml:space="preserve"> which parasitizes EAB larvae through the thinner bark of young ash trees (&lt;12 cm in diameter)</w:t>
      </w:r>
      <w:r w:rsidR="00922817">
        <w:rPr>
          <w:rFonts w:ascii="Times New Roman" w:hAnsi="Times New Roman" w:cs="Times New Roman"/>
          <w:sz w:val="24"/>
          <w:szCs w:val="24"/>
        </w:rPr>
        <w:t xml:space="preserve"> </w:t>
      </w:r>
      <w:r w:rsidR="00922817">
        <w:rPr>
          <w:rFonts w:ascii="Times New Roman" w:hAnsi="Times New Roman" w:cs="Times New Roman"/>
          <w:sz w:val="24"/>
          <w:szCs w:val="24"/>
        </w:rPr>
        <w:fldChar w:fldCharType="begin"/>
      </w:r>
      <w:r w:rsidR="00922817">
        <w:rPr>
          <w:rFonts w:ascii="Times New Roman" w:hAnsi="Times New Roman" w:cs="Times New Roman"/>
          <w:sz w:val="24"/>
          <w:szCs w:val="24"/>
        </w:rPr>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Tetrastichus planipennisi (Hymen: Eulophidae) and Atanycolus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922817">
        <w:rPr>
          <w:rFonts w:ascii="Times New Roman" w:hAnsi="Times New Roman" w:cs="Times New Roman"/>
          <w:sz w:val="24"/>
          <w:szCs w:val="24"/>
        </w:rPr>
        <w:fldChar w:fldCharType="separate"/>
      </w:r>
      <w:r w:rsidR="00922817" w:rsidRPr="00922817">
        <w:rPr>
          <w:rFonts w:ascii="Times New Roman" w:hAnsi="Times New Roman" w:cs="Times New Roman"/>
          <w:sz w:val="24"/>
        </w:rPr>
        <w:t>(Abell et al. 2012, Duan et al. 2023)</w:t>
      </w:r>
      <w:r w:rsidR="00922817">
        <w:rPr>
          <w:rFonts w:ascii="Times New Roman" w:hAnsi="Times New Roman" w:cs="Times New Roman"/>
          <w:sz w:val="24"/>
          <w:szCs w:val="24"/>
        </w:rPr>
        <w:fldChar w:fldCharType="end"/>
      </w:r>
      <w:r w:rsidRPr="00A43569">
        <w:rPr>
          <w:rFonts w:ascii="Times New Roman" w:hAnsi="Times New Roman" w:cs="Times New Roman"/>
          <w:sz w:val="24"/>
          <w:szCs w:val="24"/>
        </w:rPr>
        <w:t>.</w:t>
      </w:r>
      <w:r w:rsidR="00315C27">
        <w:rPr>
          <w:rFonts w:ascii="Times New Roman" w:hAnsi="Times New Roman" w:cs="Times New Roman"/>
          <w:sz w:val="24"/>
          <w:szCs w:val="24"/>
        </w:rPr>
        <w:t xml:space="preserve"> </w:t>
      </w:r>
      <w:r w:rsidRPr="00A43569">
        <w:rPr>
          <w:rFonts w:ascii="Times New Roman" w:hAnsi="Times New Roman" w:cs="Times New Roman"/>
          <w:sz w:val="24"/>
          <w:szCs w:val="24"/>
        </w:rPr>
        <w:t>It has established well in Michigan</w:t>
      </w:r>
      <w:r w:rsidR="00315C27">
        <w:rPr>
          <w:rFonts w:ascii="Times New Roman" w:hAnsi="Times New Roman" w:cs="Times New Roman"/>
          <w:sz w:val="24"/>
          <w:szCs w:val="24"/>
        </w:rPr>
        <w:t xml:space="preserve"> </w:t>
      </w:r>
      <w:r w:rsidRPr="00A43569">
        <w:rPr>
          <w:rFonts w:ascii="Times New Roman" w:hAnsi="Times New Roman" w:cs="Times New Roman"/>
          <w:sz w:val="24"/>
          <w:szCs w:val="24"/>
        </w:rPr>
        <w:t>and has multiple overlapping generations during the summer</w:t>
      </w:r>
      <w:r w:rsidR="00FF3F9A">
        <w:rPr>
          <w:rFonts w:ascii="Times New Roman" w:hAnsi="Times New Roman" w:cs="Times New Roman"/>
          <w:sz w:val="24"/>
          <w:szCs w:val="24"/>
        </w:rPr>
        <w:t xml:space="preserve"> </w:t>
      </w:r>
      <w:r w:rsidR="00FF3F9A">
        <w:rPr>
          <w:rFonts w:ascii="Times New Roman" w:hAnsi="Times New Roman" w:cs="Times New Roman"/>
          <w:sz w:val="24"/>
          <w:szCs w:val="24"/>
        </w:rPr>
        <w:fldChar w:fldCharType="begin"/>
      </w:r>
      <w:r w:rsidR="00FF3F9A">
        <w:rPr>
          <w:rFonts w:ascii="Times New Roman" w:hAnsi="Times New Roman" w:cs="Times New Roman"/>
          <w:sz w:val="24"/>
          <w:szCs w:val="24"/>
        </w:rPr>
        <w:instrText xml:space="preserve"> ADDIN ZOTERO_ITEM CSL_CITATION {"citationID":"Ph8rxnPm","properties":{"formattedCitation":"(Jones et al. 2020, Duan et al. 2023)","plainCitation":"(Jones et al. 2020, Duan et al. 2023)","noteIndex":0},"citationItems":[{"id":700,"uris":["http://zotero.org/groups/5270502/items/S7XP5HQ3"],"itemData":{"id":700,"type":"article-journal","abstract":"Abstract\n            Biological control offers a long-term and sustainable option for controlling the destructive forest pest emerald ash borer (EAB), Agrilus planipennis Fairmaire, in North America. Three larval parasitoids, Spathius agrili Yang (Hymenoptera: Braconidae), Tetrastichus planipennisi Yang (Eulophidae), and Spathius galinae Belokobylskij &amp; Strazanac, have been introduced to North America from the native range of EAB (northeastern Asia). While T. planipennisi appears to be persisting where it has been introduced in northern United States, S. agrili failed to establish in northeastern states. The more recently identified parasitoid S. galinae was recovered from the Russian Far East and climate matching suggests it should be suited for release in colder climates. We collected data on the phenology of EAB and its introduced larval parasitoids from colonies established in an insectary, growth chambers, and field-caged trees in Syracuse, New York to determine whether asynchrony between parasitoids and EAB or climate could impact establishment and persistence. Phenological data indicated EAB has one and 2-yr life cycles in New York, with parasitoid-susceptible EAB larvae available spring to fall for parasitism. Insectary and growth chamber studies indicated S. galinae and T. planipennisi were synchronous with EAB phenology, and field studies suggested both species could overwinter in northeastern climates. Spathius agrili was asynchronous with EAB phenology and climate, emerging when fewer parasitoid-susceptible EAB larvae were available and temperatures were not optimal for survival. Our results suggest S. galinae and T. planipennisi are suited for biological control of EAB at the northern limits of its range in North America.","container-title":"Journal of Economic Entomology","DOI":"10.1093/jee/toz304","ISSN":"0022-0493, 1938-291X","issue":"2","language":"en","page":"622-632","source":"DOI.org (Crossref)","title":"Phenology of Emerald Ash Borer (Coleoptera: Buprestidae) and Its Introduced Larval Parasitoids in the Northeastern United States","title-short":"Phenology of Emerald Ash Borer (Coleoptera","volume":"113","author":[{"family":"Jones","given":"Michael I"},{"family":"Gould","given":"Juli R"},{"family":"Mahon","given":"Hope J"},{"family":"Fierke","given":"Melissa K"}],"editor":[{"family":"Sullivan","given":"Brian"}],"issued":{"date-parts":[["2020",4,6]]}}},{"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FF3F9A">
        <w:rPr>
          <w:rFonts w:ascii="Times New Roman" w:hAnsi="Times New Roman" w:cs="Times New Roman"/>
          <w:sz w:val="24"/>
          <w:szCs w:val="24"/>
        </w:rPr>
        <w:fldChar w:fldCharType="separate"/>
      </w:r>
      <w:r w:rsidR="00FF3F9A" w:rsidRPr="00FF3F9A">
        <w:rPr>
          <w:rFonts w:ascii="Times New Roman" w:hAnsi="Times New Roman" w:cs="Times New Roman"/>
          <w:sz w:val="24"/>
        </w:rPr>
        <w:t>(Jones et al. 2020, Duan et al. 2023)</w:t>
      </w:r>
      <w:r w:rsidR="00FF3F9A">
        <w:rPr>
          <w:rFonts w:ascii="Times New Roman" w:hAnsi="Times New Roman" w:cs="Times New Roman"/>
          <w:sz w:val="24"/>
          <w:szCs w:val="24"/>
        </w:rPr>
        <w:fldChar w:fldCharType="end"/>
      </w:r>
      <w:r w:rsidRPr="00A43569">
        <w:rPr>
          <w:rFonts w:ascii="Times New Roman" w:hAnsi="Times New Roman" w:cs="Times New Roman"/>
          <w:sz w:val="24"/>
          <w:szCs w:val="24"/>
        </w:rPr>
        <w:t>.</w:t>
      </w:r>
      <w:r w:rsidR="00315C27">
        <w:rPr>
          <w:rFonts w:ascii="Times New Roman" w:hAnsi="Times New Roman" w:cs="Times New Roman"/>
          <w:sz w:val="24"/>
          <w:szCs w:val="24"/>
        </w:rPr>
        <w:t xml:space="preserve"> </w:t>
      </w:r>
      <w:proofErr w:type="spellStart"/>
      <w:r w:rsidRPr="00315C27">
        <w:rPr>
          <w:rFonts w:ascii="Times New Roman" w:hAnsi="Times New Roman" w:cs="Times New Roman"/>
          <w:i/>
          <w:iCs/>
          <w:sz w:val="24"/>
          <w:szCs w:val="24"/>
        </w:rPr>
        <w:t>Spathius</w:t>
      </w:r>
      <w:proofErr w:type="spellEnd"/>
      <w:r w:rsidRPr="00315C27">
        <w:rPr>
          <w:rFonts w:ascii="Times New Roman" w:hAnsi="Times New Roman" w:cs="Times New Roman"/>
          <w:i/>
          <w:iCs/>
          <w:sz w:val="24"/>
          <w:szCs w:val="24"/>
        </w:rPr>
        <w:t xml:space="preserve"> </w:t>
      </w:r>
      <w:proofErr w:type="spellStart"/>
      <w:r w:rsidRPr="00315C27">
        <w:rPr>
          <w:rFonts w:ascii="Times New Roman" w:hAnsi="Times New Roman" w:cs="Times New Roman"/>
          <w:i/>
          <w:iCs/>
          <w:sz w:val="24"/>
          <w:szCs w:val="24"/>
        </w:rPr>
        <w:t>agrili</w:t>
      </w:r>
      <w:proofErr w:type="spellEnd"/>
      <w:r w:rsidRPr="00315C27">
        <w:rPr>
          <w:rFonts w:ascii="Times New Roman" w:hAnsi="Times New Roman" w:cs="Times New Roman"/>
          <w:i/>
          <w:iCs/>
          <w:sz w:val="24"/>
          <w:szCs w:val="24"/>
        </w:rPr>
        <w:t xml:space="preserve"> </w:t>
      </w:r>
      <w:r w:rsidRPr="00A43569">
        <w:rPr>
          <w:rFonts w:ascii="Times New Roman" w:hAnsi="Times New Roman" w:cs="Times New Roman"/>
          <w:sz w:val="24"/>
          <w:szCs w:val="24"/>
        </w:rPr>
        <w:t xml:space="preserve">and </w:t>
      </w:r>
      <w:proofErr w:type="spellStart"/>
      <w:r w:rsidRPr="00315C27">
        <w:rPr>
          <w:rFonts w:ascii="Times New Roman" w:hAnsi="Times New Roman" w:cs="Times New Roman"/>
          <w:i/>
          <w:iCs/>
          <w:sz w:val="24"/>
          <w:szCs w:val="24"/>
        </w:rPr>
        <w:t>Spathius</w:t>
      </w:r>
      <w:proofErr w:type="spellEnd"/>
      <w:r w:rsidRPr="00315C27">
        <w:rPr>
          <w:rFonts w:ascii="Times New Roman" w:hAnsi="Times New Roman" w:cs="Times New Roman"/>
          <w:i/>
          <w:iCs/>
          <w:sz w:val="24"/>
          <w:szCs w:val="24"/>
        </w:rPr>
        <w:t xml:space="preserve"> </w:t>
      </w:r>
      <w:proofErr w:type="spellStart"/>
      <w:r w:rsidRPr="00315C27">
        <w:rPr>
          <w:rFonts w:ascii="Times New Roman" w:hAnsi="Times New Roman" w:cs="Times New Roman"/>
          <w:i/>
          <w:iCs/>
          <w:sz w:val="24"/>
          <w:szCs w:val="24"/>
        </w:rPr>
        <w:t>galinae</w:t>
      </w:r>
      <w:proofErr w:type="spellEnd"/>
      <w:r w:rsidRPr="00A43569">
        <w:rPr>
          <w:rFonts w:ascii="Times New Roman" w:hAnsi="Times New Roman" w:cs="Times New Roman"/>
          <w:sz w:val="24"/>
          <w:szCs w:val="24"/>
        </w:rPr>
        <w:t xml:space="preserve"> are larval </w:t>
      </w:r>
      <w:proofErr w:type="spellStart"/>
      <w:r w:rsidRPr="00A43569">
        <w:rPr>
          <w:rFonts w:ascii="Times New Roman" w:hAnsi="Times New Roman" w:cs="Times New Roman"/>
          <w:sz w:val="24"/>
          <w:szCs w:val="24"/>
        </w:rPr>
        <w:t>ectoparasitoids</w:t>
      </w:r>
      <w:proofErr w:type="spellEnd"/>
      <w:r w:rsidR="00DA5F25">
        <w:rPr>
          <w:rFonts w:ascii="Times New Roman" w:hAnsi="Times New Roman" w:cs="Times New Roman"/>
          <w:sz w:val="24"/>
          <w:szCs w:val="24"/>
        </w:rPr>
        <w:t xml:space="preserve"> </w:t>
      </w:r>
      <w:r w:rsidR="00DA5F25">
        <w:rPr>
          <w:rFonts w:ascii="Times New Roman" w:hAnsi="Times New Roman" w:cs="Times New Roman"/>
          <w:sz w:val="24"/>
          <w:szCs w:val="24"/>
        </w:rPr>
        <w:fldChar w:fldCharType="begin"/>
      </w:r>
      <w:r w:rsidR="00DA5F25">
        <w:rPr>
          <w:rFonts w:ascii="Times New Roman" w:hAnsi="Times New Roman" w:cs="Times New Roman"/>
          <w:sz w:val="24"/>
          <w:szCs w:val="24"/>
        </w:rPr>
        <w:instrText xml:space="preserve"> ADDIN ZOTERO_ITEM CSL_CITATION {"citationID":"a1b0pG0F","properties":{"formattedCitation":"(Duan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DA5F25">
        <w:rPr>
          <w:rFonts w:ascii="Times New Roman" w:hAnsi="Times New Roman" w:cs="Times New Roman"/>
          <w:sz w:val="24"/>
          <w:szCs w:val="24"/>
        </w:rPr>
        <w:fldChar w:fldCharType="separate"/>
      </w:r>
      <w:r w:rsidR="00DA5F25" w:rsidRPr="00DA5F25">
        <w:rPr>
          <w:rFonts w:ascii="Times New Roman" w:hAnsi="Times New Roman" w:cs="Times New Roman"/>
          <w:sz w:val="24"/>
        </w:rPr>
        <w:t>(Duan et al. 2023)</w:t>
      </w:r>
      <w:r w:rsidR="00DA5F25">
        <w:rPr>
          <w:rFonts w:ascii="Times New Roman" w:hAnsi="Times New Roman" w:cs="Times New Roman"/>
          <w:sz w:val="24"/>
          <w:szCs w:val="24"/>
        </w:rPr>
        <w:fldChar w:fldCharType="end"/>
      </w:r>
      <w:r w:rsidR="00DA5F25">
        <w:rPr>
          <w:rFonts w:ascii="Times New Roman" w:hAnsi="Times New Roman" w:cs="Times New Roman"/>
          <w:sz w:val="24"/>
          <w:szCs w:val="24"/>
        </w:rPr>
        <w:t>.</w:t>
      </w:r>
      <w:r w:rsidRPr="00A43569">
        <w:rPr>
          <w:rFonts w:ascii="Times New Roman" w:hAnsi="Times New Roman" w:cs="Times New Roman"/>
          <w:sz w:val="24"/>
          <w:szCs w:val="24"/>
        </w:rPr>
        <w:t xml:space="preserve"> Although </w:t>
      </w:r>
      <w:r w:rsidRPr="00DA5F25">
        <w:rPr>
          <w:rFonts w:ascii="Times New Roman" w:hAnsi="Times New Roman" w:cs="Times New Roman"/>
          <w:i/>
          <w:iCs/>
          <w:sz w:val="24"/>
          <w:szCs w:val="24"/>
        </w:rPr>
        <w:t xml:space="preserve">S. </w:t>
      </w:r>
      <w:proofErr w:type="spellStart"/>
      <w:r w:rsidRPr="00DA5F25">
        <w:rPr>
          <w:rFonts w:ascii="Times New Roman" w:hAnsi="Times New Roman" w:cs="Times New Roman"/>
          <w:i/>
          <w:iCs/>
          <w:sz w:val="24"/>
          <w:szCs w:val="24"/>
        </w:rPr>
        <w:t>agrili</w:t>
      </w:r>
      <w:proofErr w:type="spellEnd"/>
      <w:r w:rsidRPr="00A43569">
        <w:rPr>
          <w:rFonts w:ascii="Times New Roman" w:hAnsi="Times New Roman" w:cs="Times New Roman"/>
          <w:sz w:val="24"/>
          <w:szCs w:val="24"/>
        </w:rPr>
        <w:t xml:space="preserve"> has not yet established well at any release sites, </w:t>
      </w:r>
      <w:r w:rsidRPr="00DA5F25">
        <w:rPr>
          <w:rFonts w:ascii="Times New Roman" w:hAnsi="Times New Roman" w:cs="Times New Roman"/>
          <w:i/>
          <w:iCs/>
          <w:sz w:val="24"/>
          <w:szCs w:val="24"/>
        </w:rPr>
        <w:t xml:space="preserve">S. </w:t>
      </w:r>
      <w:proofErr w:type="spellStart"/>
      <w:r w:rsidRPr="00DA5F25">
        <w:rPr>
          <w:rFonts w:ascii="Times New Roman" w:hAnsi="Times New Roman" w:cs="Times New Roman"/>
          <w:i/>
          <w:iCs/>
          <w:sz w:val="24"/>
          <w:szCs w:val="24"/>
        </w:rPr>
        <w:t>galinae</w:t>
      </w:r>
      <w:proofErr w:type="spellEnd"/>
      <w:r w:rsidRPr="00A43569">
        <w:rPr>
          <w:rFonts w:ascii="Times New Roman" w:hAnsi="Times New Roman" w:cs="Times New Roman"/>
          <w:sz w:val="24"/>
          <w:szCs w:val="24"/>
        </w:rPr>
        <w:t xml:space="preserve"> has established in Michigan and elsewhere</w:t>
      </w:r>
      <w:r w:rsidR="00780D47">
        <w:rPr>
          <w:rFonts w:ascii="Times New Roman" w:hAnsi="Times New Roman" w:cs="Times New Roman"/>
          <w:sz w:val="24"/>
          <w:szCs w:val="24"/>
        </w:rPr>
        <w:t xml:space="preserve"> </w:t>
      </w:r>
      <w:r w:rsidR="00780D47">
        <w:rPr>
          <w:rFonts w:ascii="Times New Roman" w:hAnsi="Times New Roman" w:cs="Times New Roman"/>
          <w:sz w:val="24"/>
          <w:szCs w:val="24"/>
        </w:rPr>
        <w:fldChar w:fldCharType="begin"/>
      </w:r>
      <w:r w:rsidR="00780D47">
        <w:rPr>
          <w:rFonts w:ascii="Times New Roman" w:hAnsi="Times New Roman" w:cs="Times New Roman"/>
          <w:sz w:val="24"/>
          <w:szCs w:val="24"/>
        </w:rPr>
        <w:instrText xml:space="preserve"> ADDIN ZOTERO_ITEM CSL_CITATION {"citationID":"WrZTriG7","properties":{"formattedCitation":"(Aker et al. 2022, Duan et al. 2023)","plainCitation":"(Aker et al. 2022, Duan et al. 2023)","noteIndex":0},"citationItems":[{"id":621,"uris":["http://zotero.org/groups/5270502/items/GQEH839A"],"itemData":{"id":621,"type":"article-journal","abstract":"Emerald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780D47">
        <w:rPr>
          <w:rFonts w:ascii="Times New Roman" w:hAnsi="Times New Roman" w:cs="Times New Roman"/>
          <w:sz w:val="24"/>
          <w:szCs w:val="24"/>
        </w:rPr>
        <w:fldChar w:fldCharType="separate"/>
      </w:r>
      <w:r w:rsidR="00780D47" w:rsidRPr="00780D47">
        <w:rPr>
          <w:rFonts w:ascii="Times New Roman" w:hAnsi="Times New Roman" w:cs="Times New Roman"/>
          <w:sz w:val="24"/>
        </w:rPr>
        <w:t>(Aker et al. 2022, Duan et al. 2023)</w:t>
      </w:r>
      <w:r w:rsidR="00780D47">
        <w:rPr>
          <w:rFonts w:ascii="Times New Roman" w:hAnsi="Times New Roman" w:cs="Times New Roman"/>
          <w:sz w:val="24"/>
          <w:szCs w:val="24"/>
        </w:rPr>
        <w:fldChar w:fldCharType="end"/>
      </w:r>
      <w:r w:rsidR="00DA5F25">
        <w:rPr>
          <w:rFonts w:ascii="Times New Roman" w:hAnsi="Times New Roman" w:cs="Times New Roman"/>
          <w:sz w:val="24"/>
          <w:szCs w:val="24"/>
        </w:rPr>
        <w:t>.</w:t>
      </w:r>
      <w:r w:rsidRPr="00A43569">
        <w:rPr>
          <w:rFonts w:ascii="Times New Roman" w:hAnsi="Times New Roman" w:cs="Times New Roman"/>
          <w:sz w:val="24"/>
          <w:szCs w:val="24"/>
        </w:rPr>
        <w:t xml:space="preserve"> The longer ovipositor of </w:t>
      </w:r>
      <w:r w:rsidRPr="00780D47">
        <w:rPr>
          <w:rFonts w:ascii="Times New Roman" w:hAnsi="Times New Roman" w:cs="Times New Roman"/>
          <w:i/>
          <w:iCs/>
          <w:sz w:val="24"/>
          <w:szCs w:val="24"/>
        </w:rPr>
        <w:t xml:space="preserve">S. </w:t>
      </w:r>
      <w:proofErr w:type="spellStart"/>
      <w:r w:rsidRPr="00780D47">
        <w:rPr>
          <w:rFonts w:ascii="Times New Roman" w:hAnsi="Times New Roman" w:cs="Times New Roman"/>
          <w:i/>
          <w:iCs/>
          <w:sz w:val="24"/>
          <w:szCs w:val="24"/>
        </w:rPr>
        <w:t>galinae</w:t>
      </w:r>
      <w:proofErr w:type="spellEnd"/>
      <w:r w:rsidRPr="00A43569">
        <w:rPr>
          <w:rFonts w:ascii="Times New Roman" w:hAnsi="Times New Roman" w:cs="Times New Roman"/>
          <w:sz w:val="24"/>
          <w:szCs w:val="24"/>
        </w:rPr>
        <w:t xml:space="preserve"> may allow it to parasitize EAB within ash trees up to about 39 cm in diameter</w:t>
      </w:r>
      <w:r w:rsidR="00780D47">
        <w:rPr>
          <w:rFonts w:ascii="Times New Roman" w:hAnsi="Times New Roman" w:cs="Times New Roman"/>
          <w:sz w:val="24"/>
          <w:szCs w:val="24"/>
        </w:rPr>
        <w:t xml:space="preserve"> </w:t>
      </w:r>
      <w:r w:rsidR="00780D47">
        <w:rPr>
          <w:rFonts w:ascii="Times New Roman" w:hAnsi="Times New Roman" w:cs="Times New Roman"/>
          <w:sz w:val="24"/>
          <w:szCs w:val="24"/>
        </w:rPr>
        <w:fldChar w:fldCharType="begin"/>
      </w:r>
      <w:r w:rsidR="00780D47">
        <w:rPr>
          <w:rFonts w:ascii="Times New Roman" w:hAnsi="Times New Roman" w:cs="Times New Roman"/>
          <w:sz w:val="24"/>
          <w:szCs w:val="24"/>
        </w:rPr>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Spathius galinae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00780D47">
        <w:rPr>
          <w:rFonts w:ascii="Times New Roman" w:hAnsi="Times New Roman" w:cs="Times New Roman"/>
          <w:sz w:val="24"/>
          <w:szCs w:val="24"/>
        </w:rPr>
        <w:fldChar w:fldCharType="separate"/>
      </w:r>
      <w:r w:rsidR="00780D47" w:rsidRPr="00780D47">
        <w:rPr>
          <w:rFonts w:ascii="Times New Roman" w:hAnsi="Times New Roman" w:cs="Times New Roman"/>
          <w:sz w:val="24"/>
        </w:rPr>
        <w:t>(Murphy et al. 2017)</w:t>
      </w:r>
      <w:r w:rsidR="00780D47">
        <w:rPr>
          <w:rFonts w:ascii="Times New Roman" w:hAnsi="Times New Roman" w:cs="Times New Roman"/>
          <w:sz w:val="24"/>
          <w:szCs w:val="24"/>
        </w:rPr>
        <w:fldChar w:fldCharType="end"/>
      </w:r>
      <w:r w:rsidR="00780D47">
        <w:rPr>
          <w:rFonts w:ascii="Times New Roman" w:hAnsi="Times New Roman" w:cs="Times New Roman"/>
          <w:sz w:val="24"/>
          <w:szCs w:val="24"/>
        </w:rPr>
        <w:t xml:space="preserve">. </w:t>
      </w:r>
      <w:proofErr w:type="spellStart"/>
      <w:r w:rsidRPr="00671E04">
        <w:rPr>
          <w:rFonts w:ascii="Times New Roman" w:hAnsi="Times New Roman" w:cs="Times New Roman"/>
          <w:i/>
          <w:iCs/>
          <w:sz w:val="24"/>
          <w:szCs w:val="24"/>
        </w:rPr>
        <w:t>Oobius</w:t>
      </w:r>
      <w:proofErr w:type="spellEnd"/>
      <w:r w:rsidRPr="00671E04">
        <w:rPr>
          <w:rFonts w:ascii="Times New Roman" w:hAnsi="Times New Roman" w:cs="Times New Roman"/>
          <w:i/>
          <w:iCs/>
          <w:sz w:val="24"/>
          <w:szCs w:val="24"/>
        </w:rPr>
        <w:t xml:space="preserve"> </w:t>
      </w:r>
      <w:proofErr w:type="spellStart"/>
      <w:r w:rsidRPr="00671E04">
        <w:rPr>
          <w:rFonts w:ascii="Times New Roman" w:hAnsi="Times New Roman" w:cs="Times New Roman"/>
          <w:i/>
          <w:iCs/>
          <w:sz w:val="24"/>
          <w:szCs w:val="24"/>
        </w:rPr>
        <w:t>agrili</w:t>
      </w:r>
      <w:proofErr w:type="spellEnd"/>
      <w:r w:rsidRPr="00A43569">
        <w:rPr>
          <w:rFonts w:ascii="Times New Roman" w:hAnsi="Times New Roman" w:cs="Times New Roman"/>
          <w:sz w:val="24"/>
          <w:szCs w:val="24"/>
        </w:rPr>
        <w:t>, an EAB egg parasitoid, has established well in Michigan, although it is a slow disperser</w:t>
      </w:r>
      <w:r w:rsidR="00671E04">
        <w:rPr>
          <w:rFonts w:ascii="Times New Roman" w:hAnsi="Times New Roman" w:cs="Times New Roman"/>
          <w:sz w:val="24"/>
          <w:szCs w:val="24"/>
        </w:rPr>
        <w:t xml:space="preserve"> </w:t>
      </w:r>
      <w:r w:rsidR="00671E04">
        <w:rPr>
          <w:rFonts w:ascii="Times New Roman" w:hAnsi="Times New Roman" w:cs="Times New Roman"/>
          <w:sz w:val="24"/>
          <w:szCs w:val="24"/>
        </w:rPr>
        <w:fldChar w:fldCharType="begin"/>
      </w:r>
      <w:r w:rsidR="00671E04">
        <w:rPr>
          <w:rFonts w:ascii="Times New Roman" w:hAnsi="Times New Roman" w:cs="Times New Roman"/>
          <w:sz w:val="24"/>
          <w:szCs w:val="24"/>
        </w:rPr>
        <w:instrText xml:space="preserve"> ADDIN ZOTERO_ITEM CSL_CITATION {"citationID":"fKXOdVTx","properties":{"formattedCitation":"(Abell et al. 2014)","plainCitation":"(Abell et al. 2014)","noteIndex":0},"citationItems":[{"id":596,"uris":["http://zotero.org/groups/5270502/items/KAQCRP3Y"],"itemData":{"id":596,"type":"article-journal","container-title":"Biological Control","DOI":"10.1016/j.biocontrol.2014.08.002","ISSN":"10499644","journalAbbreviation":"Biological Control","language":"en","page":"36-42","source":"DOI.org (Crossref)","title":"Long-term monitoring of the introduced emerald ash borer (Coleoptera: Buprestidae) egg parasitoid, Oobius agrili (Hymenoptera: Encyrtidae), in Michigan, USA and evaluation of a newly developed monitoring technique","title-short":"Long-term monitoring of the introduced emerald ash borer (Coleoptera","volume":"79","author":[{"family":"Abell","given":"Kristopher J."},{"family":"Bauer","given":"Leah S."},{"family":"Duan","given":"Jian J."},{"family":"Van Driesche","given":"Roy"}],"issued":{"date-parts":[["2014",12]]}}}],"schema":"https://github.com/citation-style-language/schema/raw/master/csl-citation.json"} </w:instrText>
      </w:r>
      <w:r w:rsidR="00671E04">
        <w:rPr>
          <w:rFonts w:ascii="Times New Roman" w:hAnsi="Times New Roman" w:cs="Times New Roman"/>
          <w:sz w:val="24"/>
          <w:szCs w:val="24"/>
        </w:rPr>
        <w:fldChar w:fldCharType="separate"/>
      </w:r>
      <w:r w:rsidR="00671E04" w:rsidRPr="00671E04">
        <w:rPr>
          <w:rFonts w:ascii="Times New Roman" w:hAnsi="Times New Roman" w:cs="Times New Roman"/>
          <w:sz w:val="24"/>
        </w:rPr>
        <w:t>(Abell et al. 2014)</w:t>
      </w:r>
      <w:r w:rsidR="00671E04">
        <w:rPr>
          <w:rFonts w:ascii="Times New Roman" w:hAnsi="Times New Roman" w:cs="Times New Roman"/>
          <w:sz w:val="24"/>
          <w:szCs w:val="24"/>
        </w:rPr>
        <w:fldChar w:fldCharType="end"/>
      </w:r>
      <w:r w:rsidR="00671E04">
        <w:rPr>
          <w:rFonts w:ascii="Times New Roman" w:hAnsi="Times New Roman" w:cs="Times New Roman"/>
          <w:sz w:val="24"/>
          <w:szCs w:val="24"/>
        </w:rPr>
        <w:t xml:space="preserve">. </w:t>
      </w:r>
      <w:r w:rsidRPr="00A43569">
        <w:rPr>
          <w:rFonts w:ascii="Times New Roman" w:hAnsi="Times New Roman" w:cs="Times New Roman"/>
          <w:sz w:val="24"/>
          <w:szCs w:val="24"/>
        </w:rPr>
        <w:t>Although these introduced parasitoids have been found to reduce EAB populations, they have not been effective at preventing canopy ash mortality during EAB outbreaks. However, recent evidence raises the possibility that parasitoids could provide enough EAB-population control to protect regenerating ash in post-outbreak forests</w:t>
      </w:r>
      <w:r w:rsidR="00E21BFA">
        <w:rPr>
          <w:rFonts w:ascii="Times New Roman" w:hAnsi="Times New Roman" w:cs="Times New Roman"/>
          <w:sz w:val="24"/>
          <w:szCs w:val="24"/>
        </w:rPr>
        <w:t xml:space="preserve"> </w:t>
      </w:r>
      <w:r w:rsidR="00E21BFA">
        <w:rPr>
          <w:rFonts w:ascii="Times New Roman" w:hAnsi="Times New Roman" w:cs="Times New Roman"/>
          <w:sz w:val="24"/>
          <w:szCs w:val="24"/>
        </w:rPr>
        <w:fldChar w:fldCharType="begin"/>
      </w:r>
      <w:r w:rsidR="00E21BFA">
        <w:rPr>
          <w:rFonts w:ascii="Times New Roman" w:hAnsi="Times New Roman" w:cs="Times New Roman"/>
          <w:sz w:val="24"/>
          <w:szCs w:val="24"/>
        </w:rPr>
        <w:instrText xml:space="preserve"> ADDIN ZOTERO_ITEM CSL_CITATION {"citationID":"S9L6DOkb","properties":{"formattedCitation":"(Duan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00E21BFA">
        <w:rPr>
          <w:rFonts w:ascii="Times New Roman" w:hAnsi="Times New Roman" w:cs="Times New Roman"/>
          <w:sz w:val="24"/>
          <w:szCs w:val="24"/>
        </w:rPr>
        <w:fldChar w:fldCharType="separate"/>
      </w:r>
      <w:r w:rsidR="00E21BFA" w:rsidRPr="00E21BFA">
        <w:rPr>
          <w:rFonts w:ascii="Times New Roman" w:hAnsi="Times New Roman" w:cs="Times New Roman"/>
          <w:sz w:val="24"/>
        </w:rPr>
        <w:t>(Duan et al. 2015, McCullough 2019)</w:t>
      </w:r>
      <w:r w:rsidR="00E21BFA">
        <w:rPr>
          <w:rFonts w:ascii="Times New Roman" w:hAnsi="Times New Roman" w:cs="Times New Roman"/>
          <w:sz w:val="24"/>
          <w:szCs w:val="24"/>
        </w:rPr>
        <w:fldChar w:fldCharType="end"/>
      </w:r>
      <w:r w:rsidRPr="00A43569">
        <w:rPr>
          <w:rFonts w:ascii="Times New Roman" w:hAnsi="Times New Roman" w:cs="Times New Roman"/>
          <w:sz w:val="24"/>
          <w:szCs w:val="24"/>
        </w:rPr>
        <w:t>.</w:t>
      </w:r>
    </w:p>
    <w:p w14:paraId="3E7FBAAA" w14:textId="77777777" w:rsidR="002020A2" w:rsidRDefault="002020A2">
      <w:pPr>
        <w:rPr>
          <w:rFonts w:ascii="Times New Roman" w:hAnsi="Times New Roman" w:cs="Times New Roman"/>
          <w:sz w:val="24"/>
          <w:szCs w:val="24"/>
        </w:rPr>
      </w:pPr>
    </w:p>
    <w:p w14:paraId="0E8B7DEC" w14:textId="605A841F" w:rsidR="006C3FBD" w:rsidRDefault="00C537D9">
      <w:pPr>
        <w:rPr>
          <w:rFonts w:ascii="Times New Roman" w:hAnsi="Times New Roman" w:cs="Times New Roman"/>
          <w:sz w:val="24"/>
          <w:szCs w:val="24"/>
        </w:rPr>
      </w:pPr>
      <w:r>
        <w:rPr>
          <w:rFonts w:ascii="Times New Roman" w:hAnsi="Times New Roman" w:cs="Times New Roman"/>
          <w:sz w:val="24"/>
          <w:szCs w:val="24"/>
        </w:rPr>
        <w:t xml:space="preserve">Because </w:t>
      </w:r>
      <w:r w:rsidR="0054539D">
        <w:rPr>
          <w:rFonts w:ascii="Times New Roman" w:hAnsi="Times New Roman" w:cs="Times New Roman"/>
          <w:sz w:val="24"/>
          <w:szCs w:val="24"/>
        </w:rPr>
        <w:t>ash previously com</w:t>
      </w:r>
      <w:r w:rsidR="00FA043B">
        <w:rPr>
          <w:rFonts w:ascii="Times New Roman" w:hAnsi="Times New Roman" w:cs="Times New Roman"/>
          <w:sz w:val="24"/>
          <w:szCs w:val="24"/>
        </w:rPr>
        <w:t xml:space="preserve">posed a large portion of total tree biomass </w:t>
      </w:r>
      <w:r w:rsidR="00241D92">
        <w:rPr>
          <w:rFonts w:ascii="Times New Roman" w:hAnsi="Times New Roman" w:cs="Times New Roman"/>
          <w:sz w:val="24"/>
          <w:szCs w:val="24"/>
        </w:rPr>
        <w:t xml:space="preserve">in multiple forest types, the death of most </w:t>
      </w:r>
      <w:r w:rsidR="00D4788D">
        <w:rPr>
          <w:rFonts w:ascii="Times New Roman" w:hAnsi="Times New Roman" w:cs="Times New Roman"/>
          <w:sz w:val="24"/>
          <w:szCs w:val="24"/>
        </w:rPr>
        <w:t>overstory</w:t>
      </w:r>
      <w:r w:rsidR="00241D92">
        <w:rPr>
          <w:rFonts w:ascii="Times New Roman" w:hAnsi="Times New Roman" w:cs="Times New Roman"/>
          <w:sz w:val="24"/>
          <w:szCs w:val="24"/>
        </w:rPr>
        <w:t xml:space="preserve"> ash trees </w:t>
      </w:r>
      <w:r w:rsidR="000A56D1">
        <w:rPr>
          <w:rFonts w:ascii="Times New Roman" w:hAnsi="Times New Roman" w:cs="Times New Roman"/>
          <w:sz w:val="24"/>
          <w:szCs w:val="24"/>
        </w:rPr>
        <w:t>led to a reduction in living tree biomass</w:t>
      </w:r>
      <w:r w:rsidR="00D4788D">
        <w:rPr>
          <w:rFonts w:ascii="Times New Roman" w:hAnsi="Times New Roman" w:cs="Times New Roman"/>
          <w:sz w:val="24"/>
          <w:szCs w:val="24"/>
        </w:rPr>
        <w:t xml:space="preserve">. </w:t>
      </w:r>
      <w:r w:rsidR="000377A5">
        <w:rPr>
          <w:rFonts w:ascii="Times New Roman" w:hAnsi="Times New Roman" w:cs="Times New Roman"/>
          <w:sz w:val="24"/>
          <w:szCs w:val="24"/>
        </w:rPr>
        <w:t xml:space="preserve">It is uncertain which trees, shrubs, or herbaceous plants will replace the </w:t>
      </w:r>
      <w:r w:rsidR="00E13366">
        <w:rPr>
          <w:rFonts w:ascii="Times New Roman" w:hAnsi="Times New Roman" w:cs="Times New Roman"/>
          <w:sz w:val="24"/>
          <w:szCs w:val="24"/>
        </w:rPr>
        <w:t>space previously occupied by ash trees</w:t>
      </w:r>
      <w:r w:rsidR="00B30C19">
        <w:rPr>
          <w:rFonts w:ascii="Times New Roman" w:hAnsi="Times New Roman" w:cs="Times New Roman"/>
          <w:sz w:val="24"/>
          <w:szCs w:val="24"/>
        </w:rPr>
        <w:t>.</w:t>
      </w:r>
      <w:r w:rsidR="00552765">
        <w:rPr>
          <w:rFonts w:ascii="Times New Roman" w:hAnsi="Times New Roman" w:cs="Times New Roman"/>
          <w:sz w:val="24"/>
          <w:szCs w:val="24"/>
        </w:rPr>
        <w:t xml:space="preserve"> In one scenario, </w:t>
      </w:r>
      <w:r w:rsidR="004B445B">
        <w:rPr>
          <w:rFonts w:ascii="Times New Roman" w:hAnsi="Times New Roman" w:cs="Times New Roman"/>
          <w:sz w:val="24"/>
          <w:szCs w:val="24"/>
        </w:rPr>
        <w:t>the surrounding non-ash canopy trees</w:t>
      </w:r>
      <w:r w:rsidR="00014B07">
        <w:rPr>
          <w:rFonts w:ascii="Times New Roman" w:hAnsi="Times New Roman" w:cs="Times New Roman"/>
          <w:sz w:val="24"/>
          <w:szCs w:val="24"/>
        </w:rPr>
        <w:t xml:space="preserve"> increase their growth </w:t>
      </w:r>
      <w:r w:rsidR="00714C05">
        <w:rPr>
          <w:rFonts w:ascii="Times New Roman" w:hAnsi="Times New Roman" w:cs="Times New Roman"/>
          <w:sz w:val="24"/>
          <w:szCs w:val="24"/>
        </w:rPr>
        <w:t>rate after the death of canopy</w:t>
      </w:r>
      <w:r w:rsidR="00184B3C">
        <w:rPr>
          <w:rFonts w:ascii="Times New Roman" w:hAnsi="Times New Roman" w:cs="Times New Roman"/>
          <w:sz w:val="24"/>
          <w:szCs w:val="24"/>
        </w:rPr>
        <w:t xml:space="preserve"> ash</w:t>
      </w:r>
      <w:r w:rsidR="001664B2">
        <w:rPr>
          <w:rFonts w:ascii="Times New Roman" w:hAnsi="Times New Roman" w:cs="Times New Roman"/>
          <w:sz w:val="24"/>
          <w:szCs w:val="24"/>
        </w:rPr>
        <w:t>, in a process called compensatory growth.</w:t>
      </w:r>
      <w:r w:rsidR="00330204">
        <w:rPr>
          <w:rFonts w:ascii="Times New Roman" w:hAnsi="Times New Roman" w:cs="Times New Roman"/>
          <w:sz w:val="24"/>
          <w:szCs w:val="24"/>
        </w:rPr>
        <w:t xml:space="preserve"> Compensatory growth </w:t>
      </w:r>
      <w:r w:rsidR="00DA5214">
        <w:rPr>
          <w:rFonts w:ascii="Times New Roman" w:hAnsi="Times New Roman" w:cs="Times New Roman"/>
          <w:sz w:val="24"/>
          <w:szCs w:val="24"/>
        </w:rPr>
        <w:t xml:space="preserve">was observed </w:t>
      </w:r>
      <w:r w:rsidR="00F32DD9">
        <w:rPr>
          <w:rFonts w:ascii="Times New Roman" w:hAnsi="Times New Roman" w:cs="Times New Roman"/>
          <w:sz w:val="24"/>
          <w:szCs w:val="24"/>
        </w:rPr>
        <w:t xml:space="preserve">in forests </w:t>
      </w:r>
      <w:r w:rsidR="0004603E">
        <w:rPr>
          <w:rFonts w:ascii="Times New Roman" w:hAnsi="Times New Roman" w:cs="Times New Roman"/>
          <w:sz w:val="24"/>
          <w:szCs w:val="24"/>
        </w:rPr>
        <w:t>of Ohio</w:t>
      </w:r>
      <w:r w:rsidR="00BA2991">
        <w:rPr>
          <w:rFonts w:ascii="Times New Roman" w:hAnsi="Times New Roman" w:cs="Times New Roman"/>
          <w:sz w:val="24"/>
          <w:szCs w:val="24"/>
        </w:rPr>
        <w:t xml:space="preserve"> between 2012 and 2014, where </w:t>
      </w:r>
      <w:r w:rsidR="00D65813">
        <w:rPr>
          <w:rFonts w:ascii="Times New Roman" w:hAnsi="Times New Roman" w:cs="Times New Roman"/>
          <w:sz w:val="24"/>
          <w:szCs w:val="24"/>
        </w:rPr>
        <w:t xml:space="preserve">plots with </w:t>
      </w:r>
      <w:r w:rsidR="00EA4957">
        <w:rPr>
          <w:rFonts w:ascii="Times New Roman" w:hAnsi="Times New Roman" w:cs="Times New Roman"/>
          <w:sz w:val="24"/>
          <w:szCs w:val="24"/>
        </w:rPr>
        <w:t xml:space="preserve">higher amounts of declining ash trees had higher growth rates of </w:t>
      </w:r>
      <w:r w:rsidR="00832AED">
        <w:rPr>
          <w:rFonts w:ascii="Times New Roman" w:hAnsi="Times New Roman" w:cs="Times New Roman"/>
          <w:sz w:val="24"/>
          <w:szCs w:val="24"/>
        </w:rPr>
        <w:t>non-ash trees</w:t>
      </w:r>
      <w:r w:rsidR="00733C2A">
        <w:rPr>
          <w:rFonts w:ascii="Times New Roman" w:hAnsi="Times New Roman" w:cs="Times New Roman"/>
          <w:sz w:val="24"/>
          <w:szCs w:val="24"/>
        </w:rPr>
        <w:t xml:space="preserve"> </w:t>
      </w:r>
      <w:r w:rsidR="00733C2A">
        <w:rPr>
          <w:rFonts w:ascii="Times New Roman" w:hAnsi="Times New Roman" w:cs="Times New Roman"/>
          <w:sz w:val="24"/>
          <w:szCs w:val="24"/>
        </w:rPr>
        <w:fldChar w:fldCharType="begin"/>
      </w:r>
      <w:r w:rsidR="00733C2A">
        <w:rPr>
          <w:rFonts w:ascii="Times New Roman" w:hAnsi="Times New Roman" w:cs="Times New Roman"/>
          <w:sz w:val="24"/>
          <w:szCs w:val="24"/>
        </w:rPr>
        <w:instrText xml:space="preserve"> ADDIN ZOTERO_ITEM CSL_CITATION {"citationID":"srrVg9Ig","properties":{"formattedCitation":"(Hoven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733C2A">
        <w:rPr>
          <w:rFonts w:ascii="Times New Roman" w:hAnsi="Times New Roman" w:cs="Times New Roman"/>
          <w:sz w:val="24"/>
          <w:szCs w:val="24"/>
        </w:rPr>
        <w:fldChar w:fldCharType="separate"/>
      </w:r>
      <w:r w:rsidR="00733C2A" w:rsidRPr="00733C2A">
        <w:rPr>
          <w:rFonts w:ascii="Times New Roman" w:hAnsi="Times New Roman" w:cs="Times New Roman"/>
          <w:sz w:val="24"/>
        </w:rPr>
        <w:t>(Hoven et al. 2020)</w:t>
      </w:r>
      <w:r w:rsidR="00733C2A">
        <w:rPr>
          <w:rFonts w:ascii="Times New Roman" w:hAnsi="Times New Roman" w:cs="Times New Roman"/>
          <w:sz w:val="24"/>
          <w:szCs w:val="24"/>
        </w:rPr>
        <w:fldChar w:fldCharType="end"/>
      </w:r>
      <w:r w:rsidR="00832AED">
        <w:rPr>
          <w:rFonts w:ascii="Times New Roman" w:hAnsi="Times New Roman" w:cs="Times New Roman"/>
          <w:sz w:val="24"/>
          <w:szCs w:val="24"/>
        </w:rPr>
        <w:t>.</w:t>
      </w:r>
      <w:r w:rsidR="00F153BE">
        <w:rPr>
          <w:rFonts w:ascii="Times New Roman" w:hAnsi="Times New Roman" w:cs="Times New Roman"/>
          <w:sz w:val="24"/>
          <w:szCs w:val="24"/>
        </w:rPr>
        <w:t xml:space="preserve"> </w:t>
      </w:r>
      <w:r w:rsidR="00EA4FD9">
        <w:rPr>
          <w:rFonts w:ascii="Times New Roman" w:hAnsi="Times New Roman" w:cs="Times New Roman"/>
          <w:sz w:val="24"/>
          <w:szCs w:val="24"/>
        </w:rPr>
        <w:t>A similar pattern was found</w:t>
      </w:r>
      <w:r w:rsidR="00B33DA0">
        <w:rPr>
          <w:rFonts w:ascii="Times New Roman" w:hAnsi="Times New Roman" w:cs="Times New Roman"/>
          <w:sz w:val="24"/>
          <w:szCs w:val="24"/>
        </w:rPr>
        <w:t xml:space="preserve"> using </w:t>
      </w:r>
      <w:r w:rsidR="005510C1">
        <w:rPr>
          <w:rFonts w:ascii="Times New Roman" w:hAnsi="Times New Roman" w:cs="Times New Roman"/>
          <w:sz w:val="24"/>
          <w:szCs w:val="24"/>
        </w:rPr>
        <w:t xml:space="preserve">tree cores of </w:t>
      </w:r>
      <w:r w:rsidR="003139FB">
        <w:rPr>
          <w:rFonts w:ascii="Times New Roman" w:hAnsi="Times New Roman" w:cs="Times New Roman"/>
          <w:sz w:val="24"/>
          <w:szCs w:val="24"/>
        </w:rPr>
        <w:t>red and silver maples (</w:t>
      </w:r>
      <w:r w:rsidR="003139FB" w:rsidRPr="003139FB">
        <w:rPr>
          <w:rFonts w:ascii="Times New Roman" w:hAnsi="Times New Roman" w:cs="Times New Roman"/>
          <w:i/>
          <w:iCs/>
          <w:sz w:val="24"/>
          <w:szCs w:val="24"/>
        </w:rPr>
        <w:t xml:space="preserve">Acer rubrum </w:t>
      </w:r>
      <w:r w:rsidR="003139FB">
        <w:rPr>
          <w:rFonts w:ascii="Times New Roman" w:hAnsi="Times New Roman" w:cs="Times New Roman"/>
          <w:sz w:val="24"/>
          <w:szCs w:val="24"/>
        </w:rPr>
        <w:t xml:space="preserve">and </w:t>
      </w:r>
      <w:r w:rsidR="003139FB" w:rsidRPr="003139FB">
        <w:rPr>
          <w:rFonts w:ascii="Times New Roman" w:hAnsi="Times New Roman" w:cs="Times New Roman"/>
          <w:i/>
          <w:iCs/>
          <w:sz w:val="24"/>
          <w:szCs w:val="24"/>
        </w:rPr>
        <w:t xml:space="preserve">Acer </w:t>
      </w:r>
      <w:proofErr w:type="spellStart"/>
      <w:r w:rsidR="003139FB" w:rsidRPr="003139FB">
        <w:rPr>
          <w:rFonts w:ascii="Times New Roman" w:hAnsi="Times New Roman" w:cs="Times New Roman"/>
          <w:i/>
          <w:iCs/>
          <w:sz w:val="24"/>
          <w:szCs w:val="24"/>
        </w:rPr>
        <w:t>saccharinum</w:t>
      </w:r>
      <w:proofErr w:type="spellEnd"/>
      <w:r w:rsidR="003139FB">
        <w:rPr>
          <w:rFonts w:ascii="Times New Roman" w:hAnsi="Times New Roman" w:cs="Times New Roman"/>
          <w:sz w:val="24"/>
          <w:szCs w:val="24"/>
        </w:rPr>
        <w:t>)</w:t>
      </w:r>
      <w:r w:rsidR="005C4C03">
        <w:rPr>
          <w:rFonts w:ascii="Times New Roman" w:hAnsi="Times New Roman" w:cs="Times New Roman"/>
          <w:sz w:val="24"/>
          <w:szCs w:val="24"/>
        </w:rPr>
        <w:t xml:space="preserve"> in northeast Ohio </w:t>
      </w:r>
      <w:r w:rsidR="005C4C03">
        <w:rPr>
          <w:rFonts w:ascii="Times New Roman" w:hAnsi="Times New Roman" w:cs="Times New Roman"/>
          <w:sz w:val="24"/>
          <w:szCs w:val="24"/>
        </w:rPr>
        <w:fldChar w:fldCharType="begin"/>
      </w:r>
      <w:r w:rsidR="005C4C03">
        <w:rPr>
          <w:rFonts w:ascii="Times New Roman" w:hAnsi="Times New Roman" w:cs="Times New Roman"/>
          <w:sz w:val="24"/>
          <w:szCs w:val="24"/>
        </w:rPr>
        <w:instrText xml:space="preserve"> ADDIN ZOTERO_ITEM CSL_CITATION {"citationID":"SdLJlvy6","properties":{"formattedCitation":"(Costilow et al. 2017)","plainCitation":"(Costilow et al. 2017)","noteIndex":0},"citationItems":[{"id":788,"uris":["http://zotero.org/groups/5270502/items/INCRFUP6"],"itemData":{"id":788,"type":"article-journal","abstract":"Key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planipennis)","volume":"74","author":[{"family":"Costilow","given":"K.C."},{"family":"Knight","given":"K.S."},{"family":"Flower","given":"C.E."}],"issued":{"date-parts":[["2017",3]]}}}],"schema":"https://github.com/citation-style-language/schema/raw/master/csl-citation.json"} </w:instrText>
      </w:r>
      <w:r w:rsidR="005C4C03">
        <w:rPr>
          <w:rFonts w:ascii="Times New Roman" w:hAnsi="Times New Roman" w:cs="Times New Roman"/>
          <w:sz w:val="24"/>
          <w:szCs w:val="24"/>
        </w:rPr>
        <w:fldChar w:fldCharType="separate"/>
      </w:r>
      <w:r w:rsidR="005C4C03" w:rsidRPr="005C4C03">
        <w:rPr>
          <w:rFonts w:ascii="Times New Roman" w:hAnsi="Times New Roman" w:cs="Times New Roman"/>
          <w:sz w:val="24"/>
        </w:rPr>
        <w:t>(Costilow et al. 2017)</w:t>
      </w:r>
      <w:r w:rsidR="005C4C03">
        <w:rPr>
          <w:rFonts w:ascii="Times New Roman" w:hAnsi="Times New Roman" w:cs="Times New Roman"/>
          <w:sz w:val="24"/>
          <w:szCs w:val="24"/>
        </w:rPr>
        <w:fldChar w:fldCharType="end"/>
      </w:r>
      <w:r w:rsidR="005C4C03">
        <w:rPr>
          <w:rFonts w:ascii="Times New Roman" w:hAnsi="Times New Roman" w:cs="Times New Roman"/>
          <w:sz w:val="24"/>
          <w:szCs w:val="24"/>
        </w:rPr>
        <w:t>.</w:t>
      </w:r>
      <w:r w:rsidR="00EA642C">
        <w:rPr>
          <w:rFonts w:ascii="Times New Roman" w:hAnsi="Times New Roman" w:cs="Times New Roman"/>
          <w:sz w:val="24"/>
          <w:szCs w:val="24"/>
        </w:rPr>
        <w:t xml:space="preserve"> </w:t>
      </w:r>
      <w:r w:rsidR="00D80A89">
        <w:rPr>
          <w:rFonts w:ascii="Times New Roman" w:hAnsi="Times New Roman" w:cs="Times New Roman"/>
          <w:sz w:val="24"/>
          <w:szCs w:val="24"/>
        </w:rPr>
        <w:t xml:space="preserve">However, </w:t>
      </w:r>
      <w:r w:rsidR="003F5CBC">
        <w:rPr>
          <w:rFonts w:ascii="Times New Roman" w:hAnsi="Times New Roman" w:cs="Times New Roman"/>
          <w:sz w:val="24"/>
          <w:szCs w:val="24"/>
        </w:rPr>
        <w:t xml:space="preserve">another study </w:t>
      </w:r>
      <w:r w:rsidR="00615937">
        <w:rPr>
          <w:rFonts w:ascii="Times New Roman" w:hAnsi="Times New Roman" w:cs="Times New Roman"/>
          <w:sz w:val="24"/>
          <w:szCs w:val="24"/>
        </w:rPr>
        <w:t xml:space="preserve">which simulated EAB invasion in </w:t>
      </w:r>
      <w:r w:rsidR="00AC519E">
        <w:rPr>
          <w:rFonts w:ascii="Times New Roman" w:hAnsi="Times New Roman" w:cs="Times New Roman"/>
          <w:sz w:val="24"/>
          <w:szCs w:val="24"/>
        </w:rPr>
        <w:t xml:space="preserve">swamp forests of </w:t>
      </w:r>
      <w:r w:rsidR="00615937">
        <w:rPr>
          <w:rFonts w:ascii="Times New Roman" w:hAnsi="Times New Roman" w:cs="Times New Roman"/>
          <w:sz w:val="24"/>
          <w:szCs w:val="24"/>
        </w:rPr>
        <w:t xml:space="preserve">Upper Michigan found that </w:t>
      </w:r>
      <w:r w:rsidR="0004664A">
        <w:rPr>
          <w:rFonts w:ascii="Times New Roman" w:hAnsi="Times New Roman" w:cs="Times New Roman"/>
          <w:sz w:val="24"/>
          <w:szCs w:val="24"/>
        </w:rPr>
        <w:t>the growth rates of non-ash</w:t>
      </w:r>
      <w:r w:rsidR="0012207B">
        <w:rPr>
          <w:rFonts w:ascii="Times New Roman" w:hAnsi="Times New Roman" w:cs="Times New Roman"/>
          <w:sz w:val="24"/>
          <w:szCs w:val="24"/>
        </w:rPr>
        <w:t xml:space="preserve"> overstory</w:t>
      </w:r>
      <w:r w:rsidR="0004664A">
        <w:rPr>
          <w:rFonts w:ascii="Times New Roman" w:hAnsi="Times New Roman" w:cs="Times New Roman"/>
          <w:sz w:val="24"/>
          <w:szCs w:val="24"/>
        </w:rPr>
        <w:t xml:space="preserve"> trees </w:t>
      </w:r>
      <w:r w:rsidR="005B56E5">
        <w:rPr>
          <w:rFonts w:ascii="Times New Roman" w:hAnsi="Times New Roman" w:cs="Times New Roman"/>
          <w:sz w:val="24"/>
          <w:szCs w:val="24"/>
        </w:rPr>
        <w:t xml:space="preserve">did not respond to the girdling </w:t>
      </w:r>
      <w:r w:rsidR="0012207B">
        <w:rPr>
          <w:rFonts w:ascii="Times New Roman" w:hAnsi="Times New Roman" w:cs="Times New Roman"/>
          <w:sz w:val="24"/>
          <w:szCs w:val="24"/>
        </w:rPr>
        <w:t xml:space="preserve">or cutting </w:t>
      </w:r>
      <w:r w:rsidR="00E8406A">
        <w:rPr>
          <w:rFonts w:ascii="Times New Roman" w:hAnsi="Times New Roman" w:cs="Times New Roman"/>
          <w:sz w:val="24"/>
          <w:szCs w:val="24"/>
        </w:rPr>
        <w:t xml:space="preserve">of ash trees, at least for the first three growing seasons. </w:t>
      </w:r>
      <w:r w:rsidR="00D56668">
        <w:rPr>
          <w:rFonts w:ascii="Times New Roman" w:hAnsi="Times New Roman" w:cs="Times New Roman"/>
          <w:sz w:val="24"/>
          <w:szCs w:val="24"/>
        </w:rPr>
        <w:t xml:space="preserve">Rather, </w:t>
      </w:r>
      <w:r w:rsidR="00C96C61">
        <w:rPr>
          <w:rFonts w:ascii="Times New Roman" w:hAnsi="Times New Roman" w:cs="Times New Roman"/>
          <w:sz w:val="24"/>
          <w:szCs w:val="24"/>
        </w:rPr>
        <w:t>herbaceous plants</w:t>
      </w:r>
      <w:r w:rsidR="00A522EC">
        <w:rPr>
          <w:rFonts w:ascii="Times New Roman" w:hAnsi="Times New Roman" w:cs="Times New Roman"/>
          <w:sz w:val="24"/>
          <w:szCs w:val="24"/>
        </w:rPr>
        <w:t>, including sedges (</w:t>
      </w:r>
      <w:proofErr w:type="spellStart"/>
      <w:r w:rsidR="00A522EC" w:rsidRPr="00A522EC">
        <w:rPr>
          <w:rFonts w:ascii="Times New Roman" w:hAnsi="Times New Roman" w:cs="Times New Roman"/>
          <w:i/>
          <w:iCs/>
          <w:sz w:val="24"/>
          <w:szCs w:val="24"/>
        </w:rPr>
        <w:t>Carex</w:t>
      </w:r>
      <w:proofErr w:type="spellEnd"/>
      <w:r w:rsidR="00A522EC">
        <w:rPr>
          <w:rFonts w:ascii="Times New Roman" w:hAnsi="Times New Roman" w:cs="Times New Roman"/>
          <w:sz w:val="24"/>
          <w:szCs w:val="24"/>
        </w:rPr>
        <w:t xml:space="preserve"> sp.)</w:t>
      </w:r>
      <w:r w:rsidR="00DB2F82">
        <w:rPr>
          <w:rFonts w:ascii="Times New Roman" w:hAnsi="Times New Roman" w:cs="Times New Roman"/>
          <w:sz w:val="24"/>
          <w:szCs w:val="24"/>
        </w:rPr>
        <w:t xml:space="preserve"> and non-graminoid obligate wetland species, increased </w:t>
      </w:r>
      <w:r w:rsidR="00BA78D3">
        <w:rPr>
          <w:rFonts w:ascii="Times New Roman" w:hAnsi="Times New Roman" w:cs="Times New Roman"/>
          <w:sz w:val="24"/>
          <w:szCs w:val="24"/>
        </w:rPr>
        <w:t xml:space="preserve">in the plots where canopy ash were killed </w:t>
      </w:r>
      <w:r w:rsidR="00BA78D3">
        <w:rPr>
          <w:rFonts w:ascii="Times New Roman" w:hAnsi="Times New Roman" w:cs="Times New Roman"/>
          <w:sz w:val="24"/>
          <w:szCs w:val="24"/>
        </w:rPr>
        <w:fldChar w:fldCharType="begin"/>
      </w:r>
      <w:r w:rsidR="00BA78D3">
        <w:rPr>
          <w:rFonts w:ascii="Times New Roman" w:hAnsi="Times New Roman" w:cs="Times New Roman"/>
          <w:sz w:val="24"/>
          <w:szCs w:val="24"/>
        </w:rPr>
        <w:instrText xml:space="preserve"> ADDIN ZOTERO_ITEM CSL_CITATION {"citationID":"ARGm5IG7","properties":{"formattedCitation":"(Davis et al. 2017)","plainCitation":"(Davis et al. 2017)","noteIndex":0},"citationItems":[{"id":984,"uris":["http://zotero.org/groups/5270502/items/GCPI93FA"],"itemData":{"id":984,"type":"article-journal","abstract":"The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G."}],"issued":{"date-parts":[["2017",3]]}}}],"schema":"https://github.com/citation-style-language/schema/raw/master/csl-citation.json"} </w:instrText>
      </w:r>
      <w:r w:rsidR="00BA78D3">
        <w:rPr>
          <w:rFonts w:ascii="Times New Roman" w:hAnsi="Times New Roman" w:cs="Times New Roman"/>
          <w:sz w:val="24"/>
          <w:szCs w:val="24"/>
        </w:rPr>
        <w:fldChar w:fldCharType="separate"/>
      </w:r>
      <w:r w:rsidR="00BA78D3" w:rsidRPr="00BA78D3">
        <w:rPr>
          <w:rFonts w:ascii="Times New Roman" w:hAnsi="Times New Roman" w:cs="Times New Roman"/>
          <w:sz w:val="24"/>
        </w:rPr>
        <w:t>(Davis et al. 2017)</w:t>
      </w:r>
      <w:r w:rsidR="00BA78D3">
        <w:rPr>
          <w:rFonts w:ascii="Times New Roman" w:hAnsi="Times New Roman" w:cs="Times New Roman"/>
          <w:sz w:val="24"/>
          <w:szCs w:val="24"/>
        </w:rPr>
        <w:fldChar w:fldCharType="end"/>
      </w:r>
      <w:r w:rsidR="00BA78D3">
        <w:rPr>
          <w:rFonts w:ascii="Times New Roman" w:hAnsi="Times New Roman" w:cs="Times New Roman"/>
          <w:sz w:val="24"/>
          <w:szCs w:val="24"/>
        </w:rPr>
        <w:t>.</w:t>
      </w:r>
      <w:r w:rsidR="00A40733">
        <w:rPr>
          <w:rFonts w:ascii="Times New Roman" w:hAnsi="Times New Roman" w:cs="Times New Roman"/>
          <w:sz w:val="24"/>
          <w:szCs w:val="24"/>
        </w:rPr>
        <w:t xml:space="preserve"> </w:t>
      </w:r>
      <w:r w:rsidR="007D216C">
        <w:rPr>
          <w:rFonts w:ascii="Times New Roman" w:hAnsi="Times New Roman" w:cs="Times New Roman"/>
          <w:sz w:val="24"/>
          <w:szCs w:val="24"/>
        </w:rPr>
        <w:t xml:space="preserve">Similarly, </w:t>
      </w:r>
      <w:r w:rsidR="00F44E85">
        <w:rPr>
          <w:rFonts w:ascii="Times New Roman" w:hAnsi="Times New Roman" w:cs="Times New Roman"/>
          <w:sz w:val="24"/>
          <w:szCs w:val="24"/>
        </w:rPr>
        <w:t>in forests near Toledo</w:t>
      </w:r>
      <w:r w:rsidR="006151E3">
        <w:rPr>
          <w:rFonts w:ascii="Times New Roman" w:hAnsi="Times New Roman" w:cs="Times New Roman"/>
          <w:sz w:val="24"/>
          <w:szCs w:val="24"/>
        </w:rPr>
        <w:t xml:space="preserve">, OH, basal area of non-ash trees did not fully compensate for the loss of </w:t>
      </w:r>
      <w:r w:rsidR="00A14D62">
        <w:rPr>
          <w:rFonts w:ascii="Times New Roman" w:hAnsi="Times New Roman" w:cs="Times New Roman"/>
          <w:sz w:val="24"/>
          <w:szCs w:val="24"/>
        </w:rPr>
        <w:t xml:space="preserve">ash canopy, and the total stand basal area was 8% lower after </w:t>
      </w:r>
    </w:p>
    <w:p w14:paraId="45FC5104" w14:textId="77777777" w:rsidR="006C3FBD" w:rsidRDefault="006C3FBD">
      <w:pPr>
        <w:rPr>
          <w:rFonts w:ascii="Times New Roman" w:hAnsi="Times New Roman" w:cs="Times New Roman"/>
          <w:sz w:val="24"/>
          <w:szCs w:val="24"/>
        </w:rPr>
      </w:pPr>
    </w:p>
    <w:p w14:paraId="4ECE9B4D" w14:textId="72A5BAE6" w:rsidR="002020A2" w:rsidRDefault="00FB728F">
      <w:pPr>
        <w:rPr>
          <w:rFonts w:ascii="Times New Roman" w:hAnsi="Times New Roman" w:cs="Times New Roman"/>
          <w:sz w:val="24"/>
          <w:szCs w:val="24"/>
        </w:rPr>
      </w:pPr>
      <w:r>
        <w:rPr>
          <w:rFonts w:ascii="Times New Roman" w:hAnsi="Times New Roman" w:cs="Times New Roman"/>
          <w:sz w:val="24"/>
          <w:szCs w:val="24"/>
        </w:rPr>
        <w:t>What plants will replace the canopy ash trees?</w:t>
      </w:r>
    </w:p>
    <w:p w14:paraId="29A8DEA4" w14:textId="7731B2C2" w:rsidR="00FB728F" w:rsidRDefault="00FB728F">
      <w:pPr>
        <w:rPr>
          <w:rFonts w:ascii="Times New Roman" w:hAnsi="Times New Roman" w:cs="Times New Roman"/>
          <w:sz w:val="24"/>
          <w:szCs w:val="24"/>
        </w:rPr>
      </w:pPr>
      <w:r>
        <w:rPr>
          <w:rFonts w:ascii="Times New Roman" w:hAnsi="Times New Roman" w:cs="Times New Roman"/>
          <w:sz w:val="24"/>
          <w:szCs w:val="24"/>
        </w:rPr>
        <w:t>-ash trees themselves</w:t>
      </w:r>
    </w:p>
    <w:p w14:paraId="4A1D4CE4" w14:textId="015160EB" w:rsidR="00FB728F" w:rsidRDefault="00FB728F">
      <w:pPr>
        <w:rPr>
          <w:rFonts w:ascii="Times New Roman" w:hAnsi="Times New Roman" w:cs="Times New Roman"/>
          <w:sz w:val="24"/>
          <w:szCs w:val="24"/>
        </w:rPr>
      </w:pPr>
      <w:r>
        <w:rPr>
          <w:rFonts w:ascii="Times New Roman" w:hAnsi="Times New Roman" w:cs="Times New Roman"/>
          <w:sz w:val="24"/>
          <w:szCs w:val="24"/>
        </w:rPr>
        <w:t>-surrounding canopy trees – but stressors</w:t>
      </w:r>
    </w:p>
    <w:p w14:paraId="52277A42" w14:textId="3B061161" w:rsidR="00FB728F" w:rsidRDefault="00FB728F">
      <w:pPr>
        <w:rPr>
          <w:rFonts w:ascii="Times New Roman" w:hAnsi="Times New Roman" w:cs="Times New Roman"/>
          <w:sz w:val="24"/>
          <w:szCs w:val="24"/>
        </w:rPr>
      </w:pPr>
      <w:r>
        <w:rPr>
          <w:rFonts w:ascii="Times New Roman" w:hAnsi="Times New Roman" w:cs="Times New Roman"/>
          <w:sz w:val="24"/>
          <w:szCs w:val="24"/>
        </w:rPr>
        <w:lastRenderedPageBreak/>
        <w:t>-</w:t>
      </w:r>
      <w:r w:rsidR="00C1319E">
        <w:rPr>
          <w:rFonts w:ascii="Times New Roman" w:hAnsi="Times New Roman" w:cs="Times New Roman"/>
          <w:sz w:val="24"/>
          <w:szCs w:val="24"/>
        </w:rPr>
        <w:t xml:space="preserve">tree saplings </w:t>
      </w:r>
      <w:r w:rsidR="00C1319E" w:rsidRPr="00C1319E">
        <w:rPr>
          <w:rFonts w:ascii="Times New Roman" w:hAnsi="Times New Roman" w:cs="Times New Roman"/>
          <w:sz w:val="24"/>
          <w:szCs w:val="24"/>
        </w:rPr>
        <w:sym w:font="Wingdings" w:char="F0E0"/>
      </w:r>
      <w:r w:rsidR="00C1319E">
        <w:rPr>
          <w:rFonts w:ascii="Times New Roman" w:hAnsi="Times New Roman" w:cs="Times New Roman"/>
          <w:sz w:val="24"/>
          <w:szCs w:val="24"/>
        </w:rPr>
        <w:t xml:space="preserve"> grow</w:t>
      </w:r>
    </w:p>
    <w:p w14:paraId="06BFF889" w14:textId="6E2CA9E2" w:rsidR="00C1319E" w:rsidRDefault="00C1319E">
      <w:pPr>
        <w:rPr>
          <w:rFonts w:ascii="Times New Roman" w:hAnsi="Times New Roman" w:cs="Times New Roman"/>
          <w:sz w:val="24"/>
          <w:szCs w:val="24"/>
        </w:rPr>
      </w:pPr>
      <w:r>
        <w:rPr>
          <w:rFonts w:ascii="Times New Roman" w:hAnsi="Times New Roman" w:cs="Times New Roman"/>
          <w:sz w:val="24"/>
          <w:szCs w:val="24"/>
        </w:rPr>
        <w:t>-</w:t>
      </w:r>
      <w:r w:rsidR="009208D6">
        <w:rPr>
          <w:rFonts w:ascii="Times New Roman" w:hAnsi="Times New Roman" w:cs="Times New Roman"/>
          <w:sz w:val="24"/>
          <w:szCs w:val="24"/>
        </w:rPr>
        <w:t>graminoids</w:t>
      </w:r>
      <w:r w:rsidR="00E425B4">
        <w:rPr>
          <w:rFonts w:ascii="Times New Roman" w:hAnsi="Times New Roman" w:cs="Times New Roman"/>
          <w:sz w:val="24"/>
          <w:szCs w:val="24"/>
        </w:rPr>
        <w:t>, shrubs, invasive plants</w:t>
      </w:r>
    </w:p>
    <w:p w14:paraId="7FDD2E60" w14:textId="77777777" w:rsidR="00B10187" w:rsidRDefault="00B10187">
      <w:pPr>
        <w:rPr>
          <w:rFonts w:ascii="Times New Roman" w:hAnsi="Times New Roman" w:cs="Times New Roman"/>
          <w:sz w:val="24"/>
          <w:szCs w:val="24"/>
        </w:rPr>
      </w:pPr>
    </w:p>
    <w:p w14:paraId="2CAFD1CF" w14:textId="77777777" w:rsidR="00B10187" w:rsidRDefault="00B10187" w:rsidP="00B10187">
      <w:pPr>
        <w:rPr>
          <w:rFonts w:ascii="Times New Roman" w:hAnsi="Times New Roman" w:cs="Times New Roman"/>
          <w:sz w:val="24"/>
          <w:szCs w:val="24"/>
        </w:rPr>
      </w:pPr>
      <w:r>
        <w:rPr>
          <w:rFonts w:ascii="Times New Roman" w:hAnsi="Times New Roman" w:cs="Times New Roman"/>
          <w:sz w:val="24"/>
          <w:szCs w:val="24"/>
        </w:rPr>
        <w:t>Could ash tree regen occur differently depending on hydrology?</w:t>
      </w:r>
    </w:p>
    <w:p w14:paraId="53C0A8B7" w14:textId="77777777" w:rsidR="002020A2" w:rsidRDefault="002020A2">
      <w:pPr>
        <w:rPr>
          <w:rFonts w:ascii="Times New Roman" w:hAnsi="Times New Roman" w:cs="Times New Roman"/>
          <w:sz w:val="24"/>
          <w:szCs w:val="24"/>
        </w:rPr>
      </w:pPr>
    </w:p>
    <w:p w14:paraId="61AF0608" w14:textId="573C88D6"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w:t>
      </w:r>
    </w:p>
    <w:p w14:paraId="7B7BD1B1" w14:textId="77777777" w:rsidR="00E425B4" w:rsidRDefault="00E425B4">
      <w:pPr>
        <w:rPr>
          <w:rFonts w:ascii="Times New Roman" w:hAnsi="Times New Roman" w:cs="Times New Roman"/>
          <w:sz w:val="24"/>
          <w:szCs w:val="24"/>
        </w:rPr>
      </w:pPr>
    </w:p>
    <w:p w14:paraId="318FFB11" w14:textId="604E472E" w:rsidR="00895F5E"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w:t>
      </w:r>
      <w:r w:rsidR="00DF326F">
        <w:rPr>
          <w:rFonts w:ascii="Times New Roman" w:hAnsi="Times New Roman" w:cs="Times New Roman"/>
          <w:sz w:val="24"/>
          <w:szCs w:val="24"/>
        </w:rPr>
        <w:t xml:space="preserve"> </w:t>
      </w:r>
      <w:r>
        <w:rPr>
          <w:rFonts w:ascii="Times New Roman" w:hAnsi="Times New Roman" w:cs="Times New Roman"/>
          <w:sz w:val="24"/>
          <w:szCs w:val="24"/>
        </w:rPr>
        <w:t xml:space="preserve">ash regeneration in the </w:t>
      </w:r>
      <w:r w:rsidR="007A7CD6">
        <w:rPr>
          <w:rFonts w:ascii="Times New Roman" w:hAnsi="Times New Roman" w:cs="Times New Roman"/>
          <w:sz w:val="24"/>
          <w:szCs w:val="24"/>
        </w:rPr>
        <w:t>variety of</w:t>
      </w:r>
      <w:r>
        <w:rPr>
          <w:rFonts w:ascii="Times New Roman" w:hAnsi="Times New Roman" w:cs="Times New Roman"/>
          <w:sz w:val="24"/>
          <w:szCs w:val="24"/>
        </w:rPr>
        <w:t xml:space="preserve"> forest types where ash is present, we initiated a project to assess the occurrence and health of ash in long-term research plots</w:t>
      </w:r>
      <w:r w:rsidR="00895F5E">
        <w:rPr>
          <w:rFonts w:ascii="Times New Roman" w:hAnsi="Times New Roman" w:cs="Times New Roman"/>
          <w:sz w:val="24"/>
          <w:szCs w:val="24"/>
        </w:rPr>
        <w:t xml:space="preserve"> in Southeast Michigan</w:t>
      </w:r>
      <w:r w:rsidR="00800194">
        <w:rPr>
          <w:rFonts w:ascii="Times New Roman" w:hAnsi="Times New Roman" w:cs="Times New Roman"/>
          <w:sz w:val="24"/>
          <w:szCs w:val="24"/>
        </w:rPr>
        <w:t xml:space="preserve">. Our first objective was to quantify the abundance </w:t>
      </w:r>
      <w:r w:rsidR="0096386B">
        <w:rPr>
          <w:rFonts w:ascii="Times New Roman" w:hAnsi="Times New Roman" w:cs="Times New Roman"/>
          <w:sz w:val="24"/>
          <w:szCs w:val="24"/>
        </w:rPr>
        <w:t xml:space="preserve">and health </w:t>
      </w:r>
      <w:r w:rsidR="00800194">
        <w:rPr>
          <w:rFonts w:ascii="Times New Roman" w:hAnsi="Times New Roman" w:cs="Times New Roman"/>
          <w:sz w:val="24"/>
          <w:szCs w:val="24"/>
        </w:rPr>
        <w:t>of ash regeneration</w:t>
      </w:r>
      <w:r w:rsidR="000B6598">
        <w:rPr>
          <w:rFonts w:ascii="Times New Roman" w:hAnsi="Times New Roman" w:cs="Times New Roman"/>
          <w:sz w:val="24"/>
          <w:szCs w:val="24"/>
        </w:rPr>
        <w:t xml:space="preserve"> in hydric, mesic, and xeric forests.</w:t>
      </w:r>
      <w:r w:rsidR="00065D55">
        <w:rPr>
          <w:rFonts w:ascii="Times New Roman" w:hAnsi="Times New Roman" w:cs="Times New Roman"/>
          <w:sz w:val="24"/>
          <w:szCs w:val="24"/>
        </w:rPr>
        <w:t xml:space="preserve"> </w:t>
      </w:r>
      <w:r w:rsidR="0096386B" w:rsidRPr="0096386B">
        <w:rPr>
          <w:rFonts w:ascii="Times New Roman" w:eastAsia="Calibri" w:hAnsi="Times New Roman" w:cs="Times New Roman"/>
          <w:sz w:val="24"/>
          <w:szCs w:val="24"/>
        </w:rPr>
        <w:t>Because few reproductively mature ash remain alive in post-outbreak mixed forests</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96386B" w:rsidRPr="0096386B">
        <w:rPr>
          <w:rFonts w:ascii="Times New Roman" w:eastAsia="Calibri" w:hAnsi="Times New Roman" w:cs="Times New Roman"/>
          <w:sz w:val="24"/>
          <w:szCs w:val="24"/>
        </w:rPr>
        <w:instrText xml:space="preserve"> ADDIN ZOTERO_ITEM CSL_CITATION {"citationID":"uyXKgkrV","properties":{"formattedCitation":"(Ward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96386B" w:rsidRPr="0096386B">
        <w:rPr>
          <w:rFonts w:ascii="Times New Roman" w:eastAsia="Calibri" w:hAnsi="Times New Roman" w:cs="Times New Roman"/>
          <w:sz w:val="24"/>
        </w:rPr>
        <w:t>(Ward et al. 2021)</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and the ash seed bank depleted quickly</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{"citationID":"0OxSBzjO","properties":{"formattedCitation":"(Klooster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w:t>
      </w:r>
      <w:r w:rsidR="0096386B">
        <w:rPr>
          <w:rFonts w:ascii="Times New Roman" w:eastAsia="Calibri" w:hAnsi="Times New Roman" w:cs="Times New Roman"/>
          <w:sz w:val="24"/>
          <w:szCs w:val="24"/>
        </w:rPr>
        <w:t>we</w:t>
      </w:r>
      <w:r w:rsidR="0096386B" w:rsidRPr="0096386B">
        <w:rPr>
          <w:rFonts w:ascii="Times New Roman" w:eastAsia="Calibri" w:hAnsi="Times New Roman" w:cs="Times New Roman"/>
          <w:sz w:val="24"/>
          <w:szCs w:val="24"/>
        </w:rPr>
        <w:t xml:space="preserve"> predict</w:t>
      </w:r>
      <w:r w:rsidR="0096386B">
        <w:rPr>
          <w:rFonts w:ascii="Times New Roman" w:eastAsia="Calibri" w:hAnsi="Times New Roman" w:cs="Times New Roman"/>
          <w:sz w:val="24"/>
          <w:szCs w:val="24"/>
        </w:rPr>
        <w:t>ed</w:t>
      </w:r>
      <w:r w:rsidR="0096386B" w:rsidRPr="0096386B">
        <w:rPr>
          <w:rFonts w:ascii="Times New Roman" w:eastAsia="Calibri" w:hAnsi="Times New Roman" w:cs="Times New Roman"/>
          <w:sz w:val="24"/>
          <w:szCs w:val="24"/>
        </w:rPr>
        <w:t xml:space="preserve"> that newly germinated</w:t>
      </w:r>
      <w:r w:rsidR="0096386B">
        <w:rPr>
          <w:rFonts w:ascii="Times New Roman" w:eastAsia="Calibri" w:hAnsi="Times New Roman" w:cs="Times New Roman"/>
          <w:sz w:val="24"/>
          <w:szCs w:val="24"/>
        </w:rPr>
        <w:t xml:space="preserve"> ash</w:t>
      </w:r>
      <w:r w:rsidR="0096386B" w:rsidRPr="0096386B">
        <w:rPr>
          <w:rFonts w:ascii="Times New Roman" w:eastAsia="Calibri" w:hAnsi="Times New Roman" w:cs="Times New Roman"/>
          <w:sz w:val="24"/>
          <w:szCs w:val="24"/>
        </w:rPr>
        <w:t xml:space="preserve"> seedlings w</w:t>
      </w:r>
      <w:r w:rsidR="0096386B">
        <w:rPr>
          <w:rFonts w:ascii="Times New Roman" w:eastAsia="Calibri" w:hAnsi="Times New Roman" w:cs="Times New Roman"/>
          <w:sz w:val="24"/>
          <w:szCs w:val="24"/>
        </w:rPr>
        <w:t>ould</w:t>
      </w:r>
      <w:r w:rsidR="0096386B" w:rsidRPr="0096386B">
        <w:rPr>
          <w:rFonts w:ascii="Times New Roman" w:eastAsia="Calibri" w:hAnsi="Times New Roman" w:cs="Times New Roman"/>
          <w:sz w:val="24"/>
          <w:szCs w:val="24"/>
        </w:rPr>
        <w:t xml:space="preserve"> be absent.</w:t>
      </w:r>
      <w:r w:rsidR="00F43F6A">
        <w:rPr>
          <w:rFonts w:ascii="Times New Roman" w:eastAsia="Calibri" w:hAnsi="Times New Roman" w:cs="Times New Roman"/>
          <w:sz w:val="24"/>
          <w:szCs w:val="24"/>
        </w:rPr>
        <w:t xml:space="preserve"> </w:t>
      </w:r>
      <w:r w:rsidR="003729C2">
        <w:rPr>
          <w:rFonts w:ascii="Times New Roman" w:eastAsia="Calibri" w:hAnsi="Times New Roman" w:cs="Times New Roman"/>
          <w:sz w:val="24"/>
          <w:szCs w:val="24"/>
        </w:rPr>
        <w:t>Furthermore,</w:t>
      </w:r>
      <w:r w:rsidR="00F25C1D">
        <w:rPr>
          <w:rFonts w:ascii="Times New Roman" w:eastAsia="Calibri" w:hAnsi="Times New Roman" w:cs="Times New Roman"/>
          <w:sz w:val="24"/>
          <w:szCs w:val="24"/>
        </w:rPr>
        <w:t xml:space="preserve"> we predicted a higher incidence of</w:t>
      </w:r>
      <w:r w:rsidR="00F43F6A" w:rsidRPr="00F43F6A">
        <w:rPr>
          <w:rFonts w:ascii="Times New Roman" w:eastAsia="Calibri" w:hAnsi="Times New Roman" w:cs="Times New Roman"/>
          <w:sz w:val="24"/>
          <w:szCs w:val="24"/>
        </w:rPr>
        <w:t xml:space="preserve"> signs and symptoms of EAB infestation w</w:t>
      </w:r>
      <w:r w:rsidR="00F25C1D">
        <w:rPr>
          <w:rFonts w:ascii="Times New Roman" w:eastAsia="Calibri" w:hAnsi="Times New Roman" w:cs="Times New Roman"/>
          <w:sz w:val="24"/>
          <w:szCs w:val="24"/>
        </w:rPr>
        <w:t>ould</w:t>
      </w:r>
      <w:r w:rsidR="00F43F6A" w:rsidRPr="00F43F6A">
        <w:rPr>
          <w:rFonts w:ascii="Times New Roman" w:eastAsia="Calibri" w:hAnsi="Times New Roman" w:cs="Times New Roman"/>
          <w:sz w:val="24"/>
          <w:szCs w:val="24"/>
        </w:rPr>
        <w:t xml:space="preserve"> be found </w:t>
      </w:r>
      <w:r w:rsidR="00F25C1D">
        <w:rPr>
          <w:rFonts w:ascii="Times New Roman" w:eastAsia="Calibri" w:hAnsi="Times New Roman" w:cs="Times New Roman"/>
          <w:sz w:val="24"/>
          <w:szCs w:val="24"/>
        </w:rPr>
        <w:t>o</w:t>
      </w:r>
      <w:r w:rsidR="00F43F6A" w:rsidRPr="00F43F6A">
        <w:rPr>
          <w:rFonts w:ascii="Times New Roman" w:eastAsia="Calibri" w:hAnsi="Times New Roman" w:cs="Times New Roman"/>
          <w:sz w:val="24"/>
          <w:szCs w:val="24"/>
        </w:rPr>
        <w:t>n trees of larger diameter</w:t>
      </w:r>
      <w:r w:rsidR="003729C2">
        <w:rPr>
          <w:rFonts w:ascii="Times New Roman" w:eastAsia="Calibri" w:hAnsi="Times New Roman" w:cs="Times New Roman"/>
          <w:sz w:val="24"/>
          <w:szCs w:val="24"/>
        </w:rPr>
        <w:t xml:space="preserve"> </w:t>
      </w:r>
      <w:r w:rsidR="00F43F6A" w:rsidRPr="00F43F6A">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{"citationID":"LDmTTMmV","properties":{"formattedCitation":"(Duan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F43F6A" w:rsidRPr="00F43F6A">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(Duan et al. 2017)</w:t>
      </w:r>
      <w:r w:rsidR="00F43F6A" w:rsidRPr="00F43F6A">
        <w:rPr>
          <w:rFonts w:ascii="Times New Roman" w:eastAsia="Calibri" w:hAnsi="Times New Roman" w:cs="Times New Roman"/>
          <w:sz w:val="24"/>
          <w:szCs w:val="24"/>
        </w:rPr>
        <w:fldChar w:fldCharType="end"/>
      </w:r>
      <w:r w:rsidR="003729C2">
        <w:rPr>
          <w:rFonts w:ascii="Times New Roman" w:eastAsia="Calibri" w:hAnsi="Times New Roman" w:cs="Times New Roman"/>
          <w:sz w:val="24"/>
          <w:szCs w:val="24"/>
        </w:rPr>
        <w:t>.</w:t>
      </w:r>
      <w:r w:rsidR="0006082E">
        <w:rPr>
          <w:rFonts w:ascii="Times New Roman" w:eastAsia="Calibri" w:hAnsi="Times New Roman" w:cs="Times New Roman"/>
          <w:sz w:val="24"/>
          <w:szCs w:val="24"/>
        </w:rPr>
        <w:t xml:space="preserve"> </w:t>
      </w:r>
      <w:r w:rsidR="00FB7A57">
        <w:rPr>
          <w:rFonts w:ascii="Times New Roman" w:eastAsia="Calibri" w:hAnsi="Times New Roman" w:cs="Times New Roman"/>
          <w:sz w:val="24"/>
          <w:szCs w:val="24"/>
        </w:rPr>
        <w:t xml:space="preserve">Our second objective was to evaluate whether </w:t>
      </w:r>
      <w:r w:rsidR="00010999">
        <w:rPr>
          <w:rFonts w:ascii="Times New Roman" w:eastAsia="Calibri" w:hAnsi="Times New Roman" w:cs="Times New Roman"/>
          <w:sz w:val="24"/>
          <w:szCs w:val="24"/>
        </w:rPr>
        <w:t>introduced parasitoid natural enemies of EAB could be recovered at our sites.</w:t>
      </w:r>
      <w:r w:rsidR="002222EF">
        <w:rPr>
          <w:rFonts w:ascii="Times New Roman" w:eastAsia="Calibri" w:hAnsi="Times New Roman" w:cs="Times New Roman"/>
          <w:sz w:val="24"/>
          <w:szCs w:val="24"/>
        </w:rPr>
        <w:t xml:space="preserve"> Our third objective was to determine</w:t>
      </w:r>
      <w:r w:rsidR="00961E18">
        <w:rPr>
          <w:rFonts w:ascii="Times New Roman" w:eastAsia="Calibri" w:hAnsi="Times New Roman" w:cs="Times New Roman"/>
          <w:sz w:val="24"/>
          <w:szCs w:val="24"/>
        </w:rPr>
        <w:t>, withi</w:t>
      </w:r>
      <w:r w:rsidR="00C537D9">
        <w:rPr>
          <w:rFonts w:ascii="Times New Roman" w:eastAsia="Calibri" w:hAnsi="Times New Roman" w:cs="Times New Roman"/>
          <w:sz w:val="24"/>
          <w:szCs w:val="24"/>
        </w:rPr>
        <w:t>n</w:t>
      </w:r>
      <w:r w:rsidR="00D607E7">
        <w:rPr>
          <w:rFonts w:ascii="Times New Roman" w:eastAsia="Calibri" w:hAnsi="Times New Roman" w:cs="Times New Roman"/>
          <w:sz w:val="24"/>
          <w:szCs w:val="24"/>
        </w:rPr>
        <w:t xml:space="preserve"> </w:t>
      </w:r>
      <w:r w:rsidR="00C537D9">
        <w:rPr>
          <w:rFonts w:ascii="Times New Roman" w:eastAsia="Calibri" w:hAnsi="Times New Roman" w:cs="Times New Roman"/>
          <w:sz w:val="24"/>
          <w:szCs w:val="24"/>
        </w:rPr>
        <w:t xml:space="preserve">swampy </w:t>
      </w:r>
      <w:r w:rsidR="00D607E7">
        <w:rPr>
          <w:rFonts w:ascii="Times New Roman" w:eastAsia="Calibri" w:hAnsi="Times New Roman" w:cs="Times New Roman"/>
          <w:sz w:val="24"/>
          <w:szCs w:val="24"/>
        </w:rPr>
        <w:t>hydric forests,</w:t>
      </w:r>
      <w:r w:rsidR="002222EF">
        <w:rPr>
          <w:rFonts w:ascii="Times New Roman" w:eastAsia="Calibri" w:hAnsi="Times New Roman" w:cs="Times New Roman"/>
          <w:sz w:val="24"/>
          <w:szCs w:val="24"/>
        </w:rPr>
        <w:t xml:space="preserve"> which plant taxa are replacing </w:t>
      </w:r>
      <w:r w:rsidR="003D6525">
        <w:rPr>
          <w:rFonts w:ascii="Times New Roman" w:eastAsia="Calibri" w:hAnsi="Times New Roman" w:cs="Times New Roman"/>
          <w:sz w:val="24"/>
          <w:szCs w:val="24"/>
        </w:rPr>
        <w:t>the space previously occupied by canopy ash trees</w:t>
      </w:r>
      <w:r w:rsidR="000E73B5">
        <w:rPr>
          <w:rFonts w:ascii="Times New Roman" w:eastAsia="Calibri" w:hAnsi="Times New Roman" w:cs="Times New Roman"/>
          <w:sz w:val="24"/>
          <w:szCs w:val="24"/>
        </w:rPr>
        <w:t>.</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t>Methods:</w:t>
      </w:r>
    </w:p>
    <w:p w14:paraId="210A2DF5" w14:textId="77777777" w:rsidR="00E957CE" w:rsidRDefault="00E957CE">
      <w:pPr>
        <w:rPr>
          <w:rFonts w:ascii="Times New Roman" w:hAnsi="Times New Roman" w:cs="Times New Roman"/>
          <w:sz w:val="24"/>
          <w:szCs w:val="24"/>
        </w:rPr>
      </w:pPr>
    </w:p>
    <w:p w14:paraId="3A65DFFE" w14:textId="58CFEACD"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r w:rsidR="00954818">
        <w:rPr>
          <w:rFonts w:ascii="Times New Roman" w:hAnsi="Times New Roman" w:cs="Times New Roman"/>
          <w:sz w:val="24"/>
          <w:szCs w:val="24"/>
          <w:u w:val="single"/>
        </w:rPr>
        <w:t xml:space="preserve"> </w:t>
      </w:r>
    </w:p>
    <w:p w14:paraId="4226536D" w14:textId="0360F06E" w:rsidR="0092215F" w:rsidRPr="00EC0900" w:rsidRDefault="00C568CF">
      <w:pPr>
        <w:rPr>
          <w:rFonts w:ascii="Times New Roman" w:hAnsi="Times New Roman" w:cs="Times New Roman"/>
          <w:sz w:val="24"/>
          <w:szCs w:val="24"/>
        </w:rPr>
      </w:pPr>
      <w:r>
        <w:rPr>
          <w:rFonts w:ascii="Times New Roman" w:hAnsi="Times New Roman" w:cs="Times New Roman"/>
          <w:sz w:val="24"/>
          <w:szCs w:val="24"/>
        </w:rPr>
        <w:t>This</w:t>
      </w:r>
      <w:r w:rsidR="00EF1380">
        <w:rPr>
          <w:rFonts w:ascii="Times New Roman" w:hAnsi="Times New Roman" w:cs="Times New Roman"/>
          <w:sz w:val="24"/>
          <w:szCs w:val="24"/>
        </w:rPr>
        <w:t xml:space="preserve"> study was conducted in</w:t>
      </w:r>
      <w:r w:rsidR="00A653E5">
        <w:rPr>
          <w:rFonts w:ascii="Times New Roman" w:hAnsi="Times New Roman" w:cs="Times New Roman"/>
          <w:sz w:val="24"/>
          <w:szCs w:val="24"/>
        </w:rPr>
        <w:t xml:space="preserve"> </w:t>
      </w:r>
      <w:r w:rsidR="00D50529">
        <w:rPr>
          <w:rFonts w:ascii="Times New Roman" w:hAnsi="Times New Roman" w:cs="Times New Roman"/>
          <w:sz w:val="24"/>
          <w:szCs w:val="24"/>
        </w:rPr>
        <w:t>37</w:t>
      </w:r>
      <w:r w:rsidR="00A653E5">
        <w:rPr>
          <w:rFonts w:ascii="Times New Roman" w:hAnsi="Times New Roman" w:cs="Times New Roman"/>
          <w:sz w:val="24"/>
          <w:szCs w:val="24"/>
        </w:rPr>
        <w:t xml:space="preserve"> transects</w:t>
      </w:r>
      <w:r w:rsidR="00D50529">
        <w:rPr>
          <w:rFonts w:ascii="Times New Roman" w:hAnsi="Times New Roman" w:cs="Times New Roman"/>
          <w:sz w:val="24"/>
          <w:szCs w:val="24"/>
        </w:rPr>
        <w:t xml:space="preserve"> previously established</w:t>
      </w:r>
      <w:r w:rsidR="005B5A89">
        <w:rPr>
          <w:rFonts w:ascii="Times New Roman" w:hAnsi="Times New Roman" w:cs="Times New Roman"/>
          <w:sz w:val="24"/>
          <w:szCs w:val="24"/>
        </w:rPr>
        <w:t xml:space="preserve"> in 2004-2008</w:t>
      </w:r>
      <w:r w:rsidR="00D83F11">
        <w:rPr>
          <w:rFonts w:ascii="Times New Roman" w:hAnsi="Times New Roman" w:cs="Times New Roman"/>
          <w:sz w:val="24"/>
          <w:szCs w:val="24"/>
        </w:rPr>
        <w:t xml:space="preserve"> in </w:t>
      </w:r>
      <w:r w:rsidR="00C8204B">
        <w:rPr>
          <w:rFonts w:ascii="Times New Roman" w:hAnsi="Times New Roman" w:cs="Times New Roman"/>
          <w:sz w:val="24"/>
          <w:szCs w:val="24"/>
        </w:rPr>
        <w:t xml:space="preserve">mixed hardwood stands </w:t>
      </w:r>
      <w:r w:rsidR="00A653E5">
        <w:rPr>
          <w:rFonts w:ascii="Times New Roman" w:hAnsi="Times New Roman" w:cs="Times New Roman"/>
          <w:sz w:val="24"/>
          <w:szCs w:val="24"/>
        </w:rPr>
        <w:t>on public land</w:t>
      </w:r>
      <w:r w:rsidR="007730FD">
        <w:rPr>
          <w:rFonts w:ascii="Times New Roman" w:hAnsi="Times New Roman" w:cs="Times New Roman"/>
          <w:sz w:val="24"/>
          <w:szCs w:val="24"/>
        </w:rPr>
        <w:t xml:space="preserve"> within the Upper Huron River Watershed</w:t>
      </w:r>
      <w:r w:rsidR="00EF1380">
        <w:rPr>
          <w:rFonts w:ascii="Times New Roman" w:hAnsi="Times New Roman" w:cs="Times New Roman"/>
          <w:sz w:val="24"/>
          <w:szCs w:val="24"/>
        </w:rPr>
        <w:t xml:space="preserve"> in southeast Michigan</w:t>
      </w:r>
      <w:r w:rsidR="00777ACE">
        <w:rPr>
          <w:rFonts w:ascii="Times New Roman" w:hAnsi="Times New Roman" w:cs="Times New Roman"/>
          <w:sz w:val="24"/>
          <w:szCs w:val="24"/>
        </w:rPr>
        <w:t xml:space="preserve"> </w:t>
      </w:r>
      <w:r w:rsidR="00904819">
        <w:rPr>
          <w:rFonts w:ascii="Times New Roman" w:hAnsi="Times New Roman" w:cs="Times New Roman"/>
          <w:sz w:val="24"/>
          <w:szCs w:val="24"/>
        </w:rPr>
        <w:t xml:space="preserve">(Table S1) </w:t>
      </w:r>
      <w:r w:rsidR="00777ACE">
        <w:rPr>
          <w:rFonts w:ascii="Times New Roman" w:hAnsi="Times New Roman" w:cs="Times New Roman"/>
          <w:sz w:val="24"/>
          <w:szCs w:val="24"/>
        </w:rPr>
        <w:t xml:space="preserve">(Smith 2006; Klooster et al. 2014; </w:t>
      </w:r>
      <w:r w:rsidR="00AC7F70">
        <w:rPr>
          <w:rFonts w:ascii="Times New Roman" w:hAnsi="Times New Roman" w:cs="Times New Roman"/>
          <w:sz w:val="24"/>
          <w:szCs w:val="24"/>
        </w:rPr>
        <w:t xml:space="preserve">Smith </w:t>
      </w:r>
      <w:r w:rsidR="00777ACE">
        <w:rPr>
          <w:rFonts w:ascii="Times New Roman" w:hAnsi="Times New Roman" w:cs="Times New Roman"/>
          <w:sz w:val="24"/>
          <w:szCs w:val="24"/>
        </w:rPr>
        <w:t>et al. 2015)</w:t>
      </w:r>
      <w:r w:rsidR="00EF1380">
        <w:rPr>
          <w:rFonts w:ascii="Times New Roman" w:hAnsi="Times New Roman" w:cs="Times New Roman"/>
          <w:sz w:val="24"/>
          <w:szCs w:val="24"/>
        </w:rPr>
        <w:t xml:space="preserve">. </w:t>
      </w:r>
      <w:r w:rsidR="004A206D">
        <w:rPr>
          <w:rFonts w:ascii="Times New Roman" w:hAnsi="Times New Roman" w:cs="Times New Roman"/>
          <w:sz w:val="24"/>
          <w:szCs w:val="24"/>
        </w:rPr>
        <w:t>Forest stands were</w:t>
      </w:r>
      <w:r w:rsidR="000B3CD7">
        <w:rPr>
          <w:rFonts w:ascii="Times New Roman" w:hAnsi="Times New Roman" w:cs="Times New Roman"/>
          <w:sz w:val="24"/>
          <w:szCs w:val="24"/>
        </w:rPr>
        <w:t xml:space="preserve"> originally</w:t>
      </w:r>
      <w:r w:rsidR="004A206D">
        <w:rPr>
          <w:rFonts w:ascii="Times New Roman" w:hAnsi="Times New Roman" w:cs="Times New Roman"/>
          <w:sz w:val="24"/>
          <w:szCs w:val="24"/>
        </w:rPr>
        <w:t xml:space="preserve"> selected </w:t>
      </w:r>
      <w:r w:rsidR="006E521C">
        <w:rPr>
          <w:rFonts w:ascii="Times New Roman" w:hAnsi="Times New Roman" w:cs="Times New Roman"/>
          <w:sz w:val="24"/>
          <w:szCs w:val="24"/>
        </w:rPr>
        <w:t xml:space="preserve">in </w:t>
      </w:r>
      <w:r w:rsidR="00D93214">
        <w:rPr>
          <w:rFonts w:ascii="Times New Roman" w:hAnsi="Times New Roman" w:cs="Times New Roman"/>
          <w:sz w:val="24"/>
          <w:szCs w:val="24"/>
        </w:rPr>
        <w:t xml:space="preserve"> the </w:t>
      </w:r>
      <w:r w:rsidR="002726FB">
        <w:rPr>
          <w:rFonts w:ascii="Times New Roman" w:hAnsi="Times New Roman" w:cs="Times New Roman"/>
          <w:sz w:val="24"/>
          <w:szCs w:val="24"/>
        </w:rPr>
        <w:t xml:space="preserve">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 </w:t>
      </w:r>
      <w:r w:rsidR="00D650DF">
        <w:rPr>
          <w:rFonts w:ascii="Times New Roman" w:hAnsi="Times New Roman" w:cs="Times New Roman"/>
          <w:sz w:val="24"/>
          <w:szCs w:val="24"/>
        </w:rPr>
        <w:t xml:space="preserve">Michigan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8448C8">
        <w:rPr>
          <w:rFonts w:ascii="Times New Roman" w:hAnsi="Times New Roman" w:cs="Times New Roman"/>
          <w:sz w:val="24"/>
          <w:szCs w:val="24"/>
        </w:rPr>
        <w:t xml:space="preserve"> based on the </w:t>
      </w:r>
      <w:r w:rsidR="00970E3D">
        <w:rPr>
          <w:rFonts w:ascii="Times New Roman" w:hAnsi="Times New Roman" w:cs="Times New Roman"/>
          <w:sz w:val="24"/>
          <w:szCs w:val="24"/>
        </w:rPr>
        <w:t xml:space="preserve">density of ash and </w:t>
      </w:r>
      <w:r w:rsidR="001C516D">
        <w:rPr>
          <w:rFonts w:ascii="Times New Roman" w:hAnsi="Times New Roman" w:cs="Times New Roman"/>
          <w:sz w:val="24"/>
          <w:szCs w:val="24"/>
        </w:rPr>
        <w:t xml:space="preserve">their proximity </w:t>
      </w:r>
      <w:r w:rsidR="000A4B5F">
        <w:rPr>
          <w:rFonts w:ascii="Times New Roman" w:hAnsi="Times New Roman" w:cs="Times New Roman"/>
          <w:sz w:val="24"/>
          <w:szCs w:val="24"/>
        </w:rPr>
        <w:t>(24-4</w:t>
      </w:r>
      <w:r w:rsidR="00266FB2">
        <w:rPr>
          <w:rFonts w:ascii="Times New Roman" w:hAnsi="Times New Roman" w:cs="Times New Roman"/>
          <w:sz w:val="24"/>
          <w:szCs w:val="24"/>
        </w:rPr>
        <w:t>5</w:t>
      </w:r>
      <w:r w:rsidR="000A4B5F">
        <w:rPr>
          <w:rFonts w:ascii="Times New Roman" w:hAnsi="Times New Roman" w:cs="Times New Roman"/>
          <w:sz w:val="24"/>
          <w:szCs w:val="24"/>
        </w:rPr>
        <w:t xml:space="preserve"> km)</w:t>
      </w:r>
      <w:r w:rsidR="001C516D">
        <w:rPr>
          <w:rFonts w:ascii="Times New Roman" w:hAnsi="Times New Roman" w:cs="Times New Roman"/>
          <w:sz w:val="24"/>
          <w:szCs w:val="24"/>
        </w:rPr>
        <w:t xml:space="preserve"> to </w:t>
      </w:r>
      <w:r w:rsidR="000A4B5F">
        <w:rPr>
          <w:rFonts w:ascii="Times New Roman" w:hAnsi="Times New Roman" w:cs="Times New Roman"/>
          <w:sz w:val="24"/>
          <w:szCs w:val="24"/>
        </w:rPr>
        <w:t>the epicenter of EAB invasion in Canton, M</w:t>
      </w:r>
      <w:r w:rsidR="0055606A">
        <w:rPr>
          <w:rFonts w:ascii="Times New Roman" w:hAnsi="Times New Roman" w:cs="Times New Roman"/>
          <w:sz w:val="24"/>
          <w:szCs w:val="24"/>
        </w:rPr>
        <w:t>ichigan</w:t>
      </w:r>
      <w:r w:rsidR="008448C8">
        <w:rPr>
          <w:rFonts w:ascii="Times New Roman" w:hAnsi="Times New Roman" w:cs="Times New Roman"/>
          <w:sz w:val="24"/>
          <w:szCs w:val="24"/>
        </w:rPr>
        <w:t xml:space="preserve"> (</w:t>
      </w:r>
      <w:r w:rsidR="00F45FF4">
        <w:rPr>
          <w:rFonts w:ascii="Times New Roman" w:hAnsi="Times New Roman" w:cs="Times New Roman"/>
          <w:sz w:val="24"/>
          <w:szCs w:val="24"/>
        </w:rPr>
        <w:t>Siegert et al. 2014</w:t>
      </w:r>
      <w:r w:rsidR="008448C8">
        <w:rPr>
          <w:rFonts w:ascii="Times New Roman" w:hAnsi="Times New Roman" w:cs="Times New Roman"/>
          <w:sz w:val="24"/>
          <w:szCs w:val="24"/>
        </w:rPr>
        <w:t>)</w:t>
      </w:r>
      <w:r w:rsidR="000A4B5F">
        <w:rPr>
          <w:rFonts w:ascii="Times New Roman" w:hAnsi="Times New Roman" w:cs="Times New Roman"/>
          <w:sz w:val="24"/>
          <w:szCs w:val="24"/>
        </w:rPr>
        <w:t>.</w:t>
      </w:r>
      <w:r w:rsidR="00CE4D7C">
        <w:rPr>
          <w:rFonts w:ascii="Times New Roman" w:hAnsi="Times New Roman" w:cs="Times New Roman"/>
          <w:sz w:val="24"/>
          <w:szCs w:val="24"/>
        </w:rPr>
        <w:t xml:space="preserve"> </w:t>
      </w:r>
      <w:r w:rsidR="001462E4">
        <w:rPr>
          <w:rFonts w:ascii="Times New Roman" w:hAnsi="Times New Roman" w:cs="Times New Roman"/>
          <w:sz w:val="24"/>
          <w:szCs w:val="24"/>
        </w:rPr>
        <w:t>Transects were initially characterized by the dominant ash species present (</w:t>
      </w:r>
      <w:r w:rsidR="00107084" w:rsidRPr="00965C72">
        <w:rPr>
          <w:rFonts w:ascii="Times New Roman" w:hAnsi="Times New Roman" w:cs="Times New Roman"/>
          <w:i/>
          <w:iCs/>
          <w:sz w:val="24"/>
          <w:szCs w:val="24"/>
        </w:rPr>
        <w:t>F. americana</w:t>
      </w:r>
      <w:r w:rsidR="00107084">
        <w:rPr>
          <w:rFonts w:ascii="Times New Roman" w:hAnsi="Times New Roman" w:cs="Times New Roman"/>
          <w:sz w:val="24"/>
          <w:szCs w:val="24"/>
        </w:rPr>
        <w:t xml:space="preserve">, </w:t>
      </w:r>
      <w:r w:rsidR="00107084" w:rsidRPr="00965C72">
        <w:rPr>
          <w:rFonts w:ascii="Times New Roman" w:hAnsi="Times New Roman" w:cs="Times New Roman"/>
          <w:i/>
          <w:iCs/>
          <w:sz w:val="24"/>
          <w:szCs w:val="24"/>
        </w:rPr>
        <w:t>F. pen</w:t>
      </w:r>
      <w:r w:rsidR="009639A6" w:rsidRPr="00965C72">
        <w:rPr>
          <w:rFonts w:ascii="Times New Roman" w:hAnsi="Times New Roman" w:cs="Times New Roman"/>
          <w:i/>
          <w:iCs/>
          <w:sz w:val="24"/>
          <w:szCs w:val="24"/>
        </w:rPr>
        <w:t>n</w:t>
      </w:r>
      <w:r w:rsidR="00107084" w:rsidRPr="00965C72">
        <w:rPr>
          <w:rFonts w:ascii="Times New Roman" w:hAnsi="Times New Roman" w:cs="Times New Roman"/>
          <w:i/>
          <w:iCs/>
          <w:sz w:val="24"/>
          <w:szCs w:val="24"/>
        </w:rPr>
        <w:t>sylvanica</w:t>
      </w:r>
      <w:r w:rsidR="00107084">
        <w:rPr>
          <w:rFonts w:ascii="Times New Roman" w:hAnsi="Times New Roman" w:cs="Times New Roman"/>
          <w:sz w:val="24"/>
          <w:szCs w:val="24"/>
        </w:rPr>
        <w:t xml:space="preserve">, or </w:t>
      </w:r>
      <w:r w:rsidR="00107084" w:rsidRPr="00965C72">
        <w:rPr>
          <w:rFonts w:ascii="Times New Roman" w:hAnsi="Times New Roman" w:cs="Times New Roman"/>
          <w:i/>
          <w:iCs/>
          <w:sz w:val="24"/>
          <w:szCs w:val="24"/>
        </w:rPr>
        <w:t>F. nigra</w:t>
      </w:r>
      <w:r w:rsidR="00107084">
        <w:rPr>
          <w:rFonts w:ascii="Times New Roman" w:hAnsi="Times New Roman" w:cs="Times New Roman"/>
          <w:sz w:val="24"/>
          <w:szCs w:val="24"/>
        </w:rPr>
        <w:t>) and edaphic conditions (xeric, mesic, or hydric soils)</w:t>
      </w:r>
      <w:r w:rsidR="00DC1C70">
        <w:rPr>
          <w:rFonts w:ascii="Times New Roman" w:hAnsi="Times New Roman" w:cs="Times New Roman"/>
          <w:sz w:val="24"/>
          <w:szCs w:val="24"/>
        </w:rPr>
        <w:t xml:space="preserve"> (Smith 2006; Klooster et al. 2014)</w:t>
      </w:r>
      <w:r w:rsidR="00107084">
        <w:rPr>
          <w:rFonts w:ascii="Times New Roman" w:hAnsi="Times New Roman" w:cs="Times New Roman"/>
          <w:sz w:val="24"/>
          <w:szCs w:val="24"/>
        </w:rPr>
        <w:t>.</w:t>
      </w:r>
      <w:r w:rsidR="00244518">
        <w:rPr>
          <w:rFonts w:ascii="Times New Roman" w:hAnsi="Times New Roman" w:cs="Times New Roman"/>
          <w:sz w:val="24"/>
          <w:szCs w:val="24"/>
        </w:rPr>
        <w:t xml:space="preserve"> </w:t>
      </w:r>
      <w:r w:rsidR="00F12229">
        <w:rPr>
          <w:rFonts w:ascii="Times New Roman" w:hAnsi="Times New Roman" w:cs="Times New Roman"/>
          <w:sz w:val="24"/>
          <w:szCs w:val="24"/>
        </w:rPr>
        <w:t>Transects</w:t>
      </w:r>
      <w:r w:rsidR="00244518">
        <w:rPr>
          <w:rFonts w:ascii="Times New Roman" w:hAnsi="Times New Roman" w:cs="Times New Roman"/>
          <w:sz w:val="24"/>
          <w:szCs w:val="24"/>
        </w:rPr>
        <w:t xml:space="preserve"> </w:t>
      </w:r>
      <w:r w:rsidR="005310F5">
        <w:rPr>
          <w:rFonts w:ascii="Times New Roman" w:hAnsi="Times New Roman" w:cs="Times New Roman"/>
          <w:sz w:val="24"/>
          <w:szCs w:val="24"/>
        </w:rPr>
        <w:t>in well-drained upland forests</w:t>
      </w:r>
      <w:r w:rsidR="009E69CD">
        <w:rPr>
          <w:rFonts w:ascii="Times New Roman" w:hAnsi="Times New Roman" w:cs="Times New Roman"/>
          <w:sz w:val="24"/>
          <w:szCs w:val="24"/>
        </w:rPr>
        <w:t xml:space="preserve"> with white ash</w:t>
      </w:r>
      <w:r w:rsidR="005310F5">
        <w:rPr>
          <w:rFonts w:ascii="Times New Roman" w:hAnsi="Times New Roman" w:cs="Times New Roman"/>
          <w:sz w:val="24"/>
          <w:szCs w:val="24"/>
        </w:rPr>
        <w:t xml:space="preserve"> were classified as xeric. </w:t>
      </w:r>
      <w:r w:rsidR="00F12229">
        <w:rPr>
          <w:rFonts w:ascii="Times New Roman" w:hAnsi="Times New Roman" w:cs="Times New Roman"/>
          <w:sz w:val="24"/>
          <w:szCs w:val="24"/>
        </w:rPr>
        <w:t>Transects</w:t>
      </w:r>
      <w:r w:rsidR="009E69CD">
        <w:rPr>
          <w:rFonts w:ascii="Times New Roman" w:hAnsi="Times New Roman" w:cs="Times New Roman"/>
          <w:sz w:val="24"/>
          <w:szCs w:val="24"/>
        </w:rPr>
        <w:t xml:space="preserve"> with moderately well-drained soils </w:t>
      </w:r>
      <w:r w:rsidR="00F269B2">
        <w:rPr>
          <w:rFonts w:ascii="Times New Roman" w:hAnsi="Times New Roman" w:cs="Times New Roman"/>
          <w:sz w:val="24"/>
          <w:szCs w:val="24"/>
        </w:rPr>
        <w:t xml:space="preserve">with </w:t>
      </w:r>
      <w:r w:rsidR="008C50E0">
        <w:rPr>
          <w:rFonts w:ascii="Times New Roman" w:hAnsi="Times New Roman" w:cs="Times New Roman"/>
          <w:sz w:val="24"/>
          <w:szCs w:val="24"/>
        </w:rPr>
        <w:t xml:space="preserve">white and/or </w:t>
      </w:r>
      <w:r w:rsidR="00F269B2">
        <w:rPr>
          <w:rFonts w:ascii="Times New Roman" w:hAnsi="Times New Roman" w:cs="Times New Roman"/>
          <w:sz w:val="24"/>
          <w:szCs w:val="24"/>
        </w:rPr>
        <w:t>green ash were classified as mesic</w:t>
      </w:r>
      <w:r w:rsidR="004A540B">
        <w:rPr>
          <w:rFonts w:ascii="Times New Roman" w:hAnsi="Times New Roman" w:cs="Times New Roman"/>
          <w:sz w:val="24"/>
          <w:szCs w:val="24"/>
        </w:rPr>
        <w:t xml:space="preserve">. </w:t>
      </w:r>
      <w:r w:rsidR="00F96762">
        <w:rPr>
          <w:rFonts w:ascii="Times New Roman" w:hAnsi="Times New Roman" w:cs="Times New Roman"/>
          <w:sz w:val="24"/>
          <w:szCs w:val="24"/>
        </w:rPr>
        <w:t xml:space="preserve">Transects </w:t>
      </w:r>
      <w:r w:rsidR="0094380F">
        <w:rPr>
          <w:rFonts w:ascii="Times New Roman" w:hAnsi="Times New Roman" w:cs="Times New Roman"/>
          <w:sz w:val="24"/>
          <w:szCs w:val="24"/>
        </w:rPr>
        <w:t>in floodplains with water-saturated soils</w:t>
      </w:r>
      <w:r w:rsidR="00DC1118">
        <w:rPr>
          <w:rFonts w:ascii="Times New Roman" w:hAnsi="Times New Roman" w:cs="Times New Roman"/>
          <w:sz w:val="24"/>
          <w:szCs w:val="24"/>
        </w:rPr>
        <w:t xml:space="preserve">, </w:t>
      </w:r>
      <w:r w:rsidR="0094380F">
        <w:rPr>
          <w:rFonts w:ascii="Times New Roman" w:hAnsi="Times New Roman" w:cs="Times New Roman"/>
          <w:sz w:val="24"/>
          <w:szCs w:val="24"/>
        </w:rPr>
        <w:t xml:space="preserve">standing water for </w:t>
      </w:r>
      <w:r w:rsidR="00F54E9A">
        <w:rPr>
          <w:rFonts w:ascii="Times New Roman" w:hAnsi="Times New Roman" w:cs="Times New Roman"/>
          <w:sz w:val="24"/>
          <w:szCs w:val="24"/>
        </w:rPr>
        <w:t>part of the year</w:t>
      </w:r>
      <w:r w:rsidR="00DC1118">
        <w:rPr>
          <w:rFonts w:ascii="Times New Roman" w:hAnsi="Times New Roman" w:cs="Times New Roman"/>
          <w:sz w:val="24"/>
          <w:szCs w:val="24"/>
        </w:rPr>
        <w:t xml:space="preserve">, and black ash </w:t>
      </w:r>
      <w:r w:rsidR="008C50E0">
        <w:rPr>
          <w:rFonts w:ascii="Times New Roman" w:hAnsi="Times New Roman" w:cs="Times New Roman"/>
          <w:sz w:val="24"/>
          <w:szCs w:val="24"/>
        </w:rPr>
        <w:t xml:space="preserve">and/or green ash </w:t>
      </w:r>
      <w:r w:rsidR="00DC1118">
        <w:rPr>
          <w:rFonts w:ascii="Times New Roman" w:hAnsi="Times New Roman" w:cs="Times New Roman"/>
          <w:sz w:val="24"/>
          <w:szCs w:val="24"/>
        </w:rPr>
        <w:t>were classified as hydric.</w:t>
      </w:r>
      <w:r w:rsidR="009D0DDA">
        <w:rPr>
          <w:rFonts w:ascii="Times New Roman" w:hAnsi="Times New Roman" w:cs="Times New Roman"/>
          <w:sz w:val="24"/>
          <w:szCs w:val="24"/>
        </w:rPr>
        <w:t xml:space="preserve"> When these transects were first established, ash </w:t>
      </w:r>
      <w:r w:rsidR="003F7B8C">
        <w:rPr>
          <w:rFonts w:ascii="Times New Roman" w:hAnsi="Times New Roman" w:cs="Times New Roman"/>
          <w:sz w:val="24"/>
          <w:szCs w:val="24"/>
        </w:rPr>
        <w:t xml:space="preserve">composed as average of 20-30% </w:t>
      </w:r>
      <w:r w:rsidR="00D81D1B">
        <w:rPr>
          <w:rFonts w:ascii="Times New Roman" w:hAnsi="Times New Roman" w:cs="Times New Roman"/>
          <w:sz w:val="24"/>
          <w:szCs w:val="24"/>
        </w:rPr>
        <w:t>of the overstory basal area</w:t>
      </w:r>
      <w:r w:rsidR="00BC1D18">
        <w:rPr>
          <w:rFonts w:ascii="Times New Roman" w:hAnsi="Times New Roman" w:cs="Times New Roman"/>
          <w:sz w:val="24"/>
          <w:szCs w:val="24"/>
        </w:rPr>
        <w:t xml:space="preserve"> (Smith 2006). Other common tree genera in these stands included </w:t>
      </w:r>
      <w:r w:rsidR="00FE47E0">
        <w:rPr>
          <w:rFonts w:ascii="Times New Roman" w:hAnsi="Times New Roman" w:cs="Times New Roman"/>
          <w:sz w:val="24"/>
          <w:szCs w:val="24"/>
        </w:rPr>
        <w:t xml:space="preserve"> maple (</w:t>
      </w:r>
      <w:r w:rsidR="00FE47E0" w:rsidRPr="00E86E94">
        <w:rPr>
          <w:rFonts w:ascii="Times New Roman" w:hAnsi="Times New Roman" w:cs="Times New Roman"/>
          <w:i/>
          <w:iCs/>
          <w:sz w:val="24"/>
          <w:szCs w:val="24"/>
        </w:rPr>
        <w:t>Acer</w:t>
      </w:r>
      <w:r w:rsidR="00FE47E0">
        <w:rPr>
          <w:rFonts w:ascii="Times New Roman" w:hAnsi="Times New Roman" w:cs="Times New Roman"/>
          <w:sz w:val="24"/>
          <w:szCs w:val="24"/>
        </w:rPr>
        <w:t>), oak (</w:t>
      </w:r>
      <w:r w:rsidR="00FE47E0" w:rsidRPr="00E86E94">
        <w:rPr>
          <w:rFonts w:ascii="Times New Roman" w:hAnsi="Times New Roman" w:cs="Times New Roman"/>
          <w:i/>
          <w:iCs/>
          <w:sz w:val="24"/>
          <w:szCs w:val="24"/>
        </w:rPr>
        <w:t>Quercus</w:t>
      </w:r>
      <w:r w:rsidR="00FE47E0">
        <w:rPr>
          <w:rFonts w:ascii="Times New Roman" w:hAnsi="Times New Roman" w:cs="Times New Roman"/>
          <w:sz w:val="24"/>
          <w:szCs w:val="24"/>
        </w:rPr>
        <w:t>), cherry (</w:t>
      </w:r>
      <w:r w:rsidR="00FE47E0" w:rsidRPr="00E86E94">
        <w:rPr>
          <w:rFonts w:ascii="Times New Roman" w:hAnsi="Times New Roman" w:cs="Times New Roman"/>
          <w:i/>
          <w:iCs/>
          <w:sz w:val="24"/>
          <w:szCs w:val="24"/>
        </w:rPr>
        <w:t>Prunus</w:t>
      </w:r>
      <w:r w:rsidR="00FE47E0">
        <w:rPr>
          <w:rFonts w:ascii="Times New Roman" w:hAnsi="Times New Roman" w:cs="Times New Roman"/>
          <w:sz w:val="24"/>
          <w:szCs w:val="24"/>
        </w:rPr>
        <w:t>), hickory (</w:t>
      </w:r>
      <w:r w:rsidR="00FE47E0" w:rsidRPr="00E86E94">
        <w:rPr>
          <w:rFonts w:ascii="Times New Roman" w:hAnsi="Times New Roman" w:cs="Times New Roman"/>
          <w:i/>
          <w:iCs/>
          <w:sz w:val="24"/>
          <w:szCs w:val="24"/>
        </w:rPr>
        <w:t>Carya</w:t>
      </w:r>
      <w:r w:rsidR="00FE47E0">
        <w:rPr>
          <w:rFonts w:ascii="Times New Roman" w:hAnsi="Times New Roman" w:cs="Times New Roman"/>
          <w:sz w:val="24"/>
          <w:szCs w:val="24"/>
        </w:rPr>
        <w:t xml:space="preserve">), </w:t>
      </w:r>
      <w:proofErr w:type="spellStart"/>
      <w:r w:rsidR="00FE47E0">
        <w:rPr>
          <w:rFonts w:ascii="Times New Roman" w:hAnsi="Times New Roman" w:cs="Times New Roman"/>
          <w:sz w:val="24"/>
          <w:szCs w:val="24"/>
        </w:rPr>
        <w:t>tuliptree</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Liriodendron</w:t>
      </w:r>
      <w:r w:rsidR="00FE47E0">
        <w:rPr>
          <w:rFonts w:ascii="Times New Roman" w:hAnsi="Times New Roman" w:cs="Times New Roman"/>
          <w:sz w:val="24"/>
          <w:szCs w:val="24"/>
        </w:rPr>
        <w:t>), aspen and cottonwood (</w:t>
      </w:r>
      <w:r w:rsidR="00FE47E0" w:rsidRPr="00E86E94">
        <w:rPr>
          <w:rFonts w:ascii="Times New Roman" w:hAnsi="Times New Roman" w:cs="Times New Roman"/>
          <w:i/>
          <w:iCs/>
          <w:sz w:val="24"/>
          <w:szCs w:val="24"/>
        </w:rPr>
        <w:t>Populus</w:t>
      </w:r>
      <w:r w:rsidR="00FE47E0">
        <w:rPr>
          <w:rFonts w:ascii="Times New Roman" w:hAnsi="Times New Roman" w:cs="Times New Roman"/>
          <w:sz w:val="24"/>
          <w:szCs w:val="24"/>
        </w:rPr>
        <w:t>), elm (</w:t>
      </w:r>
      <w:r w:rsidR="00FE47E0" w:rsidRPr="00E86E94">
        <w:rPr>
          <w:rFonts w:ascii="Times New Roman" w:hAnsi="Times New Roman" w:cs="Times New Roman"/>
          <w:i/>
          <w:iCs/>
          <w:sz w:val="24"/>
          <w:szCs w:val="24"/>
        </w:rPr>
        <w:t>Ulmus</w:t>
      </w:r>
      <w:r w:rsidR="00FE47E0">
        <w:rPr>
          <w:rFonts w:ascii="Times New Roman" w:hAnsi="Times New Roman" w:cs="Times New Roman"/>
          <w:sz w:val="24"/>
          <w:szCs w:val="24"/>
        </w:rPr>
        <w:t>), basswood (</w:t>
      </w:r>
      <w:r w:rsidR="00FE47E0" w:rsidRPr="00E86E94">
        <w:rPr>
          <w:rFonts w:ascii="Times New Roman" w:hAnsi="Times New Roman" w:cs="Times New Roman"/>
          <w:i/>
          <w:iCs/>
          <w:sz w:val="24"/>
          <w:szCs w:val="24"/>
        </w:rPr>
        <w:t>Tilia</w:t>
      </w:r>
      <w:r w:rsidR="00FE47E0">
        <w:rPr>
          <w:rFonts w:ascii="Times New Roman" w:hAnsi="Times New Roman" w:cs="Times New Roman"/>
          <w:sz w:val="24"/>
          <w:szCs w:val="24"/>
        </w:rPr>
        <w:t>), hophornbeam (</w:t>
      </w:r>
      <w:r w:rsidR="00FE47E0" w:rsidRPr="00E86E94">
        <w:rPr>
          <w:rFonts w:ascii="Times New Roman" w:hAnsi="Times New Roman" w:cs="Times New Roman"/>
          <w:i/>
          <w:iCs/>
          <w:sz w:val="24"/>
          <w:szCs w:val="24"/>
        </w:rPr>
        <w:t>Ostrya</w:t>
      </w:r>
      <w:r w:rsidR="00FE47E0">
        <w:rPr>
          <w:rFonts w:ascii="Times New Roman" w:hAnsi="Times New Roman" w:cs="Times New Roman"/>
          <w:sz w:val="24"/>
          <w:szCs w:val="24"/>
        </w:rPr>
        <w:t xml:space="preserve">), and </w:t>
      </w:r>
      <w:proofErr w:type="spellStart"/>
      <w:r w:rsidR="00FE47E0">
        <w:rPr>
          <w:rFonts w:ascii="Times New Roman" w:hAnsi="Times New Roman" w:cs="Times New Roman"/>
          <w:sz w:val="24"/>
          <w:szCs w:val="24"/>
        </w:rPr>
        <w:t>musclewood</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Carpinus</w:t>
      </w:r>
      <w:r w:rsidR="00FE47E0">
        <w:rPr>
          <w:rFonts w:ascii="Times New Roman" w:hAnsi="Times New Roman" w:cs="Times New Roman"/>
          <w:sz w:val="24"/>
          <w:szCs w:val="24"/>
        </w:rPr>
        <w:t>)</w:t>
      </w:r>
      <w:r w:rsidR="00986D5F">
        <w:rPr>
          <w:rFonts w:ascii="Times New Roman" w:hAnsi="Times New Roman" w:cs="Times New Roman"/>
          <w:sz w:val="24"/>
          <w:szCs w:val="24"/>
        </w:rPr>
        <w:t xml:space="preserve"> (Smith et al. 2015)</w:t>
      </w:r>
      <w:r w:rsidR="00FE47E0">
        <w:rPr>
          <w:rFonts w:ascii="Times New Roman" w:hAnsi="Times New Roman" w:cs="Times New Roman"/>
          <w:sz w:val="24"/>
          <w:szCs w:val="24"/>
        </w:rPr>
        <w:t>.</w:t>
      </w:r>
      <w:r w:rsidR="008C50E0">
        <w:rPr>
          <w:rFonts w:ascii="Times New Roman" w:hAnsi="Times New Roman" w:cs="Times New Roman"/>
          <w:sz w:val="24"/>
          <w:szCs w:val="24"/>
        </w:rPr>
        <w:t xml:space="preserve"> </w:t>
      </w:r>
      <w:r w:rsidR="000A61DB" w:rsidDel="00FE47E0">
        <w:rPr>
          <w:rFonts w:ascii="Times New Roman" w:hAnsi="Times New Roman" w:cs="Times New Roman"/>
          <w:sz w:val="24"/>
          <w:szCs w:val="24"/>
        </w:rPr>
        <w:t>Tree species community composition</w:t>
      </w:r>
      <w:r w:rsidR="00DE5B06" w:rsidDel="00FE47E0">
        <w:rPr>
          <w:rFonts w:ascii="Times New Roman" w:hAnsi="Times New Roman" w:cs="Times New Roman"/>
          <w:sz w:val="24"/>
          <w:szCs w:val="24"/>
        </w:rPr>
        <w:t xml:space="preserve"> </w:t>
      </w:r>
      <w:r w:rsidR="00575FA3" w:rsidDel="00FE47E0">
        <w:rPr>
          <w:rFonts w:ascii="Times New Roman" w:hAnsi="Times New Roman" w:cs="Times New Roman"/>
          <w:sz w:val="24"/>
          <w:szCs w:val="24"/>
        </w:rPr>
        <w:t xml:space="preserve">was driven partly by hydrological class, with hydric stands </w:t>
      </w:r>
      <w:r w:rsidR="007E32CC" w:rsidDel="00FE47E0">
        <w:rPr>
          <w:rFonts w:ascii="Times New Roman" w:hAnsi="Times New Roman" w:cs="Times New Roman"/>
          <w:sz w:val="24"/>
          <w:szCs w:val="24"/>
        </w:rPr>
        <w:t>being distinct in composition from mesic and xeric stands</w:t>
      </w:r>
      <w:r w:rsidR="00BE381E" w:rsidDel="00FE47E0">
        <w:rPr>
          <w:rFonts w:ascii="Times New Roman" w:hAnsi="Times New Roman" w:cs="Times New Roman"/>
          <w:sz w:val="24"/>
          <w:szCs w:val="24"/>
        </w:rPr>
        <w:t xml:space="preserve"> </w:t>
      </w:r>
      <w:r w:rsidR="007E32CC" w:rsidDel="00FE47E0">
        <w:rPr>
          <w:rFonts w:ascii="Times New Roman" w:hAnsi="Times New Roman" w:cs="Times New Roman"/>
          <w:sz w:val="24"/>
          <w:szCs w:val="24"/>
        </w:rPr>
        <w:fldChar w:fldCharType="begin"/>
      </w:r>
      <w:r w:rsidR="007E32CC" w:rsidDel="00FE47E0">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sidDel="00FE47E0">
        <w:rPr>
          <w:rFonts w:ascii="Times New Roman" w:hAnsi="Times New Roman" w:cs="Times New Roman"/>
          <w:sz w:val="24"/>
          <w:szCs w:val="24"/>
        </w:rPr>
        <w:fldChar w:fldCharType="separate"/>
      </w:r>
      <w:r w:rsidR="00B83EC9" w:rsidRPr="00B83EC9">
        <w:rPr>
          <w:rFonts w:ascii="Times New Roman" w:hAnsi="Times New Roman" w:cs="Times New Roman"/>
          <w:sz w:val="24"/>
        </w:rPr>
        <w:t>(Smith 2006)</w:t>
      </w:r>
      <w:r w:rsidR="007E32CC" w:rsidDel="00FE47E0">
        <w:rPr>
          <w:rFonts w:ascii="Times New Roman" w:hAnsi="Times New Roman" w:cs="Times New Roman"/>
          <w:sz w:val="24"/>
          <w:szCs w:val="24"/>
        </w:rPr>
        <w:fldChar w:fldCharType="end"/>
      </w:r>
      <w:r w:rsidR="007E32CC" w:rsidDel="00FE47E0">
        <w:rPr>
          <w:rFonts w:ascii="Times New Roman" w:hAnsi="Times New Roman" w:cs="Times New Roman"/>
          <w:sz w:val="24"/>
          <w:szCs w:val="24"/>
        </w:rPr>
        <w:t>.</w:t>
      </w:r>
      <w:r w:rsidR="00E62D8D" w:rsidDel="00FE47E0">
        <w:rPr>
          <w:rFonts w:ascii="Times New Roman" w:hAnsi="Times New Roman" w:cs="Times New Roman"/>
          <w:sz w:val="24"/>
          <w:szCs w:val="24"/>
        </w:rPr>
        <w:t xml:space="preserve"> </w:t>
      </w:r>
    </w:p>
    <w:p w14:paraId="46B94C59" w14:textId="77777777" w:rsidR="00E957CE" w:rsidRDefault="00E957CE">
      <w:pPr>
        <w:rPr>
          <w:rFonts w:ascii="Times New Roman" w:hAnsi="Times New Roman" w:cs="Times New Roman"/>
          <w:sz w:val="24"/>
          <w:szCs w:val="24"/>
          <w:u w:val="single"/>
        </w:rPr>
      </w:pPr>
    </w:p>
    <w:p w14:paraId="74360550" w14:textId="10394245" w:rsidR="00EF1380" w:rsidRDefault="007E73DA" w:rsidP="00916547">
      <w:pPr>
        <w:rPr>
          <w:rFonts w:ascii="Times New Roman" w:hAnsi="Times New Roman" w:cs="Times New Roman"/>
          <w:sz w:val="24"/>
          <w:szCs w:val="24"/>
        </w:rPr>
      </w:pPr>
      <w:r>
        <w:rPr>
          <w:rFonts w:ascii="Times New Roman" w:hAnsi="Times New Roman" w:cs="Times New Roman"/>
          <w:sz w:val="24"/>
          <w:szCs w:val="24"/>
        </w:rPr>
        <w:t xml:space="preserve">Transects consisted of three replicate 18 m radius circular plots (0.1 ha) with </w:t>
      </w:r>
      <w:r w:rsidR="00127FA6">
        <w:rPr>
          <w:rFonts w:ascii="Times New Roman" w:hAnsi="Times New Roman" w:cs="Times New Roman"/>
          <w:sz w:val="24"/>
          <w:szCs w:val="24"/>
        </w:rPr>
        <w:t>a multiscale sampling design</w:t>
      </w:r>
      <w:r w:rsidR="00DF6D1B">
        <w:rPr>
          <w:rFonts w:ascii="Times New Roman" w:hAnsi="Times New Roman" w:cs="Times New Roman"/>
          <w:sz w:val="24"/>
          <w:szCs w:val="24"/>
        </w:rPr>
        <w:t xml:space="preserve"> to facilitate</w:t>
      </w:r>
      <w:r>
        <w:rPr>
          <w:rFonts w:ascii="Times New Roman" w:hAnsi="Times New Roman" w:cs="Times New Roman"/>
          <w:sz w:val="24"/>
          <w:szCs w:val="24"/>
        </w:rPr>
        <w:t xml:space="preserve"> vegetation</w:t>
      </w:r>
      <w:r w:rsidR="00DF6D1B">
        <w:rPr>
          <w:rFonts w:ascii="Times New Roman" w:hAnsi="Times New Roman" w:cs="Times New Roman"/>
          <w:sz w:val="24"/>
          <w:szCs w:val="24"/>
        </w:rPr>
        <w:t xml:space="preserve"> surveys</w:t>
      </w:r>
      <w:r w:rsidR="00445389">
        <w:rPr>
          <w:rFonts w:ascii="Times New Roman" w:hAnsi="Times New Roman" w:cs="Times New Roman"/>
          <w:sz w:val="24"/>
          <w:szCs w:val="24"/>
        </w:rPr>
        <w:t xml:space="preserve"> (Fig. 1)</w:t>
      </w:r>
      <w:r w:rsidR="00F770C7">
        <w:rPr>
          <w:rFonts w:ascii="Times New Roman" w:hAnsi="Times New Roman" w:cs="Times New Roman"/>
          <w:sz w:val="24"/>
          <w:szCs w:val="24"/>
        </w:rPr>
        <w:t xml:space="preserve">. </w:t>
      </w:r>
      <w:r>
        <w:rPr>
          <w:rFonts w:ascii="Times New Roman" w:hAnsi="Times New Roman" w:cs="Times New Roman"/>
          <w:sz w:val="24"/>
          <w:szCs w:val="24"/>
        </w:rPr>
        <w:t>Each plot is composed of a</w:t>
      </w:r>
      <w:r w:rsidR="00364409" w:rsidRPr="00364409">
        <w:rPr>
          <w:rFonts w:ascii="Times New Roman" w:hAnsi="Times New Roman" w:cs="Times New Roman"/>
          <w:sz w:val="24"/>
          <w:szCs w:val="24"/>
        </w:rPr>
        <w:t xml:space="preserve">n 18 m radius main </w:t>
      </w:r>
      <w:r w:rsidR="00364409" w:rsidRPr="00364409" w:rsidDel="00445389">
        <w:rPr>
          <w:rFonts w:ascii="Times New Roman" w:hAnsi="Times New Roman" w:cs="Times New Roman"/>
          <w:sz w:val="24"/>
          <w:szCs w:val="24"/>
        </w:rPr>
        <w:t>plot</w:t>
      </w:r>
      <w:r w:rsidR="00364409" w:rsidRPr="5D0745E2">
        <w:rPr>
          <w:rFonts w:ascii="Times New Roman" w:hAnsi="Times New Roman" w:cs="Times New Roman"/>
          <w:sz w:val="24"/>
          <w:szCs w:val="24"/>
        </w:rPr>
        <w:t xml:space="preserve"> </w:t>
      </w:r>
      <w:r>
        <w:rPr>
          <w:rFonts w:ascii="Times New Roman" w:hAnsi="Times New Roman" w:cs="Times New Roman"/>
          <w:sz w:val="24"/>
          <w:szCs w:val="24"/>
        </w:rPr>
        <w:t>, one</w:t>
      </w:r>
      <w:r w:rsidR="00F62D71">
        <w:rPr>
          <w:rFonts w:ascii="Times New Roman" w:hAnsi="Times New Roman" w:cs="Times New Roman"/>
          <w:sz w:val="24"/>
          <w:szCs w:val="24"/>
        </w:rPr>
        <w:t xml:space="preserve"> nested</w:t>
      </w:r>
      <w:r w:rsidR="00364409" w:rsidRPr="00364409">
        <w:rPr>
          <w:rFonts w:ascii="Times New Roman" w:hAnsi="Times New Roman" w:cs="Times New Roman"/>
          <w:sz w:val="24"/>
          <w:szCs w:val="24"/>
        </w:rPr>
        <w:t xml:space="preserve"> 8 m radius subplot, and four </w:t>
      </w:r>
      <w:commentRangeStart w:id="0"/>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0"/>
      <w:r w:rsidR="001E7FC1">
        <w:rPr>
          <w:rStyle w:val="CommentReference"/>
        </w:rPr>
        <w:commentReference w:id="0"/>
      </w:r>
      <w:r w:rsidR="00364409" w:rsidRPr="00364409">
        <w:rPr>
          <w:rFonts w:ascii="Times New Roman" w:hAnsi="Times New Roman" w:cs="Times New Roman"/>
          <w:sz w:val="24"/>
          <w:szCs w:val="24"/>
        </w:rPr>
        <w:t xml:space="preserve"> microplots, one in each cardinal direction.</w:t>
      </w:r>
      <w:r w:rsidR="001E7FC1">
        <w:rPr>
          <w:rFonts w:ascii="Times New Roman" w:hAnsi="Times New Roman" w:cs="Times New Roman"/>
          <w:sz w:val="24"/>
          <w:szCs w:val="24"/>
        </w:rPr>
        <w:t xml:space="preserve"> </w:t>
      </w:r>
      <w:r w:rsidR="00916547">
        <w:rPr>
          <w:rFonts w:ascii="Times New Roman" w:hAnsi="Times New Roman" w:cs="Times New Roman"/>
          <w:sz w:val="24"/>
          <w:szCs w:val="24"/>
        </w:rPr>
        <w:t xml:space="preserve">When these transects were established, all plots contained at least two ash (&gt; 10 cm </w:t>
      </w:r>
      <w:r w:rsidR="00E25614">
        <w:rPr>
          <w:rFonts w:ascii="Times New Roman" w:hAnsi="Times New Roman" w:cs="Times New Roman"/>
          <w:sz w:val="24"/>
          <w:szCs w:val="24"/>
        </w:rPr>
        <w:t>diameter at breast height, DBH</w:t>
      </w:r>
      <w:r w:rsidR="00916547">
        <w:rPr>
          <w:rFonts w:ascii="Times New Roman" w:hAnsi="Times New Roman" w:cs="Times New Roman"/>
          <w:sz w:val="24"/>
          <w:szCs w:val="24"/>
        </w:rPr>
        <w:t>)</w:t>
      </w:r>
      <w:commentRangeStart w:id="1"/>
      <w:r w:rsidR="00916547">
        <w:rPr>
          <w:rFonts w:ascii="Times New Roman" w:hAnsi="Times New Roman" w:cs="Times New Roman"/>
          <w:sz w:val="24"/>
          <w:szCs w:val="24"/>
        </w:rPr>
        <w:t>.</w:t>
      </w:r>
      <w:commentRangeEnd w:id="1"/>
      <w:r w:rsidR="008F12AE">
        <w:rPr>
          <w:rStyle w:val="CommentReference"/>
        </w:rPr>
        <w:commentReference w:id="1"/>
      </w:r>
      <w:r w:rsidR="00916547">
        <w:rPr>
          <w:rFonts w:ascii="Times New Roman" w:hAnsi="Times New Roman" w:cs="Times New Roman"/>
          <w:sz w:val="24"/>
          <w:szCs w:val="24"/>
        </w:rPr>
        <w:t xml:space="preserve"> A</w:t>
      </w:r>
      <w:r w:rsidR="00146D5E">
        <w:rPr>
          <w:rFonts w:ascii="Times New Roman" w:hAnsi="Times New Roman" w:cs="Times New Roman"/>
          <w:sz w:val="24"/>
          <w:szCs w:val="24"/>
        </w:rPr>
        <w:t>dditional details on plot establishment</w:t>
      </w:r>
      <w:r w:rsidR="00916547">
        <w:rPr>
          <w:rFonts w:ascii="Times New Roman" w:hAnsi="Times New Roman" w:cs="Times New Roman"/>
          <w:sz w:val="24"/>
          <w:szCs w:val="24"/>
        </w:rPr>
        <w:t xml:space="preserve"> and characterization</w:t>
      </w:r>
      <w:r w:rsidR="00146D5E">
        <w:rPr>
          <w:rFonts w:ascii="Times New Roman" w:hAnsi="Times New Roman" w:cs="Times New Roman"/>
          <w:sz w:val="24"/>
          <w:szCs w:val="24"/>
        </w:rPr>
        <w:t xml:space="preserve"> are </w:t>
      </w:r>
      <w:r w:rsidR="00146D5E">
        <w:rPr>
          <w:rFonts w:ascii="Times New Roman" w:hAnsi="Times New Roman" w:cs="Times New Roman"/>
          <w:sz w:val="24"/>
          <w:szCs w:val="24"/>
        </w:rPr>
        <w:lastRenderedPageBreak/>
        <w:t xml:space="preserve">provided in Smith 2006. </w:t>
      </w:r>
      <w:r w:rsidR="00B94A1B">
        <w:rPr>
          <w:rFonts w:ascii="Times New Roman" w:hAnsi="Times New Roman" w:cs="Times New Roman"/>
          <w:sz w:val="24"/>
          <w:szCs w:val="24"/>
        </w:rPr>
        <w:t xml:space="preserve">In the main plot, subplot, and microplots, we </w:t>
      </w:r>
      <w:r w:rsidR="00253B80">
        <w:rPr>
          <w:rFonts w:ascii="Times New Roman" w:hAnsi="Times New Roman" w:cs="Times New Roman"/>
          <w:sz w:val="24"/>
          <w:szCs w:val="24"/>
        </w:rPr>
        <w:t xml:space="preserve">resurveyed </w:t>
      </w:r>
      <w:r w:rsidR="00D14BB1">
        <w:rPr>
          <w:rFonts w:ascii="Times New Roman" w:hAnsi="Times New Roman" w:cs="Times New Roman"/>
          <w:sz w:val="24"/>
          <w:szCs w:val="24"/>
        </w:rPr>
        <w:t>ash trees, small trees and saplings, and seedlings, respectively</w:t>
      </w:r>
      <w:r w:rsidR="533AAB43" w:rsidRPr="5D0745E2">
        <w:rPr>
          <w:rFonts w:ascii="Times New Roman" w:hAnsi="Times New Roman" w:cs="Times New Roman"/>
          <w:sz w:val="24"/>
          <w:szCs w:val="24"/>
        </w:rPr>
        <w:t>, during the growing seasons in 202</w:t>
      </w:r>
      <w:r w:rsidR="00AD7033">
        <w:rPr>
          <w:rFonts w:ascii="Times New Roman" w:hAnsi="Times New Roman" w:cs="Times New Roman"/>
          <w:sz w:val="24"/>
          <w:szCs w:val="24"/>
        </w:rPr>
        <w:t>4</w:t>
      </w:r>
      <w:r w:rsidR="533AAB43" w:rsidRPr="5D0745E2">
        <w:rPr>
          <w:rFonts w:ascii="Times New Roman" w:hAnsi="Times New Roman" w:cs="Times New Roman"/>
          <w:sz w:val="24"/>
          <w:szCs w:val="24"/>
        </w:rPr>
        <w:t xml:space="preserve"> and 202</w:t>
      </w:r>
      <w:r w:rsidR="009065EF">
        <w:rPr>
          <w:rFonts w:ascii="Times New Roman" w:hAnsi="Times New Roman" w:cs="Times New Roman"/>
          <w:sz w:val="24"/>
          <w:szCs w:val="24"/>
        </w:rPr>
        <w:t>5</w:t>
      </w:r>
      <w:r w:rsidR="00D14BB1" w:rsidRPr="5D0745E2">
        <w:rPr>
          <w:rFonts w:ascii="Times New Roman" w:hAnsi="Times New Roman" w:cs="Times New Roman"/>
          <w:sz w:val="24"/>
          <w:szCs w:val="24"/>
        </w:rPr>
        <w:t>.</w:t>
      </w:r>
    </w:p>
    <w:p w14:paraId="29068732" w14:textId="5B576D7A" w:rsidR="0076255C" w:rsidRPr="0059406C" w:rsidRDefault="005A1082" w:rsidP="00916547">
      <w:pPr>
        <w:rPr>
          <w:rFonts w:ascii="Times New Roman" w:hAnsi="Times New Roman" w:cs="Times New Roman"/>
          <w:sz w:val="24"/>
          <w:szCs w:val="24"/>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1319" behindDoc="0" locked="0" layoutInCell="1" allowOverlap="1" wp14:anchorId="1D8D4403" wp14:editId="440FC92C">
                <wp:simplePos x="0" y="0"/>
                <wp:positionH relativeFrom="margin">
                  <wp:align>left</wp:align>
                </wp:positionH>
                <wp:positionV relativeFrom="paragraph">
                  <wp:posOffset>169545</wp:posOffset>
                </wp:positionV>
                <wp:extent cx="355600" cy="419100"/>
                <wp:effectExtent l="0" t="0" r="0" b="0"/>
                <wp:wrapNone/>
                <wp:docPr id="1405976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19100"/>
                        </a:xfrm>
                        <a:prstGeom prst="rect">
                          <a:avLst/>
                        </a:prstGeom>
                        <a:noFill/>
                        <a:ln w="9525">
                          <a:noFill/>
                          <a:miter lim="800000"/>
                          <a:headEnd/>
                          <a:tailEnd/>
                        </a:ln>
                      </wps:spPr>
                      <wps:txbx>
                        <w:txbxContent>
                          <w:p w14:paraId="6134C97C" w14:textId="689A34A6" w:rsidR="00787C94" w:rsidRPr="005A1082" w:rsidRDefault="00787C94">
                            <w:pPr>
                              <w:rPr>
                                <w:b/>
                                <w:bCs/>
                                <w:sz w:val="40"/>
                                <w:szCs w:val="40"/>
                              </w:rPr>
                            </w:pPr>
                            <w:r w:rsidRPr="005A1082">
                              <w:rPr>
                                <w:b/>
                                <w:bCs/>
                                <w:sz w:val="40"/>
                                <w:szCs w:val="4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D4403" id="_x0000_t202" coordsize="21600,21600" o:spt="202" path="m,l,21600r21600,l21600,xe">
                <v:stroke joinstyle="miter"/>
                <v:path gradientshapeok="t" o:connecttype="rect"/>
              </v:shapetype>
              <v:shape id="Text Box 2" o:spid="_x0000_s1026" type="#_x0000_t202" style="position:absolute;margin-left:0;margin-top:13.35pt;width:28pt;height:33pt;z-index:25166131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" filled="f" stroked="f">
                <v:textbox>
                  <w:txbxContent>
                    <w:p w14:paraId="6134C97C" w14:textId="689A34A6" w:rsidR="00787C94" w:rsidRPr="005A1082" w:rsidRDefault="00787C94">
                      <w:pPr>
                        <w:rPr>
                          <w:b/>
                          <w:bCs/>
                          <w:sz w:val="40"/>
                          <w:szCs w:val="40"/>
                        </w:rPr>
                      </w:pPr>
                      <w:r w:rsidRPr="005A1082">
                        <w:rPr>
                          <w:b/>
                          <w:bCs/>
                          <w:sz w:val="40"/>
                          <w:szCs w:val="40"/>
                        </w:rPr>
                        <w:t>A</w:t>
                      </w:r>
                    </w:p>
                  </w:txbxContent>
                </v:textbox>
                <w10:wrap anchorx="margin"/>
              </v:shape>
            </w:pict>
          </mc:Fallback>
        </mc:AlternateContent>
      </w:r>
    </w:p>
    <w:p w14:paraId="1D6FE822" w14:textId="31154BD1" w:rsidR="00A05E30" w:rsidRPr="00C257B6" w:rsidRDefault="005A1082">
      <w:pPr>
        <w:rPr>
          <w:rFonts w:ascii="Times New Roman" w:hAnsi="Times New Roman" w:cs="Times New Roman"/>
          <w:sz w:val="24"/>
          <w:szCs w:val="24"/>
          <w:u w:val="single"/>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3367" behindDoc="0" locked="0" layoutInCell="1" allowOverlap="1" wp14:anchorId="3449C3E5" wp14:editId="12AB9C05">
                <wp:simplePos x="0" y="0"/>
                <wp:positionH relativeFrom="column">
                  <wp:posOffset>3581400</wp:posOffset>
                </wp:positionH>
                <wp:positionV relativeFrom="paragraph">
                  <wp:posOffset>7620</wp:posOffset>
                </wp:positionV>
                <wp:extent cx="495300" cy="469900"/>
                <wp:effectExtent l="0" t="0" r="0" b="6350"/>
                <wp:wrapNone/>
                <wp:docPr id="398482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69900"/>
                        </a:xfrm>
                        <a:prstGeom prst="rect">
                          <a:avLst/>
                        </a:prstGeom>
                        <a:noFill/>
                        <a:ln w="9525">
                          <a:noFill/>
                          <a:miter lim="800000"/>
                          <a:headEnd/>
                          <a:tailEnd/>
                        </a:ln>
                      </wps:spPr>
                      <wps:txbx>
                        <w:txbxContent>
                          <w:p w14:paraId="2373A761" w14:textId="43531402" w:rsidR="00787C94" w:rsidRPr="005A1082" w:rsidRDefault="00787C94" w:rsidP="00787C94">
                            <w:pPr>
                              <w:rPr>
                                <w:b/>
                                <w:bCs/>
                                <w:sz w:val="40"/>
                                <w:szCs w:val="40"/>
                              </w:rPr>
                            </w:pPr>
                            <w:r w:rsidRPr="005A1082">
                              <w:rPr>
                                <w:b/>
                                <w:bCs/>
                                <w:sz w:val="40"/>
                                <w:szCs w:val="4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9C3E5" id="_x0000_s1027" type="#_x0000_t202" style="position:absolute;margin-left:282pt;margin-top:.6pt;width:39pt;height:37pt;z-index:2516633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" filled="f" stroked="f">
                <v:textbox>
                  <w:txbxContent>
                    <w:p w14:paraId="2373A761" w14:textId="43531402" w:rsidR="00787C94" w:rsidRPr="005A1082" w:rsidRDefault="00787C94" w:rsidP="00787C94">
                      <w:pPr>
                        <w:rPr>
                          <w:b/>
                          <w:bCs/>
                          <w:sz w:val="40"/>
                          <w:szCs w:val="40"/>
                        </w:rPr>
                      </w:pPr>
                      <w:r w:rsidRPr="005A1082">
                        <w:rPr>
                          <w:b/>
                          <w:bCs/>
                          <w:sz w:val="40"/>
                          <w:szCs w:val="40"/>
                        </w:rPr>
                        <w:t>B</w:t>
                      </w:r>
                    </w:p>
                  </w:txbxContent>
                </v:textbox>
              </v:shape>
            </w:pict>
          </mc:Fallback>
        </mc:AlternateContent>
      </w:r>
      <w:r w:rsidR="0076255C" w:rsidRPr="0076255C">
        <w:rPr>
          <w:rFonts w:ascii="Times New Roman" w:hAnsi="Times New Roman" w:cs="Times New Roman"/>
          <w:noProof/>
          <w:sz w:val="24"/>
          <w:szCs w:val="24"/>
          <w:u w:val="single"/>
        </w:rPr>
        <w:drawing>
          <wp:inline distT="0" distB="0" distL="0" distR="0" wp14:anchorId="32D5A962" wp14:editId="798195C7">
            <wp:extent cx="3517900" cy="2171627"/>
            <wp:effectExtent l="0" t="0" r="6350" b="635"/>
            <wp:docPr id="71145193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1936" name="Picture 1" descr="A map of a city&#10;&#10;AI-generated content may be incorrect."/>
                    <pic:cNvPicPr/>
                  </pic:nvPicPr>
                  <pic:blipFill>
                    <a:blip r:embed="rId13"/>
                    <a:stretch>
                      <a:fillRect/>
                    </a:stretch>
                  </pic:blipFill>
                  <pic:spPr>
                    <a:xfrm>
                      <a:off x="0" y="0"/>
                      <a:ext cx="3592485" cy="2217669"/>
                    </a:xfrm>
                    <a:prstGeom prst="rect">
                      <a:avLst/>
                    </a:prstGeom>
                  </pic:spPr>
                </pic:pic>
              </a:graphicData>
            </a:graphic>
          </wp:inline>
        </w:drawing>
      </w:r>
      <w:r w:rsidR="0076255C" w:rsidRPr="006369E5">
        <w:rPr>
          <w:rFonts w:ascii="Times New Roman" w:hAnsi="Times New Roman" w:cs="Times New Roman"/>
          <w:noProof/>
          <w:sz w:val="24"/>
          <w:szCs w:val="24"/>
        </w:rPr>
        <w:drawing>
          <wp:inline distT="0" distB="0" distL="0" distR="0" wp14:anchorId="29F2F732" wp14:editId="59618A9D">
            <wp:extent cx="2362200" cy="2070961"/>
            <wp:effectExtent l="0" t="0" r="0" b="5715"/>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7184" cy="2127933"/>
                    </a:xfrm>
                    <a:prstGeom prst="rect">
                      <a:avLst/>
                    </a:prstGeom>
                    <a:noFill/>
                    <a:ln>
                      <a:noFill/>
                    </a:ln>
                  </pic:spPr>
                </pic:pic>
              </a:graphicData>
            </a:graphic>
          </wp:inline>
        </w:drawing>
      </w:r>
    </w:p>
    <w:p w14:paraId="06516643" w14:textId="2C8B5750" w:rsidR="00787C94" w:rsidRPr="00591AD1" w:rsidRDefault="00787C94">
      <w:pPr>
        <w:rPr>
          <w:rFonts w:ascii="Times New Roman" w:hAnsi="Times New Roman" w:cs="Times New Roman"/>
          <w:sz w:val="24"/>
          <w:szCs w:val="24"/>
        </w:rPr>
      </w:pPr>
      <w:r w:rsidRPr="00787C94">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A05E30">
        <w:rPr>
          <w:rFonts w:ascii="Times New Roman" w:hAnsi="Times New Roman" w:cs="Times New Roman"/>
          <w:b/>
          <w:bCs/>
          <w:sz w:val="24"/>
          <w:szCs w:val="24"/>
        </w:rPr>
        <w:t>0</w:t>
      </w:r>
      <w:r>
        <w:rPr>
          <w:rFonts w:ascii="Times New Roman" w:hAnsi="Times New Roman" w:cs="Times New Roman"/>
          <w:b/>
          <w:bCs/>
          <w:sz w:val="24"/>
          <w:szCs w:val="24"/>
        </w:rPr>
        <w:t xml:space="preserve">. </w:t>
      </w:r>
      <w:r w:rsidR="00FE4870" w:rsidRPr="00FE4870">
        <w:rPr>
          <w:rFonts w:ascii="Times New Roman" w:hAnsi="Times New Roman" w:cs="Times New Roman"/>
          <w:sz w:val="24"/>
          <w:szCs w:val="24"/>
        </w:rPr>
        <w:t xml:space="preserve">A) </w:t>
      </w:r>
      <w:r w:rsidR="00FE4870">
        <w:rPr>
          <w:rFonts w:ascii="Times New Roman" w:hAnsi="Times New Roman" w:cs="Times New Roman"/>
          <w:sz w:val="24"/>
          <w:szCs w:val="24"/>
        </w:rPr>
        <w:t xml:space="preserve">Map of </w:t>
      </w:r>
      <w:r w:rsidR="00892675">
        <w:rPr>
          <w:rFonts w:ascii="Times New Roman" w:hAnsi="Times New Roman" w:cs="Times New Roman"/>
          <w:sz w:val="24"/>
          <w:szCs w:val="24"/>
        </w:rPr>
        <w:t>s</w:t>
      </w:r>
      <w:r w:rsidR="007C1437">
        <w:rPr>
          <w:rFonts w:ascii="Times New Roman" w:hAnsi="Times New Roman" w:cs="Times New Roman"/>
          <w:sz w:val="24"/>
          <w:szCs w:val="24"/>
        </w:rPr>
        <w:t xml:space="preserve">outheast Michigan, showing the locations </w:t>
      </w:r>
      <w:r w:rsidR="00FE4870">
        <w:rPr>
          <w:rFonts w:ascii="Times New Roman" w:hAnsi="Times New Roman" w:cs="Times New Roman"/>
          <w:sz w:val="24"/>
          <w:szCs w:val="24"/>
        </w:rPr>
        <w:t xml:space="preserve">of the seven parks where </w:t>
      </w:r>
      <w:r w:rsidR="007C1437">
        <w:rPr>
          <w:rFonts w:ascii="Times New Roman" w:hAnsi="Times New Roman" w:cs="Times New Roman"/>
          <w:sz w:val="24"/>
          <w:szCs w:val="24"/>
        </w:rPr>
        <w:t>forest stands we</w:t>
      </w:r>
      <w:r w:rsidR="00892675">
        <w:rPr>
          <w:rFonts w:ascii="Times New Roman" w:hAnsi="Times New Roman" w:cs="Times New Roman"/>
          <w:sz w:val="24"/>
          <w:szCs w:val="24"/>
        </w:rPr>
        <w:t xml:space="preserve">re surveyed. B) </w:t>
      </w:r>
      <w:r w:rsidR="00140059">
        <w:rPr>
          <w:rFonts w:ascii="Times New Roman" w:hAnsi="Times New Roman" w:cs="Times New Roman"/>
          <w:sz w:val="24"/>
          <w:szCs w:val="24"/>
        </w:rPr>
        <w:t xml:space="preserve">Plot design, showing the 18 m radius main plot, the 8 m radius nested subplot, and the </w:t>
      </w:r>
      <w:r w:rsidR="00591AD1">
        <w:rPr>
          <w:rFonts w:ascii="Times New Roman" w:hAnsi="Times New Roman" w:cs="Times New Roman"/>
          <w:sz w:val="24"/>
          <w:szCs w:val="24"/>
        </w:rPr>
        <w:t>four 4 m</w:t>
      </w:r>
      <w:r w:rsidR="00591AD1">
        <w:rPr>
          <w:rFonts w:ascii="Times New Roman" w:hAnsi="Times New Roman" w:cs="Times New Roman"/>
          <w:sz w:val="24"/>
          <w:szCs w:val="24"/>
          <w:vertAlign w:val="superscript"/>
        </w:rPr>
        <w:t>2</w:t>
      </w:r>
      <w:r w:rsidR="00591AD1">
        <w:rPr>
          <w:rFonts w:ascii="Times New Roman" w:hAnsi="Times New Roman" w:cs="Times New Roman"/>
          <w:sz w:val="24"/>
          <w:szCs w:val="24"/>
        </w:rPr>
        <w:t xml:space="preserve"> area microplots located in cardinal directions.</w:t>
      </w:r>
    </w:p>
    <w:p w14:paraId="4E6D35A3" w14:textId="77777777" w:rsidR="00D9286C" w:rsidRPr="00EF1380" w:rsidRDefault="00D9286C">
      <w:pPr>
        <w:rPr>
          <w:rFonts w:ascii="Times New Roman" w:hAnsi="Times New Roman" w:cs="Times New Roman"/>
          <w:sz w:val="24"/>
          <w:szCs w:val="24"/>
          <w:u w:val="single"/>
        </w:rPr>
      </w:pPr>
    </w:p>
    <w:p w14:paraId="099FF553" w14:textId="7EA16DE8"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p>
    <w:p w14:paraId="3C1B3451" w14:textId="1D84F868" w:rsidR="001479A7"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assess the abundance and health of ash</w:t>
      </w:r>
      <w:r w:rsidR="00E0450C">
        <w:rPr>
          <w:rFonts w:ascii="Times New Roman" w:hAnsi="Times New Roman" w:cs="Times New Roman"/>
          <w:sz w:val="24"/>
          <w:szCs w:val="24"/>
        </w:rPr>
        <w:t xml:space="preserve">, </w:t>
      </w:r>
      <w:r w:rsidR="00F9568B">
        <w:rPr>
          <w:rFonts w:ascii="Times New Roman" w:hAnsi="Times New Roman" w:cs="Times New Roman"/>
          <w:sz w:val="24"/>
          <w:szCs w:val="24"/>
        </w:rPr>
        <w:t>w</w:t>
      </w:r>
      <w:r w:rsidRPr="00436916">
        <w:rPr>
          <w:rFonts w:ascii="Times New Roman" w:hAnsi="Times New Roman" w:cs="Times New Roman"/>
          <w:sz w:val="24"/>
          <w:szCs w:val="24"/>
        </w:rPr>
        <w:t>e surveyed</w:t>
      </w:r>
      <w:r w:rsidR="00A468EC">
        <w:rPr>
          <w:rFonts w:ascii="Times New Roman" w:hAnsi="Times New Roman" w:cs="Times New Roman"/>
          <w:sz w:val="24"/>
          <w:szCs w:val="24"/>
        </w:rPr>
        <w:t xml:space="preserve"> </w:t>
      </w:r>
      <w:r w:rsidR="00F9568B">
        <w:rPr>
          <w:rFonts w:ascii="Times New Roman" w:hAnsi="Times New Roman" w:cs="Times New Roman"/>
          <w:sz w:val="24"/>
          <w:szCs w:val="24"/>
        </w:rPr>
        <w:t xml:space="preserve">overstory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DBH) within </w:t>
      </w:r>
      <w:r w:rsidR="002E14C1">
        <w:rPr>
          <w:rFonts w:ascii="Times New Roman" w:hAnsi="Times New Roman" w:cs="Times New Roman"/>
          <w:sz w:val="24"/>
          <w:szCs w:val="24"/>
        </w:rPr>
        <w:t xml:space="preserve">the </w:t>
      </w:r>
      <w:r w:rsidRPr="00436916">
        <w:rPr>
          <w:rFonts w:ascii="Times New Roman" w:hAnsi="Times New Roman" w:cs="Times New Roman"/>
          <w:sz w:val="24"/>
          <w:szCs w:val="24"/>
        </w:rPr>
        <w:t>18 m radius main plot</w:t>
      </w:r>
      <w:r w:rsidR="002E14C1">
        <w:rPr>
          <w:rFonts w:ascii="Times New Roman" w:hAnsi="Times New Roman" w:cs="Times New Roman"/>
          <w:sz w:val="24"/>
          <w:szCs w:val="24"/>
        </w:rPr>
        <w:t>s</w:t>
      </w:r>
      <w:r w:rsidRPr="00436916">
        <w:rPr>
          <w:rFonts w:ascii="Times New Roman" w:hAnsi="Times New Roman" w:cs="Times New Roman"/>
          <w:sz w:val="24"/>
          <w:szCs w:val="24"/>
        </w:rPr>
        <w:t xml:space="preserve">, </w:t>
      </w:r>
      <w:r w:rsidR="00F9568B">
        <w:rPr>
          <w:rFonts w:ascii="Times New Roman" w:hAnsi="Times New Roman" w:cs="Times New Roman"/>
          <w:sz w:val="24"/>
          <w:szCs w:val="24"/>
        </w:rPr>
        <w:t xml:space="preserve">understory </w:t>
      </w:r>
      <w:r w:rsidR="00A468EC">
        <w:rPr>
          <w:rFonts w:ascii="Times New Roman" w:hAnsi="Times New Roman" w:cs="Times New Roman"/>
          <w:sz w:val="24"/>
          <w:szCs w:val="24"/>
        </w:rPr>
        <w:t>ash</w:t>
      </w:r>
      <w:r w:rsidR="00F20962">
        <w:rPr>
          <w:rFonts w:ascii="Times New Roman" w:hAnsi="Times New Roman" w:cs="Times New Roman"/>
          <w:sz w:val="24"/>
          <w:szCs w:val="24"/>
        </w:rPr>
        <w:t xml:space="preserve"> </w:t>
      </w:r>
      <w:r w:rsidRPr="00436916">
        <w:rPr>
          <w:rFonts w:ascii="Times New Roman" w:hAnsi="Times New Roman" w:cs="Times New Roman"/>
          <w:sz w:val="24"/>
          <w:szCs w:val="24"/>
        </w:rPr>
        <w:t xml:space="preserve">trees (2.5-10 cm DBH) and </w:t>
      </w:r>
      <w:r w:rsidR="001479A7">
        <w:rPr>
          <w:rFonts w:ascii="Times New Roman" w:hAnsi="Times New Roman" w:cs="Times New Roman"/>
          <w:sz w:val="24"/>
          <w:szCs w:val="24"/>
        </w:rPr>
        <w:t xml:space="preserve">living </w:t>
      </w:r>
      <w:r w:rsidRPr="00436916">
        <w:rPr>
          <w:rFonts w:ascii="Times New Roman" w:hAnsi="Times New Roman" w:cs="Times New Roman"/>
          <w:sz w:val="24"/>
          <w:szCs w:val="24"/>
        </w:rPr>
        <w:t>ash saplings (≥137 cm in height but &lt;2.5 cm DBH) within</w:t>
      </w:r>
      <w:r w:rsidR="00C41588">
        <w:rPr>
          <w:rFonts w:ascii="Times New Roman" w:hAnsi="Times New Roman" w:cs="Times New Roman"/>
          <w:sz w:val="24"/>
          <w:szCs w:val="24"/>
        </w:rPr>
        <w:t xml:space="preserve"> </w:t>
      </w:r>
      <w:r w:rsidR="002E14C1">
        <w:rPr>
          <w:rFonts w:ascii="Times New Roman" w:hAnsi="Times New Roman" w:cs="Times New Roman"/>
          <w:sz w:val="24"/>
          <w:szCs w:val="24"/>
        </w:rPr>
        <w:t>the</w:t>
      </w:r>
      <w:r w:rsidR="00C41588">
        <w:rPr>
          <w:rFonts w:ascii="Times New Roman" w:hAnsi="Times New Roman" w:cs="Times New Roman"/>
          <w:sz w:val="24"/>
          <w:szCs w:val="24"/>
        </w:rPr>
        <w:t xml:space="preserve"> central</w:t>
      </w:r>
      <w:r w:rsidRPr="00436916">
        <w:rPr>
          <w:rFonts w:ascii="Times New Roman" w:hAnsi="Times New Roman" w:cs="Times New Roman"/>
          <w:sz w:val="24"/>
          <w:szCs w:val="24"/>
        </w:rPr>
        <w:t xml:space="preserve"> 8 m radius subplot</w:t>
      </w:r>
      <w:r w:rsidR="002E14C1">
        <w:rPr>
          <w:rFonts w:ascii="Times New Roman" w:hAnsi="Times New Roman" w:cs="Times New Roman"/>
          <w:sz w:val="24"/>
          <w:szCs w:val="24"/>
        </w:rPr>
        <w:t>s</w:t>
      </w:r>
      <w:r w:rsidRPr="00436916">
        <w:rPr>
          <w:rFonts w:ascii="Times New Roman" w:hAnsi="Times New Roman" w:cs="Times New Roman"/>
          <w:sz w:val="24"/>
          <w:szCs w:val="24"/>
        </w:rPr>
        <w:t>, and ash seedlings (&lt;137 cm in height) within</w:t>
      </w:r>
      <w:r w:rsidR="002E14C1">
        <w:rPr>
          <w:rFonts w:ascii="Times New Roman" w:hAnsi="Times New Roman" w:cs="Times New Roman"/>
          <w:sz w:val="24"/>
          <w:szCs w:val="24"/>
        </w:rPr>
        <w:t xml:space="preserve"> the 4 m</w:t>
      </w:r>
      <w:r w:rsidR="002E14C1" w:rsidRPr="00965C72">
        <w:rPr>
          <w:rFonts w:ascii="Times New Roman" w:hAnsi="Times New Roman" w:cs="Times New Roman"/>
          <w:sz w:val="24"/>
          <w:szCs w:val="24"/>
          <w:vertAlign w:val="superscript"/>
        </w:rPr>
        <w:t>2</w:t>
      </w:r>
      <w:r w:rsidRPr="00436916">
        <w:rPr>
          <w:rFonts w:ascii="Times New Roman" w:hAnsi="Times New Roman" w:cs="Times New Roman"/>
          <w:sz w:val="24"/>
          <w:szCs w:val="24"/>
        </w:rPr>
        <w:t xml:space="preserve"> microplots.</w:t>
      </w:r>
      <w:r w:rsidR="00B40C0C">
        <w:rPr>
          <w:rFonts w:ascii="Times New Roman" w:hAnsi="Times New Roman" w:cs="Times New Roman"/>
          <w:sz w:val="24"/>
          <w:szCs w:val="24"/>
        </w:rPr>
        <w:t xml:space="preserve"> </w:t>
      </w:r>
      <w:r w:rsidR="00660F32">
        <w:rPr>
          <w:rFonts w:ascii="Times New Roman" w:hAnsi="Times New Roman" w:cs="Times New Roman"/>
          <w:sz w:val="24"/>
          <w:szCs w:val="24"/>
        </w:rPr>
        <w:t>W</w:t>
      </w:r>
      <w:r w:rsidR="00FD7517">
        <w:rPr>
          <w:rFonts w:ascii="Times New Roman" w:hAnsi="Times New Roman" w:cs="Times New Roman"/>
          <w:sz w:val="24"/>
          <w:szCs w:val="24"/>
        </w:rPr>
        <w:t>hile counting ash seedlings, we noted whether any seedlings</w:t>
      </w:r>
      <w:r w:rsidR="00C51E85">
        <w:rPr>
          <w:rFonts w:ascii="Times New Roman" w:hAnsi="Times New Roman" w:cs="Times New Roman"/>
          <w:sz w:val="24"/>
          <w:szCs w:val="24"/>
        </w:rPr>
        <w:t xml:space="preserve"> had cotyledons which would indicate they were newly germinated </w:t>
      </w:r>
      <w:r w:rsidR="001C5352">
        <w:rPr>
          <w:rFonts w:ascii="Times New Roman" w:hAnsi="Times New Roman" w:cs="Times New Roman"/>
          <w:sz w:val="24"/>
          <w:szCs w:val="24"/>
        </w:rPr>
        <w:fldChar w:fldCharType="begin"/>
      </w:r>
      <w:r w:rsidR="001C5352">
        <w:rPr>
          <w:rFonts w:ascii="Times New Roman" w:hAnsi="Times New Roman" w:cs="Times New Roman"/>
          <w:sz w:val="24"/>
          <w:szCs w:val="24"/>
        </w:rPr>
        <w:instrText xml:space="preserve"> ADDIN ZOTERO_ITEM CSL_CITATION {"citationID":"ldfuJ1DD","properties":{"formattedCitation":"(Klooster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1C5352">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1C5352">
        <w:rPr>
          <w:rFonts w:ascii="Times New Roman" w:hAnsi="Times New Roman" w:cs="Times New Roman"/>
          <w:sz w:val="24"/>
          <w:szCs w:val="24"/>
        </w:rPr>
        <w:fldChar w:fldCharType="end"/>
      </w:r>
      <w:r w:rsidR="00C51E85">
        <w:rPr>
          <w:rFonts w:ascii="Times New Roman" w:hAnsi="Times New Roman" w:cs="Times New Roman"/>
          <w:sz w:val="24"/>
          <w:szCs w:val="24"/>
        </w:rPr>
        <w:t>.</w:t>
      </w:r>
      <w:r w:rsidR="00EB26A6">
        <w:rPr>
          <w:rFonts w:ascii="Times New Roman" w:hAnsi="Times New Roman" w:cs="Times New Roman"/>
          <w:sz w:val="24"/>
          <w:szCs w:val="24"/>
        </w:rPr>
        <w:t xml:space="preserve"> </w:t>
      </w:r>
      <w:r w:rsidR="00606192">
        <w:rPr>
          <w:rFonts w:ascii="Times New Roman" w:hAnsi="Times New Roman" w:cs="Times New Roman"/>
          <w:sz w:val="24"/>
          <w:szCs w:val="24"/>
        </w:rPr>
        <w:t xml:space="preserve">We </w:t>
      </w:r>
      <w:r w:rsidR="00D63444">
        <w:rPr>
          <w:rFonts w:ascii="Times New Roman" w:hAnsi="Times New Roman" w:cs="Times New Roman"/>
          <w:sz w:val="24"/>
          <w:szCs w:val="24"/>
        </w:rPr>
        <w:t>counted</w:t>
      </w:r>
      <w:r w:rsidR="00606192">
        <w:rPr>
          <w:rFonts w:ascii="Times New Roman" w:hAnsi="Times New Roman" w:cs="Times New Roman"/>
          <w:sz w:val="24"/>
          <w:szCs w:val="24"/>
        </w:rPr>
        <w:t xml:space="preserve"> seedlings in two height c</w:t>
      </w:r>
      <w:r w:rsidR="006F20AD">
        <w:rPr>
          <w:rFonts w:ascii="Times New Roman" w:hAnsi="Times New Roman" w:cs="Times New Roman"/>
          <w:sz w:val="24"/>
          <w:szCs w:val="24"/>
        </w:rPr>
        <w:t>ategories</w:t>
      </w:r>
      <w:r w:rsidR="00D63444">
        <w:rPr>
          <w:rFonts w:ascii="Times New Roman" w:hAnsi="Times New Roman" w:cs="Times New Roman"/>
          <w:sz w:val="24"/>
          <w:szCs w:val="24"/>
        </w:rPr>
        <w:t xml:space="preserve">, &lt;25 cm and &gt;25 cm, and estimated the percentage cover of </w:t>
      </w:r>
      <w:r w:rsidR="006F20AD">
        <w:rPr>
          <w:rFonts w:ascii="Times New Roman" w:hAnsi="Times New Roman" w:cs="Times New Roman"/>
          <w:sz w:val="24"/>
          <w:szCs w:val="24"/>
        </w:rPr>
        <w:t xml:space="preserve">total ash seedlings in microplots </w:t>
      </w:r>
      <w:r w:rsidR="006F20AD">
        <w:rPr>
          <w:rFonts w:ascii="Times New Roman" w:hAnsi="Times New Roman" w:cs="Times New Roman"/>
          <w:sz w:val="24"/>
          <w:szCs w:val="24"/>
        </w:rPr>
        <w:fldChar w:fldCharType="begin"/>
      </w:r>
      <w:r w:rsidR="006F20AD">
        <w:rPr>
          <w:rFonts w:ascii="Times New Roman" w:hAnsi="Times New Roman" w:cs="Times New Roman"/>
          <w:sz w:val="24"/>
          <w:szCs w:val="24"/>
        </w:rPr>
        <w:instrText xml:space="preserve"> ADDIN ZOTERO_ITEM CSL_CITATION {"citationID":"31HfnuET","properties":{"formattedCitation":"(Klooster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6F20AD">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6F20AD">
        <w:rPr>
          <w:rFonts w:ascii="Times New Roman" w:hAnsi="Times New Roman" w:cs="Times New Roman"/>
          <w:sz w:val="24"/>
          <w:szCs w:val="24"/>
        </w:rPr>
        <w:fldChar w:fldCharType="end"/>
      </w:r>
      <w:r w:rsidR="006F20AD">
        <w:rPr>
          <w:rFonts w:ascii="Times New Roman" w:hAnsi="Times New Roman" w:cs="Times New Roman"/>
          <w:sz w:val="24"/>
          <w:szCs w:val="24"/>
        </w:rPr>
        <w:t>.</w:t>
      </w:r>
    </w:p>
    <w:p w14:paraId="3CAC518A" w14:textId="77777777" w:rsidR="001479A7" w:rsidRDefault="001479A7" w:rsidP="00436916">
      <w:pPr>
        <w:rPr>
          <w:rFonts w:ascii="Times New Roman" w:hAnsi="Times New Roman" w:cs="Times New Roman"/>
          <w:sz w:val="24"/>
          <w:szCs w:val="24"/>
        </w:rPr>
      </w:pPr>
    </w:p>
    <w:p w14:paraId="184E7E4A" w14:textId="01A9E385" w:rsidR="00A62BAD" w:rsidRDefault="00176DE0" w:rsidP="00436916">
      <w:pPr>
        <w:rPr>
          <w:rFonts w:ascii="Times New Roman" w:hAnsi="Times New Roman" w:cs="Times New Roman"/>
          <w:sz w:val="24"/>
          <w:szCs w:val="24"/>
        </w:rPr>
      </w:pPr>
      <w:r>
        <w:rPr>
          <w:rFonts w:ascii="Times New Roman" w:hAnsi="Times New Roman" w:cs="Times New Roman"/>
          <w:sz w:val="24"/>
          <w:szCs w:val="24"/>
        </w:rPr>
        <w:t>When</w:t>
      </w:r>
      <w:r w:rsidR="0025574A">
        <w:rPr>
          <w:rFonts w:ascii="Times New Roman" w:hAnsi="Times New Roman" w:cs="Times New Roman"/>
          <w:sz w:val="24"/>
          <w:szCs w:val="24"/>
        </w:rPr>
        <w:t xml:space="preserve"> </w:t>
      </w:r>
      <w:r w:rsidR="00012880">
        <w:rPr>
          <w:rFonts w:ascii="Times New Roman" w:hAnsi="Times New Roman" w:cs="Times New Roman"/>
          <w:sz w:val="24"/>
          <w:szCs w:val="24"/>
        </w:rPr>
        <w:t xml:space="preserve">present, overstory and understory </w:t>
      </w:r>
      <w:r w:rsidR="002F61F8">
        <w:rPr>
          <w:rFonts w:ascii="Times New Roman" w:hAnsi="Times New Roman" w:cs="Times New Roman"/>
          <w:sz w:val="24"/>
          <w:szCs w:val="24"/>
        </w:rPr>
        <w:t xml:space="preserve">ash (&gt;2.5 cm DBH) were assessed individually for </w:t>
      </w:r>
      <w:r w:rsidR="005220BA">
        <w:rPr>
          <w:rFonts w:ascii="Times New Roman" w:hAnsi="Times New Roman" w:cs="Times New Roman"/>
          <w:sz w:val="24"/>
          <w:szCs w:val="24"/>
        </w:rPr>
        <w:t xml:space="preserve">DBH, species, and health. All DBH measurements were taken </w:t>
      </w:r>
      <w:r w:rsidR="005220BA" w:rsidRPr="00D156E0">
        <w:rPr>
          <w:rFonts w:ascii="Times New Roman" w:hAnsi="Times New Roman" w:cs="Times New Roman"/>
          <w:sz w:val="24"/>
          <w:szCs w:val="24"/>
        </w:rPr>
        <w:t>at a height of 137 cm</w:t>
      </w:r>
      <w:r w:rsidR="005220BA">
        <w:rPr>
          <w:rFonts w:ascii="Times New Roman" w:hAnsi="Times New Roman" w:cs="Times New Roman"/>
          <w:sz w:val="24"/>
          <w:szCs w:val="24"/>
        </w:rPr>
        <w:t xml:space="preserve"> </w:t>
      </w:r>
      <w:r w:rsidR="005220BA">
        <w:rPr>
          <w:rFonts w:ascii="Times New Roman" w:hAnsi="Times New Roman" w:cs="Times New Roman"/>
          <w:sz w:val="24"/>
          <w:szCs w:val="24"/>
        </w:rPr>
        <w:fldChar w:fldCharType="begin"/>
      </w:r>
      <w:r w:rsidR="005220BA">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5220BA">
        <w:rPr>
          <w:rFonts w:ascii="Times New Roman" w:hAnsi="Times New Roman" w:cs="Times New Roman"/>
          <w:sz w:val="24"/>
          <w:szCs w:val="24"/>
        </w:rPr>
        <w:fldChar w:fldCharType="separate"/>
      </w:r>
      <w:r w:rsidR="00B83EC9" w:rsidRPr="00B83EC9">
        <w:rPr>
          <w:rFonts w:ascii="Times New Roman" w:hAnsi="Times New Roman" w:cs="Times New Roman"/>
          <w:sz w:val="24"/>
        </w:rPr>
        <w:t>(Ward et al. 2021)</w:t>
      </w:r>
      <w:r w:rsidR="005220BA">
        <w:rPr>
          <w:rFonts w:ascii="Times New Roman" w:hAnsi="Times New Roman" w:cs="Times New Roman"/>
          <w:sz w:val="24"/>
          <w:szCs w:val="24"/>
        </w:rPr>
        <w:fldChar w:fldCharType="end"/>
      </w:r>
      <w:r w:rsidR="005220BA">
        <w:rPr>
          <w:rFonts w:ascii="Times New Roman" w:hAnsi="Times New Roman" w:cs="Times New Roman"/>
          <w:sz w:val="24"/>
          <w:szCs w:val="24"/>
        </w:rPr>
        <w:t>.</w:t>
      </w:r>
      <w:r w:rsidR="002D5FC7">
        <w:rPr>
          <w:rFonts w:ascii="Times New Roman" w:hAnsi="Times New Roman" w:cs="Times New Roman"/>
          <w:sz w:val="24"/>
          <w:szCs w:val="24"/>
        </w:rPr>
        <w:t xml:space="preserve"> </w:t>
      </w:r>
      <w:r w:rsidR="2F8AEBCA" w:rsidRPr="5D0745E2">
        <w:rPr>
          <w:rFonts w:ascii="Times New Roman" w:hAnsi="Times New Roman" w:cs="Times New Roman"/>
          <w:sz w:val="24"/>
          <w:szCs w:val="24"/>
        </w:rPr>
        <w:t>Due to difficulties in distinguishing green and white ash, species designations were grouped into three categories: 1) black ash</w:t>
      </w:r>
      <w:r w:rsidR="03909489"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2) all other species of ash,</w:t>
      </w:r>
      <w:r w:rsidR="1D5E6D52" w:rsidRPr="5D0745E2">
        <w:rPr>
          <w:rFonts w:ascii="Times New Roman" w:hAnsi="Times New Roman" w:cs="Times New Roman"/>
          <w:sz w:val="24"/>
          <w:szCs w:val="24"/>
        </w:rPr>
        <w:t xml:space="preserve"> </w:t>
      </w:r>
      <w:r w:rsidR="2F8AEBCA" w:rsidRPr="5D0745E2">
        <w:rPr>
          <w:rFonts w:ascii="Times New Roman" w:hAnsi="Times New Roman" w:cs="Times New Roman"/>
          <w:sz w:val="24"/>
          <w:szCs w:val="24"/>
        </w:rPr>
        <w:t>including white ash, green ash, and potentially pumpkin ash</w:t>
      </w:r>
      <w:r w:rsidR="2524D184"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and 3) unknown ash species because the tree was dead. </w:t>
      </w:r>
      <w:r w:rsidR="00594822">
        <w:rPr>
          <w:rFonts w:ascii="Times New Roman" w:hAnsi="Times New Roman" w:cs="Times New Roman"/>
          <w:sz w:val="24"/>
          <w:szCs w:val="24"/>
        </w:rPr>
        <w:t xml:space="preserve">After recording ash species, </w:t>
      </w:r>
      <w:commentRangeStart w:id="2"/>
      <w:r w:rsidR="00594822">
        <w:rPr>
          <w:rFonts w:ascii="Times New Roman" w:hAnsi="Times New Roman" w:cs="Times New Roman"/>
          <w:sz w:val="24"/>
          <w:szCs w:val="24"/>
        </w:rPr>
        <w:t>we</w:t>
      </w:r>
      <w:commentRangeEnd w:id="2"/>
      <w:r w:rsidR="00196752">
        <w:rPr>
          <w:rStyle w:val="CommentReference"/>
        </w:rPr>
        <w:commentReference w:id="2"/>
      </w:r>
      <w:r w:rsidR="00594822">
        <w:rPr>
          <w:rFonts w:ascii="Times New Roman" w:hAnsi="Times New Roman" w:cs="Times New Roman"/>
          <w:sz w:val="24"/>
          <w:szCs w:val="24"/>
        </w:rPr>
        <w:t xml:space="preserve"> assessed the tree for signs and symptoms of EAB, including the presence of D-shaped emergence holes, </w:t>
      </w:r>
      <w:r w:rsidR="00594822" w:rsidRPr="5D0745E2">
        <w:rPr>
          <w:rFonts w:ascii="Times New Roman" w:hAnsi="Times New Roman" w:cs="Times New Roman"/>
          <w:sz w:val="24"/>
          <w:szCs w:val="24"/>
        </w:rPr>
        <w:t>woodpecker predation marks, bark splitting, epicormic sprouts, and basal sprouts.</w:t>
      </w:r>
      <w:r w:rsidR="00A62BAD">
        <w:rPr>
          <w:rFonts w:ascii="Times New Roman" w:hAnsi="Times New Roman" w:cs="Times New Roman"/>
          <w:sz w:val="24"/>
          <w:szCs w:val="24"/>
        </w:rPr>
        <w:t xml:space="preserve"> Furthermore, we rated the canopy condition using a 1 to 5 scale, </w:t>
      </w:r>
      <w:r w:rsidR="00A62BAD" w:rsidRPr="5D0745E2">
        <w:rPr>
          <w:rFonts w:ascii="Times New Roman" w:hAnsi="Times New Roman" w:cs="Times New Roman"/>
          <w:sz w:val="24"/>
          <w:szCs w:val="24"/>
        </w:rPr>
        <w:t>where 1 represent</w:t>
      </w:r>
      <w:r w:rsidR="00A62BAD">
        <w:rPr>
          <w:rFonts w:ascii="Times New Roman" w:hAnsi="Times New Roman" w:cs="Times New Roman"/>
          <w:sz w:val="24"/>
          <w:szCs w:val="24"/>
        </w:rPr>
        <w:t>ed a</w:t>
      </w:r>
      <w:r w:rsidR="00A62BAD" w:rsidRPr="5D0745E2">
        <w:rPr>
          <w:rFonts w:ascii="Times New Roman" w:hAnsi="Times New Roman" w:cs="Times New Roman"/>
          <w:sz w:val="24"/>
          <w:szCs w:val="24"/>
        </w:rPr>
        <w:t xml:space="preserve"> healthy canopy, 5 represent</w:t>
      </w:r>
      <w:r w:rsidR="00A62BAD">
        <w:rPr>
          <w:rFonts w:ascii="Times New Roman" w:hAnsi="Times New Roman" w:cs="Times New Roman"/>
          <w:sz w:val="24"/>
          <w:szCs w:val="24"/>
        </w:rPr>
        <w:t>ed</w:t>
      </w:r>
      <w:r w:rsidR="00A62BAD" w:rsidRPr="5D0745E2">
        <w:rPr>
          <w:rFonts w:ascii="Times New Roman" w:hAnsi="Times New Roman" w:cs="Times New Roman"/>
          <w:sz w:val="24"/>
          <w:szCs w:val="24"/>
        </w:rPr>
        <w:t xml:space="preserve"> complete defoliation of the canopy</w:t>
      </w:r>
      <w:r w:rsidR="00A62BAD">
        <w:rPr>
          <w:rFonts w:ascii="Times New Roman" w:hAnsi="Times New Roman" w:cs="Times New Roman"/>
          <w:sz w:val="24"/>
          <w:szCs w:val="24"/>
        </w:rPr>
        <w:t>, and 2-4 represented increasing stages of decline</w:t>
      </w:r>
      <w:r w:rsidR="00A62BAD" w:rsidRPr="5D0745E2">
        <w:rPr>
          <w:rFonts w:ascii="Times New Roman" w:hAnsi="Times New Roman" w:cs="Times New Roman"/>
          <w:sz w:val="24"/>
          <w:szCs w:val="24"/>
        </w:rPr>
        <w:t xml:space="preserve"> </w:t>
      </w:r>
      <w:r w:rsidR="00A62BAD" w:rsidRPr="5D0745E2">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{"citationID":"EbhKvcSH","properties":{"formattedCitation":"(Smith 2006, Klooster et al. 2014, Knight et al. 2014)","plainCitation":"(Smith 2006, Klooster et al. 2014,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A62BAD" w:rsidRPr="5D0745E2">
        <w:rPr>
          <w:rFonts w:ascii="Times New Roman" w:hAnsi="Times New Roman" w:cs="Times New Roman"/>
          <w:sz w:val="24"/>
          <w:szCs w:val="24"/>
        </w:rPr>
        <w:fldChar w:fldCharType="separate"/>
      </w:r>
      <w:r w:rsidR="00B83EC9" w:rsidRPr="00B83EC9">
        <w:rPr>
          <w:rFonts w:ascii="Times New Roman" w:hAnsi="Times New Roman" w:cs="Times New Roman"/>
          <w:sz w:val="24"/>
        </w:rPr>
        <w:t>(Smith 2006, Klooster et al. 2014, Knight et al. 2014)</w:t>
      </w:r>
      <w:r w:rsidR="00A62BAD" w:rsidRPr="5D0745E2">
        <w:rPr>
          <w:rFonts w:ascii="Times New Roman" w:hAnsi="Times New Roman" w:cs="Times New Roman"/>
          <w:sz w:val="24"/>
          <w:szCs w:val="24"/>
        </w:rPr>
        <w:fldChar w:fldCharType="end"/>
      </w:r>
      <w:r w:rsidR="00A62BAD" w:rsidRPr="5D0745E2">
        <w:rPr>
          <w:rFonts w:ascii="Times New Roman" w:hAnsi="Times New Roman" w:cs="Times New Roman"/>
          <w:sz w:val="24"/>
          <w:szCs w:val="24"/>
        </w:rPr>
        <w:t>.</w:t>
      </w:r>
      <w:r w:rsidR="002C2C00">
        <w:rPr>
          <w:rFonts w:ascii="Times New Roman" w:hAnsi="Times New Roman" w:cs="Times New Roman"/>
          <w:sz w:val="24"/>
          <w:szCs w:val="24"/>
        </w:rPr>
        <w:t xml:space="preserve"> </w:t>
      </w:r>
      <w:r w:rsidR="00666EEF">
        <w:rPr>
          <w:rFonts w:ascii="Times New Roman" w:hAnsi="Times New Roman" w:cs="Times New Roman"/>
          <w:sz w:val="24"/>
          <w:szCs w:val="24"/>
        </w:rPr>
        <w:t>For statistical analyses, w</w:t>
      </w:r>
      <w:r w:rsidR="002C2C00">
        <w:rPr>
          <w:rFonts w:ascii="Times New Roman" w:hAnsi="Times New Roman" w:cs="Times New Roman"/>
          <w:sz w:val="24"/>
          <w:szCs w:val="24"/>
        </w:rPr>
        <w:t xml:space="preserve">e simplified the canopy condition variable into two </w:t>
      </w:r>
      <w:r w:rsidR="00666EEF">
        <w:rPr>
          <w:rFonts w:ascii="Times New Roman" w:hAnsi="Times New Roman" w:cs="Times New Roman"/>
          <w:sz w:val="24"/>
          <w:szCs w:val="24"/>
        </w:rPr>
        <w:t xml:space="preserve">binary variables, </w:t>
      </w:r>
      <w:r w:rsidR="00666EEF" w:rsidRPr="00666EEF">
        <w:rPr>
          <w:rFonts w:ascii="Times New Roman" w:hAnsi="Times New Roman" w:cs="Times New Roman"/>
          <w:i/>
          <w:iCs/>
          <w:sz w:val="24"/>
          <w:szCs w:val="24"/>
        </w:rPr>
        <w:t>ash tree decline</w:t>
      </w:r>
      <w:r w:rsidR="00666EEF">
        <w:rPr>
          <w:rFonts w:ascii="Times New Roman" w:hAnsi="Times New Roman" w:cs="Times New Roman"/>
          <w:sz w:val="24"/>
          <w:szCs w:val="24"/>
        </w:rPr>
        <w:t xml:space="preserve"> and </w:t>
      </w:r>
      <w:r w:rsidR="00666EEF" w:rsidRPr="00666EEF">
        <w:rPr>
          <w:rFonts w:ascii="Times New Roman" w:hAnsi="Times New Roman" w:cs="Times New Roman"/>
          <w:i/>
          <w:iCs/>
          <w:sz w:val="24"/>
          <w:szCs w:val="24"/>
        </w:rPr>
        <w:t>ash tree death</w:t>
      </w:r>
      <w:r w:rsidR="00F048AE">
        <w:rPr>
          <w:rFonts w:ascii="Times New Roman" w:hAnsi="Times New Roman" w:cs="Times New Roman"/>
          <w:sz w:val="24"/>
          <w:szCs w:val="24"/>
        </w:rPr>
        <w:t xml:space="preserve">. </w:t>
      </w:r>
      <w:r w:rsidR="00170247" w:rsidRPr="00AA1507">
        <w:rPr>
          <w:rFonts w:ascii="Times New Roman" w:hAnsi="Times New Roman" w:cs="Times New Roman"/>
          <w:i/>
          <w:iCs/>
          <w:sz w:val="24"/>
          <w:szCs w:val="24"/>
        </w:rPr>
        <w:t>Ash tree decline</w:t>
      </w:r>
      <w:r w:rsidR="00170247">
        <w:rPr>
          <w:rFonts w:ascii="Times New Roman" w:hAnsi="Times New Roman" w:cs="Times New Roman"/>
          <w:sz w:val="24"/>
          <w:szCs w:val="24"/>
        </w:rPr>
        <w:t xml:space="preserve"> was coded as 1 if the canopy condition showed any signs of decline (i.e. if canopy condition </w:t>
      </w:r>
      <w:r w:rsidR="00170247" w:rsidRPr="005527B9">
        <w:rPr>
          <w:rFonts w:ascii="Times New Roman" w:hAnsi="Times New Roman" w:cs="Times New Roman"/>
          <w:sz w:val="24"/>
          <w:szCs w:val="24"/>
        </w:rPr>
        <w:t>≥</w:t>
      </w:r>
      <w:r w:rsidR="00170247">
        <w:rPr>
          <w:rFonts w:ascii="Times New Roman" w:hAnsi="Times New Roman" w:cs="Times New Roman"/>
          <w:sz w:val="24"/>
          <w:szCs w:val="24"/>
        </w:rPr>
        <w:t xml:space="preserve"> 2) and 0 if the canopy condition = 1. </w:t>
      </w:r>
      <w:r w:rsidR="00170247" w:rsidRPr="00AA1507">
        <w:rPr>
          <w:rFonts w:ascii="Times New Roman" w:hAnsi="Times New Roman" w:cs="Times New Roman"/>
          <w:i/>
          <w:iCs/>
          <w:sz w:val="24"/>
          <w:szCs w:val="24"/>
        </w:rPr>
        <w:t>Ash tree death</w:t>
      </w:r>
      <w:r w:rsidR="00170247">
        <w:rPr>
          <w:rFonts w:ascii="Times New Roman" w:hAnsi="Times New Roman" w:cs="Times New Roman"/>
          <w:sz w:val="24"/>
          <w:szCs w:val="24"/>
        </w:rPr>
        <w:t xml:space="preserve"> was coded as 1 if canopy condition = 5, and 0 otherwise.</w:t>
      </w:r>
    </w:p>
    <w:p w14:paraId="3C22C8A5" w14:textId="77777777" w:rsidR="004C5CC1" w:rsidRDefault="004C5CC1">
      <w:pPr>
        <w:rPr>
          <w:rFonts w:ascii="Times New Roman" w:hAnsi="Times New Roman" w:cs="Times New Roman"/>
          <w:sz w:val="24"/>
          <w:szCs w:val="24"/>
        </w:rPr>
      </w:pPr>
    </w:p>
    <w:p w14:paraId="27FBE844" w14:textId="77777777" w:rsidR="00E2519E" w:rsidRDefault="00E2519E">
      <w:pPr>
        <w:rPr>
          <w:rFonts w:ascii="Times New Roman" w:hAnsi="Times New Roman" w:cs="Times New Roman"/>
          <w:sz w:val="24"/>
          <w:szCs w:val="24"/>
        </w:rPr>
      </w:pPr>
    </w:p>
    <w:p w14:paraId="73653B54" w14:textId="288CC9B4" w:rsidR="00436916" w:rsidRDefault="515F6813">
      <w:pPr>
        <w:rPr>
          <w:rFonts w:ascii="Times New Roman" w:hAnsi="Times New Roman" w:cs="Times New Roman"/>
          <w:sz w:val="24"/>
          <w:szCs w:val="24"/>
          <w:u w:val="single"/>
        </w:rPr>
      </w:pPr>
      <w:r w:rsidRPr="5D0745E2">
        <w:rPr>
          <w:rFonts w:ascii="Times New Roman" w:hAnsi="Times New Roman" w:cs="Times New Roman"/>
          <w:sz w:val="24"/>
          <w:szCs w:val="24"/>
          <w:u w:val="single"/>
        </w:rPr>
        <w:t>EAB trapping</w:t>
      </w:r>
    </w:p>
    <w:p w14:paraId="771FDFA4" w14:textId="26869410" w:rsidR="00941381" w:rsidRDefault="008B2590">
      <w:pPr>
        <w:rPr>
          <w:rFonts w:ascii="Times New Roman" w:hAnsi="Times New Roman" w:cs="Times New Roman"/>
          <w:sz w:val="24"/>
          <w:szCs w:val="24"/>
        </w:rPr>
      </w:pPr>
      <w:r>
        <w:rPr>
          <w:rFonts w:ascii="Times New Roman" w:hAnsi="Times New Roman" w:cs="Times New Roman"/>
          <w:sz w:val="24"/>
          <w:szCs w:val="24"/>
        </w:rPr>
        <w:lastRenderedPageBreak/>
        <w:t xml:space="preserve">We </w:t>
      </w:r>
      <w:r w:rsidR="00E2519E">
        <w:rPr>
          <w:rFonts w:ascii="Times New Roman" w:hAnsi="Times New Roman" w:cs="Times New Roman"/>
          <w:sz w:val="24"/>
          <w:szCs w:val="24"/>
        </w:rPr>
        <w:t xml:space="preserve">used </w:t>
      </w:r>
      <w:r w:rsidR="00CF3621">
        <w:rPr>
          <w:rFonts w:ascii="Times New Roman" w:hAnsi="Times New Roman" w:cs="Times New Roman"/>
          <w:sz w:val="24"/>
          <w:szCs w:val="24"/>
        </w:rPr>
        <w:t>purple-prism traps and multi-funnel</w:t>
      </w:r>
      <w:r w:rsidR="00E2519E">
        <w:rPr>
          <w:rFonts w:ascii="Times New Roman" w:hAnsi="Times New Roman" w:cs="Times New Roman"/>
          <w:sz w:val="24"/>
          <w:szCs w:val="24"/>
        </w:rPr>
        <w:t xml:space="preserve"> </w:t>
      </w:r>
      <w:r w:rsidR="00CF3621">
        <w:rPr>
          <w:rFonts w:ascii="Times New Roman" w:hAnsi="Times New Roman" w:cs="Times New Roman"/>
          <w:sz w:val="24"/>
          <w:szCs w:val="24"/>
        </w:rPr>
        <w:t xml:space="preserve">traps </w:t>
      </w:r>
      <w:r w:rsidR="00E2519E">
        <w:rPr>
          <w:rFonts w:ascii="Times New Roman" w:hAnsi="Times New Roman" w:cs="Times New Roman"/>
          <w:sz w:val="24"/>
          <w:szCs w:val="24"/>
        </w:rPr>
        <w:t xml:space="preserve">to </w:t>
      </w:r>
      <w:r w:rsidR="00771A66">
        <w:rPr>
          <w:rFonts w:ascii="Times New Roman" w:hAnsi="Times New Roman" w:cs="Times New Roman"/>
          <w:sz w:val="24"/>
          <w:szCs w:val="24"/>
        </w:rPr>
        <w:t xml:space="preserve">assess EAB presence at </w:t>
      </w:r>
      <w:r w:rsidR="00FC1E9B">
        <w:rPr>
          <w:rFonts w:ascii="Times New Roman" w:hAnsi="Times New Roman" w:cs="Times New Roman"/>
          <w:sz w:val="24"/>
          <w:szCs w:val="24"/>
        </w:rPr>
        <w:t>six of the seven</w:t>
      </w:r>
      <w:r w:rsidR="00771A66">
        <w:rPr>
          <w:rFonts w:ascii="Times New Roman" w:hAnsi="Times New Roman" w:cs="Times New Roman"/>
          <w:sz w:val="24"/>
          <w:szCs w:val="24"/>
        </w:rPr>
        <w:t xml:space="preserve"> </w:t>
      </w:r>
      <w:r w:rsidR="00CF3621">
        <w:rPr>
          <w:rFonts w:ascii="Times New Roman" w:hAnsi="Times New Roman" w:cs="Times New Roman"/>
          <w:sz w:val="24"/>
          <w:szCs w:val="24"/>
        </w:rPr>
        <w:t xml:space="preserve">study </w:t>
      </w:r>
      <w:r w:rsidR="00771A66">
        <w:rPr>
          <w:rFonts w:ascii="Times New Roman" w:hAnsi="Times New Roman" w:cs="Times New Roman"/>
          <w:sz w:val="24"/>
          <w:szCs w:val="24"/>
        </w:rPr>
        <w:t>parks</w:t>
      </w:r>
      <w:r w:rsidR="005432A3">
        <w:rPr>
          <w:rFonts w:ascii="Times New Roman" w:hAnsi="Times New Roman" w:cs="Times New Roman"/>
          <w:sz w:val="24"/>
          <w:szCs w:val="24"/>
        </w:rPr>
        <w:t xml:space="preserve"> (Supplementary Information, Table S2)</w:t>
      </w:r>
      <w:r w:rsidR="006C01C2">
        <w:rPr>
          <w:rFonts w:ascii="Times New Roman" w:hAnsi="Times New Roman" w:cs="Times New Roman"/>
          <w:sz w:val="24"/>
          <w:szCs w:val="24"/>
        </w:rPr>
        <w:t>.</w:t>
      </w:r>
    </w:p>
    <w:p w14:paraId="6BF227D3" w14:textId="566E5826" w:rsidR="5D0745E2" w:rsidRDefault="5D0745E2" w:rsidP="5D0745E2">
      <w:pPr>
        <w:rPr>
          <w:rFonts w:ascii="Times New Roman" w:hAnsi="Times New Roman" w:cs="Times New Roman"/>
          <w:sz w:val="24"/>
          <w:szCs w:val="24"/>
          <w:u w:val="single"/>
        </w:rPr>
      </w:pPr>
    </w:p>
    <w:p w14:paraId="1F5D9AC3" w14:textId="6503215F" w:rsidR="515F6813" w:rsidRDefault="515F6813"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Parasitoid sampling</w:t>
      </w:r>
    </w:p>
    <w:p w14:paraId="0226F01A" w14:textId="26754A8C" w:rsidR="5D0745E2" w:rsidRPr="0088108D" w:rsidRDefault="0088108D" w:rsidP="5D0745E2">
      <w:pPr>
        <w:rPr>
          <w:rFonts w:ascii="Times New Roman" w:hAnsi="Times New Roman" w:cs="Times New Roman"/>
          <w:sz w:val="24"/>
          <w:szCs w:val="24"/>
        </w:rPr>
      </w:pPr>
      <w:r>
        <w:rPr>
          <w:rFonts w:ascii="Times New Roman" w:hAnsi="Times New Roman" w:cs="Times New Roman"/>
          <w:sz w:val="24"/>
          <w:szCs w:val="24"/>
        </w:rPr>
        <w:t>We used yellow pan trapping to determine whether EAB’s introduced biological co</w:t>
      </w:r>
      <w:r w:rsidR="00ED089E">
        <w:rPr>
          <w:rFonts w:ascii="Times New Roman" w:hAnsi="Times New Roman" w:cs="Times New Roman"/>
          <w:sz w:val="24"/>
          <w:szCs w:val="24"/>
        </w:rPr>
        <w:t>ntrol agents were present</w:t>
      </w:r>
      <w:r w:rsidR="00B1252B">
        <w:rPr>
          <w:rFonts w:ascii="Times New Roman" w:hAnsi="Times New Roman" w:cs="Times New Roman"/>
          <w:sz w:val="24"/>
          <w:szCs w:val="24"/>
        </w:rPr>
        <w:t xml:space="preserve"> at one of the parks, Pontiac Lake (Supplementary Information, Table S3</w:t>
      </w:r>
      <w:r w:rsidR="00F57AC7">
        <w:rPr>
          <w:rFonts w:ascii="Times New Roman" w:hAnsi="Times New Roman" w:cs="Times New Roman"/>
          <w:sz w:val="24"/>
          <w:szCs w:val="24"/>
        </w:rPr>
        <w:t>, Figure S3</w:t>
      </w:r>
      <w:r w:rsidR="00B1252B">
        <w:rPr>
          <w:rFonts w:ascii="Times New Roman" w:hAnsi="Times New Roman" w:cs="Times New Roman"/>
          <w:sz w:val="24"/>
          <w:szCs w:val="24"/>
        </w:rPr>
        <w:t>)</w:t>
      </w:r>
      <w:r w:rsidR="006C01C2">
        <w:rPr>
          <w:rFonts w:ascii="Times New Roman" w:hAnsi="Times New Roman" w:cs="Times New Roman"/>
          <w:sz w:val="24"/>
          <w:szCs w:val="24"/>
        </w:rPr>
        <w:t>.</w:t>
      </w:r>
    </w:p>
    <w:p w14:paraId="1659E44A" w14:textId="77777777" w:rsidR="0057223C" w:rsidRDefault="0057223C" w:rsidP="5D0745E2">
      <w:pPr>
        <w:rPr>
          <w:rFonts w:ascii="Times New Roman" w:hAnsi="Times New Roman" w:cs="Times New Roman"/>
          <w:sz w:val="24"/>
          <w:szCs w:val="24"/>
          <w:u w:val="single"/>
        </w:rPr>
      </w:pPr>
    </w:p>
    <w:p w14:paraId="53107125" w14:textId="3C34B05F" w:rsidR="5D0745E2" w:rsidRDefault="00E957CE"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Statistic</w:t>
      </w:r>
      <w:r w:rsidR="31FC5E20" w:rsidRPr="5D0745E2">
        <w:rPr>
          <w:rFonts w:ascii="Times New Roman" w:hAnsi="Times New Roman" w:cs="Times New Roman"/>
          <w:sz w:val="24"/>
          <w:szCs w:val="24"/>
          <w:u w:val="single"/>
        </w:rPr>
        <w:t>al analysis</w:t>
      </w:r>
    </w:p>
    <w:p w14:paraId="24503401" w14:textId="5DC30903" w:rsidR="00B34224" w:rsidRPr="00B34224" w:rsidRDefault="006B350B" w:rsidP="00B34224">
      <w:pPr>
        <w:rPr>
          <w:rFonts w:ascii="Times New Roman" w:hAnsi="Times New Roman" w:cs="Times New Roman"/>
          <w:sz w:val="24"/>
          <w:szCs w:val="24"/>
        </w:rPr>
      </w:pPr>
      <w:r>
        <w:rPr>
          <w:rFonts w:ascii="Times New Roman" w:hAnsi="Times New Roman" w:cs="Times New Roman"/>
          <w:sz w:val="24"/>
          <w:szCs w:val="24"/>
        </w:rPr>
        <w:t>P</w:t>
      </w:r>
      <w:r w:rsidR="00B34224" w:rsidRPr="00B34224">
        <w:rPr>
          <w:rFonts w:ascii="Times New Roman" w:hAnsi="Times New Roman" w:cs="Times New Roman"/>
          <w:sz w:val="24"/>
          <w:szCs w:val="24"/>
        </w:rPr>
        <w:t>lot-level densities of</w:t>
      </w:r>
      <w:r>
        <w:rPr>
          <w:rFonts w:ascii="Times New Roman" w:hAnsi="Times New Roman" w:cs="Times New Roman"/>
          <w:sz w:val="24"/>
          <w:szCs w:val="24"/>
        </w:rPr>
        <w:t xml:space="preserve"> ash</w:t>
      </w:r>
      <w:r w:rsidR="002F3F3A">
        <w:rPr>
          <w:rFonts w:ascii="Times New Roman" w:hAnsi="Times New Roman" w:cs="Times New Roman"/>
          <w:sz w:val="24"/>
          <w:szCs w:val="24"/>
        </w:rPr>
        <w:t xml:space="preserve"> canopy and understory trees, seedlings, and saplings were calculated </w:t>
      </w:r>
      <w:r w:rsidR="00B34224" w:rsidRPr="00B34224">
        <w:rPr>
          <w:rFonts w:ascii="Times New Roman" w:hAnsi="Times New Roman" w:cs="Times New Roman"/>
          <w:sz w:val="24"/>
          <w:szCs w:val="24"/>
        </w:rPr>
        <w:t xml:space="preserve">by dividing the number of stems by the area over which they were counted. </w:t>
      </w:r>
      <w:r w:rsidR="00365F7A" w:rsidRPr="5D0745E2">
        <w:rPr>
          <w:rFonts w:ascii="Times New Roman" w:hAnsi="Times New Roman" w:cs="Times New Roman"/>
          <w:sz w:val="24"/>
          <w:szCs w:val="24"/>
        </w:rPr>
        <w:t xml:space="preserve">All metrics of ash abundance </w:t>
      </w:r>
      <w:r w:rsidR="006C34B4">
        <w:rPr>
          <w:rFonts w:ascii="Times New Roman" w:hAnsi="Times New Roman" w:cs="Times New Roman"/>
          <w:sz w:val="24"/>
          <w:szCs w:val="24"/>
        </w:rPr>
        <w:t xml:space="preserve">are </w:t>
      </w:r>
      <w:r w:rsidR="00365F7A" w:rsidRPr="5D0745E2">
        <w:rPr>
          <w:rFonts w:ascii="Times New Roman" w:hAnsi="Times New Roman" w:cs="Times New Roman"/>
          <w:sz w:val="24"/>
          <w:szCs w:val="24"/>
        </w:rPr>
        <w:t>reported at the transect level</w:t>
      </w:r>
      <w:commentRangeStart w:id="3"/>
      <w:commentRangeStart w:id="4"/>
      <w:r w:rsidR="00365F7A">
        <w:rPr>
          <w:rFonts w:ascii="Times New Roman" w:hAnsi="Times New Roman" w:cs="Times New Roman"/>
          <w:sz w:val="24"/>
          <w:szCs w:val="24"/>
        </w:rPr>
        <w:t>.</w:t>
      </w:r>
      <w:commentRangeEnd w:id="3"/>
      <w:r w:rsidR="006C34B4">
        <w:rPr>
          <w:rStyle w:val="CommentReference"/>
        </w:rPr>
        <w:commentReference w:id="3"/>
      </w:r>
      <w:commentRangeEnd w:id="4"/>
      <w:r w:rsidR="00E87A29">
        <w:rPr>
          <w:rStyle w:val="CommentReference"/>
        </w:rPr>
        <w:commentReference w:id="4"/>
      </w:r>
      <w:r w:rsidR="008336D6">
        <w:rPr>
          <w:rFonts w:ascii="Times New Roman" w:hAnsi="Times New Roman" w:cs="Times New Roman"/>
          <w:sz w:val="24"/>
          <w:szCs w:val="24"/>
        </w:rPr>
        <w:t xml:space="preserve"> </w:t>
      </w:r>
      <w:r w:rsidR="00B34224" w:rsidRPr="00B34224">
        <w:rPr>
          <w:rFonts w:ascii="Times New Roman" w:hAnsi="Times New Roman" w:cs="Times New Roman"/>
          <w:sz w:val="24"/>
          <w:szCs w:val="24"/>
        </w:rPr>
        <w:t>For ash</w:t>
      </w:r>
      <w:r w:rsidR="008336D6">
        <w:rPr>
          <w:rFonts w:ascii="Times New Roman" w:hAnsi="Times New Roman" w:cs="Times New Roman"/>
          <w:sz w:val="24"/>
          <w:szCs w:val="24"/>
        </w:rPr>
        <w:t xml:space="preserve"> canopy and understory</w:t>
      </w:r>
      <w:r w:rsidR="00B34224" w:rsidRPr="00B34224">
        <w:rPr>
          <w:rFonts w:ascii="Times New Roman" w:hAnsi="Times New Roman" w:cs="Times New Roman"/>
          <w:sz w:val="24"/>
          <w:szCs w:val="24"/>
        </w:rPr>
        <w:t xml:space="preserve"> trees, density of standing dead ash trees (canopy condition = 5) were calculated separately from density of living ash trees (canopy condition &lt; 5). Basal area was calculated for </w:t>
      </w:r>
      <w:r w:rsidR="00F207BE">
        <w:rPr>
          <w:rFonts w:ascii="Times New Roman" w:hAnsi="Times New Roman" w:cs="Times New Roman"/>
          <w:sz w:val="24"/>
          <w:szCs w:val="24"/>
        </w:rPr>
        <w:t xml:space="preserve">living canopy and understory ash </w:t>
      </w:r>
      <w:r w:rsidR="00A56C5E">
        <w:rPr>
          <w:rFonts w:ascii="Times New Roman" w:hAnsi="Times New Roman" w:cs="Times New Roman"/>
          <w:sz w:val="24"/>
          <w:szCs w:val="24"/>
        </w:rPr>
        <w:t xml:space="preserve">for </w:t>
      </w:r>
      <w:r w:rsidR="00B34224" w:rsidRPr="00B34224">
        <w:rPr>
          <w:rFonts w:ascii="Times New Roman" w:hAnsi="Times New Roman" w:cs="Times New Roman"/>
          <w:sz w:val="24"/>
          <w:szCs w:val="24"/>
        </w:rPr>
        <w:t>each tree individually using the formula Σ(π</w:t>
      </w:r>
      <w:r w:rsidR="00B34224">
        <w:rPr>
          <w:rFonts w:ascii="Times New Roman" w:hAnsi="Times New Roman" w:cs="Times New Roman"/>
          <w:sz w:val="24"/>
          <w:szCs w:val="24"/>
        </w:rPr>
        <w:t>*</w:t>
      </w:r>
      <w:r w:rsidR="00B34224" w:rsidRPr="00B34224">
        <w:rPr>
          <w:rFonts w:ascii="Times New Roman" w:hAnsi="Times New Roman" w:cs="Times New Roman"/>
          <w:sz w:val="24"/>
          <w:szCs w:val="24"/>
        </w:rPr>
        <w:t>(d/2)</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 xml:space="preserve">), where d is the DBH of a tree. Then, the areas of all </w:t>
      </w:r>
      <w:r w:rsidR="00A56C5E">
        <w:rPr>
          <w:rFonts w:ascii="Times New Roman" w:hAnsi="Times New Roman" w:cs="Times New Roman"/>
          <w:sz w:val="24"/>
          <w:szCs w:val="24"/>
        </w:rPr>
        <w:t>understory</w:t>
      </w:r>
      <w:r w:rsidR="00B34224" w:rsidRPr="00B34224">
        <w:rPr>
          <w:rFonts w:ascii="Times New Roman" w:hAnsi="Times New Roman" w:cs="Times New Roman"/>
          <w:sz w:val="24"/>
          <w:szCs w:val="24"/>
        </w:rPr>
        <w:t xml:space="preserve"> trees were summed and then divided by the subplot area, and the areas of all </w:t>
      </w:r>
      <w:r w:rsidR="00A56C5E">
        <w:rPr>
          <w:rFonts w:ascii="Times New Roman" w:hAnsi="Times New Roman" w:cs="Times New Roman"/>
          <w:sz w:val="24"/>
          <w:szCs w:val="24"/>
        </w:rPr>
        <w:t>canopy</w:t>
      </w:r>
      <w:r w:rsidR="00B34224" w:rsidRPr="00B34224">
        <w:rPr>
          <w:rFonts w:ascii="Times New Roman" w:hAnsi="Times New Roman" w:cs="Times New Roman"/>
          <w:sz w:val="24"/>
          <w:szCs w:val="24"/>
        </w:rPr>
        <w:t xml:space="preserve"> trees were summed and then divided by the plot area. Basal area was reported in units of m</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/hectare.</w:t>
      </w:r>
      <w:r w:rsidR="00582BF7">
        <w:rPr>
          <w:rFonts w:ascii="Times New Roman" w:hAnsi="Times New Roman" w:cs="Times New Roman"/>
          <w:sz w:val="24"/>
          <w:szCs w:val="24"/>
        </w:rPr>
        <w:t xml:space="preserve"> </w:t>
      </w:r>
      <w:r w:rsidR="009C360A">
        <w:rPr>
          <w:rFonts w:ascii="Times New Roman" w:hAnsi="Times New Roman" w:cs="Times New Roman"/>
          <w:sz w:val="24"/>
          <w:szCs w:val="24"/>
        </w:rPr>
        <w:t xml:space="preserve">Due to a low number of observations, the density and basal area of canopy ash (&gt; 10 cm </w:t>
      </w:r>
      <w:r w:rsidR="00F57AC7">
        <w:rPr>
          <w:rFonts w:ascii="Times New Roman" w:hAnsi="Times New Roman" w:cs="Times New Roman"/>
          <w:sz w:val="24"/>
          <w:szCs w:val="24"/>
        </w:rPr>
        <w:t>DBH</w:t>
      </w:r>
      <w:r w:rsidR="009C360A">
        <w:rPr>
          <w:rFonts w:ascii="Times New Roman" w:hAnsi="Times New Roman" w:cs="Times New Roman"/>
          <w:sz w:val="24"/>
          <w:szCs w:val="24"/>
        </w:rPr>
        <w:t xml:space="preserve">) </w:t>
      </w:r>
      <w:r w:rsidR="00C7777B">
        <w:rPr>
          <w:rFonts w:ascii="Times New Roman" w:hAnsi="Times New Roman" w:cs="Times New Roman"/>
          <w:sz w:val="24"/>
          <w:szCs w:val="24"/>
        </w:rPr>
        <w:t>were not tested statistically.</w:t>
      </w:r>
    </w:p>
    <w:p w14:paraId="33E7DCC9" w14:textId="5BB6C281" w:rsidR="00B34224" w:rsidRPr="00B34224" w:rsidRDefault="00B34224" w:rsidP="00B34224">
      <w:pPr>
        <w:rPr>
          <w:rFonts w:ascii="Times New Roman" w:hAnsi="Times New Roman" w:cs="Times New Roman"/>
          <w:sz w:val="24"/>
          <w:szCs w:val="24"/>
        </w:rPr>
      </w:pPr>
    </w:p>
    <w:p w14:paraId="610DDD5D" w14:textId="5E4D495C"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We used the existing categorization of transects </w:t>
      </w:r>
      <w:commentRangeStart w:id="5"/>
      <w:commentRangeStart w:id="6"/>
      <w:r w:rsidRPr="00B34224">
        <w:rPr>
          <w:rFonts w:ascii="Times New Roman" w:hAnsi="Times New Roman" w:cs="Times New Roman"/>
          <w:sz w:val="24"/>
          <w:szCs w:val="24"/>
        </w:rPr>
        <w:t>(n=30) by hydrological class (xeric (18 transects), mesic (7 transects), and hydric (5 transects)</w:t>
      </w:r>
      <w:commentRangeEnd w:id="5"/>
      <w:r w:rsidR="00233640">
        <w:rPr>
          <w:rStyle w:val="CommentReference"/>
        </w:rPr>
        <w:commentReference w:id="5"/>
      </w:r>
      <w:commentRangeEnd w:id="6"/>
      <w:r w:rsidR="007A7FC8">
        <w:rPr>
          <w:rStyle w:val="CommentReference"/>
        </w:rPr>
        <w:commentReference w:id="6"/>
      </w:r>
      <w:r w:rsidR="003832BB">
        <w:rPr>
          <w:rFonts w:ascii="Times New Roman" w:hAnsi="Times New Roman" w:cs="Times New Roman"/>
          <w:sz w:val="24"/>
          <w:szCs w:val="24"/>
        </w:rPr>
        <w:t>, Table S1</w:t>
      </w:r>
      <w:r w:rsidRPr="00B34224">
        <w:rPr>
          <w:rFonts w:ascii="Times New Roman" w:hAnsi="Times New Roman" w:cs="Times New Roman"/>
          <w:sz w:val="24"/>
          <w:szCs w:val="24"/>
        </w:rPr>
        <w:t xml:space="preserve">) to test whether the abundance of ash differs based on soil moisture level. Our response variables were number of short ash seedlings (count), number of tall ash seedlings (count), mean percentage cover of ash seedlings (continuous), number of ash saplings (count), and </w:t>
      </w:r>
      <w:commentRangeStart w:id="7"/>
      <w:commentRangeStart w:id="8"/>
      <w:commentRangeStart w:id="9"/>
      <w:r w:rsidRPr="00B34224">
        <w:rPr>
          <w:rFonts w:ascii="Times New Roman" w:hAnsi="Times New Roman" w:cs="Times New Roman"/>
          <w:sz w:val="24"/>
          <w:szCs w:val="24"/>
        </w:rPr>
        <w:t xml:space="preserve">number of living </w:t>
      </w:r>
      <w:r w:rsidR="00813550">
        <w:rPr>
          <w:rFonts w:ascii="Times New Roman" w:hAnsi="Times New Roman" w:cs="Times New Roman"/>
          <w:sz w:val="24"/>
          <w:szCs w:val="24"/>
        </w:rPr>
        <w:t>understory</w:t>
      </w:r>
      <w:r w:rsidRPr="00B34224">
        <w:rPr>
          <w:rFonts w:ascii="Times New Roman" w:hAnsi="Times New Roman" w:cs="Times New Roman"/>
          <w:sz w:val="24"/>
          <w:szCs w:val="24"/>
        </w:rPr>
        <w:t xml:space="preserve"> ash trees (count)</w:t>
      </w:r>
      <w:commentRangeEnd w:id="7"/>
      <w:r w:rsidR="00101A33">
        <w:rPr>
          <w:rStyle w:val="CommentReference"/>
        </w:rPr>
        <w:commentReference w:id="7"/>
      </w:r>
      <w:commentRangeEnd w:id="8"/>
      <w:r w:rsidR="009A42CC">
        <w:rPr>
          <w:rStyle w:val="CommentReference"/>
        </w:rPr>
        <w:commentReference w:id="8"/>
      </w:r>
      <w:commentRangeEnd w:id="9"/>
      <w:r w:rsidR="00990084">
        <w:rPr>
          <w:rStyle w:val="CommentReference"/>
        </w:rPr>
        <w:commentReference w:id="9"/>
      </w:r>
      <w:r w:rsidRPr="00B34224">
        <w:rPr>
          <w:rFonts w:ascii="Times New Roman" w:hAnsi="Times New Roman" w:cs="Times New Roman"/>
          <w:sz w:val="24"/>
          <w:szCs w:val="24"/>
        </w:rPr>
        <w:t xml:space="preserve">. We created separate models for each response variable. Hydrological class (xeric, mesic, or hydric) was treated as the fixed effect and Park where transect </w:t>
      </w:r>
      <w:r w:rsidR="00813550">
        <w:rPr>
          <w:rFonts w:ascii="Times New Roman" w:hAnsi="Times New Roman" w:cs="Times New Roman"/>
          <w:sz w:val="24"/>
          <w:szCs w:val="24"/>
        </w:rPr>
        <w:t>was</w:t>
      </w:r>
      <w:r w:rsidRPr="00B34224">
        <w:rPr>
          <w:rFonts w:ascii="Times New Roman" w:hAnsi="Times New Roman" w:cs="Times New Roman"/>
          <w:sz w:val="24"/>
          <w:szCs w:val="24"/>
        </w:rPr>
        <w:t xml:space="preserve"> located as random intercepts to account for unique site conditions at each of the seven parks. For each response variable which is count data, we first tried a Poisson generalized linear mixed-effects model (GLMM) with a log link function, implemented using the package ‘lme4’ in R</w:t>
      </w:r>
      <w:r w:rsidR="000F1512">
        <w:rPr>
          <w:rFonts w:ascii="Times New Roman" w:hAnsi="Times New Roman" w:cs="Times New Roman"/>
          <w:sz w:val="24"/>
          <w:szCs w:val="24"/>
        </w:rPr>
        <w:t xml:space="preserve"> </w:t>
      </w:r>
      <w:r w:rsidR="00E40AB0">
        <w:rPr>
          <w:rFonts w:ascii="Times New Roman" w:hAnsi="Times New Roman" w:cs="Times New Roman"/>
          <w:sz w:val="24"/>
          <w:szCs w:val="24"/>
        </w:rPr>
        <w:fldChar w:fldCharType="begin"/>
      </w:r>
      <w:r w:rsidR="00E40AB0">
        <w:rPr>
          <w:rFonts w:ascii="Times New Roman" w:hAnsi="Times New Roman" w:cs="Times New Roman"/>
          <w:sz w:val="24"/>
          <w:szCs w:val="24"/>
        </w:rPr>
        <w:instrText xml:space="preserve"> ADDIN ZOTERO_ITEM CSL_CITATION {"citationID":"FCzz9F5D","properties":{"formattedCitation":"(Bates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E40AB0">
        <w:rPr>
          <w:rFonts w:ascii="Times New Roman" w:hAnsi="Times New Roman" w:cs="Times New Roman"/>
          <w:sz w:val="24"/>
          <w:szCs w:val="24"/>
        </w:rPr>
        <w:fldChar w:fldCharType="separate"/>
      </w:r>
      <w:r w:rsidR="00B83EC9" w:rsidRPr="00B83EC9">
        <w:rPr>
          <w:rFonts w:ascii="Times New Roman" w:hAnsi="Times New Roman" w:cs="Times New Roman"/>
          <w:sz w:val="24"/>
        </w:rPr>
        <w:t>(Bates et al. 2015)</w:t>
      </w:r>
      <w:r w:rsidR="00E40AB0">
        <w:rPr>
          <w:rFonts w:ascii="Times New Roman" w:hAnsi="Times New Roman" w:cs="Times New Roman"/>
          <w:sz w:val="24"/>
          <w:szCs w:val="24"/>
        </w:rPr>
        <w:fldChar w:fldCharType="end"/>
      </w:r>
      <w:r w:rsidRPr="00B34224">
        <w:rPr>
          <w:rFonts w:ascii="Times New Roman" w:hAnsi="Times New Roman" w:cs="Times New Roman"/>
          <w:sz w:val="24"/>
          <w:szCs w:val="24"/>
        </w:rPr>
        <w:t>. We used the package ‘</w:t>
      </w:r>
      <w:proofErr w:type="spellStart"/>
      <w:r w:rsidRPr="00B34224">
        <w:rPr>
          <w:rFonts w:ascii="Times New Roman" w:hAnsi="Times New Roman" w:cs="Times New Roman"/>
          <w:sz w:val="24"/>
          <w:szCs w:val="24"/>
        </w:rPr>
        <w:t>DHARMa</w:t>
      </w:r>
      <w:proofErr w:type="spellEnd"/>
      <w:r w:rsidRPr="00B34224">
        <w:rPr>
          <w:rFonts w:ascii="Times New Roman" w:hAnsi="Times New Roman" w:cs="Times New Roman"/>
          <w:sz w:val="24"/>
          <w:szCs w:val="24"/>
        </w:rPr>
        <w:t>’ to determine if the observed data was adequately modelled by the GLMM</w:t>
      </w:r>
      <w:r w:rsidR="000F1512">
        <w:rPr>
          <w:rFonts w:ascii="Times New Roman" w:hAnsi="Times New Roman" w:cs="Times New Roman"/>
          <w:sz w:val="24"/>
          <w:szCs w:val="24"/>
        </w:rPr>
        <w:t xml:space="preserve"> </w:t>
      </w:r>
      <w:r w:rsidR="00C37D29">
        <w:rPr>
          <w:rFonts w:ascii="Times New Roman" w:hAnsi="Times New Roman" w:cs="Times New Roman"/>
          <w:sz w:val="24"/>
          <w:szCs w:val="24"/>
        </w:rPr>
        <w:fldChar w:fldCharType="begin"/>
      </w:r>
      <w:r w:rsidR="00C37D29">
        <w:rPr>
          <w:rFonts w:ascii="Times New Roman" w:hAnsi="Times New Roman" w:cs="Times New Roman"/>
          <w:sz w:val="24"/>
          <w:szCs w:val="24"/>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Pr>
          <w:rFonts w:ascii="Times New Roman" w:hAnsi="Times New Roman" w:cs="Times New Roman"/>
          <w:sz w:val="24"/>
          <w:szCs w:val="24"/>
        </w:rPr>
        <w:fldChar w:fldCharType="separate"/>
      </w:r>
      <w:r w:rsidR="00B83EC9" w:rsidRPr="00B83EC9">
        <w:rPr>
          <w:rFonts w:ascii="Times New Roman" w:hAnsi="Times New Roman" w:cs="Times New Roman"/>
          <w:sz w:val="24"/>
        </w:rPr>
        <w:t>(Hartig 2024)</w:t>
      </w:r>
      <w:r w:rsidR="00C37D29">
        <w:rPr>
          <w:rFonts w:ascii="Times New Roman" w:hAnsi="Times New Roman" w:cs="Times New Roman"/>
          <w:sz w:val="24"/>
          <w:szCs w:val="24"/>
        </w:rPr>
        <w:fldChar w:fldCharType="end"/>
      </w:r>
      <w:r w:rsidRPr="00B34224">
        <w:rPr>
          <w:rFonts w:ascii="Times New Roman" w:hAnsi="Times New Roman" w:cs="Times New Roman"/>
          <w:sz w:val="24"/>
          <w:szCs w:val="24"/>
        </w:rPr>
        <w:t>.  Whenever the Poisson GLMM was determined to be overdispersed, we created a new model using the negative binomial error structure. This was implemented using the ‘lme4’ and ‘MASS’ packages in R</w:t>
      </w:r>
      <w:r w:rsidR="001A740B">
        <w:rPr>
          <w:rFonts w:ascii="Times New Roman" w:hAnsi="Times New Roman" w:cs="Times New Roman"/>
          <w:sz w:val="24"/>
          <w:szCs w:val="24"/>
        </w:rPr>
        <w:t xml:space="preserve"> </w:t>
      </w:r>
      <w:r w:rsidR="00F43E7E">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F43E7E">
        <w:rPr>
          <w:rFonts w:ascii="Times New Roman" w:hAnsi="Times New Roman" w:cs="Times New Roman"/>
          <w:sz w:val="24"/>
          <w:szCs w:val="24"/>
        </w:rPr>
        <w:fldChar w:fldCharType="separate"/>
      </w:r>
      <w:r w:rsidR="00B83EC9" w:rsidRPr="00B83EC9">
        <w:rPr>
          <w:rFonts w:ascii="Times New Roman" w:hAnsi="Times New Roman" w:cs="Times New Roman"/>
          <w:sz w:val="24"/>
        </w:rPr>
        <w:t>(Venables et al. 2002)</w:t>
      </w:r>
      <w:r w:rsidR="00F43E7E">
        <w:rPr>
          <w:rFonts w:ascii="Times New Roman" w:hAnsi="Times New Roman" w:cs="Times New Roman"/>
          <w:sz w:val="24"/>
          <w:szCs w:val="24"/>
        </w:rPr>
        <w:fldChar w:fldCharType="end"/>
      </w:r>
      <w:r w:rsidRPr="00B34224">
        <w:rPr>
          <w:rFonts w:ascii="Times New Roman" w:hAnsi="Times New Roman" w:cs="Times New Roman"/>
          <w:sz w:val="24"/>
          <w:szCs w:val="24"/>
        </w:rPr>
        <w:t xml:space="preserve">.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w:t>
      </w:r>
      <w:r w:rsidR="002E4025">
        <w:rPr>
          <w:rFonts w:ascii="Times New Roman" w:hAnsi="Times New Roman" w:cs="Times New Roman"/>
          <w:sz w:val="24"/>
          <w:szCs w:val="24"/>
        </w:rPr>
        <w:t>fit</w:t>
      </w:r>
      <w:r w:rsidRPr="00B34224">
        <w:rPr>
          <w:rFonts w:ascii="Times New Roman" w:hAnsi="Times New Roman" w:cs="Times New Roman"/>
          <w:sz w:val="24"/>
          <w:szCs w:val="24"/>
        </w:rPr>
        <w:t xml:space="preserve">. The models for number of saplings and number of </w:t>
      </w:r>
      <w:r w:rsidR="00C84AF5">
        <w:rPr>
          <w:rFonts w:ascii="Times New Roman" w:hAnsi="Times New Roman" w:cs="Times New Roman"/>
          <w:sz w:val="24"/>
          <w:szCs w:val="24"/>
        </w:rPr>
        <w:t>understory</w:t>
      </w:r>
      <w:r w:rsidRPr="00B34224">
        <w:rPr>
          <w:rFonts w:ascii="Times New Roman" w:hAnsi="Times New Roman" w:cs="Times New Roman"/>
          <w:sz w:val="24"/>
          <w:szCs w:val="24"/>
        </w:rPr>
        <w:t xml:space="preserve">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w:t>
      </w:r>
      <w:r w:rsidR="003213B7">
        <w:rPr>
          <w:rFonts w:ascii="Times New Roman" w:hAnsi="Times New Roman" w:cs="Times New Roman"/>
          <w:sz w:val="24"/>
          <w:szCs w:val="24"/>
        </w:rPr>
        <w:t xml:space="preserve"> </w:t>
      </w:r>
      <w:r w:rsidR="001A01B1">
        <w:rPr>
          <w:rFonts w:ascii="Times New Roman" w:hAnsi="Times New Roman" w:cs="Times New Roman"/>
          <w:sz w:val="24"/>
          <w:szCs w:val="24"/>
        </w:rPr>
        <w:t xml:space="preserve">The Anova function in the </w:t>
      </w:r>
      <w:r w:rsidR="001A01B1" w:rsidRPr="00B34224">
        <w:rPr>
          <w:rFonts w:ascii="Times New Roman" w:hAnsi="Times New Roman" w:cs="Times New Roman"/>
          <w:sz w:val="24"/>
          <w:szCs w:val="24"/>
        </w:rPr>
        <w:t>R package “car”</w:t>
      </w:r>
      <w:r w:rsidR="002F4B1E">
        <w:rPr>
          <w:rFonts w:ascii="Times New Roman" w:hAnsi="Times New Roman" w:cs="Times New Roman"/>
          <w:sz w:val="24"/>
          <w:szCs w:val="24"/>
        </w:rPr>
        <w:t xml:space="preserve"> </w:t>
      </w:r>
      <w:r w:rsidR="00804728">
        <w:rPr>
          <w:rFonts w:ascii="Times New Roman" w:hAnsi="Times New Roman" w:cs="Times New Roman"/>
          <w:sz w:val="24"/>
          <w:szCs w:val="24"/>
        </w:rPr>
        <w:fldChar w:fldCharType="begin"/>
      </w:r>
      <w:r w:rsidR="00804728">
        <w:rPr>
          <w:rFonts w:ascii="Times New Roman" w:hAnsi="Times New Roman" w:cs="Times New Roman"/>
          <w:sz w:val="24"/>
          <w:szCs w:val="24"/>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804728">
        <w:rPr>
          <w:rFonts w:ascii="Times New Roman" w:hAnsi="Times New Roman" w:cs="Times New Roman"/>
          <w:sz w:val="24"/>
          <w:szCs w:val="24"/>
        </w:rPr>
        <w:fldChar w:fldCharType="separate"/>
      </w:r>
      <w:r w:rsidR="00B83EC9" w:rsidRPr="00B83EC9">
        <w:rPr>
          <w:rFonts w:ascii="Times New Roman" w:hAnsi="Times New Roman" w:cs="Times New Roman"/>
          <w:sz w:val="24"/>
        </w:rPr>
        <w:t>(Fox and Weisberg 2019)</w:t>
      </w:r>
      <w:r w:rsidR="00804728">
        <w:rPr>
          <w:rFonts w:ascii="Times New Roman" w:hAnsi="Times New Roman" w:cs="Times New Roman"/>
          <w:sz w:val="24"/>
          <w:szCs w:val="24"/>
        </w:rPr>
        <w:fldChar w:fldCharType="end"/>
      </w:r>
      <w:r w:rsidR="00804728">
        <w:rPr>
          <w:rFonts w:ascii="Times New Roman" w:hAnsi="Times New Roman" w:cs="Times New Roman"/>
          <w:sz w:val="24"/>
          <w:szCs w:val="24"/>
        </w:rPr>
        <w:t xml:space="preserve"> </w:t>
      </w:r>
      <w:r w:rsidR="002F4B1E">
        <w:rPr>
          <w:rFonts w:ascii="Times New Roman" w:hAnsi="Times New Roman" w:cs="Times New Roman"/>
          <w:sz w:val="24"/>
          <w:szCs w:val="24"/>
        </w:rPr>
        <w:t>was used</w:t>
      </w:r>
      <w:r w:rsidR="001A01B1" w:rsidRPr="00B34224">
        <w:rPr>
          <w:rFonts w:ascii="Times New Roman" w:hAnsi="Times New Roman" w:cs="Times New Roman"/>
          <w:sz w:val="24"/>
          <w:szCs w:val="24"/>
        </w:rPr>
        <w:t xml:space="preserve"> to test for differences in the response variables among hydrological classes</w:t>
      </w:r>
      <w:r w:rsidR="002F4B1E">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09065F">
        <w:rPr>
          <w:rFonts w:ascii="Times New Roman" w:hAnsi="Times New Roman" w:cs="Times New Roman"/>
          <w:sz w:val="24"/>
          <w:szCs w:val="24"/>
        </w:rPr>
        <w:t>’</w:t>
      </w:r>
      <w:r w:rsidR="00E94FE5">
        <w:rPr>
          <w:rFonts w:ascii="Times New Roman" w:hAnsi="Times New Roman" w:cs="Times New Roman"/>
          <w:sz w:val="24"/>
          <w:szCs w:val="24"/>
        </w:rPr>
        <w:t xml:space="preserve"> </w:t>
      </w:r>
      <w:r w:rsidR="00E94FE5">
        <w:rPr>
          <w:rFonts w:ascii="Times New Roman" w:hAnsi="Times New Roman" w:cs="Times New Roman"/>
          <w:sz w:val="24"/>
          <w:szCs w:val="24"/>
        </w:rPr>
        <w:fldChar w:fldCharType="begin"/>
      </w:r>
      <w:r w:rsidR="00E94FE5">
        <w:rPr>
          <w:rFonts w:ascii="Times New Roman" w:hAnsi="Times New Roman" w:cs="Times New Roman"/>
          <w:sz w:val="24"/>
          <w:szCs w:val="24"/>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E94FE5">
        <w:rPr>
          <w:rFonts w:ascii="Times New Roman" w:hAnsi="Times New Roman" w:cs="Times New Roman"/>
          <w:sz w:val="24"/>
          <w:szCs w:val="24"/>
        </w:rPr>
        <w:fldChar w:fldCharType="separate"/>
      </w:r>
      <w:r w:rsidR="00B83EC9" w:rsidRPr="00B83EC9">
        <w:rPr>
          <w:rFonts w:ascii="Times New Roman" w:hAnsi="Times New Roman" w:cs="Times New Roman"/>
          <w:sz w:val="24"/>
        </w:rPr>
        <w:t>(Lenth 2024)</w:t>
      </w:r>
      <w:r w:rsidR="00E94FE5">
        <w:rPr>
          <w:rFonts w:ascii="Times New Roman" w:hAnsi="Times New Roman" w:cs="Times New Roman"/>
          <w:sz w:val="24"/>
          <w:szCs w:val="24"/>
        </w:rPr>
        <w:fldChar w:fldCharType="end"/>
      </w:r>
      <w:r w:rsidR="001A01B1" w:rsidRPr="00B34224">
        <w:rPr>
          <w:rFonts w:ascii="Times New Roman" w:hAnsi="Times New Roman" w:cs="Times New Roman"/>
          <w:sz w:val="24"/>
          <w:szCs w:val="24"/>
        </w:rPr>
        <w:t>.</w:t>
      </w:r>
    </w:p>
    <w:p w14:paraId="6BF22A86" w14:textId="77777777" w:rsidR="00B34224" w:rsidRPr="00B34224" w:rsidRDefault="00B34224" w:rsidP="00B34224">
      <w:pPr>
        <w:rPr>
          <w:rFonts w:ascii="Times New Roman" w:hAnsi="Times New Roman" w:cs="Times New Roman"/>
          <w:sz w:val="24"/>
          <w:szCs w:val="24"/>
        </w:rPr>
      </w:pPr>
    </w:p>
    <w:p w14:paraId="7B26ABEB" w14:textId="1C02D348"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w:t>
      </w:r>
      <w:r w:rsidR="00014A35">
        <w:rPr>
          <w:rFonts w:ascii="Times New Roman" w:hAnsi="Times New Roman" w:cs="Times New Roman"/>
          <w:sz w:val="24"/>
          <w:szCs w:val="24"/>
        </w:rPr>
        <w:t xml:space="preserve">assess differences in the percentage cover of ash seedlings along </w:t>
      </w:r>
      <w:r w:rsidR="002B0986">
        <w:rPr>
          <w:rFonts w:ascii="Times New Roman" w:hAnsi="Times New Roman" w:cs="Times New Roman"/>
          <w:sz w:val="24"/>
          <w:szCs w:val="24"/>
        </w:rPr>
        <w:t xml:space="preserve">hydrological classes, </w:t>
      </w:r>
      <w:r w:rsidR="006052E1">
        <w:rPr>
          <w:rFonts w:ascii="Times New Roman" w:hAnsi="Times New Roman" w:cs="Times New Roman"/>
          <w:sz w:val="24"/>
          <w:szCs w:val="24"/>
        </w:rPr>
        <w:t xml:space="preserve">the mean </w:t>
      </w:r>
      <w:r w:rsidR="006052E1" w:rsidRPr="00B34224">
        <w:rPr>
          <w:rFonts w:ascii="Times New Roman" w:hAnsi="Times New Roman" w:cs="Times New Roman"/>
          <w:sz w:val="24"/>
          <w:szCs w:val="24"/>
        </w:rPr>
        <w:t xml:space="preserve">percentage cover of ash seedlings </w:t>
      </w:r>
      <w:r w:rsidR="006052E1">
        <w:rPr>
          <w:rFonts w:ascii="Times New Roman" w:hAnsi="Times New Roman" w:cs="Times New Roman"/>
          <w:sz w:val="24"/>
          <w:szCs w:val="24"/>
        </w:rPr>
        <w:t>was calculated by averaging values across the 12 microplots in a transect</w:t>
      </w:r>
      <w:r w:rsidR="00A91628">
        <w:rPr>
          <w:rFonts w:ascii="Times New Roman" w:hAnsi="Times New Roman" w:cs="Times New Roman"/>
          <w:sz w:val="24"/>
          <w:szCs w:val="24"/>
        </w:rPr>
        <w:t xml:space="preserve"> (i.e., four microplots per plot </w:t>
      </w:r>
      <w:r w:rsidR="001E0257">
        <w:rPr>
          <w:rFonts w:ascii="Times New Roman" w:hAnsi="Times New Roman" w:cs="Times New Roman"/>
          <w:sz w:val="24"/>
          <w:szCs w:val="24"/>
        </w:rPr>
        <w:t>*</w:t>
      </w:r>
      <w:r w:rsidR="00A91628">
        <w:rPr>
          <w:rFonts w:ascii="Times New Roman" w:hAnsi="Times New Roman" w:cs="Times New Roman"/>
          <w:sz w:val="24"/>
          <w:szCs w:val="24"/>
        </w:rPr>
        <w:t xml:space="preserve"> three plots). </w:t>
      </w:r>
      <w:r w:rsidR="000A5F2B">
        <w:rPr>
          <w:rFonts w:ascii="Times New Roman" w:hAnsi="Times New Roman" w:cs="Times New Roman"/>
          <w:sz w:val="24"/>
          <w:szCs w:val="24"/>
        </w:rPr>
        <w:t xml:space="preserve">Due to issues with homoscedasticity of residuals, </w:t>
      </w:r>
      <w:r w:rsidR="000A5F2B" w:rsidRPr="00B34224">
        <w:rPr>
          <w:rFonts w:ascii="Times New Roman" w:hAnsi="Times New Roman" w:cs="Times New Roman"/>
          <w:sz w:val="24"/>
          <w:szCs w:val="24"/>
        </w:rPr>
        <w:t xml:space="preserve">we transformed the response variable using the formula y’ = ln(y </w:t>
      </w:r>
      <w:r w:rsidR="000A5F2B" w:rsidRPr="00B34224">
        <w:rPr>
          <w:rFonts w:ascii="Times New Roman" w:hAnsi="Times New Roman" w:cs="Times New Roman"/>
          <w:sz w:val="24"/>
          <w:szCs w:val="24"/>
        </w:rPr>
        <w:lastRenderedPageBreak/>
        <w:t>+ 1), where y is the mean percentage cover.</w:t>
      </w:r>
      <w:r w:rsidR="000A5F2B">
        <w:rPr>
          <w:rFonts w:ascii="Times New Roman" w:hAnsi="Times New Roman" w:cs="Times New Roman"/>
          <w:sz w:val="24"/>
          <w:szCs w:val="24"/>
        </w:rPr>
        <w:t xml:space="preserve"> </w:t>
      </w:r>
      <w:r w:rsidRPr="00B34224">
        <w:rPr>
          <w:rFonts w:ascii="Times New Roman" w:hAnsi="Times New Roman" w:cs="Times New Roman"/>
          <w:sz w:val="24"/>
          <w:szCs w:val="24"/>
        </w:rPr>
        <w:t>We</w:t>
      </w:r>
      <w:r w:rsidR="004A47A2">
        <w:rPr>
          <w:rFonts w:ascii="Times New Roman" w:hAnsi="Times New Roman" w:cs="Times New Roman"/>
          <w:sz w:val="24"/>
          <w:szCs w:val="24"/>
        </w:rPr>
        <w:t xml:space="preserve"> developed </w:t>
      </w:r>
      <w:r w:rsidRPr="00B34224">
        <w:rPr>
          <w:rFonts w:ascii="Times New Roman" w:hAnsi="Times New Roman" w:cs="Times New Roman"/>
          <w:sz w:val="24"/>
          <w:szCs w:val="24"/>
        </w:rPr>
        <w:t>a</w:t>
      </w:r>
      <w:r w:rsidR="004A47A2">
        <w:rPr>
          <w:rFonts w:ascii="Times New Roman" w:hAnsi="Times New Roman" w:cs="Times New Roman"/>
          <w:sz w:val="24"/>
          <w:szCs w:val="24"/>
        </w:rPr>
        <w:t xml:space="preserve"> </w:t>
      </w:r>
      <w:r w:rsidRPr="00B34224">
        <w:rPr>
          <w:rFonts w:ascii="Times New Roman" w:hAnsi="Times New Roman" w:cs="Times New Roman"/>
          <w:sz w:val="24"/>
          <w:szCs w:val="24"/>
        </w:rPr>
        <w:t xml:space="preserve">linear mixed-effects model </w:t>
      </w:r>
      <w:r w:rsidR="007C072D">
        <w:rPr>
          <w:rFonts w:ascii="Times New Roman" w:hAnsi="Times New Roman" w:cs="Times New Roman"/>
          <w:sz w:val="24"/>
          <w:szCs w:val="24"/>
        </w:rPr>
        <w:t xml:space="preserve">using the R package </w:t>
      </w:r>
      <w:r w:rsidR="00F509FF">
        <w:rPr>
          <w:rFonts w:ascii="Times New Roman" w:hAnsi="Times New Roman" w:cs="Times New Roman"/>
          <w:sz w:val="24"/>
          <w:szCs w:val="24"/>
        </w:rPr>
        <w:t>‘lme4’</w:t>
      </w:r>
      <w:r w:rsidR="007C072D">
        <w:rPr>
          <w:rFonts w:ascii="Times New Roman" w:hAnsi="Times New Roman" w:cs="Times New Roman"/>
          <w:sz w:val="24"/>
          <w:szCs w:val="24"/>
        </w:rPr>
        <w:t xml:space="preserve"> </w:t>
      </w:r>
      <w:r w:rsidR="00ED6CCB">
        <w:rPr>
          <w:rFonts w:ascii="Times New Roman" w:hAnsi="Times New Roman" w:cs="Times New Roman"/>
          <w:sz w:val="24"/>
          <w:szCs w:val="24"/>
        </w:rPr>
        <w:t>with the transformed mean percentage cover of ash seedlings as the response variable, h</w:t>
      </w:r>
      <w:r w:rsidR="00ED6CCB" w:rsidRPr="00B34224">
        <w:rPr>
          <w:rFonts w:ascii="Times New Roman" w:hAnsi="Times New Roman" w:cs="Times New Roman"/>
          <w:sz w:val="24"/>
          <w:szCs w:val="24"/>
        </w:rPr>
        <w:t>ydrological class (xeric, mesic, or hydric) as the fixed effect</w:t>
      </w:r>
      <w:r w:rsidR="0083586A">
        <w:rPr>
          <w:rFonts w:ascii="Times New Roman" w:hAnsi="Times New Roman" w:cs="Times New Roman"/>
          <w:sz w:val="24"/>
          <w:szCs w:val="24"/>
        </w:rPr>
        <w:t xml:space="preserve"> predictor,</w:t>
      </w:r>
      <w:r w:rsidR="00ED6CCB" w:rsidRPr="00B34224">
        <w:rPr>
          <w:rFonts w:ascii="Times New Roman" w:hAnsi="Times New Roman" w:cs="Times New Roman"/>
          <w:sz w:val="24"/>
          <w:szCs w:val="24"/>
        </w:rPr>
        <w:t xml:space="preserve"> and Park as random intercepts</w:t>
      </w:r>
      <w:r w:rsidR="0083586A">
        <w:rPr>
          <w:rFonts w:ascii="Times New Roman" w:hAnsi="Times New Roman" w:cs="Times New Roman"/>
          <w:sz w:val="24"/>
          <w:szCs w:val="24"/>
        </w:rPr>
        <w:t xml:space="preserve">. </w:t>
      </w:r>
      <w:r w:rsidR="00921F51">
        <w:rPr>
          <w:rFonts w:ascii="Times New Roman" w:hAnsi="Times New Roman" w:cs="Times New Roman"/>
          <w:sz w:val="24"/>
          <w:szCs w:val="24"/>
        </w:rPr>
        <w:t xml:space="preserve"> The Anova function in the </w:t>
      </w:r>
      <w:r w:rsidR="00921F51" w:rsidRPr="00B34224">
        <w:rPr>
          <w:rFonts w:ascii="Times New Roman" w:hAnsi="Times New Roman" w:cs="Times New Roman"/>
          <w:sz w:val="24"/>
          <w:szCs w:val="24"/>
        </w:rPr>
        <w:t xml:space="preserve">R package </w:t>
      </w:r>
      <w:r w:rsidR="005A32B7">
        <w:rPr>
          <w:rFonts w:ascii="Times New Roman" w:hAnsi="Times New Roman" w:cs="Times New Roman"/>
          <w:sz w:val="24"/>
          <w:szCs w:val="24"/>
        </w:rPr>
        <w:t>‘</w:t>
      </w:r>
      <w:r w:rsidR="00921F51" w:rsidRPr="00B34224">
        <w:rPr>
          <w:rFonts w:ascii="Times New Roman" w:hAnsi="Times New Roman" w:cs="Times New Roman"/>
          <w:sz w:val="24"/>
          <w:szCs w:val="24"/>
        </w:rPr>
        <w:t>car</w:t>
      </w:r>
      <w:r w:rsidR="005A32B7">
        <w:rPr>
          <w:rFonts w:ascii="Times New Roman" w:hAnsi="Times New Roman" w:cs="Times New Roman"/>
          <w:sz w:val="24"/>
          <w:szCs w:val="24"/>
        </w:rPr>
        <w:t>’</w:t>
      </w:r>
      <w:r w:rsidR="00921F51">
        <w:rPr>
          <w:rFonts w:ascii="Times New Roman" w:hAnsi="Times New Roman" w:cs="Times New Roman"/>
          <w:sz w:val="24"/>
          <w:szCs w:val="24"/>
        </w:rPr>
        <w:t xml:space="preserve"> was used</w:t>
      </w:r>
      <w:r w:rsidR="00921F51" w:rsidRPr="00B34224">
        <w:rPr>
          <w:rFonts w:ascii="Times New Roman" w:hAnsi="Times New Roman" w:cs="Times New Roman"/>
          <w:sz w:val="24"/>
          <w:szCs w:val="24"/>
        </w:rPr>
        <w:t xml:space="preserve"> to test for differences in the</w:t>
      </w:r>
      <w:r w:rsidR="00921F51">
        <w:rPr>
          <w:rFonts w:ascii="Times New Roman" w:hAnsi="Times New Roman" w:cs="Times New Roman"/>
          <w:sz w:val="24"/>
          <w:szCs w:val="24"/>
        </w:rPr>
        <w:t xml:space="preserve"> percentage cover of ash seedlings</w:t>
      </w:r>
      <w:r w:rsidR="00921F51" w:rsidRPr="00B34224">
        <w:rPr>
          <w:rFonts w:ascii="Times New Roman" w:hAnsi="Times New Roman" w:cs="Times New Roman"/>
          <w:sz w:val="24"/>
          <w:szCs w:val="24"/>
        </w:rPr>
        <w:t xml:space="preserve"> among hydrological classes</w:t>
      </w:r>
      <w:r w:rsidR="00921F51">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921F51" w:rsidRPr="00B34224">
        <w:rPr>
          <w:rFonts w:ascii="Times New Roman" w:hAnsi="Times New Roman" w:cs="Times New Roman"/>
          <w:sz w:val="24"/>
          <w:szCs w:val="24"/>
        </w:rPr>
        <w:t>’.</w:t>
      </w:r>
    </w:p>
    <w:p w14:paraId="57DE5F2E" w14:textId="77777777" w:rsidR="00CB0F11" w:rsidRDefault="00CB0F11">
      <w:pPr>
        <w:rPr>
          <w:rFonts w:ascii="Times New Roman" w:hAnsi="Times New Roman" w:cs="Times New Roman"/>
          <w:sz w:val="24"/>
          <w:szCs w:val="24"/>
          <w:u w:val="single"/>
        </w:rPr>
      </w:pPr>
    </w:p>
    <w:p w14:paraId="55832455" w14:textId="6C1DAFF4" w:rsidR="00262184" w:rsidRPr="00262184" w:rsidRDefault="00BD4F26" w:rsidP="00262184">
      <w:pPr>
        <w:rPr>
          <w:rFonts w:ascii="Times New Roman" w:hAnsi="Times New Roman" w:cs="Times New Roman"/>
          <w:sz w:val="24"/>
          <w:szCs w:val="24"/>
        </w:rPr>
      </w:pPr>
      <w:r>
        <w:rPr>
          <w:rFonts w:ascii="Times New Roman" w:hAnsi="Times New Roman" w:cs="Times New Roman"/>
          <w:sz w:val="24"/>
          <w:szCs w:val="24"/>
        </w:rPr>
        <w:t>We hypothesized th</w:t>
      </w:r>
      <w:r w:rsidR="00262184" w:rsidRPr="00262184">
        <w:rPr>
          <w:rFonts w:ascii="Times New Roman" w:hAnsi="Times New Roman" w:cs="Times New Roman"/>
          <w:sz w:val="24"/>
          <w:szCs w:val="24"/>
        </w:rPr>
        <w:t xml:space="preserve">at ash tree diameter </w:t>
      </w:r>
      <w:r>
        <w:rPr>
          <w:rFonts w:ascii="Times New Roman" w:hAnsi="Times New Roman" w:cs="Times New Roman"/>
          <w:sz w:val="24"/>
          <w:szCs w:val="24"/>
        </w:rPr>
        <w:t>would be</w:t>
      </w:r>
      <w:r w:rsidR="00262184" w:rsidRPr="00262184">
        <w:rPr>
          <w:rFonts w:ascii="Times New Roman" w:hAnsi="Times New Roman" w:cs="Times New Roman"/>
          <w:sz w:val="24"/>
          <w:szCs w:val="24"/>
        </w:rPr>
        <w:t xml:space="preserve"> positively correlated with signs and symptoms of EAB attack</w:t>
      </w:r>
      <w:r>
        <w:rPr>
          <w:rFonts w:ascii="Times New Roman" w:hAnsi="Times New Roman" w:cs="Times New Roman"/>
          <w:sz w:val="24"/>
          <w:szCs w:val="24"/>
        </w:rPr>
        <w:t xml:space="preserve">. To test this hypothesis, </w:t>
      </w:r>
      <w:r w:rsidR="00262184" w:rsidRPr="00262184">
        <w:rPr>
          <w:rFonts w:ascii="Times New Roman" w:hAnsi="Times New Roman" w:cs="Times New Roman"/>
          <w:sz w:val="24"/>
          <w:szCs w:val="24"/>
        </w:rPr>
        <w:t>we used</w:t>
      </w:r>
      <w:r w:rsidR="00BA6C99">
        <w:rPr>
          <w:rFonts w:ascii="Times New Roman" w:hAnsi="Times New Roman" w:cs="Times New Roman"/>
          <w:sz w:val="24"/>
          <w:szCs w:val="24"/>
        </w:rPr>
        <w:t xml:space="preserve"> </w:t>
      </w:r>
      <w:r w:rsidR="00262184" w:rsidRPr="00262184">
        <w:rPr>
          <w:rFonts w:ascii="Times New Roman" w:hAnsi="Times New Roman" w:cs="Times New Roman"/>
          <w:sz w:val="24"/>
          <w:szCs w:val="24"/>
        </w:rPr>
        <w:t>generalized linear mixed-effects models with</w:t>
      </w:r>
      <w:r w:rsidR="00BA6C99">
        <w:rPr>
          <w:rFonts w:ascii="Times New Roman" w:hAnsi="Times New Roman" w:cs="Times New Roman"/>
          <w:sz w:val="24"/>
          <w:szCs w:val="24"/>
        </w:rPr>
        <w:t xml:space="preserve"> binomial error structure</w:t>
      </w:r>
      <w:r w:rsidR="00A6043F">
        <w:rPr>
          <w:rFonts w:ascii="Times New Roman" w:hAnsi="Times New Roman" w:cs="Times New Roman"/>
          <w:sz w:val="24"/>
          <w:szCs w:val="24"/>
        </w:rPr>
        <w:t xml:space="preserve"> and a logit link function</w:t>
      </w:r>
      <w:r>
        <w:rPr>
          <w:rFonts w:ascii="Times New Roman" w:hAnsi="Times New Roman" w:cs="Times New Roman"/>
          <w:sz w:val="24"/>
          <w:szCs w:val="24"/>
        </w:rPr>
        <w:t xml:space="preserve">, implemented using </w:t>
      </w:r>
      <w:r w:rsidR="00645539">
        <w:rPr>
          <w:rFonts w:ascii="Times New Roman" w:hAnsi="Times New Roman" w:cs="Times New Roman"/>
          <w:sz w:val="24"/>
          <w:szCs w:val="24"/>
        </w:rPr>
        <w:t>the package “lme4”</w:t>
      </w:r>
      <w:r w:rsidR="00262184" w:rsidRPr="00262184">
        <w:rPr>
          <w:rFonts w:ascii="Times New Roman" w:hAnsi="Times New Roman" w:cs="Times New Roman"/>
          <w:sz w:val="24"/>
          <w:szCs w:val="24"/>
        </w:rPr>
        <w:t xml:space="preserve">. </w:t>
      </w:r>
      <w:r w:rsidR="001117A2">
        <w:rPr>
          <w:rFonts w:ascii="Times New Roman" w:hAnsi="Times New Roman" w:cs="Times New Roman"/>
          <w:sz w:val="24"/>
          <w:szCs w:val="24"/>
        </w:rPr>
        <w:t xml:space="preserve">Each model included a binary </w:t>
      </w:r>
      <w:r w:rsidR="0053560C">
        <w:rPr>
          <w:rFonts w:ascii="Times New Roman" w:hAnsi="Times New Roman" w:cs="Times New Roman"/>
          <w:sz w:val="24"/>
          <w:szCs w:val="24"/>
        </w:rPr>
        <w:t xml:space="preserve">response variable such as </w:t>
      </w:r>
      <w:r w:rsidR="00DB6958" w:rsidRPr="00F30018">
        <w:rPr>
          <w:rFonts w:ascii="Times New Roman" w:hAnsi="Times New Roman" w:cs="Times New Roman"/>
          <w:i/>
          <w:iCs/>
          <w:sz w:val="24"/>
          <w:szCs w:val="24"/>
        </w:rPr>
        <w:t>presence of bark splitting</w:t>
      </w:r>
      <w:r w:rsidR="00F30018">
        <w:rPr>
          <w:rFonts w:ascii="Times New Roman" w:hAnsi="Times New Roman" w:cs="Times New Roman"/>
          <w:sz w:val="24"/>
          <w:szCs w:val="24"/>
        </w:rPr>
        <w:t xml:space="preserve">. </w:t>
      </w:r>
      <w:r w:rsidR="00193B26">
        <w:rPr>
          <w:rFonts w:ascii="Times New Roman" w:hAnsi="Times New Roman" w:cs="Times New Roman"/>
          <w:sz w:val="24"/>
          <w:szCs w:val="24"/>
        </w:rPr>
        <w:t>The fixed effect predictor variable was always tree diameter at breast height (DBH).</w:t>
      </w:r>
      <w:r w:rsidR="00291804">
        <w:rPr>
          <w:rFonts w:ascii="Times New Roman" w:hAnsi="Times New Roman" w:cs="Times New Roman"/>
          <w:sz w:val="24"/>
          <w:szCs w:val="24"/>
        </w:rPr>
        <w:t xml:space="preserve"> </w:t>
      </w:r>
      <w:r w:rsidR="00262184" w:rsidRPr="00262184">
        <w:rPr>
          <w:rFonts w:ascii="Times New Roman" w:hAnsi="Times New Roman" w:cs="Times New Roman"/>
          <w:sz w:val="24"/>
          <w:szCs w:val="24"/>
        </w:rPr>
        <w:t xml:space="preserve">We included plot as a random intercept to account for non-independence of trees in a plot. </w:t>
      </w:r>
      <w:r w:rsidR="00004FD1">
        <w:rPr>
          <w:rFonts w:ascii="Times New Roman" w:hAnsi="Times New Roman" w:cs="Times New Roman"/>
          <w:sz w:val="24"/>
          <w:szCs w:val="24"/>
        </w:rPr>
        <w:t>We</w:t>
      </w:r>
      <w:r w:rsidR="003458EC">
        <w:rPr>
          <w:rFonts w:ascii="Times New Roman" w:hAnsi="Times New Roman" w:cs="Times New Roman"/>
          <w:sz w:val="24"/>
          <w:szCs w:val="24"/>
        </w:rPr>
        <w:t xml:space="preserve"> used a Z-test to</w:t>
      </w:r>
      <w:r w:rsidR="00560B9B">
        <w:rPr>
          <w:rFonts w:ascii="Times New Roman" w:hAnsi="Times New Roman" w:cs="Times New Roman"/>
          <w:sz w:val="24"/>
          <w:szCs w:val="24"/>
        </w:rPr>
        <w:t xml:space="preserve"> test</w:t>
      </w:r>
      <w:r w:rsidR="00004FD1">
        <w:rPr>
          <w:rFonts w:ascii="Times New Roman" w:hAnsi="Times New Roman" w:cs="Times New Roman"/>
          <w:sz w:val="24"/>
          <w:szCs w:val="24"/>
        </w:rPr>
        <w:t xml:space="preserve"> </w:t>
      </w:r>
      <w:r w:rsidR="003458EC">
        <w:rPr>
          <w:rFonts w:ascii="Times New Roman" w:hAnsi="Times New Roman" w:cs="Times New Roman"/>
          <w:sz w:val="24"/>
          <w:szCs w:val="24"/>
        </w:rPr>
        <w:t>the null hypothesis that the slope coefficient was equal to zero</w:t>
      </w:r>
      <w:r w:rsidR="00AA5DDD">
        <w:rPr>
          <w:rFonts w:ascii="Times New Roman" w:hAnsi="Times New Roman" w:cs="Times New Roman"/>
          <w:sz w:val="24"/>
          <w:szCs w:val="24"/>
        </w:rPr>
        <w:t xml:space="preserve">. </w:t>
      </w:r>
      <w:r w:rsidR="00560B9B">
        <w:rPr>
          <w:rFonts w:ascii="Times New Roman" w:hAnsi="Times New Roman" w:cs="Times New Roman"/>
          <w:sz w:val="24"/>
          <w:szCs w:val="24"/>
        </w:rPr>
        <w:t xml:space="preserve">For our analysis, </w:t>
      </w:r>
      <w:r w:rsidR="00BD4BB9">
        <w:rPr>
          <w:rFonts w:ascii="Times New Roman" w:hAnsi="Times New Roman" w:cs="Times New Roman"/>
          <w:sz w:val="24"/>
          <w:szCs w:val="24"/>
        </w:rPr>
        <w:t xml:space="preserve">we pooled understory </w:t>
      </w:r>
      <w:r w:rsidR="00E445B5">
        <w:rPr>
          <w:rFonts w:ascii="Times New Roman" w:hAnsi="Times New Roman" w:cs="Times New Roman"/>
          <w:sz w:val="24"/>
          <w:szCs w:val="24"/>
        </w:rPr>
        <w:t>and overstory</w:t>
      </w:r>
      <w:r w:rsidR="0033057B">
        <w:rPr>
          <w:rFonts w:ascii="Times New Roman" w:hAnsi="Times New Roman" w:cs="Times New Roman"/>
          <w:sz w:val="24"/>
          <w:szCs w:val="24"/>
        </w:rPr>
        <w:t xml:space="preserve"> ash trees</w:t>
      </w:r>
      <w:r w:rsidR="00E445B5">
        <w:rPr>
          <w:rFonts w:ascii="Times New Roman" w:hAnsi="Times New Roman" w:cs="Times New Roman"/>
          <w:sz w:val="24"/>
          <w:szCs w:val="24"/>
        </w:rPr>
        <w:t>, then</w:t>
      </w:r>
      <w:r w:rsidR="00262184" w:rsidRPr="00262184">
        <w:rPr>
          <w:rFonts w:ascii="Times New Roman" w:hAnsi="Times New Roman" w:cs="Times New Roman"/>
          <w:sz w:val="24"/>
          <w:szCs w:val="24"/>
        </w:rPr>
        <w:t xml:space="preserve"> excluded any tree belonging to a plot where less than 10 trees were found, which gave us a sample size of 274 trees. We further removed two trees which had missing values</w:t>
      </w:r>
      <w:r w:rsidR="00C24DE1">
        <w:rPr>
          <w:rFonts w:ascii="Times New Roman" w:hAnsi="Times New Roman" w:cs="Times New Roman"/>
          <w:sz w:val="24"/>
          <w:szCs w:val="24"/>
        </w:rPr>
        <w:t xml:space="preserve">, bringing </w:t>
      </w:r>
      <w:r w:rsidR="00262184" w:rsidRPr="00262184">
        <w:rPr>
          <w:rFonts w:ascii="Times New Roman" w:hAnsi="Times New Roman" w:cs="Times New Roman"/>
          <w:sz w:val="24"/>
          <w:szCs w:val="24"/>
        </w:rPr>
        <w:t>our sample size to 272 trees. To assess the accuracy of the models, we created binned categories of tree diameter and calculated the proportion of trees in each bin that showed the sign or symptom. We observed whether our model line passed through the proportions for each bin</w:t>
      </w:r>
      <w:r w:rsidR="00B13D05">
        <w:rPr>
          <w:rFonts w:ascii="Times New Roman" w:hAnsi="Times New Roman" w:cs="Times New Roman"/>
          <w:sz w:val="24"/>
          <w:szCs w:val="24"/>
        </w:rPr>
        <w:t xml:space="preserve">, which would indicate a good model fit. </w:t>
      </w:r>
      <w:r w:rsidR="00FE5829">
        <w:rPr>
          <w:rFonts w:ascii="Times New Roman" w:hAnsi="Times New Roman" w:cs="Times New Roman"/>
          <w:sz w:val="24"/>
          <w:szCs w:val="24"/>
        </w:rPr>
        <w:t>To</w:t>
      </w:r>
      <w:r w:rsidR="00E7441A">
        <w:rPr>
          <w:rFonts w:ascii="Times New Roman" w:hAnsi="Times New Roman" w:cs="Times New Roman"/>
          <w:sz w:val="24"/>
          <w:szCs w:val="24"/>
        </w:rPr>
        <w:t xml:space="preserve"> </w:t>
      </w:r>
      <w:r w:rsidR="00EE3D53">
        <w:rPr>
          <w:rFonts w:ascii="Times New Roman" w:hAnsi="Times New Roman" w:cs="Times New Roman"/>
          <w:sz w:val="24"/>
          <w:szCs w:val="24"/>
        </w:rPr>
        <w:t>verify that our results did not depend on the data sub-setting criterion</w:t>
      </w:r>
      <w:r w:rsidR="00E7441A">
        <w:rPr>
          <w:rFonts w:ascii="Times New Roman" w:hAnsi="Times New Roman" w:cs="Times New Roman"/>
          <w:sz w:val="24"/>
          <w:szCs w:val="24"/>
        </w:rPr>
        <w:t xml:space="preserve">, we </w:t>
      </w:r>
      <w:r w:rsidR="005B6D8C">
        <w:rPr>
          <w:rFonts w:ascii="Times New Roman" w:hAnsi="Times New Roman" w:cs="Times New Roman"/>
          <w:sz w:val="24"/>
          <w:szCs w:val="24"/>
        </w:rPr>
        <w:t xml:space="preserve">re-ran the models </w:t>
      </w:r>
      <w:r w:rsidR="0048027E">
        <w:rPr>
          <w:rFonts w:ascii="Times New Roman" w:hAnsi="Times New Roman" w:cs="Times New Roman"/>
          <w:sz w:val="24"/>
          <w:szCs w:val="24"/>
        </w:rPr>
        <w:t xml:space="preserve">after </w:t>
      </w:r>
      <w:r w:rsidR="009D7259">
        <w:rPr>
          <w:rFonts w:ascii="Times New Roman" w:hAnsi="Times New Roman" w:cs="Times New Roman"/>
          <w:sz w:val="24"/>
          <w:szCs w:val="24"/>
        </w:rPr>
        <w:t xml:space="preserve">only </w:t>
      </w:r>
      <w:r w:rsidR="005F4306">
        <w:rPr>
          <w:rFonts w:ascii="Times New Roman" w:hAnsi="Times New Roman" w:cs="Times New Roman"/>
          <w:sz w:val="24"/>
          <w:szCs w:val="24"/>
        </w:rPr>
        <w:t>excluding trees belonging to plots where less than 5 trees were found.</w:t>
      </w:r>
      <w:r w:rsidR="0092390C">
        <w:rPr>
          <w:rFonts w:ascii="Times New Roman" w:hAnsi="Times New Roman" w:cs="Times New Roman"/>
          <w:sz w:val="24"/>
          <w:szCs w:val="24"/>
        </w:rPr>
        <w:t xml:space="preserve"> </w:t>
      </w:r>
      <w:r w:rsidR="00B13D05">
        <w:rPr>
          <w:rFonts w:ascii="Times New Roman" w:hAnsi="Times New Roman" w:cs="Times New Roman"/>
          <w:sz w:val="24"/>
          <w:szCs w:val="24"/>
        </w:rPr>
        <w:t xml:space="preserve">This </w:t>
      </w:r>
      <w:r w:rsidR="003B1DAB">
        <w:rPr>
          <w:rFonts w:ascii="Times New Roman" w:hAnsi="Times New Roman" w:cs="Times New Roman"/>
          <w:sz w:val="24"/>
          <w:szCs w:val="24"/>
        </w:rPr>
        <w:t>adjusted criterion added 20 trees to the model,</w:t>
      </w:r>
      <w:r w:rsidR="007171DE">
        <w:rPr>
          <w:rFonts w:ascii="Times New Roman" w:hAnsi="Times New Roman" w:cs="Times New Roman"/>
          <w:sz w:val="24"/>
          <w:szCs w:val="24"/>
        </w:rPr>
        <w:t xml:space="preserve"> </w:t>
      </w:r>
      <w:r w:rsidR="00F45252">
        <w:rPr>
          <w:rFonts w:ascii="Times New Roman" w:hAnsi="Times New Roman" w:cs="Times New Roman"/>
          <w:sz w:val="24"/>
          <w:szCs w:val="24"/>
        </w:rPr>
        <w:t>but did not change any of the results</w:t>
      </w:r>
      <w:r w:rsidR="007171DE">
        <w:rPr>
          <w:rFonts w:ascii="Times New Roman" w:hAnsi="Times New Roman" w:cs="Times New Roman"/>
          <w:sz w:val="24"/>
          <w:szCs w:val="24"/>
        </w:rPr>
        <w:t xml:space="preserve"> (Table S4).</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Default="00262184">
      <w:pPr>
        <w:rPr>
          <w:rFonts w:ascii="Times New Roman" w:hAnsi="Times New Roman" w:cs="Times New Roman"/>
          <w:sz w:val="24"/>
          <w:szCs w:val="24"/>
        </w:rPr>
      </w:pPr>
    </w:p>
    <w:p w14:paraId="35FA7421" w14:textId="24D77BF8" w:rsidR="007A2EE4" w:rsidRDefault="008F0F46">
      <w:pPr>
        <w:rPr>
          <w:rFonts w:ascii="Times New Roman" w:hAnsi="Times New Roman" w:cs="Times New Roman"/>
          <w:sz w:val="24"/>
          <w:szCs w:val="24"/>
        </w:rPr>
      </w:pPr>
      <w:r>
        <w:rPr>
          <w:rFonts w:ascii="Times New Roman" w:hAnsi="Times New Roman" w:cs="Times New Roman"/>
          <w:sz w:val="24"/>
          <w:szCs w:val="24"/>
        </w:rPr>
        <w:t xml:space="preserve">In our survey of the </w:t>
      </w:r>
      <w:r w:rsidR="00390D68">
        <w:rPr>
          <w:rFonts w:ascii="Times New Roman" w:hAnsi="Times New Roman" w:cs="Times New Roman"/>
          <w:sz w:val="24"/>
          <w:szCs w:val="24"/>
        </w:rPr>
        <w:t>9</w:t>
      </w:r>
      <w:r w:rsidR="00004DE5">
        <w:rPr>
          <w:rFonts w:ascii="Times New Roman" w:hAnsi="Times New Roman" w:cs="Times New Roman"/>
          <w:sz w:val="24"/>
          <w:szCs w:val="24"/>
        </w:rPr>
        <w:t>7</w:t>
      </w:r>
      <w:r w:rsidR="00390D68">
        <w:rPr>
          <w:rFonts w:ascii="Times New Roman" w:hAnsi="Times New Roman" w:cs="Times New Roman"/>
          <w:sz w:val="24"/>
          <w:szCs w:val="24"/>
        </w:rPr>
        <w:t xml:space="preserve"> plots</w:t>
      </w:r>
      <w:r w:rsidR="00FA71CF">
        <w:rPr>
          <w:rFonts w:ascii="Times New Roman" w:hAnsi="Times New Roman" w:cs="Times New Roman"/>
          <w:sz w:val="24"/>
          <w:szCs w:val="24"/>
        </w:rPr>
        <w:t>, we found ash (</w:t>
      </w:r>
      <w:r w:rsidR="00FA71CF" w:rsidRPr="00FA71CF">
        <w:rPr>
          <w:rFonts w:ascii="Times New Roman" w:hAnsi="Times New Roman" w:cs="Times New Roman"/>
          <w:i/>
          <w:iCs/>
          <w:sz w:val="24"/>
          <w:szCs w:val="24"/>
        </w:rPr>
        <w:t>Fraxinus</w:t>
      </w:r>
      <w:r w:rsidR="00FA71CF">
        <w:rPr>
          <w:rFonts w:ascii="Times New Roman" w:hAnsi="Times New Roman" w:cs="Times New Roman"/>
          <w:sz w:val="24"/>
          <w:szCs w:val="24"/>
        </w:rPr>
        <w:t xml:space="preserve">) in </w:t>
      </w:r>
      <w:r w:rsidR="00004DE5">
        <w:rPr>
          <w:rFonts w:ascii="Times New Roman" w:hAnsi="Times New Roman" w:cs="Times New Roman"/>
          <w:sz w:val="24"/>
          <w:szCs w:val="24"/>
        </w:rPr>
        <w:t>all but 5 plots</w:t>
      </w:r>
      <w:r w:rsidR="00420834">
        <w:rPr>
          <w:rFonts w:ascii="Times New Roman" w:hAnsi="Times New Roman" w:cs="Times New Roman"/>
          <w:sz w:val="24"/>
          <w:szCs w:val="24"/>
        </w:rPr>
        <w:t>.</w:t>
      </w:r>
      <w:r w:rsidR="00F315C4">
        <w:rPr>
          <w:rFonts w:ascii="Times New Roman" w:hAnsi="Times New Roman" w:cs="Times New Roman"/>
          <w:sz w:val="24"/>
          <w:szCs w:val="24"/>
        </w:rPr>
        <w:t xml:space="preserve"> </w:t>
      </w:r>
      <w:r w:rsidR="007A2EE4">
        <w:rPr>
          <w:rFonts w:ascii="Times New Roman" w:hAnsi="Times New Roman" w:cs="Times New Roman"/>
          <w:sz w:val="24"/>
          <w:szCs w:val="24"/>
        </w:rPr>
        <w:t xml:space="preserve">We found </w:t>
      </w:r>
      <w:r w:rsidR="00CF3A55">
        <w:rPr>
          <w:rFonts w:ascii="Times New Roman" w:hAnsi="Times New Roman" w:cs="Times New Roman"/>
          <w:sz w:val="24"/>
          <w:szCs w:val="24"/>
        </w:rPr>
        <w:t xml:space="preserve">2886 </w:t>
      </w:r>
      <w:r w:rsidR="00ED3199">
        <w:rPr>
          <w:rFonts w:ascii="Times New Roman" w:hAnsi="Times New Roman" w:cs="Times New Roman"/>
          <w:sz w:val="24"/>
          <w:szCs w:val="24"/>
        </w:rPr>
        <w:t xml:space="preserve">ash seedlings, </w:t>
      </w:r>
      <w:r w:rsidR="004B2B2D">
        <w:rPr>
          <w:rFonts w:ascii="Times New Roman" w:hAnsi="Times New Roman" w:cs="Times New Roman"/>
          <w:sz w:val="24"/>
          <w:szCs w:val="24"/>
        </w:rPr>
        <w:t xml:space="preserve">994 </w:t>
      </w:r>
      <w:r w:rsidR="00ED3199">
        <w:rPr>
          <w:rFonts w:ascii="Times New Roman" w:hAnsi="Times New Roman" w:cs="Times New Roman"/>
          <w:sz w:val="24"/>
          <w:szCs w:val="24"/>
        </w:rPr>
        <w:t xml:space="preserve">ash saplings, </w:t>
      </w:r>
      <w:r w:rsidR="00861837">
        <w:rPr>
          <w:rFonts w:ascii="Times New Roman" w:hAnsi="Times New Roman" w:cs="Times New Roman"/>
          <w:sz w:val="24"/>
          <w:szCs w:val="24"/>
        </w:rPr>
        <w:t xml:space="preserve">264 living </w:t>
      </w:r>
      <w:r w:rsidR="005048B9">
        <w:rPr>
          <w:rFonts w:ascii="Times New Roman" w:hAnsi="Times New Roman" w:cs="Times New Roman"/>
          <w:sz w:val="24"/>
          <w:szCs w:val="24"/>
        </w:rPr>
        <w:t xml:space="preserve">and 49 dead </w:t>
      </w:r>
      <w:r w:rsidR="00ED3199">
        <w:rPr>
          <w:rFonts w:ascii="Times New Roman" w:hAnsi="Times New Roman" w:cs="Times New Roman"/>
          <w:sz w:val="24"/>
          <w:szCs w:val="24"/>
        </w:rPr>
        <w:t xml:space="preserve">understory </w:t>
      </w:r>
      <w:r w:rsidR="005048B9">
        <w:rPr>
          <w:rFonts w:ascii="Times New Roman" w:hAnsi="Times New Roman" w:cs="Times New Roman"/>
          <w:sz w:val="24"/>
          <w:szCs w:val="24"/>
        </w:rPr>
        <w:t xml:space="preserve">ash </w:t>
      </w:r>
      <w:r w:rsidR="00ED3199">
        <w:rPr>
          <w:rFonts w:ascii="Times New Roman" w:hAnsi="Times New Roman" w:cs="Times New Roman"/>
          <w:sz w:val="24"/>
          <w:szCs w:val="24"/>
        </w:rPr>
        <w:t>trees</w:t>
      </w:r>
      <w:r w:rsidR="00861837">
        <w:rPr>
          <w:rFonts w:ascii="Times New Roman" w:hAnsi="Times New Roman" w:cs="Times New Roman"/>
          <w:sz w:val="24"/>
          <w:szCs w:val="24"/>
        </w:rPr>
        <w:t xml:space="preserve">, </w:t>
      </w:r>
      <w:r w:rsidR="005048B9">
        <w:rPr>
          <w:rFonts w:ascii="Times New Roman" w:hAnsi="Times New Roman" w:cs="Times New Roman"/>
          <w:sz w:val="24"/>
          <w:szCs w:val="24"/>
        </w:rPr>
        <w:t>an</w:t>
      </w:r>
      <w:r w:rsidR="004042F7">
        <w:rPr>
          <w:rFonts w:ascii="Times New Roman" w:hAnsi="Times New Roman" w:cs="Times New Roman"/>
          <w:sz w:val="24"/>
          <w:szCs w:val="24"/>
        </w:rPr>
        <w:t>d 7 living and 2 dead canopy ash trees</w:t>
      </w:r>
      <w:r w:rsidR="000C6EC6">
        <w:rPr>
          <w:rFonts w:ascii="Times New Roman" w:hAnsi="Times New Roman" w:cs="Times New Roman"/>
          <w:sz w:val="24"/>
          <w:szCs w:val="24"/>
        </w:rPr>
        <w:t xml:space="preserve">. Of the ash seedlings, none had cotyledons, and thus no seedlings were newly germinated in 2024. </w:t>
      </w:r>
      <w:r w:rsidR="00F375B3">
        <w:rPr>
          <w:rFonts w:ascii="Times New Roman" w:hAnsi="Times New Roman" w:cs="Times New Roman"/>
          <w:sz w:val="24"/>
          <w:szCs w:val="24"/>
        </w:rPr>
        <w:t xml:space="preserve">However, in 2024 we did find </w:t>
      </w:r>
      <w:r w:rsidR="001650C6">
        <w:rPr>
          <w:rFonts w:ascii="Times New Roman" w:hAnsi="Times New Roman" w:cs="Times New Roman"/>
          <w:sz w:val="24"/>
          <w:szCs w:val="24"/>
        </w:rPr>
        <w:t xml:space="preserve">isolated examples of </w:t>
      </w:r>
      <w:r w:rsidR="00F375B3">
        <w:rPr>
          <w:rFonts w:ascii="Times New Roman" w:hAnsi="Times New Roman" w:cs="Times New Roman"/>
          <w:sz w:val="24"/>
          <w:szCs w:val="24"/>
        </w:rPr>
        <w:t>ash seed</w:t>
      </w:r>
      <w:r w:rsidR="00F7371C">
        <w:rPr>
          <w:rFonts w:ascii="Times New Roman" w:hAnsi="Times New Roman" w:cs="Times New Roman"/>
          <w:sz w:val="24"/>
          <w:szCs w:val="24"/>
        </w:rPr>
        <w:t xml:space="preserve"> production </w:t>
      </w:r>
      <w:r w:rsidR="008A1BFB">
        <w:rPr>
          <w:rFonts w:ascii="Times New Roman" w:hAnsi="Times New Roman" w:cs="Times New Roman"/>
          <w:sz w:val="24"/>
          <w:szCs w:val="24"/>
        </w:rPr>
        <w:t>by</w:t>
      </w:r>
      <w:r w:rsidR="00F7371C">
        <w:rPr>
          <w:rFonts w:ascii="Times New Roman" w:hAnsi="Times New Roman" w:cs="Times New Roman"/>
          <w:sz w:val="24"/>
          <w:szCs w:val="24"/>
        </w:rPr>
        <w:t xml:space="preserve"> four trees </w:t>
      </w:r>
      <w:r w:rsidR="00FE213C">
        <w:rPr>
          <w:rFonts w:ascii="Times New Roman" w:hAnsi="Times New Roman" w:cs="Times New Roman"/>
          <w:sz w:val="24"/>
          <w:szCs w:val="24"/>
        </w:rPr>
        <w:t xml:space="preserve">in the vicinity our study plots. </w:t>
      </w:r>
      <w:r w:rsidR="008D55B5">
        <w:rPr>
          <w:rFonts w:ascii="Times New Roman" w:hAnsi="Times New Roman" w:cs="Times New Roman"/>
          <w:sz w:val="24"/>
          <w:szCs w:val="24"/>
        </w:rPr>
        <w:t xml:space="preserve">These trees were located at Indian Springs </w:t>
      </w:r>
      <w:proofErr w:type="spellStart"/>
      <w:r w:rsidR="008D55B5">
        <w:rPr>
          <w:rFonts w:ascii="Times New Roman" w:hAnsi="Times New Roman" w:cs="Times New Roman"/>
          <w:sz w:val="24"/>
          <w:szCs w:val="24"/>
        </w:rPr>
        <w:t>Metropark</w:t>
      </w:r>
      <w:proofErr w:type="spellEnd"/>
      <w:r w:rsidR="008D55B5">
        <w:rPr>
          <w:rFonts w:ascii="Times New Roman" w:hAnsi="Times New Roman" w:cs="Times New Roman"/>
          <w:sz w:val="24"/>
          <w:szCs w:val="24"/>
        </w:rPr>
        <w:t xml:space="preserve"> and Proud Lake Recreation Area</w:t>
      </w:r>
      <w:r w:rsidR="001650C6">
        <w:rPr>
          <w:rFonts w:ascii="Times New Roman" w:hAnsi="Times New Roman" w:cs="Times New Roman"/>
          <w:sz w:val="24"/>
          <w:szCs w:val="24"/>
        </w:rPr>
        <w:t>.</w:t>
      </w:r>
      <w:r w:rsidR="008D55B5">
        <w:rPr>
          <w:rFonts w:ascii="Times New Roman" w:hAnsi="Times New Roman" w:cs="Times New Roman"/>
          <w:sz w:val="24"/>
          <w:szCs w:val="24"/>
        </w:rPr>
        <w:t xml:space="preserve"> </w:t>
      </w:r>
      <w:r w:rsidR="001650C6">
        <w:rPr>
          <w:rFonts w:ascii="Times New Roman" w:hAnsi="Times New Roman" w:cs="Times New Roman"/>
          <w:sz w:val="24"/>
          <w:szCs w:val="24"/>
        </w:rPr>
        <w:t>T</w:t>
      </w:r>
      <w:r w:rsidR="00B10959">
        <w:rPr>
          <w:rFonts w:ascii="Times New Roman" w:hAnsi="Times New Roman" w:cs="Times New Roman"/>
          <w:sz w:val="24"/>
          <w:szCs w:val="24"/>
        </w:rPr>
        <w:t xml:space="preserve">hree out of four were black ash </w:t>
      </w:r>
      <w:r w:rsidR="001650C6">
        <w:rPr>
          <w:rFonts w:ascii="Times New Roman" w:hAnsi="Times New Roman" w:cs="Times New Roman"/>
          <w:sz w:val="24"/>
          <w:szCs w:val="24"/>
        </w:rPr>
        <w:t xml:space="preserve">in hydric plots, </w:t>
      </w:r>
      <w:r w:rsidR="00B10959">
        <w:rPr>
          <w:rFonts w:ascii="Times New Roman" w:hAnsi="Times New Roman" w:cs="Times New Roman"/>
          <w:sz w:val="24"/>
          <w:szCs w:val="24"/>
        </w:rPr>
        <w:t xml:space="preserve">and </w:t>
      </w:r>
      <w:r w:rsidR="005803E8">
        <w:rPr>
          <w:rFonts w:ascii="Times New Roman" w:hAnsi="Times New Roman" w:cs="Times New Roman"/>
          <w:sz w:val="24"/>
          <w:szCs w:val="24"/>
        </w:rPr>
        <w:t xml:space="preserve">the diameter of the three seed-producing black ash trees ranged from </w:t>
      </w:r>
      <w:r w:rsidR="001650C6">
        <w:rPr>
          <w:rFonts w:ascii="Times New Roman" w:hAnsi="Times New Roman" w:cs="Times New Roman"/>
          <w:sz w:val="24"/>
          <w:szCs w:val="24"/>
        </w:rPr>
        <w:t>6.57 cm to 11.5 cm.</w:t>
      </w:r>
      <w:r w:rsidR="00762253">
        <w:rPr>
          <w:rFonts w:ascii="Times New Roman" w:hAnsi="Times New Roman" w:cs="Times New Roman"/>
          <w:sz w:val="24"/>
          <w:szCs w:val="24"/>
        </w:rPr>
        <w:t xml:space="preserve"> </w:t>
      </w:r>
    </w:p>
    <w:p w14:paraId="6B395C3C" w14:textId="77777777" w:rsidR="007A2EE4" w:rsidRDefault="007A2EE4">
      <w:pPr>
        <w:rPr>
          <w:rFonts w:ascii="Times New Roman" w:hAnsi="Times New Roman" w:cs="Times New Roman"/>
          <w:sz w:val="24"/>
          <w:szCs w:val="24"/>
        </w:rPr>
      </w:pPr>
    </w:p>
    <w:p w14:paraId="10B656B4" w14:textId="78772156" w:rsidR="00912018" w:rsidRDefault="00F315C4">
      <w:pPr>
        <w:rPr>
          <w:rFonts w:ascii="Times New Roman" w:hAnsi="Times New Roman" w:cs="Times New Roman"/>
          <w:sz w:val="24"/>
          <w:szCs w:val="24"/>
        </w:rPr>
      </w:pPr>
      <w:r>
        <w:rPr>
          <w:rFonts w:ascii="Times New Roman" w:hAnsi="Times New Roman" w:cs="Times New Roman"/>
          <w:sz w:val="24"/>
          <w:szCs w:val="24"/>
        </w:rPr>
        <w:t>I</w:t>
      </w:r>
      <w:r w:rsidR="00C93D93">
        <w:rPr>
          <w:rFonts w:ascii="Times New Roman" w:hAnsi="Times New Roman" w:cs="Times New Roman"/>
          <w:sz w:val="24"/>
          <w:szCs w:val="24"/>
        </w:rPr>
        <w:t xml:space="preserve">n our 2024 EAB trapping survey, the 12 prism traps caught a total of </w:t>
      </w:r>
      <w:r w:rsidR="008873E1">
        <w:rPr>
          <w:rFonts w:ascii="Times New Roman" w:hAnsi="Times New Roman" w:cs="Times New Roman"/>
          <w:sz w:val="24"/>
          <w:szCs w:val="24"/>
        </w:rPr>
        <w:t>18</w:t>
      </w:r>
      <w:r w:rsidR="00090029">
        <w:rPr>
          <w:rFonts w:ascii="Times New Roman" w:hAnsi="Times New Roman" w:cs="Times New Roman"/>
          <w:sz w:val="24"/>
          <w:szCs w:val="24"/>
        </w:rPr>
        <w:t xml:space="preserve"> EAB adults</w:t>
      </w:r>
      <w:r w:rsidR="004B6E21">
        <w:rPr>
          <w:rFonts w:ascii="Times New Roman" w:hAnsi="Times New Roman" w:cs="Times New Roman"/>
          <w:sz w:val="24"/>
          <w:szCs w:val="24"/>
        </w:rPr>
        <w:t xml:space="preserve"> over the </w:t>
      </w:r>
      <w:r w:rsidR="003E7954">
        <w:rPr>
          <w:rFonts w:ascii="Times New Roman" w:hAnsi="Times New Roman" w:cs="Times New Roman"/>
          <w:sz w:val="24"/>
          <w:szCs w:val="24"/>
        </w:rPr>
        <w:t>~2 month trapping period.</w:t>
      </w:r>
      <w:r w:rsidR="0084016B">
        <w:rPr>
          <w:rFonts w:ascii="Times New Roman" w:hAnsi="Times New Roman" w:cs="Times New Roman"/>
          <w:sz w:val="24"/>
          <w:szCs w:val="24"/>
        </w:rPr>
        <w:t xml:space="preserve"> Most of the EAB individuals captured were from Kensington </w:t>
      </w:r>
      <w:proofErr w:type="spellStart"/>
      <w:r w:rsidR="0084016B">
        <w:rPr>
          <w:rFonts w:ascii="Times New Roman" w:hAnsi="Times New Roman" w:cs="Times New Roman"/>
          <w:sz w:val="24"/>
          <w:szCs w:val="24"/>
        </w:rPr>
        <w:t>Metropark</w:t>
      </w:r>
      <w:proofErr w:type="spellEnd"/>
      <w:r w:rsidR="0084016B">
        <w:rPr>
          <w:rFonts w:ascii="Times New Roman" w:hAnsi="Times New Roman" w:cs="Times New Roman"/>
          <w:sz w:val="24"/>
          <w:szCs w:val="24"/>
        </w:rPr>
        <w:t xml:space="preserve">, </w:t>
      </w:r>
      <w:r w:rsidR="00913EA6">
        <w:rPr>
          <w:rFonts w:ascii="Times New Roman" w:hAnsi="Times New Roman" w:cs="Times New Roman"/>
          <w:sz w:val="24"/>
          <w:szCs w:val="24"/>
        </w:rPr>
        <w:t>b</w:t>
      </w:r>
      <w:r w:rsidR="00446345">
        <w:rPr>
          <w:rFonts w:ascii="Times New Roman" w:hAnsi="Times New Roman" w:cs="Times New Roman"/>
          <w:sz w:val="24"/>
          <w:szCs w:val="24"/>
        </w:rPr>
        <w:t>ut EAB was detected at all parks</w:t>
      </w:r>
      <w:r w:rsidR="001A1A22">
        <w:rPr>
          <w:rFonts w:ascii="Times New Roman" w:hAnsi="Times New Roman" w:cs="Times New Roman"/>
          <w:sz w:val="24"/>
          <w:szCs w:val="24"/>
        </w:rPr>
        <w:t xml:space="preserve"> which were investigated</w:t>
      </w:r>
      <w:r w:rsidR="00446345">
        <w:rPr>
          <w:rFonts w:ascii="Times New Roman" w:hAnsi="Times New Roman" w:cs="Times New Roman"/>
          <w:sz w:val="24"/>
          <w:szCs w:val="24"/>
        </w:rPr>
        <w:t xml:space="preserve"> except for Proud Lake</w:t>
      </w:r>
      <w:r w:rsidR="001A1A22">
        <w:rPr>
          <w:rFonts w:ascii="Times New Roman" w:hAnsi="Times New Roman" w:cs="Times New Roman"/>
          <w:sz w:val="24"/>
          <w:szCs w:val="24"/>
        </w:rPr>
        <w:t xml:space="preserve">, </w:t>
      </w:r>
      <w:r w:rsidR="00446345">
        <w:rPr>
          <w:rFonts w:ascii="Times New Roman" w:hAnsi="Times New Roman" w:cs="Times New Roman"/>
          <w:sz w:val="24"/>
          <w:szCs w:val="24"/>
        </w:rPr>
        <w:t>which caught zero</w:t>
      </w:r>
      <w:r w:rsidR="00C036C3">
        <w:rPr>
          <w:rFonts w:ascii="Times New Roman" w:hAnsi="Times New Roman" w:cs="Times New Roman"/>
          <w:sz w:val="24"/>
          <w:szCs w:val="24"/>
        </w:rPr>
        <w:t xml:space="preserve"> EAB individuals</w:t>
      </w:r>
      <w:r w:rsidR="001A1A22">
        <w:rPr>
          <w:rFonts w:ascii="Times New Roman" w:hAnsi="Times New Roman" w:cs="Times New Roman"/>
          <w:sz w:val="24"/>
          <w:szCs w:val="24"/>
        </w:rPr>
        <w:t xml:space="preserve"> (no traps were placed at Hudson Mills)</w:t>
      </w:r>
      <w:r w:rsidR="008C03E0">
        <w:rPr>
          <w:rFonts w:ascii="Times New Roman" w:hAnsi="Times New Roman" w:cs="Times New Roman"/>
          <w:sz w:val="24"/>
          <w:szCs w:val="24"/>
        </w:rPr>
        <w:t xml:space="preserve"> (Figure S</w:t>
      </w:r>
      <w:r w:rsidR="008A1BFB">
        <w:rPr>
          <w:rFonts w:ascii="Times New Roman" w:hAnsi="Times New Roman" w:cs="Times New Roman"/>
          <w:sz w:val="24"/>
          <w:szCs w:val="24"/>
        </w:rPr>
        <w:t>4)</w:t>
      </w:r>
      <w:r w:rsidR="001A1A22">
        <w:rPr>
          <w:rFonts w:ascii="Times New Roman" w:hAnsi="Times New Roman" w:cs="Times New Roman"/>
          <w:sz w:val="24"/>
          <w:szCs w:val="24"/>
        </w:rPr>
        <w:t>.</w:t>
      </w:r>
      <w:r w:rsidR="00897F9B">
        <w:rPr>
          <w:rFonts w:ascii="Times New Roman" w:hAnsi="Times New Roman" w:cs="Times New Roman"/>
          <w:sz w:val="24"/>
          <w:szCs w:val="24"/>
        </w:rPr>
        <w:t xml:space="preserve"> </w:t>
      </w:r>
      <w:r w:rsidR="009D76BB">
        <w:rPr>
          <w:rFonts w:ascii="Times New Roman" w:hAnsi="Times New Roman" w:cs="Times New Roman"/>
          <w:sz w:val="24"/>
          <w:szCs w:val="24"/>
        </w:rPr>
        <w:t>Although prism traps did not recover EAB</w:t>
      </w:r>
      <w:r w:rsidR="00462B43">
        <w:rPr>
          <w:rFonts w:ascii="Times New Roman" w:hAnsi="Times New Roman" w:cs="Times New Roman"/>
          <w:sz w:val="24"/>
          <w:szCs w:val="24"/>
        </w:rPr>
        <w:t xml:space="preserve"> at Proud Lake, </w:t>
      </w:r>
      <w:r w:rsidR="00897F9B">
        <w:rPr>
          <w:rFonts w:ascii="Times New Roman" w:hAnsi="Times New Roman" w:cs="Times New Roman"/>
          <w:sz w:val="24"/>
          <w:szCs w:val="24"/>
        </w:rPr>
        <w:t xml:space="preserve">EAB exit holes were </w:t>
      </w:r>
      <w:r w:rsidR="008C03E0">
        <w:rPr>
          <w:rFonts w:ascii="Times New Roman" w:hAnsi="Times New Roman" w:cs="Times New Roman"/>
          <w:sz w:val="24"/>
          <w:szCs w:val="24"/>
        </w:rPr>
        <w:t xml:space="preserve">still </w:t>
      </w:r>
      <w:r w:rsidR="00897F9B">
        <w:rPr>
          <w:rFonts w:ascii="Times New Roman" w:hAnsi="Times New Roman" w:cs="Times New Roman"/>
          <w:sz w:val="24"/>
          <w:szCs w:val="24"/>
        </w:rPr>
        <w:t>found on</w:t>
      </w:r>
      <w:r w:rsidR="008C03E0">
        <w:rPr>
          <w:rFonts w:ascii="Times New Roman" w:hAnsi="Times New Roman" w:cs="Times New Roman"/>
          <w:sz w:val="24"/>
          <w:szCs w:val="24"/>
        </w:rPr>
        <w:t xml:space="preserve"> ash</w:t>
      </w:r>
      <w:r w:rsidR="00897F9B">
        <w:rPr>
          <w:rFonts w:ascii="Times New Roman" w:hAnsi="Times New Roman" w:cs="Times New Roman"/>
          <w:sz w:val="24"/>
          <w:szCs w:val="24"/>
        </w:rPr>
        <w:t xml:space="preserve"> trees</w:t>
      </w:r>
      <w:r w:rsidR="00B03288">
        <w:rPr>
          <w:rFonts w:ascii="Times New Roman" w:hAnsi="Times New Roman" w:cs="Times New Roman"/>
          <w:sz w:val="24"/>
          <w:szCs w:val="24"/>
        </w:rPr>
        <w:t xml:space="preserve"> at the park</w:t>
      </w:r>
      <w:r w:rsidR="008C03E0">
        <w:rPr>
          <w:rFonts w:ascii="Times New Roman" w:hAnsi="Times New Roman" w:cs="Times New Roman"/>
          <w:sz w:val="24"/>
          <w:szCs w:val="24"/>
        </w:rPr>
        <w:t xml:space="preserve">. </w:t>
      </w:r>
      <w:r w:rsidR="00AB53B2">
        <w:rPr>
          <w:rFonts w:ascii="Times New Roman" w:hAnsi="Times New Roman" w:cs="Times New Roman"/>
          <w:sz w:val="24"/>
          <w:szCs w:val="24"/>
        </w:rPr>
        <w:t xml:space="preserve">The three </w:t>
      </w:r>
      <w:proofErr w:type="spellStart"/>
      <w:r w:rsidR="00AB53B2">
        <w:rPr>
          <w:rFonts w:ascii="Times New Roman" w:hAnsi="Times New Roman" w:cs="Times New Roman"/>
          <w:sz w:val="24"/>
          <w:szCs w:val="24"/>
        </w:rPr>
        <w:t>m</w:t>
      </w:r>
      <w:r w:rsidR="009476F1">
        <w:rPr>
          <w:rFonts w:ascii="Times New Roman" w:hAnsi="Times New Roman" w:cs="Times New Roman"/>
          <w:sz w:val="24"/>
          <w:szCs w:val="24"/>
        </w:rPr>
        <w:t>ultifunnel</w:t>
      </w:r>
      <w:proofErr w:type="spellEnd"/>
      <w:r w:rsidR="009476F1">
        <w:rPr>
          <w:rFonts w:ascii="Times New Roman" w:hAnsi="Times New Roman" w:cs="Times New Roman"/>
          <w:sz w:val="24"/>
          <w:szCs w:val="24"/>
        </w:rPr>
        <w:t xml:space="preserve"> traps </w:t>
      </w:r>
      <w:r w:rsidR="00AB53B2">
        <w:rPr>
          <w:rFonts w:ascii="Times New Roman" w:hAnsi="Times New Roman" w:cs="Times New Roman"/>
          <w:sz w:val="24"/>
          <w:szCs w:val="24"/>
        </w:rPr>
        <w:t xml:space="preserve">at Pontiac Lake caught a total of 6 EAB adults. </w:t>
      </w:r>
      <w:r w:rsidR="003A3DC6">
        <w:rPr>
          <w:rFonts w:ascii="Times New Roman" w:hAnsi="Times New Roman" w:cs="Times New Roman"/>
          <w:sz w:val="24"/>
          <w:szCs w:val="24"/>
        </w:rPr>
        <w:t xml:space="preserve">Most </w:t>
      </w:r>
      <w:r w:rsidR="004E07EA">
        <w:rPr>
          <w:rFonts w:ascii="Times New Roman" w:hAnsi="Times New Roman" w:cs="Times New Roman"/>
          <w:sz w:val="24"/>
          <w:szCs w:val="24"/>
        </w:rPr>
        <w:t xml:space="preserve">(5 of 6) </w:t>
      </w:r>
      <w:r w:rsidR="003A3DC6">
        <w:rPr>
          <w:rFonts w:ascii="Times New Roman" w:hAnsi="Times New Roman" w:cs="Times New Roman"/>
          <w:sz w:val="24"/>
          <w:szCs w:val="24"/>
        </w:rPr>
        <w:t xml:space="preserve">captures occurred between June 4 and June </w:t>
      </w:r>
      <w:r w:rsidR="004E07EA">
        <w:rPr>
          <w:rFonts w:ascii="Times New Roman" w:hAnsi="Times New Roman" w:cs="Times New Roman"/>
          <w:sz w:val="24"/>
          <w:szCs w:val="24"/>
        </w:rPr>
        <w:t>21, 2024</w:t>
      </w:r>
      <w:r w:rsidR="00DB57FF">
        <w:rPr>
          <w:rFonts w:ascii="Times New Roman" w:hAnsi="Times New Roman" w:cs="Times New Roman"/>
          <w:sz w:val="24"/>
          <w:szCs w:val="24"/>
        </w:rPr>
        <w:t>, and all captures were female</w:t>
      </w:r>
      <w:r w:rsidR="004E07EA">
        <w:rPr>
          <w:rFonts w:ascii="Times New Roman" w:hAnsi="Times New Roman" w:cs="Times New Roman"/>
          <w:sz w:val="24"/>
          <w:szCs w:val="24"/>
        </w:rPr>
        <w:t xml:space="preserve">. </w:t>
      </w:r>
    </w:p>
    <w:p w14:paraId="2A35F5FA" w14:textId="77777777" w:rsidR="00912018" w:rsidRDefault="00912018">
      <w:pPr>
        <w:rPr>
          <w:rFonts w:ascii="Times New Roman" w:hAnsi="Times New Roman" w:cs="Times New Roman"/>
          <w:sz w:val="24"/>
          <w:szCs w:val="24"/>
        </w:rPr>
      </w:pPr>
    </w:p>
    <w:p w14:paraId="19EC83DB" w14:textId="7F132F91" w:rsidR="00EB391E" w:rsidRDefault="00EB391E">
      <w:pPr>
        <w:rPr>
          <w:rFonts w:ascii="Times New Roman" w:hAnsi="Times New Roman" w:cs="Times New Roman"/>
          <w:sz w:val="24"/>
          <w:szCs w:val="24"/>
        </w:rPr>
      </w:pPr>
      <w:r>
        <w:rPr>
          <w:rFonts w:ascii="Times New Roman" w:hAnsi="Times New Roman" w:cs="Times New Roman"/>
          <w:sz w:val="24"/>
          <w:szCs w:val="24"/>
        </w:rPr>
        <w:t xml:space="preserve">Between June 4 and August 8, 2024, </w:t>
      </w:r>
      <w:r w:rsidR="003F6292">
        <w:rPr>
          <w:rFonts w:ascii="Times New Roman" w:hAnsi="Times New Roman" w:cs="Times New Roman"/>
          <w:sz w:val="24"/>
          <w:szCs w:val="24"/>
        </w:rPr>
        <w:t xml:space="preserve">the yellow pan traps caught a total of </w:t>
      </w:r>
      <w:r w:rsidR="00467F7C">
        <w:rPr>
          <w:rFonts w:ascii="Times New Roman" w:hAnsi="Times New Roman" w:cs="Times New Roman"/>
          <w:sz w:val="24"/>
          <w:szCs w:val="24"/>
        </w:rPr>
        <w:t xml:space="preserve">1537 Hymenoptera, </w:t>
      </w:r>
      <w:r w:rsidR="00157B5C">
        <w:rPr>
          <w:rFonts w:ascii="Times New Roman" w:hAnsi="Times New Roman" w:cs="Times New Roman"/>
          <w:sz w:val="24"/>
          <w:szCs w:val="24"/>
        </w:rPr>
        <w:t xml:space="preserve">1074 Diptera, 1163 Hemiptera, 77 Lepidoptera, 277 Coleoptera, </w:t>
      </w:r>
      <w:r w:rsidR="00013911">
        <w:rPr>
          <w:rFonts w:ascii="Times New Roman" w:hAnsi="Times New Roman" w:cs="Times New Roman"/>
          <w:sz w:val="24"/>
          <w:szCs w:val="24"/>
        </w:rPr>
        <w:t xml:space="preserve">and 152 other arthropods. </w:t>
      </w:r>
      <w:r w:rsidR="00792C3A">
        <w:rPr>
          <w:rFonts w:ascii="Times New Roman" w:hAnsi="Times New Roman" w:cs="Times New Roman"/>
          <w:sz w:val="24"/>
          <w:szCs w:val="24"/>
        </w:rPr>
        <w:t xml:space="preserve">A total of three introduced biological control agents were detected, </w:t>
      </w:r>
      <w:r w:rsidR="00D447C0">
        <w:rPr>
          <w:rFonts w:ascii="Times New Roman" w:hAnsi="Times New Roman" w:cs="Times New Roman"/>
          <w:sz w:val="24"/>
          <w:szCs w:val="24"/>
        </w:rPr>
        <w:t xml:space="preserve">including </w:t>
      </w:r>
      <w:proofErr w:type="spellStart"/>
      <w:r w:rsidR="00D447C0" w:rsidRPr="00D447C0">
        <w:rPr>
          <w:rFonts w:ascii="Times New Roman" w:hAnsi="Times New Roman" w:cs="Times New Roman"/>
          <w:i/>
          <w:iCs/>
          <w:sz w:val="24"/>
          <w:szCs w:val="24"/>
        </w:rPr>
        <w:t>Spathius</w:t>
      </w:r>
      <w:proofErr w:type="spellEnd"/>
      <w:r w:rsidR="00D447C0" w:rsidRPr="00D447C0">
        <w:rPr>
          <w:rFonts w:ascii="Times New Roman" w:hAnsi="Times New Roman" w:cs="Times New Roman"/>
          <w:i/>
          <w:iCs/>
          <w:sz w:val="24"/>
          <w:szCs w:val="24"/>
        </w:rPr>
        <w:t xml:space="preserve"> </w:t>
      </w:r>
      <w:proofErr w:type="spellStart"/>
      <w:r w:rsidR="00D447C0" w:rsidRPr="00D447C0">
        <w:rPr>
          <w:rFonts w:ascii="Times New Roman" w:hAnsi="Times New Roman" w:cs="Times New Roman"/>
          <w:i/>
          <w:iCs/>
          <w:sz w:val="24"/>
          <w:szCs w:val="24"/>
        </w:rPr>
        <w:t>galinae</w:t>
      </w:r>
      <w:proofErr w:type="spellEnd"/>
      <w:r w:rsidR="00D447C0">
        <w:rPr>
          <w:rFonts w:ascii="Times New Roman" w:hAnsi="Times New Roman" w:cs="Times New Roman"/>
          <w:sz w:val="24"/>
          <w:szCs w:val="24"/>
        </w:rPr>
        <w:t xml:space="preserve"> (3 </w:t>
      </w:r>
      <w:r w:rsidR="00D447C0">
        <w:rPr>
          <w:rFonts w:ascii="Times New Roman" w:hAnsi="Times New Roman" w:cs="Times New Roman"/>
          <w:sz w:val="24"/>
          <w:szCs w:val="24"/>
        </w:rPr>
        <w:lastRenderedPageBreak/>
        <w:t xml:space="preserve">individuals collected), </w:t>
      </w:r>
      <w:proofErr w:type="spellStart"/>
      <w:r w:rsidR="004E1BD6" w:rsidRPr="004E1BD6">
        <w:rPr>
          <w:rFonts w:ascii="Times New Roman" w:hAnsi="Times New Roman" w:cs="Times New Roman"/>
          <w:i/>
          <w:iCs/>
          <w:sz w:val="24"/>
          <w:szCs w:val="24"/>
        </w:rPr>
        <w:t>Oobius</w:t>
      </w:r>
      <w:proofErr w:type="spellEnd"/>
      <w:r w:rsidR="004E1BD6" w:rsidRPr="004E1BD6">
        <w:rPr>
          <w:rFonts w:ascii="Times New Roman" w:hAnsi="Times New Roman" w:cs="Times New Roman"/>
          <w:i/>
          <w:iCs/>
          <w:sz w:val="24"/>
          <w:szCs w:val="24"/>
        </w:rPr>
        <w:t xml:space="preserve"> </w:t>
      </w:r>
      <w:proofErr w:type="spellStart"/>
      <w:r w:rsidR="004E1BD6" w:rsidRPr="004E1BD6">
        <w:rPr>
          <w:rFonts w:ascii="Times New Roman" w:hAnsi="Times New Roman" w:cs="Times New Roman"/>
          <w:i/>
          <w:iCs/>
          <w:sz w:val="24"/>
          <w:szCs w:val="24"/>
        </w:rPr>
        <w:t>agrili</w:t>
      </w:r>
      <w:proofErr w:type="spellEnd"/>
      <w:r w:rsidR="004E1BD6">
        <w:rPr>
          <w:rFonts w:ascii="Times New Roman" w:hAnsi="Times New Roman" w:cs="Times New Roman"/>
          <w:sz w:val="24"/>
          <w:szCs w:val="24"/>
        </w:rPr>
        <w:t xml:space="preserve"> (2 individuals collected), and </w:t>
      </w:r>
      <w:proofErr w:type="spellStart"/>
      <w:r w:rsidR="004E1BD6" w:rsidRPr="004E1BD6">
        <w:rPr>
          <w:rFonts w:ascii="Times New Roman" w:hAnsi="Times New Roman" w:cs="Times New Roman"/>
          <w:i/>
          <w:iCs/>
          <w:sz w:val="24"/>
          <w:szCs w:val="24"/>
        </w:rPr>
        <w:t>Tetrastichus</w:t>
      </w:r>
      <w:proofErr w:type="spellEnd"/>
      <w:r w:rsidR="004E1BD6" w:rsidRPr="004E1BD6">
        <w:rPr>
          <w:rFonts w:ascii="Times New Roman" w:hAnsi="Times New Roman" w:cs="Times New Roman"/>
          <w:i/>
          <w:iCs/>
          <w:sz w:val="24"/>
          <w:szCs w:val="24"/>
        </w:rPr>
        <w:t xml:space="preserve"> </w:t>
      </w:r>
      <w:proofErr w:type="spellStart"/>
      <w:r w:rsidR="004E1BD6" w:rsidRPr="004E1BD6">
        <w:rPr>
          <w:rFonts w:ascii="Times New Roman" w:hAnsi="Times New Roman" w:cs="Times New Roman"/>
          <w:i/>
          <w:iCs/>
          <w:sz w:val="24"/>
          <w:szCs w:val="24"/>
        </w:rPr>
        <w:t>planipennisi</w:t>
      </w:r>
      <w:proofErr w:type="spellEnd"/>
      <w:r w:rsidR="004E1BD6">
        <w:rPr>
          <w:rFonts w:ascii="Times New Roman" w:hAnsi="Times New Roman" w:cs="Times New Roman"/>
          <w:sz w:val="24"/>
          <w:szCs w:val="24"/>
        </w:rPr>
        <w:t xml:space="preserve"> (2 individuals collected)</w:t>
      </w:r>
      <w:r w:rsidR="0001241C">
        <w:rPr>
          <w:rFonts w:ascii="Times New Roman" w:hAnsi="Times New Roman" w:cs="Times New Roman"/>
          <w:sz w:val="24"/>
          <w:szCs w:val="24"/>
        </w:rPr>
        <w:t>.</w:t>
      </w:r>
    </w:p>
    <w:p w14:paraId="6FE4E0C4" w14:textId="77777777" w:rsidR="00EB391E" w:rsidRDefault="00EB391E">
      <w:pPr>
        <w:rPr>
          <w:rFonts w:ascii="Times New Roman" w:hAnsi="Times New Roman" w:cs="Times New Roman"/>
          <w:sz w:val="24"/>
          <w:szCs w:val="24"/>
        </w:rPr>
      </w:pPr>
    </w:p>
    <w:p w14:paraId="2E34E772" w14:textId="218B1658" w:rsidR="004A3EEA" w:rsidRDefault="008C03E0">
      <w:pPr>
        <w:rPr>
          <w:rFonts w:ascii="Times New Roman" w:hAnsi="Times New Roman" w:cs="Times New Roman"/>
          <w:sz w:val="24"/>
          <w:szCs w:val="24"/>
        </w:rPr>
      </w:pPr>
      <w:r>
        <w:rPr>
          <w:rFonts w:ascii="Times New Roman" w:hAnsi="Times New Roman" w:cs="Times New Roman"/>
          <w:sz w:val="24"/>
          <w:szCs w:val="24"/>
        </w:rPr>
        <w:t>INSERT INFORMATION ABOUT PARASITOID CAPTURES.</w:t>
      </w:r>
    </w:p>
    <w:p w14:paraId="67FAE746" w14:textId="77777777" w:rsidR="004A3EEA" w:rsidRDefault="004A3EEA">
      <w:pPr>
        <w:rPr>
          <w:rFonts w:ascii="Times New Roman" w:hAnsi="Times New Roman" w:cs="Times New Roman"/>
          <w:sz w:val="24"/>
          <w:szCs w:val="24"/>
        </w:rPr>
      </w:pPr>
    </w:p>
    <w:p w14:paraId="09B7D3A7" w14:textId="77777777" w:rsidR="00FE3F91" w:rsidRDefault="00FE3F91">
      <w:pPr>
        <w:rPr>
          <w:rFonts w:ascii="Times New Roman" w:hAnsi="Times New Roman" w:cs="Times New Roman"/>
          <w:sz w:val="24"/>
          <w:szCs w:val="24"/>
        </w:rPr>
      </w:pPr>
    </w:p>
    <w:p w14:paraId="4E8608ED" w14:textId="77777777" w:rsidR="00FE3F91" w:rsidRDefault="00FE3F91">
      <w:pPr>
        <w:rPr>
          <w:rFonts w:ascii="Times New Roman" w:hAnsi="Times New Roman" w:cs="Times New Roman"/>
          <w:sz w:val="24"/>
          <w:szCs w:val="24"/>
        </w:rPr>
      </w:pPr>
    </w:p>
    <w:p w14:paraId="3E2A890C" w14:textId="77777777" w:rsidR="00FE3F91" w:rsidRDefault="00FE3F91">
      <w:pPr>
        <w:rPr>
          <w:rFonts w:ascii="Times New Roman" w:hAnsi="Times New Roman" w:cs="Times New Roman"/>
          <w:sz w:val="24"/>
          <w:szCs w:val="24"/>
        </w:rPr>
      </w:pPr>
    </w:p>
    <w:p w14:paraId="25A104BD" w14:textId="77777777" w:rsidR="004A3EEA" w:rsidRPr="002C0631" w:rsidRDefault="004A3EEA">
      <w:pPr>
        <w:rPr>
          <w:rFonts w:ascii="Times New Roman" w:hAnsi="Times New Roman" w:cs="Times New Roman"/>
          <w:sz w:val="24"/>
          <w:szCs w:val="24"/>
        </w:rPr>
      </w:pPr>
    </w:p>
    <w:p w14:paraId="0B804AF3" w14:textId="1CC1BD56" w:rsidR="006850DC" w:rsidRDefault="002C0631" w:rsidP="002C0631">
      <w:pPr>
        <w:rPr>
          <w:rFonts w:ascii="Times New Roman" w:hAnsi="Times New Roman" w:cs="Times New Roman"/>
          <w:sz w:val="24"/>
          <w:szCs w:val="24"/>
        </w:rPr>
      </w:pPr>
      <w:commentRangeStart w:id="10"/>
      <w:commentRangeEnd w:id="10"/>
      <w:r>
        <w:rPr>
          <w:rStyle w:val="CommentReference"/>
        </w:rPr>
        <w:commentReference w:id="10"/>
      </w: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693389D5" w14:textId="02734921" w:rsidR="002C0631" w:rsidRPr="002C0631" w:rsidRDefault="002C0631" w:rsidP="002C0631">
      <w:pPr>
        <w:rPr>
          <w:rFonts w:ascii="Times New Roman" w:hAnsi="Times New Roman" w:cs="Times New Roman"/>
          <w:sz w:val="24"/>
          <w:szCs w:val="24"/>
        </w:rPr>
      </w:pPr>
    </w:p>
    <w:p w14:paraId="793B9B26" w14:textId="0AA4C133" w:rsidR="002C0631" w:rsidRPr="002C0631" w:rsidRDefault="00CA3F06" w:rsidP="002C0631">
      <w:pPr>
        <w:rPr>
          <w:rFonts w:ascii="Times New Roman" w:hAnsi="Times New Roman" w:cs="Times New Roman"/>
          <w:sz w:val="24"/>
          <w:szCs w:val="24"/>
        </w:rPr>
      </w:pPr>
      <w:r w:rsidRPr="002C0631">
        <w:rPr>
          <w:rFonts w:ascii="Times New Roman" w:hAnsi="Times New Roman" w:cs="Times New Roman"/>
          <w:sz w:val="24"/>
          <w:szCs w:val="24"/>
        </w:rPr>
        <w:t>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w:t>
      </w:r>
      <w:r>
        <w:rPr>
          <w:rFonts w:ascii="Times New Roman" w:hAnsi="Times New Roman" w:cs="Times New Roman"/>
          <w:sz w:val="24"/>
          <w:szCs w:val="24"/>
        </w:rPr>
        <w:t xml:space="preserve"> </w:t>
      </w:r>
      <w:r w:rsidR="002C0631"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=10.9, 2 </w:t>
      </w:r>
      <w:proofErr w:type="spellStart"/>
      <w:r w:rsidR="002C0631" w:rsidRPr="002C0631">
        <w:rPr>
          <w:rFonts w:ascii="Times New Roman" w:hAnsi="Times New Roman" w:cs="Times New Roman"/>
          <w:sz w:val="24"/>
          <w:szCs w:val="24"/>
        </w:rPr>
        <w:t>d</w:t>
      </w:r>
      <w:r w:rsidR="002F26A3">
        <w:rPr>
          <w:rFonts w:ascii="Times New Roman" w:hAnsi="Times New Roman" w:cs="Times New Roman"/>
          <w:sz w:val="24"/>
          <w:szCs w:val="24"/>
        </w:rPr>
        <w:t>f</w:t>
      </w:r>
      <w:proofErr w:type="spellEnd"/>
      <w:r w:rsidR="002C0631" w:rsidRPr="002C0631">
        <w:rPr>
          <w:rFonts w:ascii="Times New Roman" w:hAnsi="Times New Roman" w:cs="Times New Roman"/>
          <w:sz w:val="24"/>
          <w:szCs w:val="24"/>
        </w:rPr>
        <w:t>,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=12.7, p=0.002), with hydric transects having lower numbers than either mesic (Z=-3.5, p=0.001) or xeric (Z=-2.7, p=0.019) transects</w:t>
      </w:r>
      <w:r w:rsidR="002E0944">
        <w:rPr>
          <w:rFonts w:ascii="Times New Roman" w:hAnsi="Times New Roman" w:cs="Times New Roman"/>
          <w:sz w:val="24"/>
          <w:szCs w:val="24"/>
        </w:rPr>
        <w:t xml:space="preserve"> (Fig. 1A)</w:t>
      </w:r>
      <w:r w:rsidR="002C0631" w:rsidRPr="002C0631">
        <w:rPr>
          <w:rFonts w:ascii="Times New Roman" w:hAnsi="Times New Roman" w:cs="Times New Roman"/>
          <w:sz w:val="24"/>
          <w:szCs w:val="24"/>
        </w:rPr>
        <w:t xml:space="preserve">. </w:t>
      </w:r>
      <w:r w:rsidR="00972A81" w:rsidRPr="002C0631">
        <w:rPr>
          <w:rFonts w:ascii="Times New Roman" w:hAnsi="Times New Roman" w:cs="Times New Roman"/>
          <w:sz w:val="24"/>
          <w:szCs w:val="24"/>
        </w:rPr>
        <w:t>Mean percentage cover of ash seedlings ranged from 0% to 38%, with an average of 12% across all transects.</w:t>
      </w:r>
      <w:r w:rsidR="00972A81">
        <w:rPr>
          <w:rFonts w:ascii="Times New Roman" w:hAnsi="Times New Roman" w:cs="Times New Roman"/>
          <w:sz w:val="24"/>
          <w:szCs w:val="24"/>
        </w:rPr>
        <w:t xml:space="preserve"> </w:t>
      </w:r>
      <w:r w:rsidR="002C0631" w:rsidRPr="002C0631">
        <w:rPr>
          <w:rFonts w:ascii="Times New Roman" w:hAnsi="Times New Roman" w:cs="Times New Roman"/>
          <w:sz w:val="24"/>
          <w:szCs w:val="24"/>
        </w:rPr>
        <w:t xml:space="preserve">In mesic and xeric transects, the percentage cover of ash seedlings averaged 17% and 12%, respectively, but hydric transects had only 3% ash seedling cover on average. </w:t>
      </w:r>
      <w:r w:rsidR="00576C00">
        <w:rPr>
          <w:rFonts w:ascii="Times New Roman" w:hAnsi="Times New Roman" w:cs="Times New Roman"/>
          <w:sz w:val="24"/>
          <w:szCs w:val="24"/>
        </w:rPr>
        <w:t>Statistics supported these trends, with p</w:t>
      </w:r>
      <w:r w:rsidR="002C0631" w:rsidRPr="002C0631">
        <w:rPr>
          <w:rFonts w:ascii="Times New Roman" w:hAnsi="Times New Roman" w:cs="Times New Roman"/>
          <w:sz w:val="24"/>
          <w:szCs w:val="24"/>
        </w:rPr>
        <w:t>ercentage cover of ash seedlings var</w:t>
      </w:r>
      <w:r w:rsidR="000C2199">
        <w:rPr>
          <w:rFonts w:ascii="Times New Roman" w:hAnsi="Times New Roman" w:cs="Times New Roman"/>
          <w:sz w:val="24"/>
          <w:szCs w:val="24"/>
        </w:rPr>
        <w:t>ying</w:t>
      </w:r>
      <w:r w:rsidR="002C0631" w:rsidRPr="002C0631">
        <w:rPr>
          <w:rFonts w:ascii="Times New Roman" w:hAnsi="Times New Roman" w:cs="Times New Roman"/>
          <w:sz w:val="24"/>
          <w:szCs w:val="24"/>
        </w:rPr>
        <w:t xml:space="preserve">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=12.4, p=0.002), </w:t>
      </w:r>
      <w:r w:rsidR="000C2199">
        <w:rPr>
          <w:rFonts w:ascii="Times New Roman" w:hAnsi="Times New Roman" w:cs="Times New Roman"/>
          <w:sz w:val="24"/>
          <w:szCs w:val="24"/>
        </w:rPr>
        <w:t>and</w:t>
      </w:r>
      <w:r w:rsidR="002C0631" w:rsidRPr="002C0631">
        <w:rPr>
          <w:rFonts w:ascii="Times New Roman" w:hAnsi="Times New Roman" w:cs="Times New Roman"/>
          <w:sz w:val="24"/>
          <w:szCs w:val="24"/>
        </w:rPr>
        <w:t xml:space="preserve"> hydric transects</w:t>
      </w:r>
      <w:r w:rsidR="000C2199">
        <w:rPr>
          <w:rFonts w:ascii="Times New Roman" w:hAnsi="Times New Roman" w:cs="Times New Roman"/>
          <w:sz w:val="24"/>
          <w:szCs w:val="24"/>
        </w:rPr>
        <w:t xml:space="preserve"> having</w:t>
      </w:r>
      <w:r w:rsidR="002C0631" w:rsidRPr="002C0631">
        <w:rPr>
          <w:rFonts w:ascii="Times New Roman" w:hAnsi="Times New Roman" w:cs="Times New Roman"/>
          <w:sz w:val="24"/>
          <w:szCs w:val="24"/>
        </w:rPr>
        <w:t xml:space="preserve"> significantly lower </w:t>
      </w:r>
      <w:r w:rsidR="000C2199">
        <w:rPr>
          <w:rFonts w:ascii="Times New Roman" w:hAnsi="Times New Roman" w:cs="Times New Roman"/>
          <w:sz w:val="24"/>
          <w:szCs w:val="24"/>
        </w:rPr>
        <w:t xml:space="preserve">percent cover of ash seedlings </w:t>
      </w:r>
      <w:r w:rsidR="002C0631" w:rsidRPr="002C0631">
        <w:rPr>
          <w:rFonts w:ascii="Times New Roman" w:hAnsi="Times New Roman" w:cs="Times New Roman"/>
          <w:sz w:val="24"/>
          <w:szCs w:val="24"/>
        </w:rPr>
        <w:t>than mesic (t=-3.2, p=0.010) and xeric transects (t=-3.0, p=0.018).</w:t>
      </w:r>
    </w:p>
    <w:p w14:paraId="7EBBFAC9" w14:textId="749E5E65" w:rsidR="002C0631" w:rsidRPr="002C0631" w:rsidRDefault="002C0631" w:rsidP="002C0631">
      <w:pPr>
        <w:rPr>
          <w:rFonts w:ascii="Times New Roman" w:hAnsi="Times New Roman" w:cs="Times New Roman"/>
          <w:sz w:val="24"/>
          <w:szCs w:val="24"/>
        </w:rPr>
      </w:pPr>
    </w:p>
    <w:p w14:paraId="0C90E623" w14:textId="2C9AA004"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2A2DC80E" w14:textId="235B1162" w:rsidR="00D2110C"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w:t>
      </w:r>
      <w:r w:rsidR="00E20807">
        <w:rPr>
          <w:rFonts w:ascii="Times New Roman" w:hAnsi="Times New Roman" w:cs="Times New Roman"/>
          <w:sz w:val="24"/>
          <w:szCs w:val="24"/>
        </w:rPr>
        <w:t>B</w:t>
      </w:r>
      <w:r w:rsidRPr="002C0631">
        <w:rPr>
          <w:rFonts w:ascii="Times New Roman" w:hAnsi="Times New Roman" w:cs="Times New Roman"/>
          <w:sz w:val="24"/>
          <w:szCs w:val="24"/>
        </w:rPr>
        <w:t>).</w:t>
      </w:r>
      <w:r w:rsidR="00C6320C">
        <w:rPr>
          <w:rFonts w:ascii="Times New Roman" w:hAnsi="Times New Roman" w:cs="Times New Roman"/>
          <w:sz w:val="24"/>
          <w:szCs w:val="24"/>
        </w:rPr>
        <w:t xml:space="preserve"> </w:t>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470D6E01"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commentRangeStart w:id="11"/>
      <w:r w:rsidRPr="002C0631">
        <w:rPr>
          <w:rFonts w:ascii="Times New Roman" w:hAnsi="Times New Roman" w:cs="Times New Roman"/>
          <w:sz w:val="24"/>
          <w:szCs w:val="24"/>
        </w:rPr>
        <w:t xml:space="preserve">A total of 187 </w:t>
      </w:r>
      <w:r w:rsidR="00FB51BF">
        <w:rPr>
          <w:rFonts w:ascii="Times New Roman" w:hAnsi="Times New Roman" w:cs="Times New Roman"/>
          <w:sz w:val="24"/>
          <w:szCs w:val="24"/>
        </w:rPr>
        <w:t>understory</w:t>
      </w:r>
      <w:r w:rsidRPr="002C0631">
        <w:rPr>
          <w:rFonts w:ascii="Times New Roman" w:hAnsi="Times New Roman" w:cs="Times New Roman"/>
          <w:sz w:val="24"/>
          <w:szCs w:val="24"/>
        </w:rPr>
        <w:t xml:space="preserve"> ash trees were found in the 30 transects.  </w:t>
      </w:r>
      <w:commentRangeEnd w:id="11"/>
      <w:r w:rsidR="002C4227">
        <w:rPr>
          <w:rStyle w:val="CommentReference"/>
        </w:rPr>
        <w:commentReference w:id="11"/>
      </w:r>
      <w:r w:rsidRPr="002C0631">
        <w:rPr>
          <w:rFonts w:ascii="Times New Roman" w:hAnsi="Times New Roman" w:cs="Times New Roman"/>
          <w:sz w:val="24"/>
          <w:szCs w:val="24"/>
        </w:rPr>
        <w:t xml:space="preserve">Of these, 149 were living (canopy condition ≠ 5), while 38 were dead and at least partly standing. The density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ranged from 0 to 1011 stems/hectare, with a mean of 82.3 stems/hectare. The number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varied by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=8.38, p=0.015). Hydric transects had more </w:t>
      </w:r>
      <w:r w:rsidR="00034870">
        <w:rPr>
          <w:rFonts w:ascii="Times New Roman" w:hAnsi="Times New Roman" w:cs="Times New Roman"/>
          <w:sz w:val="24"/>
          <w:szCs w:val="24"/>
        </w:rPr>
        <w:t>understory</w:t>
      </w:r>
      <w:r w:rsidRPr="002C0631">
        <w:rPr>
          <w:rFonts w:ascii="Times New Roman" w:hAnsi="Times New Roman" w:cs="Times New Roman"/>
          <w:sz w:val="24"/>
          <w:szCs w:val="24"/>
        </w:rPr>
        <w:t xml:space="preserve"> ash trees than xeric transects (Z=2.5, p=0.033) (</w:t>
      </w:r>
      <w:r w:rsidR="00E20807">
        <w:rPr>
          <w:rFonts w:ascii="Times New Roman" w:hAnsi="Times New Roman" w:cs="Times New Roman"/>
          <w:sz w:val="24"/>
          <w:szCs w:val="24"/>
        </w:rPr>
        <w:t>Fig</w:t>
      </w:r>
      <w:r w:rsidRPr="002C0631">
        <w:rPr>
          <w:rFonts w:ascii="Times New Roman" w:hAnsi="Times New Roman" w:cs="Times New Roman"/>
          <w:sz w:val="24"/>
          <w:szCs w:val="24"/>
        </w:rPr>
        <w:t>.</w:t>
      </w:r>
      <w:r w:rsidR="00E20807">
        <w:rPr>
          <w:rFonts w:ascii="Times New Roman" w:hAnsi="Times New Roman" w:cs="Times New Roman"/>
          <w:sz w:val="24"/>
          <w:szCs w:val="24"/>
        </w:rPr>
        <w:t xml:space="preserve"> 1C).</w:t>
      </w:r>
    </w:p>
    <w:p w14:paraId="2DDFE584" w14:textId="77777777" w:rsidR="001F1376" w:rsidRPr="002C0631" w:rsidRDefault="001F1376"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5AD1B152" w14:textId="3A0D795F" w:rsidR="00F14ADF" w:rsidRDefault="002C0631" w:rsidP="00754EDA">
      <w:pPr>
        <w:rPr>
          <w:rFonts w:ascii="Times New Roman" w:hAnsi="Times New Roman" w:cs="Times New Roman"/>
          <w:sz w:val="24"/>
          <w:szCs w:val="24"/>
        </w:rPr>
      </w:pPr>
      <w:r w:rsidRPr="002C0631">
        <w:rPr>
          <w:rFonts w:ascii="Times New Roman" w:hAnsi="Times New Roman" w:cs="Times New Roman"/>
          <w:sz w:val="24"/>
          <w:szCs w:val="24"/>
        </w:rPr>
        <w:lastRenderedPageBreak/>
        <w:tab/>
        <w:t xml:space="preserve">Only 9 trees were found in the 30 transects, of which 7 were living. Living </w:t>
      </w:r>
      <w:r w:rsidR="008A5176">
        <w:rPr>
          <w:rFonts w:ascii="Times New Roman" w:hAnsi="Times New Roman" w:cs="Times New Roman"/>
          <w:sz w:val="24"/>
          <w:szCs w:val="24"/>
        </w:rPr>
        <w:t>big</w:t>
      </w:r>
      <w:r w:rsidRPr="002C0631">
        <w:rPr>
          <w:rFonts w:ascii="Times New Roman" w:hAnsi="Times New Roman" w:cs="Times New Roman"/>
          <w:sz w:val="24"/>
          <w:szCs w:val="24"/>
        </w:rPr>
        <w:t xml:space="preserve"> trees within the plots ranged in diameter from 10.3 cm DBH to</w:t>
      </w:r>
      <w:r w:rsidR="00A623DE">
        <w:rPr>
          <w:rFonts w:ascii="Times New Roman" w:hAnsi="Times New Roman" w:cs="Times New Roman"/>
          <w:sz w:val="24"/>
          <w:szCs w:val="24"/>
        </w:rPr>
        <w:t xml:space="preserve"> </w:t>
      </w:r>
      <w:r w:rsidRPr="002C0631">
        <w:rPr>
          <w:rFonts w:ascii="Times New Roman" w:hAnsi="Times New Roman" w:cs="Times New Roman"/>
          <w:sz w:val="24"/>
          <w:szCs w:val="24"/>
        </w:rPr>
        <w:t>12.4 cm DBH.</w:t>
      </w:r>
      <w:r w:rsidR="001D2793">
        <w:rPr>
          <w:rFonts w:ascii="Times New Roman" w:hAnsi="Times New Roman" w:cs="Times New Roman"/>
          <w:sz w:val="24"/>
          <w:szCs w:val="24"/>
        </w:rPr>
        <w:t xml:space="preserve"> </w:t>
      </w:r>
    </w:p>
    <w:p w14:paraId="5E7003A3" w14:textId="77777777" w:rsidR="00F14ADF" w:rsidRDefault="00F14ADF" w:rsidP="00754EDA">
      <w:pPr>
        <w:rPr>
          <w:rFonts w:ascii="Times New Roman" w:hAnsi="Times New Roman" w:cs="Times New Roman"/>
          <w:sz w:val="24"/>
          <w:szCs w:val="24"/>
        </w:rPr>
      </w:pPr>
    </w:p>
    <w:p w14:paraId="18F6269A" w14:textId="19F30C32" w:rsidR="00F14ADF" w:rsidRPr="00F14ADF" w:rsidRDefault="00F14ADF" w:rsidP="00754EDA">
      <w:pPr>
        <w:rPr>
          <w:rFonts w:ascii="Times New Roman" w:hAnsi="Times New Roman" w:cs="Times New Roman"/>
          <w:sz w:val="24"/>
          <w:szCs w:val="24"/>
          <w:u w:val="single"/>
        </w:rPr>
      </w:pPr>
      <w:r w:rsidRPr="00F14ADF">
        <w:rPr>
          <w:rFonts w:ascii="Times New Roman" w:hAnsi="Times New Roman" w:cs="Times New Roman"/>
          <w:sz w:val="24"/>
          <w:szCs w:val="24"/>
          <w:u w:val="single"/>
        </w:rPr>
        <w:t>Ash basal area:</w:t>
      </w:r>
    </w:p>
    <w:p w14:paraId="73CA23F9" w14:textId="77777777" w:rsidR="00F14ADF" w:rsidRDefault="00F14ADF" w:rsidP="00754EDA">
      <w:pPr>
        <w:rPr>
          <w:rFonts w:ascii="Times New Roman" w:hAnsi="Times New Roman" w:cs="Times New Roman"/>
          <w:sz w:val="24"/>
          <w:szCs w:val="24"/>
        </w:rPr>
      </w:pPr>
    </w:p>
    <w:p w14:paraId="406B8F95" w14:textId="36339439" w:rsidR="00854C5C" w:rsidRDefault="00E851D6" w:rsidP="00754EDA">
      <w:pPr>
        <w:rPr>
          <w:rFonts w:ascii="Times New Roman" w:hAnsi="Times New Roman" w:cs="Times New Roman"/>
          <w:sz w:val="24"/>
          <w:szCs w:val="24"/>
        </w:rPr>
      </w:pPr>
      <w:r w:rsidRPr="002C0631">
        <w:rPr>
          <w:rFonts w:ascii="Times New Roman" w:hAnsi="Times New Roman" w:cs="Times New Roman"/>
          <w:sz w:val="24"/>
          <w:szCs w:val="24"/>
        </w:rPr>
        <w:t xml:space="preserve">The basal area of living </w:t>
      </w:r>
      <w:r>
        <w:rPr>
          <w:rFonts w:ascii="Times New Roman" w:hAnsi="Times New Roman" w:cs="Times New Roman"/>
          <w:sz w:val="24"/>
          <w:szCs w:val="24"/>
        </w:rPr>
        <w:t xml:space="preserve">understory and canopy </w:t>
      </w:r>
      <w:r w:rsidRPr="002C0631">
        <w:rPr>
          <w:rFonts w:ascii="Times New Roman" w:hAnsi="Times New Roman" w:cs="Times New Roman"/>
          <w:sz w:val="24"/>
          <w:szCs w:val="24"/>
        </w:rPr>
        <w:t>ash trees (all ash ≥ 2.5 cm DBH and canopy condition ≠ 5) ranged between 0 and 2.61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 with an average of 0.18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w:t>
      </w: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0B54FE0" w14:textId="77777777" w:rsidR="00AF2569" w:rsidRDefault="00AF2569"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BDDA480" w:rsidR="00754EDA" w:rsidRPr="00754EDA" w:rsidRDefault="00754EDA" w:rsidP="00754EDA">
      <w:pPr>
        <w:rPr>
          <w:rFonts w:ascii="Times New Roman" w:hAnsi="Times New Roman" w:cs="Times New Roman"/>
          <w:sz w:val="24"/>
          <w:szCs w:val="24"/>
        </w:rPr>
      </w:pPr>
    </w:p>
    <w:p w14:paraId="3CD23D35" w14:textId="29E3EABE" w:rsidR="004C1F4D" w:rsidRDefault="00C2474C" w:rsidP="002C0631">
      <w:pPr>
        <w:rPr>
          <w:rFonts w:ascii="Times New Roman" w:hAnsi="Times New Roman" w:cs="Times New Roman"/>
          <w:b/>
          <w:bCs/>
          <w:sz w:val="24"/>
          <w:szCs w:val="24"/>
        </w:rPr>
      </w:pPr>
      <w:r>
        <w:rPr>
          <w:noProof/>
        </w:rPr>
        <w:drawing>
          <wp:inline distT="0" distB="0" distL="0" distR="0" wp14:anchorId="4C48F300" wp14:editId="494730BC">
            <wp:extent cx="1781175" cy="3924300"/>
            <wp:effectExtent l="0" t="0" r="9525" b="0"/>
            <wp:docPr id="66767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0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1781175" cy="3924300"/>
                    </a:xfrm>
                    <a:prstGeom prst="rect">
                      <a:avLst/>
                    </a:prstGeom>
                  </pic:spPr>
                </pic:pic>
              </a:graphicData>
            </a:graphic>
          </wp:inline>
        </w:drawing>
      </w:r>
    </w:p>
    <w:p w14:paraId="1F1B66B9" w14:textId="1F624619" w:rsidR="00702EB0" w:rsidRPr="00E57709" w:rsidRDefault="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in 30 transects </w:t>
      </w:r>
      <w:r w:rsidR="00B732F5">
        <w:rPr>
          <w:rFonts w:ascii="Times New Roman" w:hAnsi="Times New Roman" w:cs="Times New Roman"/>
          <w:sz w:val="24"/>
          <w:szCs w:val="24"/>
        </w:rPr>
        <w:t xml:space="preserve">in </w:t>
      </w:r>
      <w:r w:rsidR="006B2FD9">
        <w:rPr>
          <w:rFonts w:ascii="Times New Roman" w:hAnsi="Times New Roman" w:cs="Times New Roman"/>
          <w:sz w:val="24"/>
          <w:szCs w:val="24"/>
        </w:rPr>
        <w:t xml:space="preserve">the Upper Huron River Watershed in </w:t>
      </w:r>
      <w:r w:rsidR="00927E38">
        <w:rPr>
          <w:rFonts w:ascii="Times New Roman" w:hAnsi="Times New Roman" w:cs="Times New Roman"/>
          <w:sz w:val="24"/>
          <w:szCs w:val="24"/>
        </w:rPr>
        <w:t>s</w:t>
      </w:r>
      <w:r w:rsidR="006B2FD9">
        <w:rPr>
          <w:rFonts w:ascii="Times New Roman" w:hAnsi="Times New Roman" w:cs="Times New Roman"/>
          <w:sz w:val="24"/>
          <w:szCs w:val="24"/>
        </w:rPr>
        <w:t>outheast Michigan</w:t>
      </w:r>
      <w:r w:rsidRPr="002C0631">
        <w:rPr>
          <w:rFonts w:ascii="Times New Roman" w:hAnsi="Times New Roman" w:cs="Times New Roman"/>
          <w:sz w:val="24"/>
          <w:szCs w:val="24"/>
        </w:rPr>
        <w:t xml:space="preserve">. </w:t>
      </w:r>
      <w:r w:rsidR="00927E38">
        <w:rPr>
          <w:rFonts w:ascii="Times New Roman" w:hAnsi="Times New Roman" w:cs="Times New Roman"/>
          <w:sz w:val="24"/>
          <w:szCs w:val="24"/>
        </w:rPr>
        <w:t xml:space="preserve">The x-axis represents the soil hydroclass </w:t>
      </w:r>
      <w:r w:rsidR="00405E7F">
        <w:rPr>
          <w:rFonts w:ascii="Times New Roman" w:hAnsi="Times New Roman" w:cs="Times New Roman"/>
          <w:sz w:val="24"/>
          <w:szCs w:val="24"/>
        </w:rPr>
        <w:t xml:space="preserve">of the transect. </w:t>
      </w:r>
      <w:r w:rsidR="00726370">
        <w:rPr>
          <w:rFonts w:ascii="Times New Roman" w:hAnsi="Times New Roman" w:cs="Times New Roman"/>
          <w:sz w:val="24"/>
          <w:szCs w:val="24"/>
        </w:rPr>
        <w:t xml:space="preserve">Data points were overlayed on boxplots, with some horizontal </w:t>
      </w:r>
      <w:r w:rsidR="00336A25">
        <w:rPr>
          <w:rFonts w:ascii="Times New Roman" w:hAnsi="Times New Roman" w:cs="Times New Roman"/>
          <w:sz w:val="24"/>
          <w:szCs w:val="24"/>
        </w:rPr>
        <w:t xml:space="preserve">jittering added. </w:t>
      </w:r>
      <w:r w:rsidR="00405E7F">
        <w:rPr>
          <w:rFonts w:ascii="Times New Roman" w:hAnsi="Times New Roman" w:cs="Times New Roman"/>
          <w:sz w:val="24"/>
          <w:szCs w:val="24"/>
        </w:rPr>
        <w:t xml:space="preserve">Lowercase letters above </w:t>
      </w:r>
      <w:r w:rsidR="006418AB">
        <w:rPr>
          <w:rFonts w:ascii="Times New Roman" w:hAnsi="Times New Roman" w:cs="Times New Roman"/>
          <w:sz w:val="24"/>
          <w:szCs w:val="24"/>
        </w:rPr>
        <w:t>bars indicate statistically significant differences</w:t>
      </w:r>
      <w:r w:rsidR="00A053DB">
        <w:rPr>
          <w:rFonts w:ascii="Times New Roman" w:hAnsi="Times New Roman" w:cs="Times New Roman"/>
          <w:sz w:val="24"/>
          <w:szCs w:val="24"/>
        </w:rPr>
        <w:t xml:space="preserve"> at </w:t>
      </w:r>
      <w:r w:rsidR="0055245C" w:rsidRPr="0055245C">
        <w:rPr>
          <w:rFonts w:ascii="Times New Roman" w:hAnsi="Times New Roman" w:cs="Times New Roman"/>
          <w:sz w:val="24"/>
          <w:szCs w:val="24"/>
        </w:rPr>
        <w:t>α</w:t>
      </w:r>
      <w:r w:rsidR="0055245C">
        <w:rPr>
          <w:rFonts w:ascii="Times New Roman" w:hAnsi="Times New Roman" w:cs="Times New Roman"/>
          <w:sz w:val="24"/>
          <w:szCs w:val="24"/>
        </w:rPr>
        <w:t>=0.05</w:t>
      </w:r>
      <w:r w:rsidR="006418AB">
        <w:rPr>
          <w:rFonts w:ascii="Times New Roman" w:hAnsi="Times New Roman" w:cs="Times New Roman"/>
          <w:sz w:val="24"/>
          <w:szCs w:val="24"/>
        </w:rPr>
        <w:t xml:space="preserve">. </w:t>
      </w:r>
      <w:r w:rsidRPr="002C0631">
        <w:rPr>
          <w:rFonts w:ascii="Times New Roman" w:hAnsi="Times New Roman" w:cs="Times New Roman"/>
          <w:sz w:val="24"/>
          <w:szCs w:val="24"/>
        </w:rPr>
        <w:t xml:space="preserve">A) Mean density of </w:t>
      </w:r>
      <w:r w:rsidR="006B2FD9">
        <w:rPr>
          <w:rFonts w:ascii="Times New Roman" w:hAnsi="Times New Roman" w:cs="Times New Roman"/>
          <w:sz w:val="24"/>
          <w:szCs w:val="24"/>
        </w:rPr>
        <w:t>ash seedlings (</w:t>
      </w:r>
      <w:r w:rsidR="002E0944">
        <w:rPr>
          <w:rFonts w:ascii="Times New Roman" w:hAnsi="Times New Roman" w:cs="Times New Roman"/>
          <w:sz w:val="24"/>
          <w:szCs w:val="24"/>
        </w:rPr>
        <w:t xml:space="preserve">all </w:t>
      </w:r>
      <w:r w:rsidR="00733AF8">
        <w:rPr>
          <w:rFonts w:ascii="Times New Roman" w:hAnsi="Times New Roman" w:cs="Times New Roman"/>
          <w:sz w:val="24"/>
          <w:szCs w:val="24"/>
        </w:rPr>
        <w:t>ash &lt;</w:t>
      </w:r>
      <w:r w:rsidR="00E57709">
        <w:rPr>
          <w:rFonts w:ascii="Times New Roman" w:hAnsi="Times New Roman" w:cs="Times New Roman"/>
          <w:sz w:val="24"/>
          <w:szCs w:val="24"/>
        </w:rPr>
        <w:t xml:space="preserve"> </w:t>
      </w:r>
      <w:r w:rsidR="00733AF8">
        <w:rPr>
          <w:rFonts w:ascii="Times New Roman" w:hAnsi="Times New Roman" w:cs="Times New Roman"/>
          <w:sz w:val="24"/>
          <w:szCs w:val="24"/>
        </w:rPr>
        <w:t>137 cm tall</w:t>
      </w:r>
      <w:r w:rsidR="002E0944">
        <w:rPr>
          <w:rFonts w:ascii="Times New Roman" w:hAnsi="Times New Roman" w:cs="Times New Roman"/>
          <w:sz w:val="24"/>
          <w:szCs w:val="24"/>
        </w:rPr>
        <w:t xml:space="preserve">; </w:t>
      </w:r>
      <w:r w:rsidR="00A52419">
        <w:rPr>
          <w:rFonts w:ascii="Times New Roman" w:hAnsi="Times New Roman" w:cs="Times New Roman"/>
          <w:sz w:val="24"/>
          <w:szCs w:val="24"/>
        </w:rPr>
        <w:t>short and tall seedling categories were combined for the graph</w:t>
      </w:r>
      <w:r w:rsidR="00733AF8">
        <w:rPr>
          <w:rFonts w:ascii="Times New Roman" w:hAnsi="Times New Roman" w:cs="Times New Roman"/>
          <w:sz w:val="24"/>
          <w:szCs w:val="24"/>
        </w:rPr>
        <w:t>)</w:t>
      </w:r>
      <w:r w:rsidRPr="002C0631">
        <w:rPr>
          <w:rFonts w:ascii="Times New Roman" w:hAnsi="Times New Roman" w:cs="Times New Roman"/>
          <w:sz w:val="24"/>
          <w:szCs w:val="24"/>
        </w:rPr>
        <w:t xml:space="preserve">, B) mean density of </w:t>
      </w:r>
      <w:r w:rsidR="00733AF8">
        <w:rPr>
          <w:rFonts w:ascii="Times New Roman" w:hAnsi="Times New Roman" w:cs="Times New Roman"/>
          <w:sz w:val="24"/>
          <w:szCs w:val="24"/>
        </w:rPr>
        <w:t>ash saplings (</w:t>
      </w:r>
      <w:r w:rsidR="00636C9F">
        <w:rPr>
          <w:rFonts w:ascii="Times New Roman" w:hAnsi="Times New Roman" w:cs="Times New Roman"/>
          <w:sz w:val="24"/>
          <w:szCs w:val="24"/>
        </w:rPr>
        <w:t>&gt;=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137 cm tall and &lt;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2.5 cm DBH)</w:t>
      </w:r>
      <w:r w:rsidRPr="002C0631">
        <w:rPr>
          <w:rFonts w:ascii="Times New Roman" w:hAnsi="Times New Roman" w:cs="Times New Roman"/>
          <w:sz w:val="24"/>
          <w:szCs w:val="24"/>
        </w:rPr>
        <w:t>, C) mean density of small ash trees</w:t>
      </w:r>
      <w:r w:rsidR="00E57709">
        <w:rPr>
          <w:rFonts w:ascii="Times New Roman" w:hAnsi="Times New Roman" w:cs="Times New Roman"/>
          <w:sz w:val="24"/>
          <w:szCs w:val="24"/>
        </w:rPr>
        <w:t xml:space="preserve"> (2.5 cm &lt;= DBH &lt; 10 cm).</w:t>
      </w:r>
    </w:p>
    <w:p w14:paraId="3C27C0CC" w14:textId="77777777" w:rsidR="00702EB0" w:rsidRDefault="00702EB0">
      <w:pPr>
        <w:rPr>
          <w:rFonts w:ascii="Times New Roman" w:hAnsi="Times New Roman" w:cs="Times New Roman"/>
          <w:sz w:val="24"/>
          <w:szCs w:val="24"/>
          <w:u w:val="single"/>
        </w:rPr>
      </w:pPr>
    </w:p>
    <w:p w14:paraId="3C20055E" w14:textId="2F492693" w:rsidR="00702EB0" w:rsidRDefault="00702EB0">
      <w:pPr>
        <w:rPr>
          <w:rFonts w:ascii="Times New Roman" w:hAnsi="Times New Roman" w:cs="Times New Roman"/>
          <w:sz w:val="24"/>
          <w:szCs w:val="24"/>
          <w:u w:val="single"/>
        </w:rPr>
      </w:pPr>
      <w:r>
        <w:rPr>
          <w:rFonts w:ascii="Times New Roman" w:hAnsi="Times New Roman" w:cs="Times New Roman"/>
          <w:sz w:val="24"/>
          <w:szCs w:val="24"/>
          <w:u w:val="single"/>
        </w:rPr>
        <w:t xml:space="preserve">Signs and </w:t>
      </w:r>
      <w:r w:rsidR="00740E2F">
        <w:rPr>
          <w:rFonts w:ascii="Times New Roman" w:hAnsi="Times New Roman" w:cs="Times New Roman"/>
          <w:sz w:val="24"/>
          <w:szCs w:val="24"/>
          <w:u w:val="single"/>
        </w:rPr>
        <w:t>symptoms of EAB</w:t>
      </w:r>
    </w:p>
    <w:p w14:paraId="523FF64D" w14:textId="77777777" w:rsidR="00702EB0" w:rsidRDefault="00702EB0">
      <w:pPr>
        <w:rPr>
          <w:rFonts w:ascii="Times New Roman" w:hAnsi="Times New Roman" w:cs="Times New Roman"/>
          <w:sz w:val="24"/>
          <w:szCs w:val="24"/>
          <w:u w:val="single"/>
        </w:rPr>
      </w:pPr>
    </w:p>
    <w:p w14:paraId="75EE5508" w14:textId="33B513B0" w:rsidR="00702EB0" w:rsidRDefault="00702EB0">
      <w:pPr>
        <w:rPr>
          <w:rFonts w:ascii="Times New Roman" w:hAnsi="Times New Roman" w:cs="Times New Roman"/>
          <w:sz w:val="24"/>
          <w:szCs w:val="24"/>
          <w:u w:val="single"/>
        </w:rPr>
      </w:pPr>
      <w:r>
        <w:rPr>
          <w:rFonts w:ascii="Times New Roman" w:hAnsi="Times New Roman" w:cs="Times New Roman"/>
          <w:sz w:val="24"/>
          <w:szCs w:val="24"/>
        </w:rPr>
        <w:lastRenderedPageBreak/>
        <w:t>S</w:t>
      </w:r>
      <w:r w:rsidRPr="00D2110C">
        <w:rPr>
          <w:rFonts w:ascii="Times New Roman" w:hAnsi="Times New Roman" w:cs="Times New Roman"/>
          <w:sz w:val="24"/>
          <w:szCs w:val="24"/>
        </w:rPr>
        <w:t>igns or symptoms of EAB  were found on 55</w:t>
      </w:r>
      <w:r>
        <w:rPr>
          <w:rFonts w:ascii="Times New Roman" w:hAnsi="Times New Roman" w:cs="Times New Roman"/>
          <w:sz w:val="24"/>
          <w:szCs w:val="24"/>
        </w:rPr>
        <w:t xml:space="preserve"> (5.5%)</w:t>
      </w:r>
      <w:r w:rsidRPr="00D2110C">
        <w:rPr>
          <w:rFonts w:ascii="Times New Roman" w:hAnsi="Times New Roman" w:cs="Times New Roman"/>
          <w:sz w:val="24"/>
          <w:szCs w:val="24"/>
        </w:rPr>
        <w:t xml:space="preserve"> saplings. By far the most common symptom was bark splitting, which was found in 31 subplot quadrants out of 150 subplot quadrants with ash saplings. Other signs and symptoms of EAB were relatively rare or absent on ash saplings, including EAB exit holes (not found on saplings), woodpecker predation marks (found in 1 subplot quadrant), epicormic sprouts (found in 6 subplot quadrants), and basal sprouts (found in 3 subplot quadrants</w:t>
      </w:r>
      <w:r>
        <w:rPr>
          <w:rFonts w:ascii="Times New Roman" w:hAnsi="Times New Roman" w:cs="Times New Roman"/>
          <w:sz w:val="24"/>
          <w:szCs w:val="24"/>
        </w:rPr>
        <w:t>)</w:t>
      </w:r>
      <w:r w:rsidRPr="00D2110C">
        <w:rPr>
          <w:rFonts w:ascii="Times New Roman" w:hAnsi="Times New Roman" w:cs="Times New Roman"/>
          <w:sz w:val="24"/>
          <w:szCs w:val="24"/>
        </w:rPr>
        <w:t>.</w:t>
      </w:r>
    </w:p>
    <w:p w14:paraId="7EE1B3A1" w14:textId="77777777" w:rsidR="00702EB0" w:rsidRDefault="00702EB0">
      <w:pPr>
        <w:rPr>
          <w:rFonts w:ascii="Times New Roman" w:hAnsi="Times New Roman" w:cs="Times New Roman"/>
          <w:sz w:val="24"/>
          <w:szCs w:val="24"/>
          <w:u w:val="single"/>
        </w:rPr>
      </w:pPr>
    </w:p>
    <w:p w14:paraId="7B4A67A4" w14:textId="0418113D" w:rsidR="00C24CD6" w:rsidRDefault="00C24CD6">
      <w:pPr>
        <w:rPr>
          <w:rFonts w:ascii="Times New Roman" w:hAnsi="Times New Roman" w:cs="Times New Roman"/>
          <w:sz w:val="24"/>
          <w:szCs w:val="24"/>
          <w:u w:val="single"/>
        </w:rPr>
      </w:pPr>
      <w:r>
        <w:rPr>
          <w:rFonts w:ascii="Times New Roman" w:hAnsi="Times New Roman" w:cs="Times New Roman"/>
          <w:sz w:val="24"/>
          <w:szCs w:val="24"/>
          <w:u w:val="single"/>
        </w:rPr>
        <w:t>Signs and symptoms of EAB on ash trees</w:t>
      </w:r>
    </w:p>
    <w:p w14:paraId="03EB31E9" w14:textId="77777777" w:rsidR="00D8102E" w:rsidRPr="00C4446A" w:rsidRDefault="00D8102E" w:rsidP="00D8102E">
      <w:pPr>
        <w:rPr>
          <w:rFonts w:ascii="Times New Roman" w:hAnsi="Times New Roman" w:cs="Times New Roman"/>
          <w:sz w:val="24"/>
          <w:szCs w:val="24"/>
        </w:rPr>
      </w:pPr>
    </w:p>
    <w:p w14:paraId="70E65D55" w14:textId="0FAC5556" w:rsidR="00D8102E" w:rsidRPr="00C4446A" w:rsidRDefault="003E2D6E" w:rsidP="00D8102E">
      <w:pPr>
        <w:rPr>
          <w:rFonts w:ascii="Times New Roman" w:hAnsi="Times New Roman" w:cs="Times New Roman"/>
          <w:sz w:val="24"/>
          <w:szCs w:val="24"/>
        </w:rPr>
      </w:pPr>
      <w:r>
        <w:rPr>
          <w:rFonts w:ascii="Times New Roman" w:hAnsi="Times New Roman" w:cs="Times New Roman"/>
          <w:sz w:val="24"/>
          <w:szCs w:val="24"/>
        </w:rPr>
        <w:t xml:space="preserve">The </w:t>
      </w:r>
      <w:r w:rsidR="00CA2BA4">
        <w:rPr>
          <w:rFonts w:ascii="Times New Roman" w:hAnsi="Times New Roman" w:cs="Times New Roman"/>
          <w:sz w:val="24"/>
          <w:szCs w:val="24"/>
        </w:rPr>
        <w:t xml:space="preserve">D-shaped emergence holes from EAB </w:t>
      </w:r>
      <w:r w:rsidR="00D8102E" w:rsidRPr="00C4446A">
        <w:rPr>
          <w:rFonts w:ascii="Times New Roman" w:hAnsi="Times New Roman" w:cs="Times New Roman"/>
          <w:sz w:val="24"/>
          <w:szCs w:val="24"/>
        </w:rPr>
        <w:t xml:space="preserve">were </w:t>
      </w:r>
      <w:r w:rsidR="00C574DB">
        <w:rPr>
          <w:rFonts w:ascii="Times New Roman" w:hAnsi="Times New Roman" w:cs="Times New Roman"/>
          <w:sz w:val="24"/>
          <w:szCs w:val="24"/>
        </w:rPr>
        <w:t xml:space="preserve">observed on a low percentage of </w:t>
      </w:r>
      <w:r w:rsidR="003A056B">
        <w:rPr>
          <w:rFonts w:ascii="Times New Roman" w:hAnsi="Times New Roman" w:cs="Times New Roman"/>
          <w:sz w:val="24"/>
          <w:szCs w:val="24"/>
        </w:rPr>
        <w:t>understory and canopy ash</w:t>
      </w:r>
      <w:r w:rsidR="00D8102E" w:rsidRPr="00C4446A">
        <w:rPr>
          <w:rFonts w:ascii="Times New Roman" w:hAnsi="Times New Roman" w:cs="Times New Roman"/>
          <w:sz w:val="24"/>
          <w:szCs w:val="24"/>
        </w:rPr>
        <w:t>, with only 8 ash trees (2%) having exit holes</w:t>
      </w:r>
      <w:r w:rsidR="00C91E8B">
        <w:rPr>
          <w:rFonts w:ascii="Times New Roman" w:hAnsi="Times New Roman" w:cs="Times New Roman"/>
          <w:sz w:val="24"/>
          <w:szCs w:val="24"/>
        </w:rPr>
        <w:t xml:space="preserve"> </w:t>
      </w:r>
      <w:r w:rsidR="00D8102E" w:rsidRPr="00C4446A">
        <w:rPr>
          <w:rFonts w:ascii="Times New Roman" w:hAnsi="Times New Roman" w:cs="Times New Roman"/>
          <w:sz w:val="24"/>
          <w:szCs w:val="24"/>
        </w:rPr>
        <w:t>(Fig. S1).</w:t>
      </w:r>
    </w:p>
    <w:p w14:paraId="50976DBB" w14:textId="77777777" w:rsidR="00D8102E" w:rsidRPr="00C4446A" w:rsidRDefault="00D8102E" w:rsidP="00D8102E">
      <w:pPr>
        <w:rPr>
          <w:rFonts w:ascii="Times New Roman" w:hAnsi="Times New Roman" w:cs="Times New Roman"/>
          <w:sz w:val="24"/>
          <w:szCs w:val="24"/>
        </w:rPr>
      </w:pPr>
    </w:p>
    <w:p w14:paraId="5C596F7B" w14:textId="0DABD65A" w:rsidR="00D8102E" w:rsidRDefault="00D8102E" w:rsidP="00D8102E">
      <w:pPr>
        <w:rPr>
          <w:rFonts w:ascii="Times New Roman" w:hAnsi="Times New Roman" w:cs="Times New Roman"/>
          <w:sz w:val="24"/>
          <w:szCs w:val="24"/>
        </w:rPr>
      </w:pPr>
      <w:r w:rsidRPr="00C4446A">
        <w:rPr>
          <w:rFonts w:ascii="Times New Roman" w:hAnsi="Times New Roman" w:cs="Times New Roman"/>
          <w:sz w:val="24"/>
          <w:szCs w:val="24"/>
        </w:rPr>
        <w:t>Of the symptoms of EAB, bark splitting was the most common and was found on 179 (56%) ash trees. Epicormic sprouts were  found on 116 (36%) ash trees. Basal sprouts and woodpecker predation marks were found on 46 (14%) and 40 (12%) ash trees, respectively.</w:t>
      </w:r>
    </w:p>
    <w:p w14:paraId="05E5493E" w14:textId="77777777" w:rsidR="00153F61" w:rsidRDefault="00153F61" w:rsidP="00D8102E">
      <w:pPr>
        <w:rPr>
          <w:rFonts w:ascii="Times New Roman" w:hAnsi="Times New Roman" w:cs="Times New Roman"/>
          <w:sz w:val="24"/>
          <w:szCs w:val="24"/>
        </w:rPr>
      </w:pPr>
    </w:p>
    <w:p w14:paraId="526E35D8" w14:textId="144AE3E9" w:rsidR="00153F61" w:rsidRPr="00C4446A" w:rsidRDefault="00153F61" w:rsidP="00153F61">
      <w:pPr>
        <w:rPr>
          <w:rFonts w:ascii="Times New Roman" w:hAnsi="Times New Roman" w:cs="Times New Roman"/>
          <w:sz w:val="24"/>
          <w:szCs w:val="24"/>
        </w:rPr>
      </w:pPr>
      <w:r w:rsidRPr="00C4446A">
        <w:rPr>
          <w:rFonts w:ascii="Times New Roman" w:hAnsi="Times New Roman" w:cs="Times New Roman"/>
          <w:sz w:val="24"/>
          <w:szCs w:val="24"/>
        </w:rPr>
        <w:t>Out of a total of 320 trees, 220 (69%) had canopy condition=1 (meaning they were healthy), 31 (10%) had canopy condition=2, 12 (4%) had canopy condition=3, 7 (2%) had canopy condition=4, and 50 (16%) had canopy condition=5 (meaning they had a dead canopy).</w:t>
      </w:r>
    </w:p>
    <w:p w14:paraId="1C6A3AD3" w14:textId="77777777" w:rsidR="00C24CD6" w:rsidRDefault="00C24CD6">
      <w:pPr>
        <w:rPr>
          <w:rFonts w:ascii="Times New Roman" w:hAnsi="Times New Roman" w:cs="Times New Roman"/>
          <w:sz w:val="24"/>
          <w:szCs w:val="24"/>
          <w:u w:val="single"/>
        </w:rPr>
      </w:pPr>
    </w:p>
    <w:p w14:paraId="34280E47" w14:textId="2459AEF2"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symptoms</w:t>
      </w:r>
    </w:p>
    <w:p w14:paraId="632A8BE1" w14:textId="77777777" w:rsidR="00854C5C" w:rsidRDefault="00854C5C">
      <w:pPr>
        <w:rPr>
          <w:rFonts w:ascii="Times New Roman" w:hAnsi="Times New Roman" w:cs="Times New Roman"/>
          <w:sz w:val="24"/>
          <w:szCs w:val="24"/>
          <w:u w:val="single"/>
        </w:rPr>
      </w:pPr>
    </w:p>
    <w:p w14:paraId="009983B3" w14:textId="179522B0"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w:t>
      </w:r>
      <w:r w:rsidR="008F7EAE">
        <w:rPr>
          <w:rFonts w:ascii="Times New Roman" w:hAnsi="Times New Roman" w:cs="Times New Roman"/>
          <w:sz w:val="24"/>
          <w:szCs w:val="24"/>
        </w:rPr>
        <w:t>Similarly, p</w:t>
      </w:r>
      <w:r w:rsidR="008F7EAE" w:rsidRPr="00854C5C">
        <w:rPr>
          <w:rFonts w:ascii="Times New Roman" w:hAnsi="Times New Roman" w:cs="Times New Roman"/>
          <w:sz w:val="24"/>
          <w:szCs w:val="24"/>
        </w:rPr>
        <w:t>resence of epicormic sprouts was positively correlated with DBH, with a 1 cm increase in DBH increasing the odds of epicormic sprouts by 130% (Z=3.27, p=0.001) (Fig. 2C).</w:t>
      </w:r>
      <w:r w:rsidR="008F7EAE" w:rsidRPr="008F7EAE">
        <w:rPr>
          <w:rFonts w:ascii="Times New Roman" w:hAnsi="Times New Roman" w:cs="Times New Roman"/>
          <w:sz w:val="24"/>
          <w:szCs w:val="24"/>
        </w:rPr>
        <w:t xml:space="preserve"> </w:t>
      </w:r>
      <w:r w:rsidR="008F7EAE" w:rsidRPr="00854C5C">
        <w:rPr>
          <w:rFonts w:ascii="Times New Roman" w:hAnsi="Times New Roman" w:cs="Times New Roman"/>
          <w:sz w:val="24"/>
          <w:szCs w:val="24"/>
        </w:rPr>
        <w:t>The presence of canopy foliage decline was positively correlated with DBH, such that a 1 cm increase in DBH increased the odds of canopy decline by 126% (Z=3.26, p=0.001) (Fig. 2F).</w:t>
      </w:r>
      <w:r w:rsidR="00847A86">
        <w:rPr>
          <w:rFonts w:ascii="Times New Roman" w:hAnsi="Times New Roman" w:cs="Times New Roman"/>
          <w:sz w:val="24"/>
          <w:szCs w:val="24"/>
        </w:rPr>
        <w:t xml:space="preserve"> </w:t>
      </w:r>
      <w:r w:rsidRPr="00854C5C">
        <w:rPr>
          <w:rFonts w:ascii="Times New Roman" w:hAnsi="Times New Roman" w:cs="Times New Roman"/>
          <w:sz w:val="24"/>
          <w:szCs w:val="24"/>
        </w:rPr>
        <w:t xml:space="preserve">The relationship between DBH and bark splitting was not significant </w:t>
      </w:r>
      <w:r w:rsidR="007C7F1E">
        <w:rPr>
          <w:rFonts w:ascii="Times New Roman" w:hAnsi="Times New Roman" w:cs="Times New Roman"/>
          <w:sz w:val="24"/>
          <w:szCs w:val="24"/>
        </w:rPr>
        <w:t>(</w:t>
      </w:r>
      <w:r w:rsidR="00D6390D">
        <w:rPr>
          <w:rFonts w:ascii="Times New Roman" w:hAnsi="Times New Roman" w:cs="Times New Roman"/>
          <w:sz w:val="24"/>
          <w:szCs w:val="24"/>
        </w:rPr>
        <w:t>Z=1.75, p=</w:t>
      </w:r>
      <w:r w:rsidR="007C7F1E" w:rsidRPr="007C7F1E">
        <w:rPr>
          <w:rFonts w:ascii="Times New Roman" w:hAnsi="Times New Roman" w:cs="Times New Roman"/>
          <w:sz w:val="24"/>
          <w:szCs w:val="24"/>
        </w:rPr>
        <w:t>0.0</w:t>
      </w:r>
      <w:r w:rsidR="00D6390D">
        <w:rPr>
          <w:rFonts w:ascii="Times New Roman" w:hAnsi="Times New Roman" w:cs="Times New Roman"/>
          <w:sz w:val="24"/>
          <w:szCs w:val="24"/>
        </w:rPr>
        <w:t>80)</w:t>
      </w:r>
      <w:r w:rsidR="007C7F1E" w:rsidRPr="007C7F1E">
        <w:rPr>
          <w:rFonts w:ascii="Times New Roman" w:hAnsi="Times New Roman" w:cs="Times New Roman"/>
          <w:sz w:val="24"/>
          <w:szCs w:val="24"/>
        </w:rPr>
        <w:t xml:space="preserve"> </w:t>
      </w:r>
      <w:r w:rsidRPr="00854C5C">
        <w:rPr>
          <w:rFonts w:ascii="Times New Roman" w:hAnsi="Times New Roman" w:cs="Times New Roman"/>
          <w:sz w:val="24"/>
          <w:szCs w:val="24"/>
        </w:rPr>
        <w:t xml:space="preserve">(Fig. 2B). The relationship between DBH and presence of basal sprouts was not significant </w:t>
      </w:r>
      <w:r w:rsidR="00882AF2">
        <w:rPr>
          <w:rFonts w:ascii="Times New Roman" w:hAnsi="Times New Roman" w:cs="Times New Roman"/>
          <w:sz w:val="24"/>
          <w:szCs w:val="24"/>
        </w:rPr>
        <w:t>(</w:t>
      </w:r>
      <w:r w:rsidR="00762318">
        <w:rPr>
          <w:rFonts w:ascii="Times New Roman" w:hAnsi="Times New Roman" w:cs="Times New Roman"/>
          <w:sz w:val="24"/>
          <w:szCs w:val="24"/>
        </w:rPr>
        <w:t xml:space="preserve">Z=1.75, p=0.080) </w:t>
      </w:r>
      <w:r w:rsidRPr="00854C5C">
        <w:rPr>
          <w:rFonts w:ascii="Times New Roman" w:hAnsi="Times New Roman" w:cs="Times New Roman"/>
          <w:sz w:val="24"/>
          <w:szCs w:val="24"/>
        </w:rPr>
        <w:t xml:space="preserve">(Fig. 2D).  Additionally, the relationship between DBH and the tree having a canopy condition of 5 (meaning it is dead) was not significant </w:t>
      </w:r>
      <w:r w:rsidR="00272184">
        <w:rPr>
          <w:rFonts w:ascii="Times New Roman" w:hAnsi="Times New Roman" w:cs="Times New Roman"/>
          <w:sz w:val="24"/>
          <w:szCs w:val="24"/>
        </w:rPr>
        <w:t>(Z=</w:t>
      </w:r>
      <w:r w:rsidR="00E2012C">
        <w:rPr>
          <w:rFonts w:ascii="Times New Roman" w:hAnsi="Times New Roman" w:cs="Times New Roman"/>
          <w:sz w:val="24"/>
          <w:szCs w:val="24"/>
        </w:rPr>
        <w:t xml:space="preserve">0.73, p=0.465) </w:t>
      </w:r>
      <w:r w:rsidRPr="00854C5C">
        <w:rPr>
          <w:rFonts w:ascii="Times New Roman" w:hAnsi="Times New Roman" w:cs="Times New Roman"/>
          <w:sz w:val="24"/>
          <w:szCs w:val="24"/>
        </w:rPr>
        <w:t xml:space="preserve">(Fig. 2E). </w:t>
      </w:r>
    </w:p>
    <w:p w14:paraId="1C5E2200" w14:textId="77777777" w:rsidR="00854C5C" w:rsidRPr="00854C5C" w:rsidRDefault="00854C5C" w:rsidP="00854C5C">
      <w:pPr>
        <w:rPr>
          <w:rFonts w:ascii="Times New Roman" w:hAnsi="Times New Roman" w:cs="Times New Roman"/>
          <w:sz w:val="24"/>
          <w:szCs w:val="24"/>
        </w:rPr>
      </w:pPr>
    </w:p>
    <w:p w14:paraId="604836B4" w14:textId="30006E2F"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r w:rsidR="00E930AD">
        <w:rPr>
          <w:rFonts w:ascii="Times New Roman" w:hAnsi="Times New Roman" w:cs="Times New Roman"/>
          <w:sz w:val="24"/>
          <w:szCs w:val="24"/>
        </w:rPr>
        <w:t xml:space="preserve"> However, it must be noted that many </w:t>
      </w:r>
      <w:r w:rsidR="00380524">
        <w:rPr>
          <w:rFonts w:ascii="Times New Roman" w:hAnsi="Times New Roman" w:cs="Times New Roman"/>
          <w:sz w:val="24"/>
          <w:szCs w:val="24"/>
        </w:rPr>
        <w:t xml:space="preserve">of the </w:t>
      </w:r>
      <w:r w:rsidR="00CB23A2">
        <w:rPr>
          <w:rFonts w:ascii="Times New Roman" w:hAnsi="Times New Roman" w:cs="Times New Roman"/>
          <w:sz w:val="24"/>
          <w:szCs w:val="24"/>
        </w:rPr>
        <w:t>ash in the 9.5-11.5 cm DBH range</w:t>
      </w:r>
      <w:r w:rsidR="00380524">
        <w:rPr>
          <w:rFonts w:ascii="Times New Roman" w:hAnsi="Times New Roman" w:cs="Times New Roman"/>
          <w:sz w:val="24"/>
          <w:szCs w:val="24"/>
        </w:rPr>
        <w:t xml:space="preserve"> were from only one plot,</w:t>
      </w:r>
      <w:r w:rsidR="00751315">
        <w:rPr>
          <w:rFonts w:ascii="Times New Roman" w:hAnsi="Times New Roman" w:cs="Times New Roman"/>
          <w:sz w:val="24"/>
          <w:szCs w:val="24"/>
        </w:rPr>
        <w:t xml:space="preserve"> plot 72 at Indian Springs.</w:t>
      </w:r>
    </w:p>
    <w:p w14:paraId="147855B8" w14:textId="77777777" w:rsidR="00754EDA" w:rsidRPr="00327EEF" w:rsidRDefault="00754EDA">
      <w:pPr>
        <w:rPr>
          <w:rFonts w:ascii="Times New Roman" w:hAnsi="Times New Roman" w:cs="Times New Roman"/>
          <w:sz w:val="24"/>
          <w:szCs w:val="24"/>
        </w:rPr>
      </w:pPr>
    </w:p>
    <w:p w14:paraId="51A389D5" w14:textId="1A5F7B04"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noProof/>
          <w:sz w:val="24"/>
          <w:szCs w:val="24"/>
        </w:rPr>
        <w:lastRenderedPageBreak/>
        <w:drawing>
          <wp:inline distT="0" distB="0" distL="0" distR="0" wp14:anchorId="23A12BB2" wp14:editId="21E7AA8C">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874522" cy="4520276"/>
                    </a:xfrm>
                    <a:prstGeom prst="rect">
                      <a:avLst/>
                    </a:prstGeom>
                  </pic:spPr>
                </pic:pic>
              </a:graphicData>
            </a:graphic>
          </wp:inline>
        </w:drawing>
      </w:r>
    </w:p>
    <w:p w14:paraId="09EB9F0D" w14:textId="601DF1A9"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w:t>
      </w:r>
      <w:r w:rsidR="00A055FD">
        <w:rPr>
          <w:rFonts w:ascii="Times New Roman" w:hAnsi="Times New Roman" w:cs="Times New Roman"/>
          <w:sz w:val="24"/>
          <w:szCs w:val="24"/>
        </w:rPr>
        <w:t xml:space="preserve">having </w:t>
      </w:r>
      <w:r w:rsidRPr="00327EEF">
        <w:rPr>
          <w:rFonts w:ascii="Times New Roman" w:hAnsi="Times New Roman" w:cs="Times New Roman"/>
          <w:sz w:val="24"/>
          <w:szCs w:val="24"/>
        </w:rPr>
        <w:t xml:space="preserve">a canopy condition of 5. For F, canopy decline is defined as </w:t>
      </w:r>
      <w:r w:rsidR="00E24BA7">
        <w:rPr>
          <w:rFonts w:ascii="Times New Roman" w:hAnsi="Times New Roman" w:cs="Times New Roman"/>
          <w:sz w:val="24"/>
          <w:szCs w:val="24"/>
        </w:rPr>
        <w:t xml:space="preserve">having </w:t>
      </w:r>
      <w:r w:rsidRPr="00327EEF">
        <w:rPr>
          <w:rFonts w:ascii="Times New Roman" w:hAnsi="Times New Roman" w:cs="Times New Roman"/>
          <w:sz w:val="24"/>
          <w:szCs w:val="24"/>
        </w:rPr>
        <w:t>a canopy condition between 2-5 (minor to complete defoliation)</w:t>
      </w:r>
      <w:commentRangeStart w:id="12"/>
      <w:r w:rsidRPr="00327EEF">
        <w:rPr>
          <w:rFonts w:ascii="Times New Roman" w:hAnsi="Times New Roman" w:cs="Times New Roman"/>
          <w:sz w:val="24"/>
          <w:szCs w:val="24"/>
        </w:rPr>
        <w:t>.</w:t>
      </w:r>
      <w:commentRangeEnd w:id="12"/>
      <w:r w:rsidR="002D6054">
        <w:rPr>
          <w:rStyle w:val="CommentReference"/>
        </w:rPr>
        <w:commentReference w:id="12"/>
      </w:r>
    </w:p>
    <w:p w14:paraId="77883506" w14:textId="77777777" w:rsidR="00327EEF" w:rsidRPr="00327EEF" w:rsidRDefault="00327EEF" w:rsidP="00327EEF">
      <w:pPr>
        <w:rPr>
          <w:rFonts w:ascii="Times New Roman" w:hAnsi="Times New Roman" w:cs="Times New Roman"/>
          <w:sz w:val="24"/>
          <w:szCs w:val="24"/>
        </w:rPr>
      </w:pP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E559FE9" w14:textId="77777777" w:rsidR="00DF3EE0" w:rsidRDefault="00DF3EE0">
      <w:pPr>
        <w:rPr>
          <w:rFonts w:ascii="Times New Roman" w:hAnsi="Times New Roman" w:cs="Times New Roman"/>
          <w:sz w:val="24"/>
          <w:szCs w:val="24"/>
        </w:rPr>
      </w:pPr>
    </w:p>
    <w:p w14:paraId="35913262" w14:textId="77777777" w:rsidR="00DF3EE0" w:rsidRDefault="00DF3EE0">
      <w:pPr>
        <w:rPr>
          <w:rFonts w:ascii="Times New Roman" w:hAnsi="Times New Roman" w:cs="Times New Roman"/>
          <w:sz w:val="24"/>
          <w:szCs w:val="24"/>
        </w:rPr>
      </w:pPr>
    </w:p>
    <w:p w14:paraId="3755E75E" w14:textId="77777777" w:rsidR="002006CC" w:rsidRDefault="002006CC">
      <w:pPr>
        <w:rPr>
          <w:rFonts w:ascii="Times New Roman" w:hAnsi="Times New Roman" w:cs="Times New Roman"/>
          <w:sz w:val="24"/>
          <w:szCs w:val="24"/>
        </w:rPr>
      </w:pPr>
    </w:p>
    <w:p w14:paraId="2BE89CC5" w14:textId="77777777" w:rsidR="002006CC" w:rsidRDefault="002006CC">
      <w:pPr>
        <w:rPr>
          <w:rFonts w:ascii="Times New Roman" w:hAnsi="Times New Roman" w:cs="Times New Roman"/>
          <w:sz w:val="24"/>
          <w:szCs w:val="24"/>
        </w:rPr>
      </w:pPr>
    </w:p>
    <w:p w14:paraId="16D18079" w14:textId="3EAFADBC" w:rsidR="002006CC" w:rsidRPr="00B64D4D" w:rsidRDefault="00B64D4D">
      <w:pPr>
        <w:rPr>
          <w:rFonts w:ascii="Times New Roman" w:hAnsi="Times New Roman" w:cs="Times New Roman"/>
          <w:b/>
          <w:bCs/>
          <w:sz w:val="24"/>
          <w:szCs w:val="24"/>
        </w:rPr>
      </w:pPr>
      <w:r w:rsidRPr="00B64D4D">
        <w:rPr>
          <w:rFonts w:ascii="Times New Roman" w:hAnsi="Times New Roman" w:cs="Times New Roman"/>
          <w:b/>
          <w:bCs/>
          <w:sz w:val="24"/>
          <w:szCs w:val="24"/>
        </w:rPr>
        <w:lastRenderedPageBreak/>
        <w:t>Suppl</w:t>
      </w:r>
      <w:r>
        <w:rPr>
          <w:rFonts w:ascii="Times New Roman" w:hAnsi="Times New Roman" w:cs="Times New Roman"/>
          <w:b/>
          <w:bCs/>
          <w:sz w:val="24"/>
          <w:szCs w:val="24"/>
        </w:rPr>
        <w:t>e</w:t>
      </w:r>
      <w:r w:rsidRPr="00B64D4D">
        <w:rPr>
          <w:rFonts w:ascii="Times New Roman" w:hAnsi="Times New Roman" w:cs="Times New Roman"/>
          <w:b/>
          <w:bCs/>
          <w:sz w:val="24"/>
          <w:szCs w:val="24"/>
        </w:rPr>
        <w:t>mentary Information</w:t>
      </w:r>
    </w:p>
    <w:p w14:paraId="0D43A7D5" w14:textId="77777777" w:rsidR="00B64D4D" w:rsidRDefault="00B64D4D">
      <w:pPr>
        <w:rPr>
          <w:rFonts w:ascii="Times New Roman" w:hAnsi="Times New Roman" w:cs="Times New Roman"/>
          <w:b/>
          <w:bCs/>
          <w:sz w:val="24"/>
          <w:szCs w:val="24"/>
        </w:rPr>
      </w:pPr>
    </w:p>
    <w:p w14:paraId="0B714B51" w14:textId="02C03404" w:rsidR="00B64D4D" w:rsidRPr="00B64D4D" w:rsidRDefault="00B64D4D">
      <w:pPr>
        <w:rPr>
          <w:rFonts w:ascii="Times New Roman" w:hAnsi="Times New Roman" w:cs="Times New Roman"/>
          <w:sz w:val="24"/>
          <w:szCs w:val="24"/>
          <w:u w:val="single"/>
        </w:rPr>
      </w:pPr>
      <w:r w:rsidRPr="00B64D4D">
        <w:rPr>
          <w:rFonts w:ascii="Times New Roman" w:hAnsi="Times New Roman" w:cs="Times New Roman"/>
          <w:sz w:val="24"/>
          <w:szCs w:val="24"/>
          <w:u w:val="single"/>
        </w:rPr>
        <w:t>EAB Trapping</w:t>
      </w:r>
    </w:p>
    <w:p w14:paraId="650DB5E0" w14:textId="04416095" w:rsidR="00CF3621" w:rsidRDefault="00CF3621">
      <w:pPr>
        <w:rPr>
          <w:rFonts w:ascii="Times New Roman" w:hAnsi="Times New Roman" w:cs="Times New Roman"/>
          <w:sz w:val="24"/>
          <w:szCs w:val="24"/>
        </w:rPr>
      </w:pPr>
      <w:r>
        <w:rPr>
          <w:rFonts w:ascii="Times New Roman" w:hAnsi="Times New Roman" w:cs="Times New Roman"/>
          <w:sz w:val="24"/>
          <w:szCs w:val="24"/>
        </w:rPr>
        <w:t xml:space="preserve">Two purple-prism traps were installed at each park, for a total of 12 prism traps. Additionally, three multi-funnel (Lindgren) traps were installed at one park, Pontiac Lake Recreation Area. Traps were hung on or near the biggest ash that could be found in preliminary site visits (Supplementary Information). Traps were installed between </w:t>
      </w:r>
      <w:commentRangeStart w:id="13"/>
      <w:r>
        <w:rPr>
          <w:rFonts w:ascii="Times New Roman" w:hAnsi="Times New Roman" w:cs="Times New Roman"/>
          <w:sz w:val="24"/>
          <w:szCs w:val="24"/>
        </w:rPr>
        <w:t>May 29 and June 5, 2024</w:t>
      </w:r>
      <w:commentRangeEnd w:id="13"/>
      <w:r w:rsidR="002F00C0">
        <w:rPr>
          <w:rStyle w:val="CommentReference"/>
        </w:rPr>
        <w:commentReference w:id="13"/>
      </w:r>
      <w:r>
        <w:rPr>
          <w:rFonts w:ascii="Times New Roman" w:hAnsi="Times New Roman" w:cs="Times New Roman"/>
          <w:sz w:val="24"/>
          <w:szCs w:val="24"/>
        </w:rPr>
        <w:t xml:space="preserve">, and removed between July 23 and July 25, 2024. </w:t>
      </w:r>
      <w:r w:rsidR="00F75E64" w:rsidRPr="004C0C50">
        <w:rPr>
          <w:rFonts w:ascii="Times New Roman" w:hAnsi="Times New Roman" w:cs="Times New Roman"/>
          <w:sz w:val="24"/>
          <w:szCs w:val="24"/>
        </w:rPr>
        <w:t>Pur</w:t>
      </w:r>
      <w:r w:rsidR="00F75E64">
        <w:rPr>
          <w:rFonts w:ascii="Times New Roman" w:hAnsi="Times New Roman" w:cs="Times New Roman"/>
          <w:sz w:val="24"/>
          <w:szCs w:val="24"/>
        </w:rPr>
        <w:t xml:space="preserve">ple prism traps used </w:t>
      </w:r>
      <w:r w:rsidR="00023EFE">
        <w:rPr>
          <w:rFonts w:ascii="Times New Roman" w:hAnsi="Times New Roman" w:cs="Times New Roman"/>
          <w:sz w:val="24"/>
          <w:szCs w:val="24"/>
        </w:rPr>
        <w:t xml:space="preserve">standard purple </w:t>
      </w:r>
      <w:r w:rsidR="005B3469">
        <w:rPr>
          <w:rFonts w:ascii="Times New Roman" w:hAnsi="Times New Roman" w:cs="Times New Roman"/>
          <w:sz w:val="24"/>
          <w:szCs w:val="24"/>
        </w:rPr>
        <w:t xml:space="preserve">(“Coroplast purple”) </w:t>
      </w:r>
      <w:r w:rsidR="00F75E64">
        <w:rPr>
          <w:rFonts w:ascii="Times New Roman" w:hAnsi="Times New Roman" w:cs="Times New Roman"/>
          <w:sz w:val="24"/>
          <w:szCs w:val="24"/>
        </w:rPr>
        <w:t xml:space="preserve">colored board coated with </w:t>
      </w:r>
      <w:commentRangeStart w:id="14"/>
      <w:r w:rsidR="00777101">
        <w:rPr>
          <w:rFonts w:ascii="Times New Roman" w:hAnsi="Times New Roman" w:cs="Times New Roman"/>
          <w:sz w:val="24"/>
          <w:szCs w:val="24"/>
        </w:rPr>
        <w:t>Tangle Trap</w:t>
      </w:r>
      <w:r w:rsidR="00F75E64">
        <w:rPr>
          <w:rFonts w:ascii="Times New Roman" w:hAnsi="Times New Roman" w:cs="Times New Roman"/>
          <w:sz w:val="24"/>
          <w:szCs w:val="24"/>
        </w:rPr>
        <w:t xml:space="preserve"> </w:t>
      </w:r>
      <w:commentRangeEnd w:id="14"/>
      <w:r w:rsidR="0057223C">
        <w:rPr>
          <w:rStyle w:val="CommentReference"/>
        </w:rPr>
        <w:commentReference w:id="14"/>
      </w:r>
      <w:r w:rsidR="00F75E64">
        <w:rPr>
          <w:rFonts w:ascii="Times New Roman" w:hAnsi="Times New Roman" w:cs="Times New Roman"/>
          <w:sz w:val="24"/>
          <w:szCs w:val="24"/>
        </w:rPr>
        <w:t xml:space="preserve">glue. </w:t>
      </w:r>
      <w:r w:rsidR="00BF6BA8">
        <w:rPr>
          <w:rFonts w:ascii="Times New Roman" w:hAnsi="Times New Roman" w:cs="Times New Roman"/>
          <w:sz w:val="24"/>
          <w:szCs w:val="24"/>
        </w:rPr>
        <w:t xml:space="preserve">Traps were hung at varying heights and near ash of varying size classes, depending on what was found at a park (Table S2). </w:t>
      </w:r>
      <w:r>
        <w:rPr>
          <w:rFonts w:ascii="Times New Roman" w:hAnsi="Times New Roman" w:cs="Times New Roman"/>
          <w:sz w:val="24"/>
          <w:szCs w:val="24"/>
        </w:rPr>
        <w:t>All traps were lured with Manuka oil</w:t>
      </w:r>
      <w:commentRangeStart w:id="15"/>
      <w:r>
        <w:rPr>
          <w:rFonts w:ascii="Times New Roman" w:hAnsi="Times New Roman" w:cs="Times New Roman"/>
          <w:sz w:val="24"/>
          <w:szCs w:val="24"/>
        </w:rPr>
        <w:t xml:space="preserve"> </w:t>
      </w:r>
      <w:commentRangeEnd w:id="15"/>
      <w:r w:rsidR="00444FD2">
        <w:rPr>
          <w:rStyle w:val="CommentReference"/>
        </w:rPr>
        <w:commentReference w:id="15"/>
      </w:r>
      <w:r>
        <w:rPr>
          <w:rFonts w:ascii="Times New Roman" w:hAnsi="Times New Roman" w:cs="Times New Roman"/>
          <w:sz w:val="24"/>
          <w:szCs w:val="24"/>
        </w:rPr>
        <w:t xml:space="preserve">and a fresh lure was installed halfway through the summer between June 25 and July 3. All buprestid beetles were removed from purple prism traps monthly, and from multi-funnel traps weekly, and EAB was identified and sexed </w:t>
      </w:r>
      <w:r>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Pr>
          <w:rFonts w:ascii="Times New Roman" w:hAnsi="Times New Roman" w:cs="Times New Roman"/>
          <w:sz w:val="24"/>
          <w:szCs w:val="24"/>
        </w:rPr>
        <w:fldChar w:fldCharType="separate"/>
      </w:r>
      <w:r w:rsidR="00B83EC9" w:rsidRPr="00B83EC9">
        <w:rPr>
          <w:rFonts w:ascii="Times New Roman" w:hAnsi="Times New Roman" w:cs="Times New Roman"/>
          <w:sz w:val="24"/>
        </w:rPr>
        <w:t>(Parsons 2008)</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2D0B530" w14:textId="77777777" w:rsidR="00B64D4D" w:rsidRDefault="00B64D4D">
      <w:pPr>
        <w:rPr>
          <w:rFonts w:ascii="Times New Roman" w:hAnsi="Times New Roman" w:cs="Times New Roman"/>
          <w:b/>
          <w:bCs/>
          <w:sz w:val="24"/>
          <w:szCs w:val="24"/>
        </w:rPr>
      </w:pPr>
    </w:p>
    <w:p w14:paraId="6CE0FF21" w14:textId="219F5ADB" w:rsidR="00C92295" w:rsidRDefault="008247BE">
      <w:pPr>
        <w:rPr>
          <w:rFonts w:ascii="Times New Roman" w:hAnsi="Times New Roman" w:cs="Times New Roman"/>
          <w:sz w:val="24"/>
          <w:szCs w:val="24"/>
          <w:u w:val="single"/>
        </w:rPr>
      </w:pPr>
      <w:r w:rsidRPr="00C92295">
        <w:rPr>
          <w:rFonts w:ascii="Times New Roman" w:hAnsi="Times New Roman" w:cs="Times New Roman"/>
          <w:sz w:val="24"/>
          <w:szCs w:val="24"/>
          <w:u w:val="single"/>
        </w:rPr>
        <w:t xml:space="preserve">Parasitoid </w:t>
      </w:r>
      <w:r w:rsidR="006C01C2">
        <w:rPr>
          <w:rFonts w:ascii="Times New Roman" w:hAnsi="Times New Roman" w:cs="Times New Roman"/>
          <w:sz w:val="24"/>
          <w:szCs w:val="24"/>
          <w:u w:val="single"/>
        </w:rPr>
        <w:t>sampling</w:t>
      </w:r>
    </w:p>
    <w:p w14:paraId="6F6EF439" w14:textId="52EA7A7E" w:rsidR="00FB5B02" w:rsidRPr="00FB5B02" w:rsidRDefault="00821B72">
      <w:pPr>
        <w:rPr>
          <w:rFonts w:ascii="Times New Roman" w:hAnsi="Times New Roman" w:cs="Times New Roman"/>
          <w:sz w:val="24"/>
          <w:szCs w:val="24"/>
        </w:rPr>
      </w:pPr>
      <w:r>
        <w:rPr>
          <w:rFonts w:ascii="Times New Roman" w:hAnsi="Times New Roman" w:cs="Times New Roman"/>
          <w:sz w:val="24"/>
          <w:szCs w:val="24"/>
        </w:rPr>
        <w:t>In 2024, w</w:t>
      </w:r>
      <w:r w:rsidR="00FB5B02" w:rsidRPr="00FB5B02">
        <w:rPr>
          <w:rFonts w:ascii="Times New Roman" w:hAnsi="Times New Roman" w:cs="Times New Roman"/>
          <w:sz w:val="24"/>
          <w:szCs w:val="24"/>
        </w:rPr>
        <w:t>e</w:t>
      </w:r>
      <w:r w:rsidR="00FB5B02">
        <w:rPr>
          <w:rFonts w:ascii="Times New Roman" w:hAnsi="Times New Roman" w:cs="Times New Roman"/>
          <w:sz w:val="24"/>
          <w:szCs w:val="24"/>
        </w:rPr>
        <w:t xml:space="preserve"> </w:t>
      </w:r>
      <w:r w:rsidR="00774F06">
        <w:rPr>
          <w:rFonts w:ascii="Times New Roman" w:hAnsi="Times New Roman" w:cs="Times New Roman"/>
          <w:sz w:val="24"/>
          <w:szCs w:val="24"/>
        </w:rPr>
        <w:t>sampled parasitoid</w:t>
      </w:r>
      <w:r>
        <w:rPr>
          <w:rFonts w:ascii="Times New Roman" w:hAnsi="Times New Roman" w:cs="Times New Roman"/>
          <w:sz w:val="24"/>
          <w:szCs w:val="24"/>
        </w:rPr>
        <w:t xml:space="preserve"> wasps to determine if</w:t>
      </w:r>
      <w:r w:rsidR="00527B1F">
        <w:rPr>
          <w:rFonts w:ascii="Times New Roman" w:hAnsi="Times New Roman" w:cs="Times New Roman"/>
          <w:sz w:val="24"/>
          <w:szCs w:val="24"/>
        </w:rPr>
        <w:t xml:space="preserve"> parasitoids of EAB </w:t>
      </w:r>
      <w:r w:rsidR="00774F06">
        <w:rPr>
          <w:rFonts w:ascii="Times New Roman" w:hAnsi="Times New Roman" w:cs="Times New Roman"/>
          <w:sz w:val="24"/>
          <w:szCs w:val="24"/>
        </w:rPr>
        <w:t>were present at one of the parks, Pontiac Lake Recreation Area. We chose</w:t>
      </w:r>
      <w:r>
        <w:rPr>
          <w:rFonts w:ascii="Times New Roman" w:hAnsi="Times New Roman" w:cs="Times New Roman"/>
          <w:sz w:val="24"/>
          <w:szCs w:val="24"/>
        </w:rPr>
        <w:t xml:space="preserve"> </w:t>
      </w:r>
      <w:r w:rsidR="00DE3151">
        <w:rPr>
          <w:rFonts w:ascii="Times New Roman" w:hAnsi="Times New Roman" w:cs="Times New Roman"/>
          <w:sz w:val="24"/>
          <w:szCs w:val="24"/>
        </w:rPr>
        <w:t>P</w:t>
      </w:r>
      <w:r w:rsidR="00B6691E">
        <w:rPr>
          <w:rFonts w:ascii="Times New Roman" w:hAnsi="Times New Roman" w:cs="Times New Roman"/>
          <w:sz w:val="24"/>
          <w:szCs w:val="24"/>
        </w:rPr>
        <w:t xml:space="preserve">lot </w:t>
      </w:r>
      <w:r w:rsidR="00893305">
        <w:rPr>
          <w:rFonts w:ascii="Times New Roman" w:hAnsi="Times New Roman" w:cs="Times New Roman"/>
          <w:sz w:val="24"/>
          <w:szCs w:val="24"/>
        </w:rPr>
        <w:t xml:space="preserve">53 at </w:t>
      </w:r>
      <w:r>
        <w:rPr>
          <w:rFonts w:ascii="Times New Roman" w:hAnsi="Times New Roman" w:cs="Times New Roman"/>
          <w:sz w:val="24"/>
          <w:szCs w:val="24"/>
        </w:rPr>
        <w:t xml:space="preserve">Pontiac Lake </w:t>
      </w:r>
      <w:r w:rsidR="00DE3151">
        <w:rPr>
          <w:rFonts w:ascii="Times New Roman" w:hAnsi="Times New Roman" w:cs="Times New Roman"/>
          <w:sz w:val="24"/>
          <w:szCs w:val="24"/>
        </w:rPr>
        <w:t>(Transect</w:t>
      </w:r>
      <w:r w:rsidR="0060433C">
        <w:rPr>
          <w:rFonts w:ascii="Times New Roman" w:hAnsi="Times New Roman" w:cs="Times New Roman"/>
          <w:sz w:val="24"/>
          <w:szCs w:val="24"/>
        </w:rPr>
        <w:t>:</w:t>
      </w:r>
      <w:r w:rsidR="00DE3151">
        <w:rPr>
          <w:rFonts w:ascii="Times New Roman" w:hAnsi="Times New Roman" w:cs="Times New Roman"/>
          <w:sz w:val="24"/>
          <w:szCs w:val="24"/>
        </w:rPr>
        <w:t xml:space="preserve"> </w:t>
      </w:r>
      <w:r w:rsidR="0060433C">
        <w:rPr>
          <w:rFonts w:ascii="Times New Roman" w:hAnsi="Times New Roman" w:cs="Times New Roman"/>
          <w:sz w:val="24"/>
          <w:szCs w:val="24"/>
        </w:rPr>
        <w:t>M, Hydroclass: mesic, Plot moisture: 1</w:t>
      </w:r>
      <w:r w:rsidR="002F5452">
        <w:rPr>
          <w:rFonts w:ascii="Times New Roman" w:hAnsi="Times New Roman" w:cs="Times New Roman"/>
          <w:sz w:val="24"/>
          <w:szCs w:val="24"/>
        </w:rPr>
        <w:t xml:space="preserve"> (dri</w:t>
      </w:r>
      <w:r w:rsidR="00C50B89">
        <w:rPr>
          <w:rFonts w:ascii="Times New Roman" w:hAnsi="Times New Roman" w:cs="Times New Roman"/>
          <w:sz w:val="24"/>
          <w:szCs w:val="24"/>
        </w:rPr>
        <w:t>est</w:t>
      </w:r>
      <w:r w:rsidR="002F5452">
        <w:rPr>
          <w:rFonts w:ascii="Times New Roman" w:hAnsi="Times New Roman" w:cs="Times New Roman"/>
          <w:sz w:val="24"/>
          <w:szCs w:val="24"/>
        </w:rPr>
        <w:t xml:space="preserve">)) </w:t>
      </w:r>
      <w:r>
        <w:rPr>
          <w:rFonts w:ascii="Times New Roman" w:hAnsi="Times New Roman" w:cs="Times New Roman"/>
          <w:sz w:val="24"/>
          <w:szCs w:val="24"/>
        </w:rPr>
        <w:t xml:space="preserve">because </w:t>
      </w:r>
      <w:r w:rsidR="00B6691E">
        <w:rPr>
          <w:rFonts w:ascii="Times New Roman" w:hAnsi="Times New Roman" w:cs="Times New Roman"/>
          <w:sz w:val="24"/>
          <w:szCs w:val="24"/>
        </w:rPr>
        <w:t xml:space="preserve">initial visits showed </w:t>
      </w:r>
      <w:r w:rsidR="002F5452">
        <w:rPr>
          <w:rFonts w:ascii="Times New Roman" w:hAnsi="Times New Roman" w:cs="Times New Roman"/>
          <w:sz w:val="24"/>
          <w:szCs w:val="24"/>
        </w:rPr>
        <w:t xml:space="preserve">large numbers </w:t>
      </w:r>
      <w:r w:rsidR="0074180F">
        <w:rPr>
          <w:rFonts w:ascii="Times New Roman" w:hAnsi="Times New Roman" w:cs="Times New Roman"/>
          <w:sz w:val="24"/>
          <w:szCs w:val="24"/>
        </w:rPr>
        <w:t xml:space="preserve">of </w:t>
      </w:r>
      <w:r w:rsidR="00D347AF">
        <w:rPr>
          <w:rFonts w:ascii="Times New Roman" w:hAnsi="Times New Roman" w:cs="Times New Roman"/>
          <w:sz w:val="24"/>
          <w:szCs w:val="24"/>
        </w:rPr>
        <w:t xml:space="preserve">regenerating ash. </w:t>
      </w:r>
      <w:r w:rsidR="00260B04">
        <w:rPr>
          <w:rFonts w:ascii="Times New Roman" w:hAnsi="Times New Roman" w:cs="Times New Roman"/>
          <w:sz w:val="24"/>
          <w:szCs w:val="24"/>
        </w:rPr>
        <w:t>Plot 53 is on a hilltop and has a more open canopy in 2024 than other plots at Pontiac.</w:t>
      </w:r>
      <w:r w:rsidR="0056556F">
        <w:rPr>
          <w:rFonts w:ascii="Times New Roman" w:hAnsi="Times New Roman" w:cs="Times New Roman"/>
          <w:sz w:val="24"/>
          <w:szCs w:val="24"/>
        </w:rPr>
        <w:t xml:space="preserve"> At this plot, bittersweet</w:t>
      </w:r>
      <w:r w:rsidR="00045AB1">
        <w:rPr>
          <w:rFonts w:ascii="Times New Roman" w:hAnsi="Times New Roman" w:cs="Times New Roman"/>
          <w:sz w:val="24"/>
          <w:szCs w:val="24"/>
        </w:rPr>
        <w:t xml:space="preserve"> (</w:t>
      </w:r>
      <w:r w:rsidR="00045AB1" w:rsidRPr="00045AB1">
        <w:rPr>
          <w:rFonts w:ascii="Times New Roman" w:hAnsi="Times New Roman" w:cs="Times New Roman"/>
          <w:i/>
          <w:iCs/>
          <w:sz w:val="24"/>
          <w:szCs w:val="24"/>
        </w:rPr>
        <w:t>Celastrus</w:t>
      </w:r>
      <w:r w:rsidR="00045AB1">
        <w:rPr>
          <w:rFonts w:ascii="Times New Roman" w:hAnsi="Times New Roman" w:cs="Times New Roman"/>
          <w:sz w:val="24"/>
          <w:szCs w:val="24"/>
        </w:rPr>
        <w:t xml:space="preserve">) vines are commonly </w:t>
      </w:r>
      <w:r w:rsidR="000438A0">
        <w:rPr>
          <w:rFonts w:ascii="Times New Roman" w:hAnsi="Times New Roman" w:cs="Times New Roman"/>
          <w:sz w:val="24"/>
          <w:szCs w:val="24"/>
        </w:rPr>
        <w:t xml:space="preserve">growing on the trees. </w:t>
      </w:r>
    </w:p>
    <w:p w14:paraId="14932281" w14:textId="77777777" w:rsidR="00FB5B02" w:rsidRPr="00FB5B02" w:rsidRDefault="00FB5B02">
      <w:pPr>
        <w:rPr>
          <w:rFonts w:ascii="Times New Roman" w:hAnsi="Times New Roman" w:cs="Times New Roman"/>
          <w:sz w:val="24"/>
          <w:szCs w:val="24"/>
          <w:u w:val="single"/>
        </w:rPr>
      </w:pPr>
    </w:p>
    <w:p w14:paraId="0128F5F3" w14:textId="458BC6A3" w:rsidR="00FB5B02" w:rsidRPr="00FB5B02" w:rsidRDefault="00FB5B02" w:rsidP="00FB5B02">
      <w:pPr>
        <w:rPr>
          <w:rFonts w:ascii="Times New Roman" w:hAnsi="Times New Roman" w:cs="Times New Roman"/>
          <w:sz w:val="24"/>
          <w:szCs w:val="24"/>
        </w:rPr>
      </w:pPr>
      <w:r w:rsidRPr="00FB5B02">
        <w:rPr>
          <w:rFonts w:ascii="Times New Roman" w:hAnsi="Times New Roman" w:cs="Times New Roman"/>
          <w:sz w:val="24"/>
          <w:szCs w:val="24"/>
        </w:rPr>
        <w:t xml:space="preserve">To evaluate the presence of introduced parasitoids of EAB, </w:t>
      </w:r>
      <w:r w:rsidR="000438A0">
        <w:rPr>
          <w:rFonts w:ascii="Times New Roman" w:hAnsi="Times New Roman" w:cs="Times New Roman"/>
          <w:sz w:val="24"/>
          <w:szCs w:val="24"/>
        </w:rPr>
        <w:t>we used</w:t>
      </w:r>
      <w:r w:rsidRPr="00FB5B02">
        <w:rPr>
          <w:rFonts w:ascii="Times New Roman" w:hAnsi="Times New Roman" w:cs="Times New Roman"/>
          <w:sz w:val="24"/>
          <w:szCs w:val="24"/>
        </w:rPr>
        <w:t xml:space="preserve"> yellow pan traps. These traps are composed of nested yellow plastic bowls attached to the trunk of a small ash tree and filled with a collection liquid</w:t>
      </w:r>
      <w:r w:rsidR="00C44FAF">
        <w:rPr>
          <w:rFonts w:ascii="Times New Roman" w:hAnsi="Times New Roman" w:cs="Times New Roman"/>
          <w:sz w:val="24"/>
          <w:szCs w:val="24"/>
        </w:rPr>
        <w:t xml:space="preserve"> </w:t>
      </w:r>
      <w:r w:rsidR="00980798">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980798">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980798">
        <w:rPr>
          <w:rFonts w:ascii="Times New Roman" w:hAnsi="Times New Roman" w:cs="Times New Roman"/>
          <w:sz w:val="24"/>
          <w:szCs w:val="24"/>
        </w:rPr>
        <w:fldChar w:fldCharType="end"/>
      </w:r>
      <w:r w:rsidRPr="00FB5B02">
        <w:rPr>
          <w:rFonts w:ascii="Times New Roman" w:hAnsi="Times New Roman" w:cs="Times New Roman"/>
          <w:sz w:val="24"/>
          <w:szCs w:val="24"/>
        </w:rPr>
        <w:t xml:space="preserve">. </w:t>
      </w:r>
      <w:r w:rsidR="00482FBC">
        <w:rPr>
          <w:rFonts w:ascii="Times New Roman" w:hAnsi="Times New Roman" w:cs="Times New Roman"/>
          <w:sz w:val="24"/>
          <w:szCs w:val="24"/>
        </w:rPr>
        <w:t xml:space="preserve">We used a modified version of the USDA design, which uses </w:t>
      </w:r>
      <w:r w:rsidR="00EF544B">
        <w:rPr>
          <w:rFonts w:ascii="Times New Roman" w:hAnsi="Times New Roman" w:cs="Times New Roman"/>
          <w:sz w:val="24"/>
          <w:szCs w:val="24"/>
        </w:rPr>
        <w:t xml:space="preserve">polypropylene </w:t>
      </w:r>
      <w:r w:rsidR="00716421">
        <w:rPr>
          <w:rFonts w:ascii="Times New Roman" w:hAnsi="Times New Roman" w:cs="Times New Roman"/>
          <w:sz w:val="24"/>
          <w:szCs w:val="24"/>
        </w:rPr>
        <w:t xml:space="preserve">webbing straps instead of nails to attach to the tree </w:t>
      </w:r>
      <w:r w:rsidR="00EF544B">
        <w:rPr>
          <w:rFonts w:ascii="Times New Roman" w:hAnsi="Times New Roman" w:cs="Times New Roman"/>
          <w:sz w:val="24"/>
          <w:szCs w:val="24"/>
        </w:rPr>
        <w:t>(Figure S3)</w:t>
      </w:r>
      <w:r w:rsidR="00716421">
        <w:rPr>
          <w:rFonts w:ascii="Times New Roman" w:hAnsi="Times New Roman" w:cs="Times New Roman"/>
          <w:sz w:val="24"/>
          <w:szCs w:val="24"/>
        </w:rPr>
        <w:t>.</w:t>
      </w:r>
      <w:r w:rsidR="00EF544B">
        <w:rPr>
          <w:rFonts w:ascii="Times New Roman" w:hAnsi="Times New Roman" w:cs="Times New Roman"/>
          <w:sz w:val="24"/>
          <w:szCs w:val="24"/>
        </w:rPr>
        <w:t xml:space="preserve"> </w:t>
      </w:r>
      <w:r w:rsidR="00066B64">
        <w:rPr>
          <w:rFonts w:ascii="Times New Roman" w:hAnsi="Times New Roman" w:cs="Times New Roman"/>
          <w:sz w:val="24"/>
          <w:szCs w:val="24"/>
        </w:rPr>
        <w:t xml:space="preserve">On June 4, 2024, </w:t>
      </w:r>
      <w:r w:rsidR="00D5562E">
        <w:rPr>
          <w:rFonts w:ascii="Times New Roman" w:hAnsi="Times New Roman" w:cs="Times New Roman"/>
          <w:sz w:val="24"/>
          <w:szCs w:val="24"/>
        </w:rPr>
        <w:t xml:space="preserve">15 </w:t>
      </w:r>
      <w:r w:rsidR="00066B64">
        <w:rPr>
          <w:rFonts w:ascii="Times New Roman" w:hAnsi="Times New Roman" w:cs="Times New Roman"/>
          <w:sz w:val="24"/>
          <w:szCs w:val="24"/>
        </w:rPr>
        <w:t>t</w:t>
      </w:r>
      <w:r w:rsidR="002145C0">
        <w:rPr>
          <w:rFonts w:ascii="Times New Roman" w:hAnsi="Times New Roman" w:cs="Times New Roman"/>
          <w:sz w:val="24"/>
          <w:szCs w:val="24"/>
        </w:rPr>
        <w:t xml:space="preserve">raps were </w:t>
      </w:r>
      <w:r w:rsidR="00811ACC">
        <w:rPr>
          <w:rFonts w:ascii="Times New Roman" w:hAnsi="Times New Roman" w:cs="Times New Roman"/>
          <w:sz w:val="24"/>
          <w:szCs w:val="24"/>
        </w:rPr>
        <w:t>attached at a height of 5-6 feet</w:t>
      </w:r>
      <w:r w:rsidR="00936E0D">
        <w:rPr>
          <w:rFonts w:ascii="Times New Roman" w:hAnsi="Times New Roman" w:cs="Times New Roman"/>
          <w:sz w:val="24"/>
          <w:szCs w:val="24"/>
        </w:rPr>
        <w:t xml:space="preserve"> to small </w:t>
      </w:r>
      <w:r w:rsidR="00E22C8A">
        <w:rPr>
          <w:rFonts w:ascii="Times New Roman" w:hAnsi="Times New Roman" w:cs="Times New Roman"/>
          <w:sz w:val="24"/>
          <w:szCs w:val="24"/>
        </w:rPr>
        <w:t xml:space="preserve">green or white </w:t>
      </w:r>
      <w:r w:rsidR="00936E0D">
        <w:rPr>
          <w:rFonts w:ascii="Times New Roman" w:hAnsi="Times New Roman" w:cs="Times New Roman"/>
          <w:sz w:val="24"/>
          <w:szCs w:val="24"/>
        </w:rPr>
        <w:t xml:space="preserve">ash trees with diameters between </w:t>
      </w:r>
      <w:r w:rsidR="00F049ED">
        <w:rPr>
          <w:rFonts w:ascii="Times New Roman" w:hAnsi="Times New Roman" w:cs="Times New Roman"/>
          <w:sz w:val="24"/>
          <w:szCs w:val="24"/>
        </w:rPr>
        <w:t xml:space="preserve">3.2 and 9.6 </w:t>
      </w:r>
      <w:r w:rsidR="002F3C4F">
        <w:rPr>
          <w:rFonts w:ascii="Times New Roman" w:hAnsi="Times New Roman" w:cs="Times New Roman"/>
          <w:sz w:val="24"/>
          <w:szCs w:val="24"/>
        </w:rPr>
        <w:t>cm DBH</w:t>
      </w:r>
      <w:r w:rsidR="00A5109A">
        <w:rPr>
          <w:rFonts w:ascii="Times New Roman" w:hAnsi="Times New Roman" w:cs="Times New Roman"/>
          <w:sz w:val="24"/>
          <w:szCs w:val="24"/>
        </w:rPr>
        <w:t xml:space="preserve"> (Table S3)</w:t>
      </w:r>
      <w:r w:rsidR="00811ACC">
        <w:rPr>
          <w:rFonts w:ascii="Times New Roman" w:hAnsi="Times New Roman" w:cs="Times New Roman"/>
          <w:sz w:val="24"/>
          <w:szCs w:val="24"/>
        </w:rPr>
        <w:t xml:space="preserve">. </w:t>
      </w:r>
      <w:r w:rsidR="00755921">
        <w:rPr>
          <w:rFonts w:ascii="Times New Roman" w:hAnsi="Times New Roman" w:cs="Times New Roman"/>
          <w:sz w:val="24"/>
          <w:szCs w:val="24"/>
        </w:rPr>
        <w:t xml:space="preserve">The collection liquid was 20% </w:t>
      </w:r>
      <w:commentRangeStart w:id="16"/>
      <w:r w:rsidR="00755921">
        <w:rPr>
          <w:rFonts w:ascii="Times New Roman" w:hAnsi="Times New Roman" w:cs="Times New Roman"/>
          <w:sz w:val="24"/>
          <w:szCs w:val="24"/>
        </w:rPr>
        <w:t xml:space="preserve">propylene glycol </w:t>
      </w:r>
      <w:commentRangeEnd w:id="16"/>
      <w:r w:rsidR="001214FE">
        <w:rPr>
          <w:rStyle w:val="CommentReference"/>
        </w:rPr>
        <w:commentReference w:id="16"/>
      </w:r>
      <w:r w:rsidR="00755921">
        <w:rPr>
          <w:rFonts w:ascii="Times New Roman" w:hAnsi="Times New Roman" w:cs="Times New Roman"/>
          <w:sz w:val="24"/>
          <w:szCs w:val="24"/>
        </w:rPr>
        <w:t>in water, with 1 drop of unscented dish soap.</w:t>
      </w:r>
      <w:r w:rsidR="00FF3D8E">
        <w:rPr>
          <w:rFonts w:ascii="Times New Roman" w:hAnsi="Times New Roman" w:cs="Times New Roman"/>
          <w:sz w:val="24"/>
          <w:szCs w:val="24"/>
        </w:rPr>
        <w:t xml:space="preserve"> Traps were collected weekly </w:t>
      </w:r>
      <w:r w:rsidR="008E752B">
        <w:rPr>
          <w:rFonts w:ascii="Times New Roman" w:hAnsi="Times New Roman" w:cs="Times New Roman"/>
          <w:sz w:val="24"/>
          <w:szCs w:val="24"/>
        </w:rPr>
        <w:t xml:space="preserve">until </w:t>
      </w:r>
      <w:r w:rsidR="00512F39">
        <w:rPr>
          <w:rFonts w:ascii="Times New Roman" w:hAnsi="Times New Roman" w:cs="Times New Roman"/>
          <w:sz w:val="24"/>
          <w:szCs w:val="24"/>
        </w:rPr>
        <w:t xml:space="preserve">August 8, 2024, </w:t>
      </w:r>
      <w:r w:rsidR="00FF3D8E">
        <w:rPr>
          <w:rFonts w:ascii="Times New Roman" w:hAnsi="Times New Roman" w:cs="Times New Roman"/>
          <w:sz w:val="24"/>
          <w:szCs w:val="24"/>
        </w:rPr>
        <w:t>by pouring the collection liquid through a fine mesh paint filter (listed as 190 micron, actually ~</w:t>
      </w:r>
      <w:r w:rsidR="00E509C8">
        <w:rPr>
          <w:rFonts w:ascii="Times New Roman" w:hAnsi="Times New Roman" w:cs="Times New Roman"/>
          <w:sz w:val="24"/>
          <w:szCs w:val="24"/>
        </w:rPr>
        <w:t>300 micron</w:t>
      </w:r>
      <w:r w:rsidR="00605112">
        <w:rPr>
          <w:rFonts w:ascii="Times New Roman" w:hAnsi="Times New Roman" w:cs="Times New Roman"/>
          <w:sz w:val="24"/>
          <w:szCs w:val="24"/>
        </w:rPr>
        <w:t xml:space="preserve"> = 0.3 mm</w:t>
      </w:r>
      <w:r w:rsidR="00E509C8">
        <w:rPr>
          <w:rFonts w:ascii="Times New Roman" w:hAnsi="Times New Roman" w:cs="Times New Roman"/>
          <w:sz w:val="24"/>
          <w:szCs w:val="24"/>
        </w:rPr>
        <w:t>)</w:t>
      </w:r>
      <w:r w:rsidR="00A5109A">
        <w:rPr>
          <w:rFonts w:ascii="Times New Roman" w:hAnsi="Times New Roman" w:cs="Times New Roman"/>
          <w:sz w:val="24"/>
          <w:szCs w:val="24"/>
        </w:rPr>
        <w:t>, and rinsing with distilled water</w:t>
      </w:r>
      <w:r w:rsidR="00E509C8">
        <w:rPr>
          <w:rFonts w:ascii="Times New Roman" w:hAnsi="Times New Roman" w:cs="Times New Roman"/>
          <w:sz w:val="24"/>
          <w:szCs w:val="24"/>
        </w:rPr>
        <w:t>.</w:t>
      </w:r>
      <w:r w:rsidR="00FE0C23">
        <w:rPr>
          <w:rFonts w:ascii="Times New Roman" w:hAnsi="Times New Roman" w:cs="Times New Roman"/>
          <w:sz w:val="24"/>
          <w:szCs w:val="24"/>
        </w:rPr>
        <w:t xml:space="preserve"> As </w:t>
      </w:r>
      <w:r w:rsidR="003C37E3">
        <w:rPr>
          <w:rFonts w:ascii="Times New Roman" w:hAnsi="Times New Roman" w:cs="Times New Roman"/>
          <w:sz w:val="24"/>
          <w:szCs w:val="24"/>
        </w:rPr>
        <w:t xml:space="preserve">EAB’s introduced egg parasitoid </w:t>
      </w:r>
      <w:proofErr w:type="spellStart"/>
      <w:r w:rsidR="00FE0C23" w:rsidRPr="003C37E3">
        <w:rPr>
          <w:rFonts w:ascii="Times New Roman" w:hAnsi="Times New Roman" w:cs="Times New Roman"/>
          <w:i/>
          <w:iCs/>
          <w:sz w:val="24"/>
          <w:szCs w:val="24"/>
        </w:rPr>
        <w:t>Oobius</w:t>
      </w:r>
      <w:proofErr w:type="spellEnd"/>
      <w:r w:rsidR="00FE0C23" w:rsidRPr="003C37E3">
        <w:rPr>
          <w:rFonts w:ascii="Times New Roman" w:hAnsi="Times New Roman" w:cs="Times New Roman"/>
          <w:i/>
          <w:iCs/>
          <w:sz w:val="24"/>
          <w:szCs w:val="24"/>
        </w:rPr>
        <w:t xml:space="preserve"> </w:t>
      </w:r>
      <w:proofErr w:type="spellStart"/>
      <w:r w:rsidR="00FE0C23" w:rsidRPr="003C37E3">
        <w:rPr>
          <w:rFonts w:ascii="Times New Roman" w:hAnsi="Times New Roman" w:cs="Times New Roman"/>
          <w:i/>
          <w:iCs/>
          <w:sz w:val="24"/>
          <w:szCs w:val="24"/>
        </w:rPr>
        <w:t>agrili</w:t>
      </w:r>
      <w:proofErr w:type="spellEnd"/>
      <w:r w:rsidR="00FE0C23">
        <w:rPr>
          <w:rFonts w:ascii="Times New Roman" w:hAnsi="Times New Roman" w:cs="Times New Roman"/>
          <w:sz w:val="24"/>
          <w:szCs w:val="24"/>
        </w:rPr>
        <w:t xml:space="preserve"> is </w:t>
      </w:r>
      <w:r w:rsidR="00876480">
        <w:rPr>
          <w:rFonts w:ascii="Times New Roman" w:hAnsi="Times New Roman" w:cs="Times New Roman"/>
          <w:sz w:val="24"/>
          <w:szCs w:val="24"/>
        </w:rPr>
        <w:t xml:space="preserve">0.95 mm long </w:t>
      </w:r>
      <w:r w:rsidR="00876480">
        <w:rPr>
          <w:rFonts w:ascii="Times New Roman" w:hAnsi="Times New Roman" w:cs="Times New Roman"/>
          <w:sz w:val="24"/>
          <w:szCs w:val="24"/>
        </w:rPr>
        <w:fldChar w:fldCharType="begin"/>
      </w:r>
      <w:r w:rsidR="00876480">
        <w:rPr>
          <w:rFonts w:ascii="Times New Roman" w:hAnsi="Times New Roman" w:cs="Times New Roman"/>
          <w:sz w:val="24"/>
          <w:szCs w:val="24"/>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00876480">
        <w:rPr>
          <w:rFonts w:ascii="Times New Roman" w:hAnsi="Times New Roman" w:cs="Times New Roman"/>
          <w:sz w:val="24"/>
          <w:szCs w:val="24"/>
        </w:rPr>
        <w:fldChar w:fldCharType="separate"/>
      </w:r>
      <w:r w:rsidR="00B83EC9" w:rsidRPr="00B83EC9">
        <w:rPr>
          <w:rFonts w:ascii="Times New Roman" w:hAnsi="Times New Roman" w:cs="Times New Roman"/>
          <w:sz w:val="24"/>
        </w:rPr>
        <w:t>(Zhang et al. 2005)</w:t>
      </w:r>
      <w:r w:rsidR="00876480">
        <w:rPr>
          <w:rFonts w:ascii="Times New Roman" w:hAnsi="Times New Roman" w:cs="Times New Roman"/>
          <w:sz w:val="24"/>
          <w:szCs w:val="24"/>
        </w:rPr>
        <w:fldChar w:fldCharType="end"/>
      </w:r>
      <w:r w:rsidR="00876480">
        <w:rPr>
          <w:rFonts w:ascii="Times New Roman" w:hAnsi="Times New Roman" w:cs="Times New Roman"/>
          <w:sz w:val="24"/>
          <w:szCs w:val="24"/>
        </w:rPr>
        <w:t xml:space="preserve">, </w:t>
      </w:r>
      <w:r w:rsidR="003C37E3">
        <w:rPr>
          <w:rFonts w:ascii="Times New Roman" w:hAnsi="Times New Roman" w:cs="Times New Roman"/>
          <w:sz w:val="24"/>
          <w:szCs w:val="24"/>
        </w:rPr>
        <w:t xml:space="preserve">a 0.3 mm mesh size should be sufficient to collect most </w:t>
      </w:r>
      <w:proofErr w:type="spellStart"/>
      <w:r w:rsidR="003C37E3" w:rsidRPr="003C37E3">
        <w:rPr>
          <w:rFonts w:ascii="Times New Roman" w:hAnsi="Times New Roman" w:cs="Times New Roman"/>
          <w:i/>
          <w:iCs/>
          <w:sz w:val="24"/>
          <w:szCs w:val="24"/>
        </w:rPr>
        <w:t>Oobius</w:t>
      </w:r>
      <w:proofErr w:type="spellEnd"/>
      <w:r w:rsidR="003C37E3" w:rsidRPr="003C37E3">
        <w:rPr>
          <w:rFonts w:ascii="Times New Roman" w:hAnsi="Times New Roman" w:cs="Times New Roman"/>
          <w:i/>
          <w:iCs/>
          <w:sz w:val="24"/>
          <w:szCs w:val="24"/>
        </w:rPr>
        <w:t xml:space="preserve"> </w:t>
      </w:r>
      <w:proofErr w:type="spellStart"/>
      <w:r w:rsidR="003C37E3" w:rsidRPr="003C37E3">
        <w:rPr>
          <w:rFonts w:ascii="Times New Roman" w:hAnsi="Times New Roman" w:cs="Times New Roman"/>
          <w:i/>
          <w:iCs/>
          <w:sz w:val="24"/>
          <w:szCs w:val="24"/>
        </w:rPr>
        <w:t>agrili</w:t>
      </w:r>
      <w:proofErr w:type="spellEnd"/>
      <w:r w:rsidR="003C37E3">
        <w:rPr>
          <w:rFonts w:ascii="Times New Roman" w:hAnsi="Times New Roman" w:cs="Times New Roman"/>
          <w:sz w:val="24"/>
          <w:szCs w:val="24"/>
        </w:rPr>
        <w:t xml:space="preserve"> (although a smaller mesh would be ideal).</w:t>
      </w:r>
      <w:r w:rsidR="00512F39">
        <w:rPr>
          <w:rFonts w:ascii="Times New Roman" w:hAnsi="Times New Roman" w:cs="Times New Roman"/>
          <w:sz w:val="24"/>
          <w:szCs w:val="24"/>
        </w:rPr>
        <w:t xml:space="preserve"> </w:t>
      </w:r>
      <w:r w:rsidR="0093403F">
        <w:rPr>
          <w:rFonts w:ascii="Times New Roman" w:hAnsi="Times New Roman" w:cs="Times New Roman"/>
          <w:sz w:val="24"/>
          <w:szCs w:val="24"/>
        </w:rPr>
        <w:t xml:space="preserve">Paint filters were cooled on ice </w:t>
      </w:r>
      <w:r w:rsidR="00B436F3">
        <w:rPr>
          <w:rFonts w:ascii="Times New Roman" w:hAnsi="Times New Roman" w:cs="Times New Roman"/>
          <w:sz w:val="24"/>
          <w:szCs w:val="24"/>
        </w:rPr>
        <w:t xml:space="preserve">within 30 minutes and frozen within 1 day </w:t>
      </w:r>
      <w:r w:rsidR="00B436F3">
        <w:rPr>
          <w:rFonts w:ascii="Times New Roman" w:hAnsi="Times New Roman" w:cs="Times New Roman"/>
          <w:sz w:val="24"/>
          <w:szCs w:val="24"/>
        </w:rPr>
        <w:fldChar w:fldCharType="begin"/>
      </w:r>
      <w:r w:rsidR="00B436F3">
        <w:rPr>
          <w:rFonts w:ascii="Times New Roman" w:hAnsi="Times New Roman" w:cs="Times New Roman"/>
          <w:sz w:val="24"/>
          <w:szCs w:val="24"/>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B436F3">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B436F3">
        <w:rPr>
          <w:rFonts w:ascii="Times New Roman" w:hAnsi="Times New Roman" w:cs="Times New Roman"/>
          <w:sz w:val="24"/>
          <w:szCs w:val="24"/>
        </w:rPr>
        <w:fldChar w:fldCharType="end"/>
      </w:r>
      <w:r w:rsidR="00B436F3">
        <w:rPr>
          <w:rFonts w:ascii="Times New Roman" w:hAnsi="Times New Roman" w:cs="Times New Roman"/>
          <w:sz w:val="24"/>
          <w:szCs w:val="24"/>
        </w:rPr>
        <w:t xml:space="preserve">. </w:t>
      </w:r>
      <w:r w:rsidR="00BC06AF">
        <w:rPr>
          <w:rFonts w:ascii="Times New Roman" w:hAnsi="Times New Roman" w:cs="Times New Roman"/>
          <w:sz w:val="24"/>
          <w:szCs w:val="24"/>
        </w:rPr>
        <w:t xml:space="preserve"> </w:t>
      </w:r>
    </w:p>
    <w:p w14:paraId="6DB32C10" w14:textId="77777777" w:rsidR="00040054" w:rsidRDefault="00040054" w:rsidP="00FB5B02">
      <w:pPr>
        <w:rPr>
          <w:rFonts w:ascii="Times New Roman" w:hAnsi="Times New Roman" w:cs="Times New Roman"/>
          <w:sz w:val="24"/>
          <w:szCs w:val="24"/>
        </w:rPr>
      </w:pPr>
    </w:p>
    <w:p w14:paraId="346D35AF" w14:textId="722D553B" w:rsidR="00F64D3E" w:rsidRDefault="005673C7" w:rsidP="00FB5B02">
      <w:pPr>
        <w:rPr>
          <w:rFonts w:ascii="Times New Roman" w:hAnsi="Times New Roman" w:cs="Times New Roman"/>
          <w:sz w:val="24"/>
          <w:szCs w:val="24"/>
        </w:rPr>
      </w:pPr>
      <w:r>
        <w:rPr>
          <w:rFonts w:ascii="Times New Roman" w:hAnsi="Times New Roman" w:cs="Times New Roman"/>
          <w:sz w:val="24"/>
          <w:szCs w:val="24"/>
        </w:rPr>
        <w:t xml:space="preserve">To sort </w:t>
      </w:r>
      <w:r w:rsidR="00DF7325">
        <w:rPr>
          <w:rFonts w:ascii="Times New Roman" w:hAnsi="Times New Roman" w:cs="Times New Roman"/>
          <w:sz w:val="24"/>
          <w:szCs w:val="24"/>
        </w:rPr>
        <w:t>trap contents</w:t>
      </w:r>
      <w:r>
        <w:rPr>
          <w:rFonts w:ascii="Times New Roman" w:hAnsi="Times New Roman" w:cs="Times New Roman"/>
          <w:sz w:val="24"/>
          <w:szCs w:val="24"/>
        </w:rPr>
        <w:t xml:space="preserve">, we placed a paint filter into a petri dish and added </w:t>
      </w:r>
      <w:r w:rsidR="00573262">
        <w:rPr>
          <w:rFonts w:ascii="Times New Roman" w:hAnsi="Times New Roman" w:cs="Times New Roman"/>
          <w:sz w:val="24"/>
          <w:szCs w:val="24"/>
        </w:rPr>
        <w:t xml:space="preserve">70% isopropanol in distilled water. We discovered that using distilled water for the 70% isopropanol was potentially important for </w:t>
      </w:r>
      <w:r w:rsidR="00BB28E0">
        <w:rPr>
          <w:rFonts w:ascii="Times New Roman" w:hAnsi="Times New Roman" w:cs="Times New Roman"/>
          <w:sz w:val="24"/>
          <w:szCs w:val="24"/>
        </w:rPr>
        <w:t xml:space="preserve">preventing accumulation of mineral debris on small insects. </w:t>
      </w:r>
      <w:r w:rsidR="00DF7325">
        <w:rPr>
          <w:rFonts w:ascii="Times New Roman" w:hAnsi="Times New Roman" w:cs="Times New Roman"/>
          <w:sz w:val="24"/>
          <w:szCs w:val="24"/>
        </w:rPr>
        <w:t xml:space="preserve">All arthropods, </w:t>
      </w:r>
      <w:r w:rsidR="00645DBE">
        <w:rPr>
          <w:rFonts w:ascii="Times New Roman" w:hAnsi="Times New Roman" w:cs="Times New Roman"/>
          <w:sz w:val="24"/>
          <w:szCs w:val="24"/>
        </w:rPr>
        <w:t>except for</w:t>
      </w:r>
      <w:r w:rsidR="00DF7325">
        <w:rPr>
          <w:rFonts w:ascii="Times New Roman" w:hAnsi="Times New Roman" w:cs="Times New Roman"/>
          <w:sz w:val="24"/>
          <w:szCs w:val="24"/>
        </w:rPr>
        <w:t xml:space="preserve"> thrips, springtails, mites, </w:t>
      </w:r>
      <w:r w:rsidR="0022424A">
        <w:rPr>
          <w:rFonts w:ascii="Times New Roman" w:hAnsi="Times New Roman" w:cs="Times New Roman"/>
          <w:sz w:val="24"/>
          <w:szCs w:val="24"/>
        </w:rPr>
        <w:t xml:space="preserve">and </w:t>
      </w:r>
      <w:r w:rsidR="0025338F">
        <w:rPr>
          <w:rFonts w:ascii="Times New Roman" w:hAnsi="Times New Roman" w:cs="Times New Roman"/>
          <w:sz w:val="24"/>
          <w:szCs w:val="24"/>
        </w:rPr>
        <w:t>small (&lt; 1 mm) larvae</w:t>
      </w:r>
      <w:r w:rsidR="0022424A">
        <w:rPr>
          <w:rFonts w:ascii="Times New Roman" w:hAnsi="Times New Roman" w:cs="Times New Roman"/>
          <w:sz w:val="24"/>
          <w:szCs w:val="24"/>
        </w:rPr>
        <w:t xml:space="preserve">, were sorted into broad categories. All Hymenoptera </w:t>
      </w:r>
      <w:r w:rsidR="00CD55FF">
        <w:rPr>
          <w:rFonts w:ascii="Times New Roman" w:hAnsi="Times New Roman" w:cs="Times New Roman"/>
          <w:sz w:val="24"/>
          <w:szCs w:val="24"/>
        </w:rPr>
        <w:t xml:space="preserve">except </w:t>
      </w:r>
      <w:proofErr w:type="spellStart"/>
      <w:r w:rsidR="00CD55FF">
        <w:rPr>
          <w:rFonts w:ascii="Times New Roman" w:hAnsi="Times New Roman" w:cs="Times New Roman"/>
          <w:sz w:val="24"/>
          <w:szCs w:val="24"/>
        </w:rPr>
        <w:t>Symphyta</w:t>
      </w:r>
      <w:proofErr w:type="spellEnd"/>
      <w:r w:rsidR="00CD55FF">
        <w:rPr>
          <w:rFonts w:ascii="Times New Roman" w:hAnsi="Times New Roman" w:cs="Times New Roman"/>
          <w:sz w:val="24"/>
          <w:szCs w:val="24"/>
        </w:rPr>
        <w:t xml:space="preserve"> </w:t>
      </w:r>
      <w:r w:rsidR="0022424A">
        <w:rPr>
          <w:rFonts w:ascii="Times New Roman" w:hAnsi="Times New Roman" w:cs="Times New Roman"/>
          <w:sz w:val="24"/>
          <w:szCs w:val="24"/>
        </w:rPr>
        <w:t xml:space="preserve">was sorted </w:t>
      </w:r>
      <w:r w:rsidR="00200743">
        <w:rPr>
          <w:rFonts w:ascii="Times New Roman" w:hAnsi="Times New Roman" w:cs="Times New Roman"/>
          <w:sz w:val="24"/>
          <w:szCs w:val="24"/>
        </w:rPr>
        <w:t>to superfamily level</w:t>
      </w:r>
      <w:r w:rsidR="00CD55FF">
        <w:rPr>
          <w:rFonts w:ascii="Times New Roman" w:hAnsi="Times New Roman" w:cs="Times New Roman"/>
          <w:sz w:val="24"/>
          <w:szCs w:val="24"/>
        </w:rPr>
        <w:t xml:space="preserve">. Within the </w:t>
      </w:r>
      <w:proofErr w:type="spellStart"/>
      <w:r w:rsidR="00CD55FF">
        <w:rPr>
          <w:rFonts w:ascii="Times New Roman" w:hAnsi="Times New Roman" w:cs="Times New Roman"/>
          <w:sz w:val="24"/>
          <w:szCs w:val="24"/>
        </w:rPr>
        <w:t>Ichneumonoidea</w:t>
      </w:r>
      <w:proofErr w:type="spellEnd"/>
      <w:r w:rsidR="00CD55FF">
        <w:rPr>
          <w:rFonts w:ascii="Times New Roman" w:hAnsi="Times New Roman" w:cs="Times New Roman"/>
          <w:sz w:val="24"/>
          <w:szCs w:val="24"/>
        </w:rPr>
        <w:t xml:space="preserve">, the families Ichneumonidae and Braconidae were distinguished. </w:t>
      </w:r>
      <w:r w:rsidR="0084606F">
        <w:rPr>
          <w:rFonts w:ascii="Times New Roman" w:hAnsi="Times New Roman" w:cs="Times New Roman"/>
          <w:sz w:val="24"/>
          <w:szCs w:val="24"/>
        </w:rPr>
        <w:t xml:space="preserve">Within Chalcidoidea, the families </w:t>
      </w:r>
      <w:proofErr w:type="spellStart"/>
      <w:r w:rsidR="0084606F">
        <w:rPr>
          <w:rFonts w:ascii="Times New Roman" w:hAnsi="Times New Roman" w:cs="Times New Roman"/>
          <w:sz w:val="24"/>
          <w:szCs w:val="24"/>
        </w:rPr>
        <w:t>Mymaridae</w:t>
      </w:r>
      <w:proofErr w:type="spellEnd"/>
      <w:r w:rsidR="0084606F">
        <w:rPr>
          <w:rFonts w:ascii="Times New Roman" w:hAnsi="Times New Roman" w:cs="Times New Roman"/>
          <w:sz w:val="24"/>
          <w:szCs w:val="24"/>
        </w:rPr>
        <w:t xml:space="preserve"> and </w:t>
      </w:r>
      <w:proofErr w:type="spellStart"/>
      <w:r w:rsidR="0084606F">
        <w:rPr>
          <w:rFonts w:ascii="Times New Roman" w:hAnsi="Times New Roman" w:cs="Times New Roman"/>
          <w:sz w:val="24"/>
          <w:szCs w:val="24"/>
        </w:rPr>
        <w:t>Encyrtidae</w:t>
      </w:r>
      <w:proofErr w:type="spellEnd"/>
      <w:r w:rsidR="0084606F">
        <w:rPr>
          <w:rFonts w:ascii="Times New Roman" w:hAnsi="Times New Roman" w:cs="Times New Roman"/>
          <w:sz w:val="24"/>
          <w:szCs w:val="24"/>
        </w:rPr>
        <w:t xml:space="preserve"> were distinguished. </w:t>
      </w:r>
      <w:r w:rsidR="00F01E4D">
        <w:rPr>
          <w:rFonts w:ascii="Times New Roman" w:hAnsi="Times New Roman" w:cs="Times New Roman"/>
          <w:sz w:val="24"/>
          <w:szCs w:val="24"/>
        </w:rPr>
        <w:t>Fu</w:t>
      </w:r>
      <w:r w:rsidR="00E82D2A">
        <w:rPr>
          <w:rFonts w:ascii="Times New Roman" w:hAnsi="Times New Roman" w:cs="Times New Roman"/>
          <w:sz w:val="24"/>
          <w:szCs w:val="24"/>
        </w:rPr>
        <w:t xml:space="preserve">rthermore, </w:t>
      </w:r>
      <w:r w:rsidR="008910D1">
        <w:rPr>
          <w:rFonts w:ascii="Times New Roman" w:hAnsi="Times New Roman" w:cs="Times New Roman"/>
          <w:sz w:val="24"/>
          <w:szCs w:val="24"/>
        </w:rPr>
        <w:t xml:space="preserve">we searched for the four introduced </w:t>
      </w:r>
      <w:r w:rsidR="0010205C">
        <w:rPr>
          <w:rFonts w:ascii="Times New Roman" w:hAnsi="Times New Roman" w:cs="Times New Roman"/>
          <w:sz w:val="24"/>
          <w:szCs w:val="24"/>
        </w:rPr>
        <w:t>biological control agents of</w:t>
      </w:r>
      <w:r w:rsidR="0010205C" w:rsidRPr="0010205C">
        <w:rPr>
          <w:rFonts w:ascii="Times New Roman" w:hAnsi="Times New Roman" w:cs="Times New Roman"/>
          <w:i/>
          <w:iCs/>
          <w:sz w:val="24"/>
          <w:szCs w:val="24"/>
        </w:rPr>
        <w:t xml:space="preserve"> </w:t>
      </w:r>
      <w:r w:rsidR="0010205C" w:rsidRPr="0027308C">
        <w:rPr>
          <w:rFonts w:ascii="Times New Roman" w:hAnsi="Times New Roman" w:cs="Times New Roman"/>
          <w:i/>
          <w:iCs/>
          <w:sz w:val="24"/>
          <w:szCs w:val="24"/>
        </w:rPr>
        <w:t xml:space="preserve">Agrilus </w:t>
      </w:r>
      <w:proofErr w:type="spellStart"/>
      <w:r w:rsidR="0010205C" w:rsidRPr="0027308C">
        <w:rPr>
          <w:rFonts w:ascii="Times New Roman" w:hAnsi="Times New Roman" w:cs="Times New Roman"/>
          <w:i/>
          <w:iCs/>
          <w:sz w:val="24"/>
          <w:szCs w:val="24"/>
        </w:rPr>
        <w:t>planipennis</w:t>
      </w:r>
      <w:proofErr w:type="spellEnd"/>
      <w:r w:rsidR="0010205C">
        <w:rPr>
          <w:rFonts w:ascii="Times New Roman" w:hAnsi="Times New Roman" w:cs="Times New Roman"/>
          <w:sz w:val="24"/>
          <w:szCs w:val="24"/>
        </w:rPr>
        <w:t xml:space="preserve"> (EAB), which are </w:t>
      </w:r>
      <w:proofErr w:type="spellStart"/>
      <w:r w:rsidR="0010205C" w:rsidRPr="0010205C">
        <w:rPr>
          <w:rFonts w:ascii="Times New Roman" w:hAnsi="Times New Roman" w:cs="Times New Roman"/>
          <w:i/>
          <w:iCs/>
          <w:sz w:val="24"/>
          <w:szCs w:val="24"/>
        </w:rPr>
        <w:t>Te</w:t>
      </w:r>
      <w:r w:rsidR="00B8427C" w:rsidRPr="0010205C">
        <w:rPr>
          <w:rFonts w:ascii="Times New Roman" w:hAnsi="Times New Roman" w:cs="Times New Roman"/>
          <w:i/>
          <w:iCs/>
          <w:sz w:val="24"/>
          <w:szCs w:val="24"/>
        </w:rPr>
        <w:t>tr</w:t>
      </w:r>
      <w:r w:rsidR="00B8427C" w:rsidRPr="00B8427C">
        <w:rPr>
          <w:rFonts w:ascii="Times New Roman" w:hAnsi="Times New Roman" w:cs="Times New Roman"/>
          <w:i/>
          <w:iCs/>
          <w:sz w:val="24"/>
          <w:szCs w:val="24"/>
        </w:rPr>
        <w:t>astichus</w:t>
      </w:r>
      <w:proofErr w:type="spellEnd"/>
      <w:r w:rsidR="00B8427C" w:rsidRPr="00B8427C">
        <w:rPr>
          <w:rFonts w:ascii="Times New Roman" w:hAnsi="Times New Roman" w:cs="Times New Roman"/>
          <w:i/>
          <w:iCs/>
          <w:sz w:val="24"/>
          <w:szCs w:val="24"/>
        </w:rPr>
        <w:t xml:space="preserve"> </w:t>
      </w:r>
      <w:proofErr w:type="spellStart"/>
      <w:r w:rsidR="00B8427C" w:rsidRPr="00B8427C">
        <w:rPr>
          <w:rFonts w:ascii="Times New Roman" w:hAnsi="Times New Roman" w:cs="Times New Roman"/>
          <w:i/>
          <w:iCs/>
          <w:sz w:val="24"/>
          <w:szCs w:val="24"/>
        </w:rPr>
        <w:t>planipennisi</w:t>
      </w:r>
      <w:proofErr w:type="spellEnd"/>
      <w:r w:rsidR="00B8427C">
        <w:rPr>
          <w:rFonts w:ascii="Times New Roman" w:hAnsi="Times New Roman" w:cs="Times New Roman"/>
          <w:sz w:val="24"/>
          <w:szCs w:val="24"/>
        </w:rPr>
        <w:t xml:space="preserve"> (Chalcidoidea: </w:t>
      </w:r>
      <w:proofErr w:type="spellStart"/>
      <w:r w:rsidR="00B8427C">
        <w:rPr>
          <w:rFonts w:ascii="Times New Roman" w:hAnsi="Times New Roman" w:cs="Times New Roman"/>
          <w:sz w:val="24"/>
          <w:szCs w:val="24"/>
        </w:rPr>
        <w:t>Eulophidae</w:t>
      </w:r>
      <w:proofErr w:type="spellEnd"/>
      <w:r w:rsidR="00B8427C">
        <w:rPr>
          <w:rFonts w:ascii="Times New Roman" w:hAnsi="Times New Roman" w:cs="Times New Roman"/>
          <w:sz w:val="24"/>
          <w:szCs w:val="24"/>
        </w:rPr>
        <w:t xml:space="preserve">: </w:t>
      </w:r>
      <w:proofErr w:type="spellStart"/>
      <w:r w:rsidR="00B8427C">
        <w:rPr>
          <w:rFonts w:ascii="Times New Roman" w:hAnsi="Times New Roman" w:cs="Times New Roman"/>
          <w:sz w:val="24"/>
          <w:szCs w:val="24"/>
        </w:rPr>
        <w:t>Tetrastichinae</w:t>
      </w:r>
      <w:proofErr w:type="spellEnd"/>
      <w:r w:rsidR="00B8427C">
        <w:rPr>
          <w:rFonts w:ascii="Times New Roman" w:hAnsi="Times New Roman" w:cs="Times New Roman"/>
          <w:sz w:val="24"/>
          <w:szCs w:val="24"/>
        </w:rPr>
        <w:t xml:space="preserve">), </w:t>
      </w:r>
      <w:proofErr w:type="spellStart"/>
      <w:r w:rsidR="00B8427C" w:rsidRPr="00FE7501">
        <w:rPr>
          <w:rFonts w:ascii="Times New Roman" w:hAnsi="Times New Roman" w:cs="Times New Roman"/>
          <w:i/>
          <w:iCs/>
          <w:sz w:val="24"/>
          <w:szCs w:val="24"/>
        </w:rPr>
        <w:t>Spathius</w:t>
      </w:r>
      <w:proofErr w:type="spellEnd"/>
      <w:r w:rsidR="00430201" w:rsidRPr="00FE7501">
        <w:rPr>
          <w:rFonts w:ascii="Times New Roman" w:hAnsi="Times New Roman" w:cs="Times New Roman"/>
          <w:i/>
          <w:iCs/>
          <w:sz w:val="24"/>
          <w:szCs w:val="24"/>
        </w:rPr>
        <w:t xml:space="preserve"> </w:t>
      </w:r>
      <w:proofErr w:type="spellStart"/>
      <w:r w:rsidR="00B8427C" w:rsidRPr="00FE7501">
        <w:rPr>
          <w:rFonts w:ascii="Times New Roman" w:hAnsi="Times New Roman" w:cs="Times New Roman"/>
          <w:i/>
          <w:iCs/>
          <w:sz w:val="24"/>
          <w:szCs w:val="24"/>
        </w:rPr>
        <w:t>galinae</w:t>
      </w:r>
      <w:proofErr w:type="spellEnd"/>
      <w:r w:rsidR="00FE7501">
        <w:rPr>
          <w:rFonts w:ascii="Times New Roman" w:hAnsi="Times New Roman" w:cs="Times New Roman"/>
          <w:sz w:val="24"/>
          <w:szCs w:val="24"/>
        </w:rPr>
        <w:t xml:space="preserve"> and </w:t>
      </w:r>
      <w:r w:rsidR="00FE7501" w:rsidRPr="00FE7501">
        <w:rPr>
          <w:rFonts w:ascii="Times New Roman" w:hAnsi="Times New Roman" w:cs="Times New Roman"/>
          <w:i/>
          <w:iCs/>
          <w:sz w:val="24"/>
          <w:szCs w:val="24"/>
        </w:rPr>
        <w:t xml:space="preserve">S. </w:t>
      </w:r>
      <w:proofErr w:type="spellStart"/>
      <w:r w:rsidR="00FE7501" w:rsidRPr="00FE7501">
        <w:rPr>
          <w:rFonts w:ascii="Times New Roman" w:hAnsi="Times New Roman" w:cs="Times New Roman"/>
          <w:i/>
          <w:iCs/>
          <w:sz w:val="24"/>
          <w:szCs w:val="24"/>
        </w:rPr>
        <w:t>agrili</w:t>
      </w:r>
      <w:proofErr w:type="spellEnd"/>
      <w:r w:rsidR="00FE7501">
        <w:rPr>
          <w:rFonts w:ascii="Times New Roman" w:hAnsi="Times New Roman" w:cs="Times New Roman"/>
          <w:sz w:val="24"/>
          <w:szCs w:val="24"/>
        </w:rPr>
        <w:t xml:space="preserve"> (</w:t>
      </w:r>
      <w:proofErr w:type="spellStart"/>
      <w:r w:rsidR="00FE7501">
        <w:rPr>
          <w:rFonts w:ascii="Times New Roman" w:hAnsi="Times New Roman" w:cs="Times New Roman"/>
          <w:sz w:val="24"/>
          <w:szCs w:val="24"/>
        </w:rPr>
        <w:t>Ichneumonoidea</w:t>
      </w:r>
      <w:proofErr w:type="spellEnd"/>
      <w:r w:rsidR="00FE7501">
        <w:rPr>
          <w:rFonts w:ascii="Times New Roman" w:hAnsi="Times New Roman" w:cs="Times New Roman"/>
          <w:sz w:val="24"/>
          <w:szCs w:val="24"/>
        </w:rPr>
        <w:t xml:space="preserve">: Braconidae: </w:t>
      </w:r>
      <w:proofErr w:type="spellStart"/>
      <w:r w:rsidR="00FE7501">
        <w:rPr>
          <w:rFonts w:ascii="Times New Roman" w:hAnsi="Times New Roman" w:cs="Times New Roman"/>
          <w:sz w:val="24"/>
          <w:szCs w:val="24"/>
        </w:rPr>
        <w:t>Doryctinae</w:t>
      </w:r>
      <w:proofErr w:type="spellEnd"/>
      <w:r w:rsidR="00FE7501">
        <w:rPr>
          <w:rFonts w:ascii="Times New Roman" w:hAnsi="Times New Roman" w:cs="Times New Roman"/>
          <w:sz w:val="24"/>
          <w:szCs w:val="24"/>
        </w:rPr>
        <w:t xml:space="preserve">) </w:t>
      </w:r>
      <w:r w:rsidR="0027308C">
        <w:rPr>
          <w:rFonts w:ascii="Times New Roman" w:hAnsi="Times New Roman" w:cs="Times New Roman"/>
          <w:sz w:val="24"/>
          <w:szCs w:val="24"/>
        </w:rPr>
        <w:t xml:space="preserve">and </w:t>
      </w:r>
      <w:proofErr w:type="spellStart"/>
      <w:r w:rsidR="0027308C" w:rsidRPr="0027308C">
        <w:rPr>
          <w:rFonts w:ascii="Times New Roman" w:hAnsi="Times New Roman" w:cs="Times New Roman"/>
          <w:i/>
          <w:iCs/>
          <w:sz w:val="24"/>
          <w:szCs w:val="24"/>
        </w:rPr>
        <w:t>Oobius</w:t>
      </w:r>
      <w:proofErr w:type="spellEnd"/>
      <w:r w:rsidR="0027308C" w:rsidRPr="0027308C">
        <w:rPr>
          <w:rFonts w:ascii="Times New Roman" w:hAnsi="Times New Roman" w:cs="Times New Roman"/>
          <w:i/>
          <w:iCs/>
          <w:sz w:val="24"/>
          <w:szCs w:val="24"/>
        </w:rPr>
        <w:t xml:space="preserve"> </w:t>
      </w:r>
      <w:proofErr w:type="spellStart"/>
      <w:r w:rsidR="0027308C" w:rsidRPr="0027308C">
        <w:rPr>
          <w:rFonts w:ascii="Times New Roman" w:hAnsi="Times New Roman" w:cs="Times New Roman"/>
          <w:i/>
          <w:iCs/>
          <w:sz w:val="24"/>
          <w:szCs w:val="24"/>
        </w:rPr>
        <w:t>agrili</w:t>
      </w:r>
      <w:proofErr w:type="spellEnd"/>
      <w:r w:rsidR="0027308C">
        <w:rPr>
          <w:rFonts w:ascii="Times New Roman" w:hAnsi="Times New Roman" w:cs="Times New Roman"/>
          <w:sz w:val="24"/>
          <w:szCs w:val="24"/>
        </w:rPr>
        <w:t xml:space="preserve"> (Chalcidoidea: </w:t>
      </w:r>
      <w:proofErr w:type="spellStart"/>
      <w:r w:rsidR="0027308C">
        <w:rPr>
          <w:rFonts w:ascii="Times New Roman" w:hAnsi="Times New Roman" w:cs="Times New Roman"/>
          <w:sz w:val="24"/>
          <w:szCs w:val="24"/>
        </w:rPr>
        <w:t>Encyrtidae</w:t>
      </w:r>
      <w:proofErr w:type="spellEnd"/>
      <w:r w:rsidR="0027308C">
        <w:rPr>
          <w:rFonts w:ascii="Times New Roman" w:hAnsi="Times New Roman" w:cs="Times New Roman"/>
          <w:sz w:val="24"/>
          <w:szCs w:val="24"/>
        </w:rPr>
        <w:t xml:space="preserve">). Parasitoids </w:t>
      </w:r>
      <w:r w:rsidR="00B953FF">
        <w:rPr>
          <w:rFonts w:ascii="Times New Roman" w:hAnsi="Times New Roman" w:cs="Times New Roman"/>
          <w:sz w:val="24"/>
          <w:szCs w:val="24"/>
        </w:rPr>
        <w:t xml:space="preserve">were </w:t>
      </w:r>
      <w:r w:rsidR="00B953FF">
        <w:rPr>
          <w:rFonts w:ascii="Times New Roman" w:hAnsi="Times New Roman" w:cs="Times New Roman"/>
          <w:sz w:val="24"/>
          <w:szCs w:val="24"/>
        </w:rPr>
        <w:lastRenderedPageBreak/>
        <w:t xml:space="preserve">identified using the USDA Guidelines </w:t>
      </w:r>
      <w:r w:rsidR="0025502F">
        <w:rPr>
          <w:rFonts w:ascii="Times New Roman" w:hAnsi="Times New Roman" w:cs="Times New Roman"/>
          <w:sz w:val="24"/>
          <w:szCs w:val="24"/>
        </w:rPr>
        <w:fldChar w:fldCharType="begin"/>
      </w:r>
      <w:r w:rsidR="0025502F">
        <w:rPr>
          <w:rFonts w:ascii="Times New Roman" w:hAnsi="Times New Roman" w:cs="Times New Roman"/>
          <w:sz w:val="24"/>
          <w:szCs w:val="24"/>
        </w:rPr>
        <w:instrText xml:space="preserve"> ADDIN ZOTERO_ITEM CSL_CITATION {"citationID":"rPe4d1JT","properties":{"formattedCitation":"(USDA\\uc0\\u8211{}APHIS/ARS/FS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25502F">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25502F">
        <w:rPr>
          <w:rFonts w:ascii="Times New Roman" w:hAnsi="Times New Roman" w:cs="Times New Roman"/>
          <w:sz w:val="24"/>
          <w:szCs w:val="24"/>
        </w:rPr>
        <w:fldChar w:fldCharType="end"/>
      </w:r>
      <w:r w:rsidR="00375E1A">
        <w:rPr>
          <w:rFonts w:ascii="Times New Roman" w:hAnsi="Times New Roman" w:cs="Times New Roman"/>
          <w:sz w:val="24"/>
          <w:szCs w:val="24"/>
        </w:rPr>
        <w:t xml:space="preserve"> </w:t>
      </w:r>
      <w:r w:rsidR="00A51095">
        <w:rPr>
          <w:rFonts w:ascii="Times New Roman" w:hAnsi="Times New Roman" w:cs="Times New Roman"/>
          <w:sz w:val="24"/>
          <w:szCs w:val="24"/>
        </w:rPr>
        <w:t xml:space="preserve">before being confirmed by </w:t>
      </w:r>
      <w:r w:rsidR="00B8427C">
        <w:rPr>
          <w:rFonts w:ascii="Times New Roman" w:hAnsi="Times New Roman" w:cs="Times New Roman"/>
          <w:sz w:val="24"/>
          <w:szCs w:val="24"/>
        </w:rPr>
        <w:t>expert</w:t>
      </w:r>
      <w:r w:rsidR="00771076">
        <w:rPr>
          <w:rFonts w:ascii="Times New Roman" w:hAnsi="Times New Roman" w:cs="Times New Roman"/>
          <w:sz w:val="24"/>
          <w:szCs w:val="24"/>
        </w:rPr>
        <w:t xml:space="preserve"> identification</w:t>
      </w:r>
      <w:r w:rsidR="00B8427C">
        <w:rPr>
          <w:rFonts w:ascii="Times New Roman" w:hAnsi="Times New Roman" w:cs="Times New Roman"/>
          <w:sz w:val="24"/>
          <w:szCs w:val="24"/>
        </w:rPr>
        <w:t xml:space="preserve"> (Toby Petrice, personal communication)</w:t>
      </w:r>
      <w:r w:rsidR="00A51095">
        <w:rPr>
          <w:rFonts w:ascii="Times New Roman" w:hAnsi="Times New Roman" w:cs="Times New Roman"/>
          <w:sz w:val="24"/>
          <w:szCs w:val="24"/>
        </w:rPr>
        <w:t>.</w:t>
      </w:r>
    </w:p>
    <w:p w14:paraId="162C0448" w14:textId="77777777" w:rsidR="00F64D3E" w:rsidRDefault="00F64D3E" w:rsidP="00FB5B02">
      <w:pPr>
        <w:rPr>
          <w:rFonts w:ascii="Times New Roman" w:hAnsi="Times New Roman" w:cs="Times New Roman"/>
          <w:sz w:val="24"/>
          <w:szCs w:val="24"/>
        </w:rPr>
      </w:pPr>
    </w:p>
    <w:p w14:paraId="7DAE74D4" w14:textId="54994253" w:rsidR="00E00A10" w:rsidRDefault="00375E1A" w:rsidP="00FB5B02">
      <w:pPr>
        <w:rPr>
          <w:rFonts w:ascii="Times New Roman" w:hAnsi="Times New Roman" w:cs="Times New Roman"/>
          <w:sz w:val="24"/>
          <w:szCs w:val="24"/>
        </w:rPr>
      </w:pPr>
      <w:r>
        <w:rPr>
          <w:rFonts w:ascii="Times New Roman" w:hAnsi="Times New Roman" w:cs="Times New Roman"/>
          <w:sz w:val="24"/>
          <w:szCs w:val="24"/>
        </w:rPr>
        <w:t xml:space="preserve">We tested whether the </w:t>
      </w:r>
      <w:r w:rsidR="008F77C3">
        <w:rPr>
          <w:rFonts w:ascii="Times New Roman" w:hAnsi="Times New Roman" w:cs="Times New Roman"/>
          <w:sz w:val="24"/>
          <w:szCs w:val="24"/>
        </w:rPr>
        <w:t>arthropod community differed between ash trees showing canopy de</w:t>
      </w:r>
      <w:r w:rsidR="006D2C73">
        <w:rPr>
          <w:rFonts w:ascii="Times New Roman" w:hAnsi="Times New Roman" w:cs="Times New Roman"/>
          <w:sz w:val="24"/>
          <w:szCs w:val="24"/>
        </w:rPr>
        <w:t xml:space="preserve">cline (indicating possible EAB infection) vs. ash trees with </w:t>
      </w:r>
      <w:r w:rsidR="0035445D">
        <w:rPr>
          <w:rFonts w:ascii="Times New Roman" w:hAnsi="Times New Roman" w:cs="Times New Roman"/>
          <w:sz w:val="24"/>
          <w:szCs w:val="24"/>
        </w:rPr>
        <w:t xml:space="preserve">a </w:t>
      </w:r>
      <w:r w:rsidR="006D2C73">
        <w:rPr>
          <w:rFonts w:ascii="Times New Roman" w:hAnsi="Times New Roman" w:cs="Times New Roman"/>
          <w:sz w:val="24"/>
          <w:szCs w:val="24"/>
        </w:rPr>
        <w:t>full canopy</w:t>
      </w:r>
      <w:r w:rsidR="0035445D">
        <w:rPr>
          <w:rFonts w:ascii="Times New Roman" w:hAnsi="Times New Roman" w:cs="Times New Roman"/>
          <w:sz w:val="24"/>
          <w:szCs w:val="24"/>
        </w:rPr>
        <w:t xml:space="preserve">. To do this, we categorized the 15 ash trees </w:t>
      </w:r>
      <w:r w:rsidR="0090001E">
        <w:rPr>
          <w:rFonts w:ascii="Times New Roman" w:hAnsi="Times New Roman" w:cs="Times New Roman"/>
          <w:sz w:val="24"/>
          <w:szCs w:val="24"/>
        </w:rPr>
        <w:t>as either healthy (Canopy condition</w:t>
      </w:r>
      <w:r w:rsidR="003B7DC1">
        <w:rPr>
          <w:rFonts w:ascii="Times New Roman" w:hAnsi="Times New Roman" w:cs="Times New Roman"/>
          <w:sz w:val="24"/>
          <w:szCs w:val="24"/>
        </w:rPr>
        <w:t xml:space="preserve"> = 1</w:t>
      </w:r>
      <w:r w:rsidR="00436382">
        <w:rPr>
          <w:rFonts w:ascii="Times New Roman" w:hAnsi="Times New Roman" w:cs="Times New Roman"/>
          <w:sz w:val="24"/>
          <w:szCs w:val="24"/>
        </w:rPr>
        <w:t>,</w:t>
      </w:r>
      <w:r w:rsidR="00F6721B">
        <w:rPr>
          <w:rFonts w:ascii="Times New Roman" w:hAnsi="Times New Roman" w:cs="Times New Roman"/>
          <w:sz w:val="24"/>
          <w:szCs w:val="24"/>
        </w:rPr>
        <w:t xml:space="preserve"> 9 trees</w:t>
      </w:r>
      <w:r w:rsidR="003B7DC1">
        <w:rPr>
          <w:rFonts w:ascii="Times New Roman" w:hAnsi="Times New Roman" w:cs="Times New Roman"/>
          <w:sz w:val="24"/>
          <w:szCs w:val="24"/>
        </w:rPr>
        <w:t>)</w:t>
      </w:r>
      <w:r w:rsidR="0090001E">
        <w:rPr>
          <w:rFonts w:ascii="Times New Roman" w:hAnsi="Times New Roman" w:cs="Times New Roman"/>
          <w:sz w:val="24"/>
          <w:szCs w:val="24"/>
        </w:rPr>
        <w:t xml:space="preserve"> or declining</w:t>
      </w:r>
      <w:r w:rsidR="003B7DC1">
        <w:rPr>
          <w:rFonts w:ascii="Times New Roman" w:hAnsi="Times New Roman" w:cs="Times New Roman"/>
          <w:sz w:val="24"/>
          <w:szCs w:val="24"/>
        </w:rPr>
        <w:t xml:space="preserve"> (Canopy condition &gt; 1</w:t>
      </w:r>
      <w:r w:rsidR="00F6721B">
        <w:rPr>
          <w:rFonts w:ascii="Times New Roman" w:hAnsi="Times New Roman" w:cs="Times New Roman"/>
          <w:sz w:val="24"/>
          <w:szCs w:val="24"/>
        </w:rPr>
        <w:t>, 6 trees</w:t>
      </w:r>
      <w:r w:rsidR="003B7DC1">
        <w:rPr>
          <w:rFonts w:ascii="Times New Roman" w:hAnsi="Times New Roman" w:cs="Times New Roman"/>
          <w:sz w:val="24"/>
          <w:szCs w:val="24"/>
        </w:rPr>
        <w:t>)</w:t>
      </w:r>
      <w:r w:rsidR="0090001E">
        <w:rPr>
          <w:rFonts w:ascii="Times New Roman" w:hAnsi="Times New Roman" w:cs="Times New Roman"/>
          <w:sz w:val="24"/>
          <w:szCs w:val="24"/>
        </w:rPr>
        <w:t>.</w:t>
      </w:r>
      <w:r w:rsidR="003B7DC1">
        <w:rPr>
          <w:rFonts w:ascii="Times New Roman" w:hAnsi="Times New Roman" w:cs="Times New Roman"/>
          <w:sz w:val="24"/>
          <w:szCs w:val="24"/>
        </w:rPr>
        <w:t xml:space="preserve"> </w:t>
      </w:r>
      <w:r w:rsidR="0075077D">
        <w:rPr>
          <w:rFonts w:ascii="Times New Roman" w:hAnsi="Times New Roman" w:cs="Times New Roman"/>
          <w:sz w:val="24"/>
          <w:szCs w:val="24"/>
        </w:rPr>
        <w:t xml:space="preserve">We used ash tree health (healthy vs. declining) as the predictor variable. </w:t>
      </w:r>
      <w:r w:rsidR="00B44306">
        <w:rPr>
          <w:rFonts w:ascii="Times New Roman" w:hAnsi="Times New Roman" w:cs="Times New Roman"/>
          <w:sz w:val="24"/>
          <w:szCs w:val="24"/>
        </w:rPr>
        <w:t>Our response variable</w:t>
      </w:r>
      <w:r w:rsidR="00A64072">
        <w:rPr>
          <w:rFonts w:ascii="Times New Roman" w:hAnsi="Times New Roman" w:cs="Times New Roman"/>
          <w:sz w:val="24"/>
          <w:szCs w:val="24"/>
        </w:rPr>
        <w:t>s were the total number individuals of each taxonomic group caught</w:t>
      </w:r>
      <w:r w:rsidR="00722E10">
        <w:rPr>
          <w:rFonts w:ascii="Times New Roman" w:hAnsi="Times New Roman" w:cs="Times New Roman"/>
          <w:sz w:val="24"/>
          <w:szCs w:val="24"/>
        </w:rPr>
        <w:t xml:space="preserve"> </w:t>
      </w:r>
      <w:r w:rsidR="00F935EF">
        <w:rPr>
          <w:rFonts w:ascii="Times New Roman" w:hAnsi="Times New Roman" w:cs="Times New Roman"/>
          <w:sz w:val="24"/>
          <w:szCs w:val="24"/>
        </w:rPr>
        <w:t xml:space="preserve">between </w:t>
      </w:r>
      <w:r w:rsidR="00E00A10">
        <w:rPr>
          <w:rFonts w:ascii="Times New Roman" w:hAnsi="Times New Roman" w:cs="Times New Roman"/>
          <w:sz w:val="24"/>
          <w:szCs w:val="24"/>
        </w:rPr>
        <w:t>June 27 and August 1 (these intervals were fully</w:t>
      </w:r>
      <w:r w:rsidR="00F71A3A">
        <w:rPr>
          <w:rFonts w:ascii="Times New Roman" w:hAnsi="Times New Roman" w:cs="Times New Roman"/>
          <w:sz w:val="24"/>
          <w:szCs w:val="24"/>
        </w:rPr>
        <w:t xml:space="preserve"> sorted into taxonomic groups).</w:t>
      </w:r>
      <w:r w:rsidR="007D454C">
        <w:rPr>
          <w:rFonts w:ascii="Times New Roman" w:hAnsi="Times New Roman" w:cs="Times New Roman"/>
          <w:sz w:val="24"/>
          <w:szCs w:val="24"/>
        </w:rPr>
        <w:t xml:space="preserve"> Specifically,</w:t>
      </w:r>
      <w:r w:rsidR="00196E5E">
        <w:rPr>
          <w:rFonts w:ascii="Times New Roman" w:hAnsi="Times New Roman" w:cs="Times New Roman"/>
          <w:sz w:val="24"/>
          <w:szCs w:val="24"/>
        </w:rPr>
        <w:t xml:space="preserve"> we teste</w:t>
      </w:r>
      <w:r w:rsidR="000A1EAD">
        <w:rPr>
          <w:rFonts w:ascii="Times New Roman" w:hAnsi="Times New Roman" w:cs="Times New Roman"/>
          <w:sz w:val="24"/>
          <w:szCs w:val="24"/>
        </w:rPr>
        <w:t xml:space="preserve">d any groups for which &gt;= 15 individuals were caught </w:t>
      </w:r>
      <w:r w:rsidR="00C5018F">
        <w:rPr>
          <w:rFonts w:ascii="Times New Roman" w:hAnsi="Times New Roman" w:cs="Times New Roman"/>
          <w:sz w:val="24"/>
          <w:szCs w:val="24"/>
        </w:rPr>
        <w:t xml:space="preserve">in total, including </w:t>
      </w:r>
      <w:r w:rsidR="008F0D39">
        <w:rPr>
          <w:rFonts w:ascii="Times New Roman" w:hAnsi="Times New Roman" w:cs="Times New Roman"/>
          <w:sz w:val="24"/>
          <w:szCs w:val="24"/>
        </w:rPr>
        <w:t xml:space="preserve">total number of arthropods, </w:t>
      </w:r>
      <w:proofErr w:type="spellStart"/>
      <w:r w:rsidR="00C5018F">
        <w:rPr>
          <w:rFonts w:ascii="Times New Roman" w:hAnsi="Times New Roman" w:cs="Times New Roman"/>
          <w:sz w:val="24"/>
          <w:szCs w:val="24"/>
        </w:rPr>
        <w:t>Symphyta</w:t>
      </w:r>
      <w:proofErr w:type="spellEnd"/>
      <w:r w:rsidR="008F0D39">
        <w:rPr>
          <w:rFonts w:ascii="Times New Roman" w:hAnsi="Times New Roman" w:cs="Times New Roman"/>
          <w:sz w:val="24"/>
          <w:szCs w:val="24"/>
        </w:rPr>
        <w:t xml:space="preserve"> (sawflies)</w:t>
      </w:r>
      <w:r w:rsidR="00C5018F">
        <w:rPr>
          <w:rFonts w:ascii="Times New Roman" w:hAnsi="Times New Roman" w:cs="Times New Roman"/>
          <w:sz w:val="24"/>
          <w:szCs w:val="24"/>
        </w:rPr>
        <w:t xml:space="preserve">, </w:t>
      </w:r>
      <w:proofErr w:type="spellStart"/>
      <w:r w:rsidR="00F53005">
        <w:rPr>
          <w:rFonts w:ascii="Times New Roman" w:hAnsi="Times New Roman" w:cs="Times New Roman"/>
          <w:sz w:val="24"/>
          <w:szCs w:val="24"/>
        </w:rPr>
        <w:t>Dryinidae</w:t>
      </w:r>
      <w:proofErr w:type="spellEnd"/>
      <w:r w:rsidR="00EE0321">
        <w:rPr>
          <w:rFonts w:ascii="Times New Roman" w:hAnsi="Times New Roman" w:cs="Times New Roman"/>
          <w:sz w:val="24"/>
          <w:szCs w:val="24"/>
        </w:rPr>
        <w:t xml:space="preserve"> (pincer wasps)</w:t>
      </w:r>
      <w:r w:rsidR="00F53005">
        <w:rPr>
          <w:rFonts w:ascii="Times New Roman" w:hAnsi="Times New Roman" w:cs="Times New Roman"/>
          <w:sz w:val="24"/>
          <w:szCs w:val="24"/>
        </w:rPr>
        <w:t>, Formicidae</w:t>
      </w:r>
      <w:r w:rsidR="00911CE9">
        <w:rPr>
          <w:rFonts w:ascii="Times New Roman" w:hAnsi="Times New Roman" w:cs="Times New Roman"/>
          <w:sz w:val="24"/>
          <w:szCs w:val="24"/>
        </w:rPr>
        <w:t xml:space="preserve"> (ants)</w:t>
      </w:r>
      <w:r w:rsidR="00F53005">
        <w:rPr>
          <w:rFonts w:ascii="Times New Roman" w:hAnsi="Times New Roman" w:cs="Times New Roman"/>
          <w:sz w:val="24"/>
          <w:szCs w:val="24"/>
        </w:rPr>
        <w:t xml:space="preserve">, </w:t>
      </w:r>
      <w:proofErr w:type="spellStart"/>
      <w:r w:rsidR="00F53005">
        <w:rPr>
          <w:rFonts w:ascii="Times New Roman" w:hAnsi="Times New Roman" w:cs="Times New Roman"/>
          <w:sz w:val="24"/>
          <w:szCs w:val="24"/>
        </w:rPr>
        <w:t>Pompilloidea</w:t>
      </w:r>
      <w:proofErr w:type="spellEnd"/>
      <w:r w:rsidR="00911CE9">
        <w:rPr>
          <w:rFonts w:ascii="Times New Roman" w:hAnsi="Times New Roman" w:cs="Times New Roman"/>
          <w:sz w:val="24"/>
          <w:szCs w:val="24"/>
        </w:rPr>
        <w:t xml:space="preserve"> (spider wasps)</w:t>
      </w:r>
      <w:r w:rsidR="00F53005">
        <w:rPr>
          <w:rFonts w:ascii="Times New Roman" w:hAnsi="Times New Roman" w:cs="Times New Roman"/>
          <w:sz w:val="24"/>
          <w:szCs w:val="24"/>
        </w:rPr>
        <w:t>, Apoidea</w:t>
      </w:r>
      <w:r w:rsidR="00911CE9">
        <w:rPr>
          <w:rFonts w:ascii="Times New Roman" w:hAnsi="Times New Roman" w:cs="Times New Roman"/>
          <w:sz w:val="24"/>
          <w:szCs w:val="24"/>
        </w:rPr>
        <w:t xml:space="preserve"> (bees and </w:t>
      </w:r>
      <w:proofErr w:type="spellStart"/>
      <w:r w:rsidR="00911CE9">
        <w:rPr>
          <w:rFonts w:ascii="Times New Roman" w:hAnsi="Times New Roman" w:cs="Times New Roman"/>
          <w:sz w:val="24"/>
          <w:szCs w:val="24"/>
        </w:rPr>
        <w:t>sph</w:t>
      </w:r>
      <w:r w:rsidR="00536C5A">
        <w:rPr>
          <w:rFonts w:ascii="Times New Roman" w:hAnsi="Times New Roman" w:cs="Times New Roman"/>
          <w:sz w:val="24"/>
          <w:szCs w:val="24"/>
        </w:rPr>
        <w:t>ecoid</w:t>
      </w:r>
      <w:proofErr w:type="spellEnd"/>
      <w:r w:rsidR="00536C5A">
        <w:rPr>
          <w:rFonts w:ascii="Times New Roman" w:hAnsi="Times New Roman" w:cs="Times New Roman"/>
          <w:sz w:val="24"/>
          <w:szCs w:val="24"/>
        </w:rPr>
        <w:t xml:space="preserve"> wasps</w:t>
      </w:r>
      <w:r w:rsidR="00911CE9">
        <w:rPr>
          <w:rFonts w:ascii="Times New Roman" w:hAnsi="Times New Roman" w:cs="Times New Roman"/>
          <w:sz w:val="24"/>
          <w:szCs w:val="24"/>
        </w:rPr>
        <w:t>)</w:t>
      </w:r>
      <w:r w:rsidR="00F53005">
        <w:rPr>
          <w:rFonts w:ascii="Times New Roman" w:hAnsi="Times New Roman" w:cs="Times New Roman"/>
          <w:sz w:val="24"/>
          <w:szCs w:val="24"/>
        </w:rPr>
        <w:t xml:space="preserve">, </w:t>
      </w:r>
      <w:r w:rsidR="00F56E02">
        <w:rPr>
          <w:rFonts w:ascii="Times New Roman" w:hAnsi="Times New Roman" w:cs="Times New Roman"/>
          <w:sz w:val="24"/>
          <w:szCs w:val="24"/>
        </w:rPr>
        <w:t xml:space="preserve">Ichneumonidae, Braconidae, </w:t>
      </w:r>
      <w:proofErr w:type="spellStart"/>
      <w:r w:rsidR="00F56E02">
        <w:rPr>
          <w:rFonts w:ascii="Times New Roman" w:hAnsi="Times New Roman" w:cs="Times New Roman"/>
          <w:sz w:val="24"/>
          <w:szCs w:val="24"/>
        </w:rPr>
        <w:t>Diapriidae</w:t>
      </w:r>
      <w:proofErr w:type="spellEnd"/>
      <w:r w:rsidR="00911CE9">
        <w:rPr>
          <w:rFonts w:ascii="Times New Roman" w:hAnsi="Times New Roman" w:cs="Times New Roman"/>
          <w:sz w:val="24"/>
          <w:szCs w:val="24"/>
        </w:rPr>
        <w:t xml:space="preserve"> (</w:t>
      </w:r>
      <w:r w:rsidR="00C53410">
        <w:rPr>
          <w:rFonts w:ascii="Times New Roman" w:hAnsi="Times New Roman" w:cs="Times New Roman"/>
          <w:sz w:val="24"/>
          <w:szCs w:val="24"/>
        </w:rPr>
        <w:t>shelf-faced wasps)</w:t>
      </w:r>
      <w:r w:rsidR="00F56E02">
        <w:rPr>
          <w:rFonts w:ascii="Times New Roman" w:hAnsi="Times New Roman" w:cs="Times New Roman"/>
          <w:sz w:val="24"/>
          <w:szCs w:val="24"/>
        </w:rPr>
        <w:t xml:space="preserve">, </w:t>
      </w:r>
      <w:proofErr w:type="spellStart"/>
      <w:r w:rsidR="00F56E02">
        <w:rPr>
          <w:rFonts w:ascii="Times New Roman" w:hAnsi="Times New Roman" w:cs="Times New Roman"/>
          <w:sz w:val="24"/>
          <w:szCs w:val="24"/>
        </w:rPr>
        <w:t>Ceraphronoidea</w:t>
      </w:r>
      <w:proofErr w:type="spellEnd"/>
      <w:r w:rsidR="00F56E02">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Mymaridae</w:t>
      </w:r>
      <w:proofErr w:type="spellEnd"/>
      <w:r w:rsidR="00FC4A16">
        <w:rPr>
          <w:rFonts w:ascii="Times New Roman" w:hAnsi="Times New Roman" w:cs="Times New Roman"/>
          <w:sz w:val="24"/>
          <w:szCs w:val="24"/>
        </w:rPr>
        <w:t xml:space="preserve"> (fairy wasps)</w:t>
      </w:r>
      <w:r w:rsidR="005E40EE">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Encyrtidae</w:t>
      </w:r>
      <w:proofErr w:type="spellEnd"/>
      <w:r w:rsidR="005E40EE">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Platygastroidea</w:t>
      </w:r>
      <w:proofErr w:type="spellEnd"/>
      <w:r w:rsidR="005E40EE">
        <w:rPr>
          <w:rFonts w:ascii="Times New Roman" w:hAnsi="Times New Roman" w:cs="Times New Roman"/>
          <w:sz w:val="24"/>
          <w:szCs w:val="24"/>
        </w:rPr>
        <w:t>, Diptera</w:t>
      </w:r>
      <w:r w:rsidR="00446A78">
        <w:rPr>
          <w:rFonts w:ascii="Times New Roman" w:hAnsi="Times New Roman" w:cs="Times New Roman"/>
          <w:sz w:val="24"/>
          <w:szCs w:val="24"/>
        </w:rPr>
        <w:t xml:space="preserve"> (flies)</w:t>
      </w:r>
      <w:r w:rsidR="005E40EE">
        <w:rPr>
          <w:rFonts w:ascii="Times New Roman" w:hAnsi="Times New Roman" w:cs="Times New Roman"/>
          <w:sz w:val="24"/>
          <w:szCs w:val="24"/>
        </w:rPr>
        <w:t>, Hemiptera</w:t>
      </w:r>
      <w:r w:rsidR="0062044A">
        <w:rPr>
          <w:rFonts w:ascii="Times New Roman" w:hAnsi="Times New Roman" w:cs="Times New Roman"/>
          <w:sz w:val="24"/>
          <w:szCs w:val="24"/>
        </w:rPr>
        <w:t xml:space="preserve"> (true bugs)</w:t>
      </w:r>
      <w:r w:rsidR="005E40EE">
        <w:rPr>
          <w:rFonts w:ascii="Times New Roman" w:hAnsi="Times New Roman" w:cs="Times New Roman"/>
          <w:sz w:val="24"/>
          <w:szCs w:val="24"/>
        </w:rPr>
        <w:t>, Lepidoptera</w:t>
      </w:r>
      <w:r w:rsidR="0062044A">
        <w:rPr>
          <w:rFonts w:ascii="Times New Roman" w:hAnsi="Times New Roman" w:cs="Times New Roman"/>
          <w:sz w:val="24"/>
          <w:szCs w:val="24"/>
        </w:rPr>
        <w:t xml:space="preserve"> (moths)</w:t>
      </w:r>
      <w:r w:rsidR="005E40EE">
        <w:rPr>
          <w:rFonts w:ascii="Times New Roman" w:hAnsi="Times New Roman" w:cs="Times New Roman"/>
          <w:sz w:val="24"/>
          <w:szCs w:val="24"/>
        </w:rPr>
        <w:t xml:space="preserve">, </w:t>
      </w:r>
      <w:r w:rsidR="008F0D39">
        <w:rPr>
          <w:rFonts w:ascii="Times New Roman" w:hAnsi="Times New Roman" w:cs="Times New Roman"/>
          <w:sz w:val="24"/>
          <w:szCs w:val="24"/>
        </w:rPr>
        <w:t>and Coleoptera</w:t>
      </w:r>
      <w:r w:rsidR="0062044A">
        <w:rPr>
          <w:rFonts w:ascii="Times New Roman" w:hAnsi="Times New Roman" w:cs="Times New Roman"/>
          <w:sz w:val="24"/>
          <w:szCs w:val="24"/>
        </w:rPr>
        <w:t xml:space="preserve"> (beetles)</w:t>
      </w:r>
      <w:r w:rsidR="008F0D39">
        <w:rPr>
          <w:rFonts w:ascii="Times New Roman" w:hAnsi="Times New Roman" w:cs="Times New Roman"/>
          <w:sz w:val="24"/>
          <w:szCs w:val="24"/>
        </w:rPr>
        <w:t>.</w:t>
      </w:r>
      <w:r w:rsidR="00A61B12">
        <w:rPr>
          <w:rFonts w:ascii="Times New Roman" w:hAnsi="Times New Roman" w:cs="Times New Roman"/>
          <w:sz w:val="24"/>
          <w:szCs w:val="24"/>
        </w:rPr>
        <w:t xml:space="preserve"> </w:t>
      </w:r>
      <w:r w:rsidR="000C3660">
        <w:rPr>
          <w:rFonts w:ascii="Times New Roman" w:hAnsi="Times New Roman" w:cs="Times New Roman"/>
          <w:sz w:val="24"/>
          <w:szCs w:val="24"/>
        </w:rPr>
        <w:t xml:space="preserve">We </w:t>
      </w:r>
      <w:r w:rsidR="00B13CBD">
        <w:rPr>
          <w:rFonts w:ascii="Times New Roman" w:hAnsi="Times New Roman" w:cs="Times New Roman"/>
          <w:sz w:val="24"/>
          <w:szCs w:val="24"/>
        </w:rPr>
        <w:t xml:space="preserve">ran a Mann-Whitney U-test </w:t>
      </w:r>
      <w:r w:rsidR="000B25A2">
        <w:rPr>
          <w:rFonts w:ascii="Times New Roman" w:hAnsi="Times New Roman" w:cs="Times New Roman"/>
          <w:sz w:val="24"/>
          <w:szCs w:val="24"/>
        </w:rPr>
        <w:t xml:space="preserve">for each response variable. </w:t>
      </w:r>
    </w:p>
    <w:p w14:paraId="70E6FC07" w14:textId="77777777" w:rsidR="008247BE" w:rsidRDefault="008247BE">
      <w:pPr>
        <w:rPr>
          <w:rFonts w:ascii="Times New Roman" w:hAnsi="Times New Roman" w:cs="Times New Roman"/>
          <w:b/>
          <w:bCs/>
          <w:sz w:val="24"/>
          <w:szCs w:val="24"/>
        </w:rPr>
      </w:pPr>
    </w:p>
    <w:p w14:paraId="100CC4A6" w14:textId="778A47E7" w:rsidR="002006CC" w:rsidRPr="002006CC" w:rsidRDefault="002006CC">
      <w:pPr>
        <w:rPr>
          <w:rFonts w:ascii="Times New Roman" w:hAnsi="Times New Roman" w:cs="Times New Roman"/>
          <w:b/>
          <w:bCs/>
          <w:sz w:val="24"/>
          <w:szCs w:val="24"/>
        </w:rPr>
      </w:pPr>
      <w:r w:rsidRPr="002006CC">
        <w:rPr>
          <w:rFonts w:ascii="Times New Roman" w:hAnsi="Times New Roman" w:cs="Times New Roman"/>
          <w:b/>
          <w:bCs/>
          <w:sz w:val="24"/>
          <w:szCs w:val="24"/>
        </w:rPr>
        <w:t>Supplementary Tables</w:t>
      </w:r>
    </w:p>
    <w:p w14:paraId="4C158D51" w14:textId="77777777" w:rsidR="00FA7316" w:rsidRDefault="00FA7316">
      <w:pPr>
        <w:rPr>
          <w:rFonts w:ascii="Times New Roman" w:hAnsi="Times New Roman" w:cs="Times New Roman"/>
          <w:sz w:val="24"/>
          <w:szCs w:val="24"/>
        </w:rPr>
      </w:pPr>
    </w:p>
    <w:p w14:paraId="724E460C" w14:textId="727CA5AF" w:rsidR="002006CC" w:rsidRDefault="002006CC">
      <w:pPr>
        <w:rPr>
          <w:rFonts w:ascii="Times New Roman" w:hAnsi="Times New Roman" w:cs="Times New Roman"/>
          <w:sz w:val="24"/>
          <w:szCs w:val="24"/>
        </w:rPr>
      </w:pPr>
      <w:r w:rsidRPr="00BD1E90">
        <w:rPr>
          <w:rFonts w:ascii="Times New Roman" w:hAnsi="Times New Roman" w:cs="Times New Roman"/>
          <w:b/>
          <w:bCs/>
          <w:sz w:val="24"/>
          <w:szCs w:val="24"/>
        </w:rPr>
        <w:t>Table S1.</w:t>
      </w:r>
      <w:r>
        <w:rPr>
          <w:rFonts w:ascii="Times New Roman" w:hAnsi="Times New Roman" w:cs="Times New Roman"/>
          <w:sz w:val="24"/>
          <w:szCs w:val="24"/>
        </w:rPr>
        <w:t xml:space="preserve"> </w:t>
      </w:r>
      <w:r w:rsidR="0044735E">
        <w:rPr>
          <w:rFonts w:ascii="Times New Roman" w:hAnsi="Times New Roman" w:cs="Times New Roman"/>
          <w:sz w:val="24"/>
          <w:szCs w:val="24"/>
        </w:rPr>
        <w:t xml:space="preserve">Plot locations for </w:t>
      </w:r>
      <w:r w:rsidR="008831AD">
        <w:rPr>
          <w:rFonts w:ascii="Times New Roman" w:hAnsi="Times New Roman" w:cs="Times New Roman"/>
          <w:sz w:val="24"/>
          <w:szCs w:val="24"/>
        </w:rPr>
        <w:t>the 111 plots visited in this study. Each</w:t>
      </w:r>
      <w:r w:rsidR="00BD1E90">
        <w:rPr>
          <w:rFonts w:ascii="Times New Roman" w:hAnsi="Times New Roman" w:cs="Times New Roman"/>
          <w:sz w:val="24"/>
          <w:szCs w:val="24"/>
        </w:rPr>
        <w:t xml:space="preserve"> set of three plots makes up a transect.</w:t>
      </w:r>
      <w:r w:rsidR="00094462">
        <w:rPr>
          <w:rFonts w:ascii="Times New Roman" w:hAnsi="Times New Roman" w:cs="Times New Roman"/>
          <w:sz w:val="24"/>
          <w:szCs w:val="24"/>
        </w:rPr>
        <w:t xml:space="preserve"> Each transect was given a hydrological class of </w:t>
      </w:r>
      <w:r w:rsidR="00C47525">
        <w:rPr>
          <w:rFonts w:ascii="Times New Roman" w:hAnsi="Times New Roman" w:cs="Times New Roman"/>
          <w:sz w:val="24"/>
          <w:szCs w:val="24"/>
        </w:rPr>
        <w:t>xeric, mesic, or hydric.</w:t>
      </w:r>
    </w:p>
    <w:p w14:paraId="5F82A28D" w14:textId="77777777" w:rsidR="00BD1E90" w:rsidRDefault="00BD1E90">
      <w:pPr>
        <w:rPr>
          <w:rFonts w:ascii="Times New Roman" w:hAnsi="Times New Roman" w:cs="Times New Roman"/>
          <w:sz w:val="24"/>
          <w:szCs w:val="24"/>
        </w:rPr>
      </w:pPr>
    </w:p>
    <w:tbl>
      <w:tblPr>
        <w:tblW w:w="9356" w:type="dxa"/>
        <w:tblLook w:val="04A0" w:firstRow="1" w:lastRow="0" w:firstColumn="1" w:lastColumn="0" w:noHBand="0" w:noVBand="1"/>
      </w:tblPr>
      <w:tblGrid>
        <w:gridCol w:w="927"/>
        <w:gridCol w:w="1403"/>
        <w:gridCol w:w="1498"/>
        <w:gridCol w:w="1134"/>
        <w:gridCol w:w="1389"/>
        <w:gridCol w:w="1587"/>
        <w:gridCol w:w="1418"/>
      </w:tblGrid>
      <w:tr w:rsidR="001650DF" w:rsidRPr="001650DF" w14:paraId="7765DC60" w14:textId="77777777" w:rsidTr="00345532">
        <w:trPr>
          <w:trHeight w:val="290"/>
        </w:trPr>
        <w:tc>
          <w:tcPr>
            <w:tcW w:w="927" w:type="dxa"/>
            <w:tcBorders>
              <w:top w:val="nil"/>
              <w:left w:val="nil"/>
              <w:bottom w:val="nil"/>
              <w:right w:val="nil"/>
            </w:tcBorders>
            <w:shd w:val="clear" w:color="auto" w:fill="auto"/>
            <w:noWrap/>
            <w:vAlign w:val="bottom"/>
            <w:hideMark/>
          </w:tcPr>
          <w:p w14:paraId="516875C3" w14:textId="77777777" w:rsid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Plot </w:t>
            </w:r>
          </w:p>
          <w:p w14:paraId="0B24A26B" w14:textId="2DDB4EBD"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number</w:t>
            </w:r>
          </w:p>
        </w:tc>
        <w:tc>
          <w:tcPr>
            <w:tcW w:w="1403" w:type="dxa"/>
            <w:tcBorders>
              <w:top w:val="nil"/>
              <w:left w:val="nil"/>
              <w:bottom w:val="nil"/>
              <w:right w:val="nil"/>
            </w:tcBorders>
            <w:shd w:val="clear" w:color="auto" w:fill="auto"/>
            <w:noWrap/>
            <w:vAlign w:val="bottom"/>
            <w:hideMark/>
          </w:tcPr>
          <w:p w14:paraId="17779141"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Plot name</w:t>
            </w:r>
          </w:p>
        </w:tc>
        <w:tc>
          <w:tcPr>
            <w:tcW w:w="1498" w:type="dxa"/>
            <w:tcBorders>
              <w:top w:val="nil"/>
              <w:left w:val="nil"/>
              <w:bottom w:val="nil"/>
              <w:right w:val="nil"/>
            </w:tcBorders>
            <w:shd w:val="clear" w:color="auto" w:fill="auto"/>
            <w:noWrap/>
            <w:vAlign w:val="bottom"/>
            <w:hideMark/>
          </w:tcPr>
          <w:p w14:paraId="610C2EC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Park</w:t>
            </w:r>
          </w:p>
        </w:tc>
        <w:tc>
          <w:tcPr>
            <w:tcW w:w="1134" w:type="dxa"/>
            <w:tcBorders>
              <w:top w:val="nil"/>
              <w:left w:val="nil"/>
              <w:bottom w:val="nil"/>
              <w:right w:val="nil"/>
            </w:tcBorders>
            <w:shd w:val="clear" w:color="auto" w:fill="auto"/>
            <w:noWrap/>
            <w:vAlign w:val="bottom"/>
            <w:hideMark/>
          </w:tcPr>
          <w:p w14:paraId="2B6C2D30"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Transect</w:t>
            </w:r>
          </w:p>
        </w:tc>
        <w:tc>
          <w:tcPr>
            <w:tcW w:w="1389" w:type="dxa"/>
            <w:tcBorders>
              <w:top w:val="nil"/>
              <w:left w:val="nil"/>
              <w:bottom w:val="nil"/>
              <w:right w:val="nil"/>
            </w:tcBorders>
            <w:shd w:val="clear" w:color="auto" w:fill="auto"/>
            <w:noWrap/>
            <w:vAlign w:val="bottom"/>
            <w:hideMark/>
          </w:tcPr>
          <w:p w14:paraId="700E658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Latitude</w:t>
            </w:r>
          </w:p>
        </w:tc>
        <w:tc>
          <w:tcPr>
            <w:tcW w:w="1587" w:type="dxa"/>
            <w:tcBorders>
              <w:top w:val="nil"/>
              <w:left w:val="nil"/>
              <w:bottom w:val="nil"/>
              <w:right w:val="nil"/>
            </w:tcBorders>
            <w:shd w:val="clear" w:color="auto" w:fill="auto"/>
            <w:noWrap/>
            <w:vAlign w:val="bottom"/>
            <w:hideMark/>
          </w:tcPr>
          <w:p w14:paraId="735AA743"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Longitude</w:t>
            </w:r>
          </w:p>
        </w:tc>
        <w:tc>
          <w:tcPr>
            <w:tcW w:w="1418" w:type="dxa"/>
            <w:tcBorders>
              <w:top w:val="nil"/>
              <w:left w:val="nil"/>
              <w:bottom w:val="nil"/>
              <w:right w:val="nil"/>
            </w:tcBorders>
            <w:shd w:val="clear" w:color="auto" w:fill="auto"/>
            <w:noWrap/>
            <w:vAlign w:val="bottom"/>
            <w:hideMark/>
          </w:tcPr>
          <w:p w14:paraId="31F65578" w14:textId="77777777" w:rsidR="00345532"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Hydrological </w:t>
            </w:r>
          </w:p>
          <w:p w14:paraId="77CFBBD5" w14:textId="43CD31A5"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class</w:t>
            </w:r>
          </w:p>
        </w:tc>
      </w:tr>
      <w:tr w:rsidR="0020209D" w:rsidRPr="001650DF" w14:paraId="0D30CC3B" w14:textId="77777777" w:rsidTr="00345532">
        <w:trPr>
          <w:trHeight w:val="290"/>
        </w:trPr>
        <w:tc>
          <w:tcPr>
            <w:tcW w:w="927" w:type="dxa"/>
            <w:tcBorders>
              <w:top w:val="nil"/>
              <w:left w:val="nil"/>
              <w:bottom w:val="nil"/>
              <w:right w:val="nil"/>
            </w:tcBorders>
            <w:shd w:val="clear" w:color="auto" w:fill="auto"/>
            <w:noWrap/>
            <w:vAlign w:val="bottom"/>
            <w:hideMark/>
          </w:tcPr>
          <w:p w14:paraId="19C454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w:t>
            </w:r>
          </w:p>
        </w:tc>
        <w:tc>
          <w:tcPr>
            <w:tcW w:w="1403" w:type="dxa"/>
            <w:tcBorders>
              <w:top w:val="nil"/>
              <w:left w:val="nil"/>
              <w:bottom w:val="nil"/>
              <w:right w:val="nil"/>
            </w:tcBorders>
            <w:shd w:val="clear" w:color="auto" w:fill="auto"/>
            <w:noWrap/>
            <w:vAlign w:val="bottom"/>
            <w:hideMark/>
          </w:tcPr>
          <w:p w14:paraId="1BF4F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w:t>
            </w:r>
          </w:p>
        </w:tc>
        <w:tc>
          <w:tcPr>
            <w:tcW w:w="1498" w:type="dxa"/>
            <w:tcBorders>
              <w:top w:val="nil"/>
              <w:left w:val="nil"/>
              <w:bottom w:val="nil"/>
              <w:right w:val="nil"/>
            </w:tcBorders>
            <w:shd w:val="clear" w:color="auto" w:fill="auto"/>
            <w:noWrap/>
            <w:vAlign w:val="bottom"/>
            <w:hideMark/>
          </w:tcPr>
          <w:p w14:paraId="202EB7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B34A0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6CF62A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42.53254195</w:t>
            </w:r>
          </w:p>
        </w:tc>
        <w:tc>
          <w:tcPr>
            <w:tcW w:w="1587" w:type="dxa"/>
            <w:tcBorders>
              <w:top w:val="nil"/>
              <w:left w:val="nil"/>
              <w:bottom w:val="nil"/>
              <w:right w:val="nil"/>
            </w:tcBorders>
            <w:shd w:val="clear" w:color="auto" w:fill="auto"/>
            <w:noWrap/>
            <w:vAlign w:val="bottom"/>
            <w:hideMark/>
          </w:tcPr>
          <w:p w14:paraId="3AC08E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-83.6705388</w:t>
            </w:r>
          </w:p>
        </w:tc>
        <w:tc>
          <w:tcPr>
            <w:tcW w:w="1418" w:type="dxa"/>
            <w:tcBorders>
              <w:top w:val="nil"/>
              <w:left w:val="nil"/>
              <w:bottom w:val="nil"/>
              <w:right w:val="nil"/>
            </w:tcBorders>
            <w:shd w:val="clear" w:color="auto" w:fill="auto"/>
            <w:noWrap/>
            <w:vAlign w:val="bottom"/>
            <w:hideMark/>
          </w:tcPr>
          <w:p w14:paraId="08324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D2430A5" w14:textId="77777777" w:rsidTr="00345532">
        <w:trPr>
          <w:trHeight w:val="290"/>
        </w:trPr>
        <w:tc>
          <w:tcPr>
            <w:tcW w:w="927" w:type="dxa"/>
            <w:tcBorders>
              <w:top w:val="nil"/>
              <w:left w:val="nil"/>
              <w:bottom w:val="nil"/>
              <w:right w:val="nil"/>
            </w:tcBorders>
            <w:shd w:val="clear" w:color="auto" w:fill="auto"/>
            <w:noWrap/>
            <w:vAlign w:val="bottom"/>
            <w:hideMark/>
          </w:tcPr>
          <w:p w14:paraId="2417AF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w:t>
            </w:r>
          </w:p>
        </w:tc>
        <w:tc>
          <w:tcPr>
            <w:tcW w:w="1403" w:type="dxa"/>
            <w:tcBorders>
              <w:top w:val="nil"/>
              <w:left w:val="nil"/>
              <w:bottom w:val="nil"/>
              <w:right w:val="nil"/>
            </w:tcBorders>
            <w:shd w:val="clear" w:color="auto" w:fill="auto"/>
            <w:noWrap/>
            <w:vAlign w:val="bottom"/>
            <w:hideMark/>
          </w:tcPr>
          <w:p w14:paraId="3BB2B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KENUPHD2</w:t>
            </w:r>
          </w:p>
        </w:tc>
        <w:tc>
          <w:tcPr>
            <w:tcW w:w="1498" w:type="dxa"/>
            <w:tcBorders>
              <w:top w:val="nil"/>
              <w:left w:val="nil"/>
              <w:bottom w:val="nil"/>
              <w:right w:val="nil"/>
            </w:tcBorders>
            <w:shd w:val="clear" w:color="auto" w:fill="auto"/>
            <w:noWrap/>
            <w:vAlign w:val="bottom"/>
            <w:hideMark/>
          </w:tcPr>
          <w:p w14:paraId="52D2C6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B103D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390B39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42.53296724</w:t>
            </w:r>
          </w:p>
        </w:tc>
        <w:tc>
          <w:tcPr>
            <w:tcW w:w="1587" w:type="dxa"/>
            <w:tcBorders>
              <w:top w:val="nil"/>
              <w:left w:val="nil"/>
              <w:bottom w:val="nil"/>
              <w:right w:val="nil"/>
            </w:tcBorders>
            <w:shd w:val="clear" w:color="auto" w:fill="auto"/>
            <w:noWrap/>
            <w:vAlign w:val="bottom"/>
            <w:hideMark/>
          </w:tcPr>
          <w:p w14:paraId="7EBC62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-83.67076505</w:t>
            </w:r>
          </w:p>
        </w:tc>
        <w:tc>
          <w:tcPr>
            <w:tcW w:w="1418" w:type="dxa"/>
            <w:tcBorders>
              <w:top w:val="nil"/>
              <w:left w:val="nil"/>
              <w:bottom w:val="nil"/>
              <w:right w:val="nil"/>
            </w:tcBorders>
            <w:shd w:val="clear" w:color="auto" w:fill="auto"/>
            <w:noWrap/>
            <w:vAlign w:val="bottom"/>
            <w:hideMark/>
          </w:tcPr>
          <w:p w14:paraId="1C0D16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1FEF19A" w14:textId="77777777" w:rsidTr="00345532">
        <w:trPr>
          <w:trHeight w:val="290"/>
        </w:trPr>
        <w:tc>
          <w:tcPr>
            <w:tcW w:w="927" w:type="dxa"/>
            <w:tcBorders>
              <w:top w:val="nil"/>
              <w:left w:val="nil"/>
              <w:bottom w:val="nil"/>
              <w:right w:val="nil"/>
            </w:tcBorders>
            <w:shd w:val="clear" w:color="auto" w:fill="auto"/>
            <w:noWrap/>
            <w:vAlign w:val="bottom"/>
            <w:hideMark/>
          </w:tcPr>
          <w:p w14:paraId="306AFA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w:t>
            </w:r>
          </w:p>
        </w:tc>
        <w:tc>
          <w:tcPr>
            <w:tcW w:w="1403" w:type="dxa"/>
            <w:tcBorders>
              <w:top w:val="nil"/>
              <w:left w:val="nil"/>
              <w:bottom w:val="nil"/>
              <w:right w:val="nil"/>
            </w:tcBorders>
            <w:shd w:val="clear" w:color="auto" w:fill="auto"/>
            <w:noWrap/>
            <w:vAlign w:val="bottom"/>
            <w:hideMark/>
          </w:tcPr>
          <w:p w14:paraId="130A12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KENUPHD3</w:t>
            </w:r>
          </w:p>
        </w:tc>
        <w:tc>
          <w:tcPr>
            <w:tcW w:w="1498" w:type="dxa"/>
            <w:tcBorders>
              <w:top w:val="nil"/>
              <w:left w:val="nil"/>
              <w:bottom w:val="nil"/>
              <w:right w:val="nil"/>
            </w:tcBorders>
            <w:shd w:val="clear" w:color="auto" w:fill="auto"/>
            <w:noWrap/>
            <w:vAlign w:val="bottom"/>
            <w:hideMark/>
          </w:tcPr>
          <w:p w14:paraId="0461D1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79C24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7C2B566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42.53326356</w:t>
            </w:r>
          </w:p>
        </w:tc>
        <w:tc>
          <w:tcPr>
            <w:tcW w:w="1587" w:type="dxa"/>
            <w:tcBorders>
              <w:top w:val="nil"/>
              <w:left w:val="nil"/>
              <w:bottom w:val="nil"/>
              <w:right w:val="nil"/>
            </w:tcBorders>
            <w:shd w:val="clear" w:color="auto" w:fill="auto"/>
            <w:noWrap/>
            <w:vAlign w:val="bottom"/>
            <w:hideMark/>
          </w:tcPr>
          <w:p w14:paraId="259D9E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-83.67093244</w:t>
            </w:r>
          </w:p>
        </w:tc>
        <w:tc>
          <w:tcPr>
            <w:tcW w:w="1418" w:type="dxa"/>
            <w:tcBorders>
              <w:top w:val="nil"/>
              <w:left w:val="nil"/>
              <w:bottom w:val="nil"/>
              <w:right w:val="nil"/>
            </w:tcBorders>
            <w:shd w:val="clear" w:color="auto" w:fill="auto"/>
            <w:noWrap/>
            <w:vAlign w:val="bottom"/>
            <w:hideMark/>
          </w:tcPr>
          <w:p w14:paraId="2ACC12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61AE70" w14:textId="77777777" w:rsidTr="00345532">
        <w:trPr>
          <w:trHeight w:val="290"/>
        </w:trPr>
        <w:tc>
          <w:tcPr>
            <w:tcW w:w="927" w:type="dxa"/>
            <w:tcBorders>
              <w:top w:val="nil"/>
              <w:left w:val="nil"/>
              <w:bottom w:val="nil"/>
              <w:right w:val="nil"/>
            </w:tcBorders>
            <w:shd w:val="clear" w:color="auto" w:fill="auto"/>
            <w:noWrap/>
            <w:vAlign w:val="bottom"/>
            <w:hideMark/>
          </w:tcPr>
          <w:p w14:paraId="5C87832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p>
        </w:tc>
        <w:tc>
          <w:tcPr>
            <w:tcW w:w="1403" w:type="dxa"/>
            <w:tcBorders>
              <w:top w:val="nil"/>
              <w:left w:val="nil"/>
              <w:bottom w:val="nil"/>
              <w:right w:val="nil"/>
            </w:tcBorders>
            <w:shd w:val="clear" w:color="auto" w:fill="auto"/>
            <w:noWrap/>
            <w:vAlign w:val="bottom"/>
            <w:hideMark/>
          </w:tcPr>
          <w:p w14:paraId="55C034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w:t>
            </w:r>
          </w:p>
        </w:tc>
        <w:tc>
          <w:tcPr>
            <w:tcW w:w="1498" w:type="dxa"/>
            <w:tcBorders>
              <w:top w:val="nil"/>
              <w:left w:val="nil"/>
              <w:bottom w:val="nil"/>
              <w:right w:val="nil"/>
            </w:tcBorders>
            <w:shd w:val="clear" w:color="auto" w:fill="auto"/>
            <w:noWrap/>
            <w:vAlign w:val="bottom"/>
            <w:hideMark/>
          </w:tcPr>
          <w:p w14:paraId="49A28D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42A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2CA0F55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42.37834666</w:t>
            </w:r>
          </w:p>
        </w:tc>
        <w:tc>
          <w:tcPr>
            <w:tcW w:w="1587" w:type="dxa"/>
            <w:tcBorders>
              <w:top w:val="nil"/>
              <w:left w:val="nil"/>
              <w:bottom w:val="nil"/>
              <w:right w:val="nil"/>
            </w:tcBorders>
            <w:shd w:val="clear" w:color="auto" w:fill="auto"/>
            <w:noWrap/>
            <w:vAlign w:val="bottom"/>
            <w:hideMark/>
          </w:tcPr>
          <w:p w14:paraId="35F059F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-83.91336117</w:t>
            </w:r>
          </w:p>
        </w:tc>
        <w:tc>
          <w:tcPr>
            <w:tcW w:w="1418" w:type="dxa"/>
            <w:tcBorders>
              <w:top w:val="nil"/>
              <w:left w:val="nil"/>
              <w:bottom w:val="nil"/>
              <w:right w:val="nil"/>
            </w:tcBorders>
            <w:shd w:val="clear" w:color="auto" w:fill="auto"/>
            <w:noWrap/>
            <w:vAlign w:val="bottom"/>
            <w:hideMark/>
          </w:tcPr>
          <w:p w14:paraId="60B8AA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C4EB065" w14:textId="77777777" w:rsidTr="00345532">
        <w:trPr>
          <w:trHeight w:val="290"/>
        </w:trPr>
        <w:tc>
          <w:tcPr>
            <w:tcW w:w="927" w:type="dxa"/>
            <w:tcBorders>
              <w:top w:val="nil"/>
              <w:left w:val="nil"/>
              <w:bottom w:val="nil"/>
              <w:right w:val="nil"/>
            </w:tcBorders>
            <w:shd w:val="clear" w:color="auto" w:fill="auto"/>
            <w:noWrap/>
            <w:vAlign w:val="bottom"/>
            <w:hideMark/>
          </w:tcPr>
          <w:p w14:paraId="696DCB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w:t>
            </w:r>
          </w:p>
        </w:tc>
        <w:tc>
          <w:tcPr>
            <w:tcW w:w="1403" w:type="dxa"/>
            <w:tcBorders>
              <w:top w:val="nil"/>
              <w:left w:val="nil"/>
              <w:bottom w:val="nil"/>
              <w:right w:val="nil"/>
            </w:tcBorders>
            <w:shd w:val="clear" w:color="auto" w:fill="auto"/>
            <w:noWrap/>
            <w:vAlign w:val="bottom"/>
            <w:hideMark/>
          </w:tcPr>
          <w:p w14:paraId="3415FBD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HMHD2</w:t>
            </w:r>
          </w:p>
        </w:tc>
        <w:tc>
          <w:tcPr>
            <w:tcW w:w="1498" w:type="dxa"/>
            <w:tcBorders>
              <w:top w:val="nil"/>
              <w:left w:val="nil"/>
              <w:bottom w:val="nil"/>
              <w:right w:val="nil"/>
            </w:tcBorders>
            <w:shd w:val="clear" w:color="auto" w:fill="auto"/>
            <w:noWrap/>
            <w:vAlign w:val="bottom"/>
            <w:hideMark/>
          </w:tcPr>
          <w:p w14:paraId="4A6C2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364D9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F09CE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42.3779638</w:t>
            </w:r>
          </w:p>
        </w:tc>
        <w:tc>
          <w:tcPr>
            <w:tcW w:w="1587" w:type="dxa"/>
            <w:tcBorders>
              <w:top w:val="nil"/>
              <w:left w:val="nil"/>
              <w:bottom w:val="nil"/>
              <w:right w:val="nil"/>
            </w:tcBorders>
            <w:shd w:val="clear" w:color="auto" w:fill="auto"/>
            <w:noWrap/>
            <w:vAlign w:val="bottom"/>
            <w:hideMark/>
          </w:tcPr>
          <w:p w14:paraId="7651C5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-83.91309216</w:t>
            </w:r>
          </w:p>
        </w:tc>
        <w:tc>
          <w:tcPr>
            <w:tcW w:w="1418" w:type="dxa"/>
            <w:tcBorders>
              <w:top w:val="nil"/>
              <w:left w:val="nil"/>
              <w:bottom w:val="nil"/>
              <w:right w:val="nil"/>
            </w:tcBorders>
            <w:shd w:val="clear" w:color="auto" w:fill="auto"/>
            <w:noWrap/>
            <w:vAlign w:val="bottom"/>
            <w:hideMark/>
          </w:tcPr>
          <w:p w14:paraId="3A1B81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E2C024E" w14:textId="77777777" w:rsidTr="00345532">
        <w:trPr>
          <w:trHeight w:val="290"/>
        </w:trPr>
        <w:tc>
          <w:tcPr>
            <w:tcW w:w="927" w:type="dxa"/>
            <w:tcBorders>
              <w:top w:val="nil"/>
              <w:left w:val="nil"/>
              <w:bottom w:val="nil"/>
              <w:right w:val="nil"/>
            </w:tcBorders>
            <w:shd w:val="clear" w:color="auto" w:fill="auto"/>
            <w:noWrap/>
            <w:vAlign w:val="bottom"/>
            <w:hideMark/>
          </w:tcPr>
          <w:p w14:paraId="01D1EB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w:t>
            </w:r>
          </w:p>
        </w:tc>
        <w:tc>
          <w:tcPr>
            <w:tcW w:w="1403" w:type="dxa"/>
            <w:tcBorders>
              <w:top w:val="nil"/>
              <w:left w:val="nil"/>
              <w:bottom w:val="nil"/>
              <w:right w:val="nil"/>
            </w:tcBorders>
            <w:shd w:val="clear" w:color="auto" w:fill="auto"/>
            <w:noWrap/>
            <w:vAlign w:val="bottom"/>
            <w:hideMark/>
          </w:tcPr>
          <w:p w14:paraId="6D3B114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HMHD3</w:t>
            </w:r>
          </w:p>
        </w:tc>
        <w:tc>
          <w:tcPr>
            <w:tcW w:w="1498" w:type="dxa"/>
            <w:tcBorders>
              <w:top w:val="nil"/>
              <w:left w:val="nil"/>
              <w:bottom w:val="nil"/>
              <w:right w:val="nil"/>
            </w:tcBorders>
            <w:shd w:val="clear" w:color="auto" w:fill="auto"/>
            <w:noWrap/>
            <w:vAlign w:val="bottom"/>
            <w:hideMark/>
          </w:tcPr>
          <w:p w14:paraId="0E12A38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7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AA82C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42.37830402</w:t>
            </w:r>
          </w:p>
        </w:tc>
        <w:tc>
          <w:tcPr>
            <w:tcW w:w="1587" w:type="dxa"/>
            <w:tcBorders>
              <w:top w:val="nil"/>
              <w:left w:val="nil"/>
              <w:bottom w:val="nil"/>
              <w:right w:val="nil"/>
            </w:tcBorders>
            <w:shd w:val="clear" w:color="auto" w:fill="auto"/>
            <w:noWrap/>
            <w:vAlign w:val="bottom"/>
            <w:hideMark/>
          </w:tcPr>
          <w:p w14:paraId="60C4C3F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-83.91382332</w:t>
            </w:r>
          </w:p>
        </w:tc>
        <w:tc>
          <w:tcPr>
            <w:tcW w:w="1418" w:type="dxa"/>
            <w:tcBorders>
              <w:top w:val="nil"/>
              <w:left w:val="nil"/>
              <w:bottom w:val="nil"/>
              <w:right w:val="nil"/>
            </w:tcBorders>
            <w:shd w:val="clear" w:color="auto" w:fill="auto"/>
            <w:noWrap/>
            <w:vAlign w:val="bottom"/>
            <w:hideMark/>
          </w:tcPr>
          <w:p w14:paraId="779F1D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3AA81FA" w14:textId="77777777" w:rsidTr="00345532">
        <w:trPr>
          <w:trHeight w:val="290"/>
        </w:trPr>
        <w:tc>
          <w:tcPr>
            <w:tcW w:w="927" w:type="dxa"/>
            <w:tcBorders>
              <w:top w:val="nil"/>
              <w:left w:val="nil"/>
              <w:bottom w:val="nil"/>
              <w:right w:val="nil"/>
            </w:tcBorders>
            <w:shd w:val="clear" w:color="auto" w:fill="auto"/>
            <w:noWrap/>
            <w:vAlign w:val="bottom"/>
            <w:hideMark/>
          </w:tcPr>
          <w:p w14:paraId="696123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w:t>
            </w:r>
          </w:p>
        </w:tc>
        <w:tc>
          <w:tcPr>
            <w:tcW w:w="1403" w:type="dxa"/>
            <w:tcBorders>
              <w:top w:val="nil"/>
              <w:left w:val="nil"/>
              <w:bottom w:val="nil"/>
              <w:right w:val="nil"/>
            </w:tcBorders>
            <w:shd w:val="clear" w:color="auto" w:fill="auto"/>
            <w:noWrap/>
            <w:vAlign w:val="bottom"/>
            <w:hideMark/>
          </w:tcPr>
          <w:p w14:paraId="4E8ABD2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w:t>
            </w:r>
          </w:p>
        </w:tc>
        <w:tc>
          <w:tcPr>
            <w:tcW w:w="1498" w:type="dxa"/>
            <w:tcBorders>
              <w:top w:val="nil"/>
              <w:left w:val="nil"/>
              <w:bottom w:val="nil"/>
              <w:right w:val="nil"/>
            </w:tcBorders>
            <w:shd w:val="clear" w:color="auto" w:fill="auto"/>
            <w:noWrap/>
            <w:vAlign w:val="bottom"/>
            <w:hideMark/>
          </w:tcPr>
          <w:p w14:paraId="3B88798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DAB3E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2D9739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42.53544514</w:t>
            </w:r>
          </w:p>
        </w:tc>
        <w:tc>
          <w:tcPr>
            <w:tcW w:w="1587" w:type="dxa"/>
            <w:tcBorders>
              <w:top w:val="nil"/>
              <w:left w:val="nil"/>
              <w:bottom w:val="nil"/>
              <w:right w:val="nil"/>
            </w:tcBorders>
            <w:shd w:val="clear" w:color="auto" w:fill="auto"/>
            <w:noWrap/>
            <w:vAlign w:val="bottom"/>
            <w:hideMark/>
          </w:tcPr>
          <w:p w14:paraId="1D7F9A1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-83.66722319</w:t>
            </w:r>
          </w:p>
        </w:tc>
        <w:tc>
          <w:tcPr>
            <w:tcW w:w="1418" w:type="dxa"/>
            <w:tcBorders>
              <w:top w:val="nil"/>
              <w:left w:val="nil"/>
              <w:bottom w:val="nil"/>
              <w:right w:val="nil"/>
            </w:tcBorders>
            <w:shd w:val="clear" w:color="auto" w:fill="auto"/>
            <w:noWrap/>
            <w:vAlign w:val="bottom"/>
            <w:hideMark/>
          </w:tcPr>
          <w:p w14:paraId="43475C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C6ADBA" w14:textId="77777777" w:rsidTr="00345532">
        <w:trPr>
          <w:trHeight w:val="290"/>
        </w:trPr>
        <w:tc>
          <w:tcPr>
            <w:tcW w:w="927" w:type="dxa"/>
            <w:tcBorders>
              <w:top w:val="nil"/>
              <w:left w:val="nil"/>
              <w:bottom w:val="nil"/>
              <w:right w:val="nil"/>
            </w:tcBorders>
            <w:shd w:val="clear" w:color="auto" w:fill="auto"/>
            <w:noWrap/>
            <w:vAlign w:val="bottom"/>
            <w:hideMark/>
          </w:tcPr>
          <w:p w14:paraId="5F492A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w:t>
            </w:r>
          </w:p>
        </w:tc>
        <w:tc>
          <w:tcPr>
            <w:tcW w:w="1403" w:type="dxa"/>
            <w:tcBorders>
              <w:top w:val="nil"/>
              <w:left w:val="nil"/>
              <w:bottom w:val="nil"/>
              <w:right w:val="nil"/>
            </w:tcBorders>
            <w:shd w:val="clear" w:color="auto" w:fill="auto"/>
            <w:noWrap/>
            <w:vAlign w:val="bottom"/>
            <w:hideMark/>
          </w:tcPr>
          <w:p w14:paraId="14E823E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KENDRY2</w:t>
            </w:r>
          </w:p>
        </w:tc>
        <w:tc>
          <w:tcPr>
            <w:tcW w:w="1498" w:type="dxa"/>
            <w:tcBorders>
              <w:top w:val="nil"/>
              <w:left w:val="nil"/>
              <w:bottom w:val="nil"/>
              <w:right w:val="nil"/>
            </w:tcBorders>
            <w:shd w:val="clear" w:color="auto" w:fill="auto"/>
            <w:noWrap/>
            <w:vAlign w:val="bottom"/>
            <w:hideMark/>
          </w:tcPr>
          <w:p w14:paraId="28B58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8280E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13CBB9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42.53563361</w:t>
            </w:r>
          </w:p>
        </w:tc>
        <w:tc>
          <w:tcPr>
            <w:tcW w:w="1587" w:type="dxa"/>
            <w:tcBorders>
              <w:top w:val="nil"/>
              <w:left w:val="nil"/>
              <w:bottom w:val="nil"/>
              <w:right w:val="nil"/>
            </w:tcBorders>
            <w:shd w:val="clear" w:color="auto" w:fill="auto"/>
            <w:noWrap/>
            <w:vAlign w:val="bottom"/>
            <w:hideMark/>
          </w:tcPr>
          <w:p w14:paraId="098793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-83.66642756</w:t>
            </w:r>
          </w:p>
        </w:tc>
        <w:tc>
          <w:tcPr>
            <w:tcW w:w="1418" w:type="dxa"/>
            <w:tcBorders>
              <w:top w:val="nil"/>
              <w:left w:val="nil"/>
              <w:bottom w:val="nil"/>
              <w:right w:val="nil"/>
            </w:tcBorders>
            <w:shd w:val="clear" w:color="auto" w:fill="auto"/>
            <w:noWrap/>
            <w:vAlign w:val="bottom"/>
            <w:hideMark/>
          </w:tcPr>
          <w:p w14:paraId="31390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B946976" w14:textId="77777777" w:rsidTr="00345532">
        <w:trPr>
          <w:trHeight w:val="290"/>
        </w:trPr>
        <w:tc>
          <w:tcPr>
            <w:tcW w:w="927" w:type="dxa"/>
            <w:tcBorders>
              <w:top w:val="nil"/>
              <w:left w:val="nil"/>
              <w:bottom w:val="nil"/>
              <w:right w:val="nil"/>
            </w:tcBorders>
            <w:shd w:val="clear" w:color="auto" w:fill="auto"/>
            <w:noWrap/>
            <w:vAlign w:val="bottom"/>
            <w:hideMark/>
          </w:tcPr>
          <w:p w14:paraId="2803AEC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w:t>
            </w:r>
          </w:p>
        </w:tc>
        <w:tc>
          <w:tcPr>
            <w:tcW w:w="1403" w:type="dxa"/>
            <w:tcBorders>
              <w:top w:val="nil"/>
              <w:left w:val="nil"/>
              <w:bottom w:val="nil"/>
              <w:right w:val="nil"/>
            </w:tcBorders>
            <w:shd w:val="clear" w:color="auto" w:fill="auto"/>
            <w:noWrap/>
            <w:vAlign w:val="bottom"/>
            <w:hideMark/>
          </w:tcPr>
          <w:p w14:paraId="305606F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6F558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FB3B0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6B7E8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42.53588209</w:t>
            </w:r>
          </w:p>
        </w:tc>
        <w:tc>
          <w:tcPr>
            <w:tcW w:w="1587" w:type="dxa"/>
            <w:tcBorders>
              <w:top w:val="nil"/>
              <w:left w:val="nil"/>
              <w:bottom w:val="nil"/>
              <w:right w:val="nil"/>
            </w:tcBorders>
            <w:shd w:val="clear" w:color="auto" w:fill="auto"/>
            <w:noWrap/>
            <w:vAlign w:val="bottom"/>
            <w:hideMark/>
          </w:tcPr>
          <w:p w14:paraId="713738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-83.66709668</w:t>
            </w:r>
          </w:p>
        </w:tc>
        <w:tc>
          <w:tcPr>
            <w:tcW w:w="1418" w:type="dxa"/>
            <w:tcBorders>
              <w:top w:val="nil"/>
              <w:left w:val="nil"/>
              <w:bottom w:val="nil"/>
              <w:right w:val="nil"/>
            </w:tcBorders>
            <w:shd w:val="clear" w:color="auto" w:fill="auto"/>
            <w:noWrap/>
            <w:vAlign w:val="bottom"/>
            <w:hideMark/>
          </w:tcPr>
          <w:p w14:paraId="6E7A0E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4A70AB9" w14:textId="77777777" w:rsidTr="00345532">
        <w:trPr>
          <w:trHeight w:val="290"/>
        </w:trPr>
        <w:tc>
          <w:tcPr>
            <w:tcW w:w="927" w:type="dxa"/>
            <w:tcBorders>
              <w:top w:val="nil"/>
              <w:left w:val="nil"/>
              <w:bottom w:val="nil"/>
              <w:right w:val="nil"/>
            </w:tcBorders>
            <w:shd w:val="clear" w:color="auto" w:fill="auto"/>
            <w:noWrap/>
            <w:vAlign w:val="bottom"/>
            <w:hideMark/>
          </w:tcPr>
          <w:p w14:paraId="679EB6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w:t>
            </w:r>
          </w:p>
        </w:tc>
        <w:tc>
          <w:tcPr>
            <w:tcW w:w="1403" w:type="dxa"/>
            <w:tcBorders>
              <w:top w:val="nil"/>
              <w:left w:val="nil"/>
              <w:bottom w:val="nil"/>
              <w:right w:val="nil"/>
            </w:tcBorders>
            <w:shd w:val="clear" w:color="auto" w:fill="auto"/>
            <w:noWrap/>
            <w:vAlign w:val="bottom"/>
            <w:hideMark/>
          </w:tcPr>
          <w:p w14:paraId="4EDF3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w:t>
            </w:r>
          </w:p>
        </w:tc>
        <w:tc>
          <w:tcPr>
            <w:tcW w:w="1498" w:type="dxa"/>
            <w:tcBorders>
              <w:top w:val="nil"/>
              <w:left w:val="nil"/>
              <w:bottom w:val="nil"/>
              <w:right w:val="nil"/>
            </w:tcBorders>
            <w:shd w:val="clear" w:color="auto" w:fill="auto"/>
            <w:noWrap/>
            <w:vAlign w:val="bottom"/>
            <w:hideMark/>
          </w:tcPr>
          <w:p w14:paraId="64CFDB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1521E1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FCC443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42.37515735</w:t>
            </w:r>
          </w:p>
        </w:tc>
        <w:tc>
          <w:tcPr>
            <w:tcW w:w="1587" w:type="dxa"/>
            <w:tcBorders>
              <w:top w:val="nil"/>
              <w:left w:val="nil"/>
              <w:bottom w:val="nil"/>
              <w:right w:val="nil"/>
            </w:tcBorders>
            <w:shd w:val="clear" w:color="auto" w:fill="auto"/>
            <w:noWrap/>
            <w:vAlign w:val="bottom"/>
            <w:hideMark/>
          </w:tcPr>
          <w:p w14:paraId="6A6219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-83.91411337</w:t>
            </w:r>
          </w:p>
        </w:tc>
        <w:tc>
          <w:tcPr>
            <w:tcW w:w="1418" w:type="dxa"/>
            <w:tcBorders>
              <w:top w:val="nil"/>
              <w:left w:val="nil"/>
              <w:bottom w:val="nil"/>
              <w:right w:val="nil"/>
            </w:tcBorders>
            <w:shd w:val="clear" w:color="auto" w:fill="auto"/>
            <w:noWrap/>
            <w:vAlign w:val="bottom"/>
            <w:hideMark/>
          </w:tcPr>
          <w:p w14:paraId="508B22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C1BDB60" w14:textId="77777777" w:rsidTr="00345532">
        <w:trPr>
          <w:trHeight w:val="290"/>
        </w:trPr>
        <w:tc>
          <w:tcPr>
            <w:tcW w:w="927" w:type="dxa"/>
            <w:tcBorders>
              <w:top w:val="nil"/>
              <w:left w:val="nil"/>
              <w:bottom w:val="nil"/>
              <w:right w:val="nil"/>
            </w:tcBorders>
            <w:shd w:val="clear" w:color="auto" w:fill="auto"/>
            <w:noWrap/>
            <w:vAlign w:val="bottom"/>
            <w:hideMark/>
          </w:tcPr>
          <w:p w14:paraId="17530A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w:t>
            </w:r>
          </w:p>
        </w:tc>
        <w:tc>
          <w:tcPr>
            <w:tcW w:w="1403" w:type="dxa"/>
            <w:tcBorders>
              <w:top w:val="nil"/>
              <w:left w:val="nil"/>
              <w:bottom w:val="nil"/>
              <w:right w:val="nil"/>
            </w:tcBorders>
            <w:shd w:val="clear" w:color="auto" w:fill="auto"/>
            <w:noWrap/>
            <w:vAlign w:val="bottom"/>
            <w:hideMark/>
          </w:tcPr>
          <w:p w14:paraId="67BAA9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HMDRY2</w:t>
            </w:r>
          </w:p>
        </w:tc>
        <w:tc>
          <w:tcPr>
            <w:tcW w:w="1498" w:type="dxa"/>
            <w:tcBorders>
              <w:top w:val="nil"/>
              <w:left w:val="nil"/>
              <w:bottom w:val="nil"/>
              <w:right w:val="nil"/>
            </w:tcBorders>
            <w:shd w:val="clear" w:color="auto" w:fill="auto"/>
            <w:noWrap/>
            <w:vAlign w:val="bottom"/>
            <w:hideMark/>
          </w:tcPr>
          <w:p w14:paraId="7EF275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69F7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1DB93A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42.37474575</w:t>
            </w:r>
          </w:p>
        </w:tc>
        <w:tc>
          <w:tcPr>
            <w:tcW w:w="1587" w:type="dxa"/>
            <w:tcBorders>
              <w:top w:val="nil"/>
              <w:left w:val="nil"/>
              <w:bottom w:val="nil"/>
              <w:right w:val="nil"/>
            </w:tcBorders>
            <w:shd w:val="clear" w:color="auto" w:fill="auto"/>
            <w:noWrap/>
            <w:vAlign w:val="bottom"/>
            <w:hideMark/>
          </w:tcPr>
          <w:p w14:paraId="660362A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-83.91429938</w:t>
            </w:r>
          </w:p>
        </w:tc>
        <w:tc>
          <w:tcPr>
            <w:tcW w:w="1418" w:type="dxa"/>
            <w:tcBorders>
              <w:top w:val="nil"/>
              <w:left w:val="nil"/>
              <w:bottom w:val="nil"/>
              <w:right w:val="nil"/>
            </w:tcBorders>
            <w:shd w:val="clear" w:color="auto" w:fill="auto"/>
            <w:noWrap/>
            <w:vAlign w:val="bottom"/>
            <w:hideMark/>
          </w:tcPr>
          <w:p w14:paraId="2AEB9E1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B717780" w14:textId="77777777" w:rsidTr="00345532">
        <w:trPr>
          <w:trHeight w:val="290"/>
        </w:trPr>
        <w:tc>
          <w:tcPr>
            <w:tcW w:w="927" w:type="dxa"/>
            <w:tcBorders>
              <w:top w:val="nil"/>
              <w:left w:val="nil"/>
              <w:bottom w:val="nil"/>
              <w:right w:val="nil"/>
            </w:tcBorders>
            <w:shd w:val="clear" w:color="auto" w:fill="auto"/>
            <w:noWrap/>
            <w:vAlign w:val="bottom"/>
            <w:hideMark/>
          </w:tcPr>
          <w:p w14:paraId="43BBCC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12</w:t>
            </w:r>
          </w:p>
        </w:tc>
        <w:tc>
          <w:tcPr>
            <w:tcW w:w="1403" w:type="dxa"/>
            <w:tcBorders>
              <w:top w:val="nil"/>
              <w:left w:val="nil"/>
              <w:bottom w:val="nil"/>
              <w:right w:val="nil"/>
            </w:tcBorders>
            <w:shd w:val="clear" w:color="auto" w:fill="auto"/>
            <w:noWrap/>
            <w:vAlign w:val="bottom"/>
            <w:hideMark/>
          </w:tcPr>
          <w:p w14:paraId="16A57B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HMDRY3</w:t>
            </w:r>
          </w:p>
        </w:tc>
        <w:tc>
          <w:tcPr>
            <w:tcW w:w="1498" w:type="dxa"/>
            <w:tcBorders>
              <w:top w:val="nil"/>
              <w:left w:val="nil"/>
              <w:bottom w:val="nil"/>
              <w:right w:val="nil"/>
            </w:tcBorders>
            <w:shd w:val="clear" w:color="auto" w:fill="auto"/>
            <w:noWrap/>
            <w:vAlign w:val="bottom"/>
            <w:hideMark/>
          </w:tcPr>
          <w:p w14:paraId="658391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0367F0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586588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42.37398156</w:t>
            </w:r>
          </w:p>
        </w:tc>
        <w:tc>
          <w:tcPr>
            <w:tcW w:w="1587" w:type="dxa"/>
            <w:tcBorders>
              <w:top w:val="nil"/>
              <w:left w:val="nil"/>
              <w:bottom w:val="nil"/>
              <w:right w:val="nil"/>
            </w:tcBorders>
            <w:shd w:val="clear" w:color="auto" w:fill="auto"/>
            <w:noWrap/>
            <w:vAlign w:val="bottom"/>
            <w:hideMark/>
          </w:tcPr>
          <w:p w14:paraId="4DFF14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-83.91421887</w:t>
            </w:r>
          </w:p>
        </w:tc>
        <w:tc>
          <w:tcPr>
            <w:tcW w:w="1418" w:type="dxa"/>
            <w:tcBorders>
              <w:top w:val="nil"/>
              <w:left w:val="nil"/>
              <w:bottom w:val="nil"/>
              <w:right w:val="nil"/>
            </w:tcBorders>
            <w:shd w:val="clear" w:color="auto" w:fill="auto"/>
            <w:noWrap/>
            <w:vAlign w:val="bottom"/>
            <w:hideMark/>
          </w:tcPr>
          <w:p w14:paraId="4DBA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EF68194" w14:textId="77777777" w:rsidTr="00345532">
        <w:trPr>
          <w:trHeight w:val="290"/>
        </w:trPr>
        <w:tc>
          <w:tcPr>
            <w:tcW w:w="927" w:type="dxa"/>
            <w:tcBorders>
              <w:top w:val="nil"/>
              <w:left w:val="nil"/>
              <w:bottom w:val="nil"/>
              <w:right w:val="nil"/>
            </w:tcBorders>
            <w:shd w:val="clear" w:color="auto" w:fill="auto"/>
            <w:noWrap/>
            <w:vAlign w:val="bottom"/>
            <w:hideMark/>
          </w:tcPr>
          <w:p w14:paraId="1B0210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13</w:t>
            </w:r>
          </w:p>
        </w:tc>
        <w:tc>
          <w:tcPr>
            <w:tcW w:w="1403" w:type="dxa"/>
            <w:tcBorders>
              <w:top w:val="nil"/>
              <w:left w:val="nil"/>
              <w:bottom w:val="nil"/>
              <w:right w:val="nil"/>
            </w:tcBorders>
            <w:shd w:val="clear" w:color="auto" w:fill="auto"/>
            <w:noWrap/>
            <w:vAlign w:val="bottom"/>
            <w:hideMark/>
          </w:tcPr>
          <w:p w14:paraId="39300A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w:t>
            </w:r>
          </w:p>
        </w:tc>
        <w:tc>
          <w:tcPr>
            <w:tcW w:w="1498" w:type="dxa"/>
            <w:tcBorders>
              <w:top w:val="nil"/>
              <w:left w:val="nil"/>
              <w:bottom w:val="nil"/>
              <w:right w:val="nil"/>
            </w:tcBorders>
            <w:shd w:val="clear" w:color="auto" w:fill="auto"/>
            <w:noWrap/>
            <w:vAlign w:val="bottom"/>
            <w:hideMark/>
          </w:tcPr>
          <w:p w14:paraId="0318B9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6A339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1EE5D9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42.53463699</w:t>
            </w:r>
          </w:p>
        </w:tc>
        <w:tc>
          <w:tcPr>
            <w:tcW w:w="1587" w:type="dxa"/>
            <w:tcBorders>
              <w:top w:val="nil"/>
              <w:left w:val="nil"/>
              <w:bottom w:val="nil"/>
              <w:right w:val="nil"/>
            </w:tcBorders>
            <w:shd w:val="clear" w:color="auto" w:fill="auto"/>
            <w:noWrap/>
            <w:vAlign w:val="bottom"/>
            <w:hideMark/>
          </w:tcPr>
          <w:p w14:paraId="72CF83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-83.66695495</w:t>
            </w:r>
          </w:p>
        </w:tc>
        <w:tc>
          <w:tcPr>
            <w:tcW w:w="1418" w:type="dxa"/>
            <w:tcBorders>
              <w:top w:val="nil"/>
              <w:left w:val="nil"/>
              <w:bottom w:val="nil"/>
              <w:right w:val="nil"/>
            </w:tcBorders>
            <w:shd w:val="clear" w:color="auto" w:fill="auto"/>
            <w:noWrap/>
            <w:vAlign w:val="bottom"/>
            <w:hideMark/>
          </w:tcPr>
          <w:p w14:paraId="1DF65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5FEB143" w14:textId="77777777" w:rsidTr="00345532">
        <w:trPr>
          <w:trHeight w:val="290"/>
        </w:trPr>
        <w:tc>
          <w:tcPr>
            <w:tcW w:w="927" w:type="dxa"/>
            <w:tcBorders>
              <w:top w:val="nil"/>
              <w:left w:val="nil"/>
              <w:bottom w:val="nil"/>
              <w:right w:val="nil"/>
            </w:tcBorders>
            <w:shd w:val="clear" w:color="auto" w:fill="auto"/>
            <w:noWrap/>
            <w:vAlign w:val="bottom"/>
            <w:hideMark/>
          </w:tcPr>
          <w:p w14:paraId="21D5B6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14</w:t>
            </w:r>
          </w:p>
        </w:tc>
        <w:tc>
          <w:tcPr>
            <w:tcW w:w="1403" w:type="dxa"/>
            <w:tcBorders>
              <w:top w:val="nil"/>
              <w:left w:val="nil"/>
              <w:bottom w:val="nil"/>
              <w:right w:val="nil"/>
            </w:tcBorders>
            <w:shd w:val="clear" w:color="auto" w:fill="auto"/>
            <w:noWrap/>
            <w:vAlign w:val="bottom"/>
            <w:hideMark/>
          </w:tcPr>
          <w:p w14:paraId="1ECDCF4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KENUP2</w:t>
            </w:r>
          </w:p>
        </w:tc>
        <w:tc>
          <w:tcPr>
            <w:tcW w:w="1498" w:type="dxa"/>
            <w:tcBorders>
              <w:top w:val="nil"/>
              <w:left w:val="nil"/>
              <w:bottom w:val="nil"/>
              <w:right w:val="nil"/>
            </w:tcBorders>
            <w:shd w:val="clear" w:color="auto" w:fill="auto"/>
            <w:noWrap/>
            <w:vAlign w:val="bottom"/>
            <w:hideMark/>
          </w:tcPr>
          <w:p w14:paraId="5894EA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3F8BE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58AA990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42.53497995</w:t>
            </w:r>
          </w:p>
        </w:tc>
        <w:tc>
          <w:tcPr>
            <w:tcW w:w="1587" w:type="dxa"/>
            <w:tcBorders>
              <w:top w:val="nil"/>
              <w:left w:val="nil"/>
              <w:bottom w:val="nil"/>
              <w:right w:val="nil"/>
            </w:tcBorders>
            <w:shd w:val="clear" w:color="auto" w:fill="auto"/>
            <w:noWrap/>
            <w:vAlign w:val="bottom"/>
            <w:hideMark/>
          </w:tcPr>
          <w:p w14:paraId="23BE36D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-83.66657034</w:t>
            </w:r>
          </w:p>
        </w:tc>
        <w:tc>
          <w:tcPr>
            <w:tcW w:w="1418" w:type="dxa"/>
            <w:tcBorders>
              <w:top w:val="nil"/>
              <w:left w:val="nil"/>
              <w:bottom w:val="nil"/>
              <w:right w:val="nil"/>
            </w:tcBorders>
            <w:shd w:val="clear" w:color="auto" w:fill="auto"/>
            <w:noWrap/>
            <w:vAlign w:val="bottom"/>
            <w:hideMark/>
          </w:tcPr>
          <w:p w14:paraId="534B2C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4CD219A" w14:textId="77777777" w:rsidTr="00345532">
        <w:trPr>
          <w:trHeight w:val="290"/>
        </w:trPr>
        <w:tc>
          <w:tcPr>
            <w:tcW w:w="927" w:type="dxa"/>
            <w:tcBorders>
              <w:top w:val="nil"/>
              <w:left w:val="nil"/>
              <w:bottom w:val="nil"/>
              <w:right w:val="nil"/>
            </w:tcBorders>
            <w:shd w:val="clear" w:color="auto" w:fill="auto"/>
            <w:noWrap/>
            <w:vAlign w:val="bottom"/>
            <w:hideMark/>
          </w:tcPr>
          <w:p w14:paraId="16E30F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15</w:t>
            </w:r>
          </w:p>
        </w:tc>
        <w:tc>
          <w:tcPr>
            <w:tcW w:w="1403" w:type="dxa"/>
            <w:tcBorders>
              <w:top w:val="nil"/>
              <w:left w:val="nil"/>
              <w:bottom w:val="nil"/>
              <w:right w:val="nil"/>
            </w:tcBorders>
            <w:shd w:val="clear" w:color="auto" w:fill="auto"/>
            <w:noWrap/>
            <w:vAlign w:val="bottom"/>
            <w:hideMark/>
          </w:tcPr>
          <w:p w14:paraId="1FE35C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KENUP3</w:t>
            </w:r>
          </w:p>
        </w:tc>
        <w:tc>
          <w:tcPr>
            <w:tcW w:w="1498" w:type="dxa"/>
            <w:tcBorders>
              <w:top w:val="nil"/>
              <w:left w:val="nil"/>
              <w:bottom w:val="nil"/>
              <w:right w:val="nil"/>
            </w:tcBorders>
            <w:shd w:val="clear" w:color="auto" w:fill="auto"/>
            <w:noWrap/>
            <w:vAlign w:val="bottom"/>
            <w:hideMark/>
          </w:tcPr>
          <w:p w14:paraId="70710E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C4BB7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3FC2982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42.53429542</w:t>
            </w:r>
          </w:p>
        </w:tc>
        <w:tc>
          <w:tcPr>
            <w:tcW w:w="1587" w:type="dxa"/>
            <w:tcBorders>
              <w:top w:val="nil"/>
              <w:left w:val="nil"/>
              <w:bottom w:val="nil"/>
              <w:right w:val="nil"/>
            </w:tcBorders>
            <w:shd w:val="clear" w:color="auto" w:fill="auto"/>
            <w:noWrap/>
            <w:vAlign w:val="bottom"/>
            <w:hideMark/>
          </w:tcPr>
          <w:p w14:paraId="2752D71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-83.66721965</w:t>
            </w:r>
          </w:p>
        </w:tc>
        <w:tc>
          <w:tcPr>
            <w:tcW w:w="1418" w:type="dxa"/>
            <w:tcBorders>
              <w:top w:val="nil"/>
              <w:left w:val="nil"/>
              <w:bottom w:val="nil"/>
              <w:right w:val="nil"/>
            </w:tcBorders>
            <w:shd w:val="clear" w:color="auto" w:fill="auto"/>
            <w:noWrap/>
            <w:vAlign w:val="bottom"/>
            <w:hideMark/>
          </w:tcPr>
          <w:p w14:paraId="30129A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8145F7E" w14:textId="77777777" w:rsidTr="00345532">
        <w:trPr>
          <w:trHeight w:val="290"/>
        </w:trPr>
        <w:tc>
          <w:tcPr>
            <w:tcW w:w="927" w:type="dxa"/>
            <w:tcBorders>
              <w:top w:val="nil"/>
              <w:left w:val="nil"/>
              <w:bottom w:val="nil"/>
              <w:right w:val="nil"/>
            </w:tcBorders>
            <w:shd w:val="clear" w:color="auto" w:fill="auto"/>
            <w:noWrap/>
            <w:vAlign w:val="bottom"/>
            <w:hideMark/>
          </w:tcPr>
          <w:p w14:paraId="5C8EE5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16</w:t>
            </w:r>
          </w:p>
        </w:tc>
        <w:tc>
          <w:tcPr>
            <w:tcW w:w="1403" w:type="dxa"/>
            <w:tcBorders>
              <w:top w:val="nil"/>
              <w:left w:val="nil"/>
              <w:bottom w:val="nil"/>
              <w:right w:val="nil"/>
            </w:tcBorders>
            <w:shd w:val="clear" w:color="auto" w:fill="auto"/>
            <w:noWrap/>
            <w:vAlign w:val="bottom"/>
            <w:hideMark/>
          </w:tcPr>
          <w:p w14:paraId="710E7B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w:t>
            </w:r>
          </w:p>
        </w:tc>
        <w:tc>
          <w:tcPr>
            <w:tcW w:w="1498" w:type="dxa"/>
            <w:tcBorders>
              <w:top w:val="nil"/>
              <w:left w:val="nil"/>
              <w:bottom w:val="nil"/>
              <w:right w:val="nil"/>
            </w:tcBorders>
            <w:shd w:val="clear" w:color="auto" w:fill="auto"/>
            <w:noWrap/>
            <w:vAlign w:val="bottom"/>
            <w:hideMark/>
          </w:tcPr>
          <w:p w14:paraId="53A429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BCA8B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0462869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42.49941418</w:t>
            </w:r>
          </w:p>
        </w:tc>
        <w:tc>
          <w:tcPr>
            <w:tcW w:w="1587" w:type="dxa"/>
            <w:tcBorders>
              <w:top w:val="nil"/>
              <w:left w:val="nil"/>
              <w:bottom w:val="nil"/>
              <w:right w:val="nil"/>
            </w:tcBorders>
            <w:shd w:val="clear" w:color="auto" w:fill="auto"/>
            <w:noWrap/>
            <w:vAlign w:val="bottom"/>
            <w:hideMark/>
          </w:tcPr>
          <w:p w14:paraId="52D191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-83.7165664</w:t>
            </w:r>
          </w:p>
        </w:tc>
        <w:tc>
          <w:tcPr>
            <w:tcW w:w="1418" w:type="dxa"/>
            <w:tcBorders>
              <w:top w:val="nil"/>
              <w:left w:val="nil"/>
              <w:bottom w:val="nil"/>
              <w:right w:val="nil"/>
            </w:tcBorders>
            <w:shd w:val="clear" w:color="auto" w:fill="auto"/>
            <w:noWrap/>
            <w:vAlign w:val="bottom"/>
            <w:hideMark/>
          </w:tcPr>
          <w:p w14:paraId="4CC18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603CF6" w14:textId="77777777" w:rsidTr="00345532">
        <w:trPr>
          <w:trHeight w:val="290"/>
        </w:trPr>
        <w:tc>
          <w:tcPr>
            <w:tcW w:w="927" w:type="dxa"/>
            <w:tcBorders>
              <w:top w:val="nil"/>
              <w:left w:val="nil"/>
              <w:bottom w:val="nil"/>
              <w:right w:val="nil"/>
            </w:tcBorders>
            <w:shd w:val="clear" w:color="auto" w:fill="auto"/>
            <w:noWrap/>
            <w:vAlign w:val="bottom"/>
            <w:hideMark/>
          </w:tcPr>
          <w:p w14:paraId="00A03D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17</w:t>
            </w:r>
          </w:p>
        </w:tc>
        <w:tc>
          <w:tcPr>
            <w:tcW w:w="1403" w:type="dxa"/>
            <w:tcBorders>
              <w:top w:val="nil"/>
              <w:left w:val="nil"/>
              <w:bottom w:val="nil"/>
              <w:right w:val="nil"/>
            </w:tcBorders>
            <w:shd w:val="clear" w:color="auto" w:fill="auto"/>
            <w:noWrap/>
            <w:vAlign w:val="bottom"/>
            <w:hideMark/>
          </w:tcPr>
          <w:p w14:paraId="1E63C0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ILOPEN2</w:t>
            </w:r>
          </w:p>
        </w:tc>
        <w:tc>
          <w:tcPr>
            <w:tcW w:w="1498" w:type="dxa"/>
            <w:tcBorders>
              <w:top w:val="nil"/>
              <w:left w:val="nil"/>
              <w:bottom w:val="nil"/>
              <w:right w:val="nil"/>
            </w:tcBorders>
            <w:shd w:val="clear" w:color="auto" w:fill="auto"/>
            <w:noWrap/>
            <w:vAlign w:val="bottom"/>
            <w:hideMark/>
          </w:tcPr>
          <w:p w14:paraId="73E26A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02775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14C5359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42.50011316</w:t>
            </w:r>
          </w:p>
        </w:tc>
        <w:tc>
          <w:tcPr>
            <w:tcW w:w="1587" w:type="dxa"/>
            <w:tcBorders>
              <w:top w:val="nil"/>
              <w:left w:val="nil"/>
              <w:bottom w:val="nil"/>
              <w:right w:val="nil"/>
            </w:tcBorders>
            <w:shd w:val="clear" w:color="auto" w:fill="auto"/>
            <w:noWrap/>
            <w:vAlign w:val="bottom"/>
            <w:hideMark/>
          </w:tcPr>
          <w:p w14:paraId="6CA61AC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-83.71690408</w:t>
            </w:r>
          </w:p>
        </w:tc>
        <w:tc>
          <w:tcPr>
            <w:tcW w:w="1418" w:type="dxa"/>
            <w:tcBorders>
              <w:top w:val="nil"/>
              <w:left w:val="nil"/>
              <w:bottom w:val="nil"/>
              <w:right w:val="nil"/>
            </w:tcBorders>
            <w:shd w:val="clear" w:color="auto" w:fill="auto"/>
            <w:noWrap/>
            <w:vAlign w:val="bottom"/>
            <w:hideMark/>
          </w:tcPr>
          <w:p w14:paraId="3B5E29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3E92B38" w14:textId="77777777" w:rsidTr="00345532">
        <w:trPr>
          <w:trHeight w:val="290"/>
        </w:trPr>
        <w:tc>
          <w:tcPr>
            <w:tcW w:w="927" w:type="dxa"/>
            <w:tcBorders>
              <w:top w:val="nil"/>
              <w:left w:val="nil"/>
              <w:bottom w:val="nil"/>
              <w:right w:val="nil"/>
            </w:tcBorders>
            <w:shd w:val="clear" w:color="auto" w:fill="auto"/>
            <w:noWrap/>
            <w:vAlign w:val="bottom"/>
            <w:hideMark/>
          </w:tcPr>
          <w:p w14:paraId="550F674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18</w:t>
            </w:r>
          </w:p>
        </w:tc>
        <w:tc>
          <w:tcPr>
            <w:tcW w:w="1403" w:type="dxa"/>
            <w:tcBorders>
              <w:top w:val="nil"/>
              <w:left w:val="nil"/>
              <w:bottom w:val="nil"/>
              <w:right w:val="nil"/>
            </w:tcBorders>
            <w:shd w:val="clear" w:color="auto" w:fill="auto"/>
            <w:noWrap/>
            <w:vAlign w:val="bottom"/>
            <w:hideMark/>
          </w:tcPr>
          <w:p w14:paraId="4AF92A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ILOPEN3</w:t>
            </w:r>
          </w:p>
        </w:tc>
        <w:tc>
          <w:tcPr>
            <w:tcW w:w="1498" w:type="dxa"/>
            <w:tcBorders>
              <w:top w:val="nil"/>
              <w:left w:val="nil"/>
              <w:bottom w:val="nil"/>
              <w:right w:val="nil"/>
            </w:tcBorders>
            <w:shd w:val="clear" w:color="auto" w:fill="auto"/>
            <w:noWrap/>
            <w:vAlign w:val="bottom"/>
            <w:hideMark/>
          </w:tcPr>
          <w:p w14:paraId="53D369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07A58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208EF3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42.49984426</w:t>
            </w:r>
          </w:p>
        </w:tc>
        <w:tc>
          <w:tcPr>
            <w:tcW w:w="1587" w:type="dxa"/>
            <w:tcBorders>
              <w:top w:val="nil"/>
              <w:left w:val="nil"/>
              <w:bottom w:val="nil"/>
              <w:right w:val="nil"/>
            </w:tcBorders>
            <w:shd w:val="clear" w:color="auto" w:fill="auto"/>
            <w:noWrap/>
            <w:vAlign w:val="bottom"/>
            <w:hideMark/>
          </w:tcPr>
          <w:p w14:paraId="2719DD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-83.71729405</w:t>
            </w:r>
          </w:p>
        </w:tc>
        <w:tc>
          <w:tcPr>
            <w:tcW w:w="1418" w:type="dxa"/>
            <w:tcBorders>
              <w:top w:val="nil"/>
              <w:left w:val="nil"/>
              <w:bottom w:val="nil"/>
              <w:right w:val="nil"/>
            </w:tcBorders>
            <w:shd w:val="clear" w:color="auto" w:fill="auto"/>
            <w:noWrap/>
            <w:vAlign w:val="bottom"/>
            <w:hideMark/>
          </w:tcPr>
          <w:p w14:paraId="2644AE8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75A1B67" w14:textId="77777777" w:rsidTr="00345532">
        <w:trPr>
          <w:trHeight w:val="290"/>
        </w:trPr>
        <w:tc>
          <w:tcPr>
            <w:tcW w:w="927" w:type="dxa"/>
            <w:tcBorders>
              <w:top w:val="nil"/>
              <w:left w:val="nil"/>
              <w:bottom w:val="nil"/>
              <w:right w:val="nil"/>
            </w:tcBorders>
            <w:shd w:val="clear" w:color="auto" w:fill="auto"/>
            <w:noWrap/>
            <w:vAlign w:val="bottom"/>
            <w:hideMark/>
          </w:tcPr>
          <w:p w14:paraId="132BCE9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19</w:t>
            </w:r>
          </w:p>
        </w:tc>
        <w:tc>
          <w:tcPr>
            <w:tcW w:w="1403" w:type="dxa"/>
            <w:tcBorders>
              <w:top w:val="nil"/>
              <w:left w:val="nil"/>
              <w:bottom w:val="nil"/>
              <w:right w:val="nil"/>
            </w:tcBorders>
            <w:shd w:val="clear" w:color="auto" w:fill="auto"/>
            <w:noWrap/>
            <w:vAlign w:val="bottom"/>
            <w:hideMark/>
          </w:tcPr>
          <w:p w14:paraId="12A0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36FF41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9712D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05FDBE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42.53784433</w:t>
            </w:r>
          </w:p>
        </w:tc>
        <w:tc>
          <w:tcPr>
            <w:tcW w:w="1587" w:type="dxa"/>
            <w:tcBorders>
              <w:top w:val="nil"/>
              <w:left w:val="nil"/>
              <w:bottom w:val="nil"/>
              <w:right w:val="nil"/>
            </w:tcBorders>
            <w:shd w:val="clear" w:color="auto" w:fill="auto"/>
            <w:noWrap/>
            <w:vAlign w:val="bottom"/>
            <w:hideMark/>
          </w:tcPr>
          <w:p w14:paraId="727346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-83.66665362</w:t>
            </w:r>
          </w:p>
        </w:tc>
        <w:tc>
          <w:tcPr>
            <w:tcW w:w="1418" w:type="dxa"/>
            <w:tcBorders>
              <w:top w:val="nil"/>
              <w:left w:val="nil"/>
              <w:bottom w:val="nil"/>
              <w:right w:val="nil"/>
            </w:tcBorders>
            <w:shd w:val="clear" w:color="auto" w:fill="auto"/>
            <w:noWrap/>
            <w:vAlign w:val="bottom"/>
            <w:hideMark/>
          </w:tcPr>
          <w:p w14:paraId="4B6E73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F16730" w14:textId="77777777" w:rsidTr="00345532">
        <w:trPr>
          <w:trHeight w:val="290"/>
        </w:trPr>
        <w:tc>
          <w:tcPr>
            <w:tcW w:w="927" w:type="dxa"/>
            <w:tcBorders>
              <w:top w:val="nil"/>
              <w:left w:val="nil"/>
              <w:bottom w:val="nil"/>
              <w:right w:val="nil"/>
            </w:tcBorders>
            <w:shd w:val="clear" w:color="auto" w:fill="auto"/>
            <w:noWrap/>
            <w:vAlign w:val="bottom"/>
            <w:hideMark/>
          </w:tcPr>
          <w:p w14:paraId="06DA3C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20</w:t>
            </w:r>
          </w:p>
        </w:tc>
        <w:tc>
          <w:tcPr>
            <w:tcW w:w="1403" w:type="dxa"/>
            <w:tcBorders>
              <w:top w:val="nil"/>
              <w:left w:val="nil"/>
              <w:bottom w:val="nil"/>
              <w:right w:val="nil"/>
            </w:tcBorders>
            <w:shd w:val="clear" w:color="auto" w:fill="auto"/>
            <w:noWrap/>
            <w:vAlign w:val="bottom"/>
            <w:hideMark/>
          </w:tcPr>
          <w:p w14:paraId="7D424F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KENDRY3A</w:t>
            </w:r>
          </w:p>
        </w:tc>
        <w:tc>
          <w:tcPr>
            <w:tcW w:w="1498" w:type="dxa"/>
            <w:tcBorders>
              <w:top w:val="nil"/>
              <w:left w:val="nil"/>
              <w:bottom w:val="nil"/>
              <w:right w:val="nil"/>
            </w:tcBorders>
            <w:shd w:val="clear" w:color="auto" w:fill="auto"/>
            <w:noWrap/>
            <w:vAlign w:val="bottom"/>
            <w:hideMark/>
          </w:tcPr>
          <w:p w14:paraId="73F87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D935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857A4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42.53794168</w:t>
            </w:r>
          </w:p>
        </w:tc>
        <w:tc>
          <w:tcPr>
            <w:tcW w:w="1587" w:type="dxa"/>
            <w:tcBorders>
              <w:top w:val="nil"/>
              <w:left w:val="nil"/>
              <w:bottom w:val="nil"/>
              <w:right w:val="nil"/>
            </w:tcBorders>
            <w:shd w:val="clear" w:color="auto" w:fill="auto"/>
            <w:noWrap/>
            <w:vAlign w:val="bottom"/>
            <w:hideMark/>
          </w:tcPr>
          <w:p w14:paraId="154AF22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-83.66596685</w:t>
            </w:r>
          </w:p>
        </w:tc>
        <w:tc>
          <w:tcPr>
            <w:tcW w:w="1418" w:type="dxa"/>
            <w:tcBorders>
              <w:top w:val="nil"/>
              <w:left w:val="nil"/>
              <w:bottom w:val="nil"/>
              <w:right w:val="nil"/>
            </w:tcBorders>
            <w:shd w:val="clear" w:color="auto" w:fill="auto"/>
            <w:noWrap/>
            <w:vAlign w:val="bottom"/>
            <w:hideMark/>
          </w:tcPr>
          <w:p w14:paraId="7738FA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83B1B1" w14:textId="77777777" w:rsidTr="00345532">
        <w:trPr>
          <w:trHeight w:val="290"/>
        </w:trPr>
        <w:tc>
          <w:tcPr>
            <w:tcW w:w="927" w:type="dxa"/>
            <w:tcBorders>
              <w:top w:val="nil"/>
              <w:left w:val="nil"/>
              <w:bottom w:val="nil"/>
              <w:right w:val="nil"/>
            </w:tcBorders>
            <w:shd w:val="clear" w:color="auto" w:fill="auto"/>
            <w:noWrap/>
            <w:vAlign w:val="bottom"/>
            <w:hideMark/>
          </w:tcPr>
          <w:p w14:paraId="4B1086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21</w:t>
            </w:r>
          </w:p>
        </w:tc>
        <w:tc>
          <w:tcPr>
            <w:tcW w:w="1403" w:type="dxa"/>
            <w:tcBorders>
              <w:top w:val="nil"/>
              <w:left w:val="nil"/>
              <w:bottom w:val="nil"/>
              <w:right w:val="nil"/>
            </w:tcBorders>
            <w:shd w:val="clear" w:color="auto" w:fill="auto"/>
            <w:noWrap/>
            <w:vAlign w:val="bottom"/>
            <w:hideMark/>
          </w:tcPr>
          <w:p w14:paraId="540337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KENDRY3B</w:t>
            </w:r>
          </w:p>
        </w:tc>
        <w:tc>
          <w:tcPr>
            <w:tcW w:w="1498" w:type="dxa"/>
            <w:tcBorders>
              <w:top w:val="nil"/>
              <w:left w:val="nil"/>
              <w:bottom w:val="nil"/>
              <w:right w:val="nil"/>
            </w:tcBorders>
            <w:shd w:val="clear" w:color="auto" w:fill="auto"/>
            <w:noWrap/>
            <w:vAlign w:val="bottom"/>
            <w:hideMark/>
          </w:tcPr>
          <w:p w14:paraId="1A762E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2CFAE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47127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42.53727952</w:t>
            </w:r>
          </w:p>
        </w:tc>
        <w:tc>
          <w:tcPr>
            <w:tcW w:w="1587" w:type="dxa"/>
            <w:tcBorders>
              <w:top w:val="nil"/>
              <w:left w:val="nil"/>
              <w:bottom w:val="nil"/>
              <w:right w:val="nil"/>
            </w:tcBorders>
            <w:shd w:val="clear" w:color="auto" w:fill="auto"/>
            <w:noWrap/>
            <w:vAlign w:val="bottom"/>
            <w:hideMark/>
          </w:tcPr>
          <w:p w14:paraId="74000C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-83.66639485</w:t>
            </w:r>
          </w:p>
        </w:tc>
        <w:tc>
          <w:tcPr>
            <w:tcW w:w="1418" w:type="dxa"/>
            <w:tcBorders>
              <w:top w:val="nil"/>
              <w:left w:val="nil"/>
              <w:bottom w:val="nil"/>
              <w:right w:val="nil"/>
            </w:tcBorders>
            <w:shd w:val="clear" w:color="auto" w:fill="auto"/>
            <w:noWrap/>
            <w:vAlign w:val="bottom"/>
            <w:hideMark/>
          </w:tcPr>
          <w:p w14:paraId="40ED66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62B4F37" w14:textId="77777777" w:rsidTr="00345532">
        <w:trPr>
          <w:trHeight w:val="290"/>
        </w:trPr>
        <w:tc>
          <w:tcPr>
            <w:tcW w:w="927" w:type="dxa"/>
            <w:tcBorders>
              <w:top w:val="nil"/>
              <w:left w:val="nil"/>
              <w:bottom w:val="nil"/>
              <w:right w:val="nil"/>
            </w:tcBorders>
            <w:shd w:val="clear" w:color="auto" w:fill="auto"/>
            <w:noWrap/>
            <w:vAlign w:val="bottom"/>
            <w:hideMark/>
          </w:tcPr>
          <w:p w14:paraId="4D44D34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22</w:t>
            </w:r>
          </w:p>
        </w:tc>
        <w:tc>
          <w:tcPr>
            <w:tcW w:w="1403" w:type="dxa"/>
            <w:tcBorders>
              <w:top w:val="nil"/>
              <w:left w:val="nil"/>
              <w:bottom w:val="nil"/>
              <w:right w:val="nil"/>
            </w:tcBorders>
            <w:shd w:val="clear" w:color="auto" w:fill="auto"/>
            <w:noWrap/>
            <w:vAlign w:val="bottom"/>
            <w:hideMark/>
          </w:tcPr>
          <w:p w14:paraId="646A2D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w:t>
            </w:r>
          </w:p>
        </w:tc>
        <w:tc>
          <w:tcPr>
            <w:tcW w:w="1498" w:type="dxa"/>
            <w:tcBorders>
              <w:top w:val="nil"/>
              <w:left w:val="nil"/>
              <w:bottom w:val="nil"/>
              <w:right w:val="nil"/>
            </w:tcBorders>
            <w:shd w:val="clear" w:color="auto" w:fill="auto"/>
            <w:noWrap/>
            <w:vAlign w:val="bottom"/>
            <w:hideMark/>
          </w:tcPr>
          <w:p w14:paraId="58709C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330348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B5B5B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42.49971912</w:t>
            </w:r>
          </w:p>
        </w:tc>
        <w:tc>
          <w:tcPr>
            <w:tcW w:w="1587" w:type="dxa"/>
            <w:tcBorders>
              <w:top w:val="nil"/>
              <w:left w:val="nil"/>
              <w:bottom w:val="nil"/>
              <w:right w:val="nil"/>
            </w:tcBorders>
            <w:shd w:val="clear" w:color="auto" w:fill="auto"/>
            <w:noWrap/>
            <w:vAlign w:val="bottom"/>
            <w:hideMark/>
          </w:tcPr>
          <w:p w14:paraId="1AE1B6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-83.71630958</w:t>
            </w:r>
          </w:p>
        </w:tc>
        <w:tc>
          <w:tcPr>
            <w:tcW w:w="1418" w:type="dxa"/>
            <w:tcBorders>
              <w:top w:val="nil"/>
              <w:left w:val="nil"/>
              <w:bottom w:val="nil"/>
              <w:right w:val="nil"/>
            </w:tcBorders>
            <w:shd w:val="clear" w:color="auto" w:fill="auto"/>
            <w:noWrap/>
            <w:vAlign w:val="bottom"/>
            <w:hideMark/>
          </w:tcPr>
          <w:p w14:paraId="602B3F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0027D3E" w14:textId="77777777" w:rsidTr="00345532">
        <w:trPr>
          <w:trHeight w:val="290"/>
        </w:trPr>
        <w:tc>
          <w:tcPr>
            <w:tcW w:w="927" w:type="dxa"/>
            <w:tcBorders>
              <w:top w:val="nil"/>
              <w:left w:val="nil"/>
              <w:bottom w:val="nil"/>
              <w:right w:val="nil"/>
            </w:tcBorders>
            <w:shd w:val="clear" w:color="auto" w:fill="auto"/>
            <w:noWrap/>
            <w:vAlign w:val="bottom"/>
            <w:hideMark/>
          </w:tcPr>
          <w:p w14:paraId="768AEF2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23</w:t>
            </w:r>
          </w:p>
        </w:tc>
        <w:tc>
          <w:tcPr>
            <w:tcW w:w="1403" w:type="dxa"/>
            <w:tcBorders>
              <w:top w:val="nil"/>
              <w:left w:val="nil"/>
              <w:bottom w:val="nil"/>
              <w:right w:val="nil"/>
            </w:tcBorders>
            <w:shd w:val="clear" w:color="auto" w:fill="auto"/>
            <w:noWrap/>
            <w:vAlign w:val="bottom"/>
            <w:hideMark/>
          </w:tcPr>
          <w:p w14:paraId="4B05CD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ILLOW2</w:t>
            </w:r>
          </w:p>
        </w:tc>
        <w:tc>
          <w:tcPr>
            <w:tcW w:w="1498" w:type="dxa"/>
            <w:tcBorders>
              <w:top w:val="nil"/>
              <w:left w:val="nil"/>
              <w:bottom w:val="nil"/>
              <w:right w:val="nil"/>
            </w:tcBorders>
            <w:shd w:val="clear" w:color="auto" w:fill="auto"/>
            <w:noWrap/>
            <w:vAlign w:val="bottom"/>
            <w:hideMark/>
          </w:tcPr>
          <w:p w14:paraId="389F72C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8041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2F7CD1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42.50085549</w:t>
            </w:r>
          </w:p>
        </w:tc>
        <w:tc>
          <w:tcPr>
            <w:tcW w:w="1587" w:type="dxa"/>
            <w:tcBorders>
              <w:top w:val="nil"/>
              <w:left w:val="nil"/>
              <w:bottom w:val="nil"/>
              <w:right w:val="nil"/>
            </w:tcBorders>
            <w:shd w:val="clear" w:color="auto" w:fill="auto"/>
            <w:noWrap/>
            <w:vAlign w:val="bottom"/>
            <w:hideMark/>
          </w:tcPr>
          <w:p w14:paraId="629103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-83.7166848</w:t>
            </w:r>
          </w:p>
        </w:tc>
        <w:tc>
          <w:tcPr>
            <w:tcW w:w="1418" w:type="dxa"/>
            <w:tcBorders>
              <w:top w:val="nil"/>
              <w:left w:val="nil"/>
              <w:bottom w:val="nil"/>
              <w:right w:val="nil"/>
            </w:tcBorders>
            <w:shd w:val="clear" w:color="auto" w:fill="auto"/>
            <w:noWrap/>
            <w:vAlign w:val="bottom"/>
            <w:hideMark/>
          </w:tcPr>
          <w:p w14:paraId="703659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5EA971" w14:textId="77777777" w:rsidTr="00345532">
        <w:trPr>
          <w:trHeight w:val="290"/>
        </w:trPr>
        <w:tc>
          <w:tcPr>
            <w:tcW w:w="927" w:type="dxa"/>
            <w:tcBorders>
              <w:top w:val="nil"/>
              <w:left w:val="nil"/>
              <w:bottom w:val="nil"/>
              <w:right w:val="nil"/>
            </w:tcBorders>
            <w:shd w:val="clear" w:color="auto" w:fill="auto"/>
            <w:noWrap/>
            <w:vAlign w:val="bottom"/>
            <w:hideMark/>
          </w:tcPr>
          <w:p w14:paraId="2A8B9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24</w:t>
            </w:r>
          </w:p>
        </w:tc>
        <w:tc>
          <w:tcPr>
            <w:tcW w:w="1403" w:type="dxa"/>
            <w:tcBorders>
              <w:top w:val="nil"/>
              <w:left w:val="nil"/>
              <w:bottom w:val="nil"/>
              <w:right w:val="nil"/>
            </w:tcBorders>
            <w:shd w:val="clear" w:color="auto" w:fill="auto"/>
            <w:noWrap/>
            <w:vAlign w:val="bottom"/>
            <w:hideMark/>
          </w:tcPr>
          <w:p w14:paraId="4955DC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ILLOW3</w:t>
            </w:r>
          </w:p>
        </w:tc>
        <w:tc>
          <w:tcPr>
            <w:tcW w:w="1498" w:type="dxa"/>
            <w:tcBorders>
              <w:top w:val="nil"/>
              <w:left w:val="nil"/>
              <w:bottom w:val="nil"/>
              <w:right w:val="nil"/>
            </w:tcBorders>
            <w:shd w:val="clear" w:color="auto" w:fill="auto"/>
            <w:noWrap/>
            <w:vAlign w:val="bottom"/>
            <w:hideMark/>
          </w:tcPr>
          <w:p w14:paraId="7DFA0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C6DBF5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952A0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42.49794685</w:t>
            </w:r>
          </w:p>
        </w:tc>
        <w:tc>
          <w:tcPr>
            <w:tcW w:w="1587" w:type="dxa"/>
            <w:tcBorders>
              <w:top w:val="nil"/>
              <w:left w:val="nil"/>
              <w:bottom w:val="nil"/>
              <w:right w:val="nil"/>
            </w:tcBorders>
            <w:shd w:val="clear" w:color="auto" w:fill="auto"/>
            <w:noWrap/>
            <w:vAlign w:val="bottom"/>
            <w:hideMark/>
          </w:tcPr>
          <w:p w14:paraId="11E479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-83.71775494</w:t>
            </w:r>
          </w:p>
        </w:tc>
        <w:tc>
          <w:tcPr>
            <w:tcW w:w="1418" w:type="dxa"/>
            <w:tcBorders>
              <w:top w:val="nil"/>
              <w:left w:val="nil"/>
              <w:bottom w:val="nil"/>
              <w:right w:val="nil"/>
            </w:tcBorders>
            <w:shd w:val="clear" w:color="auto" w:fill="auto"/>
            <w:noWrap/>
            <w:vAlign w:val="bottom"/>
            <w:hideMark/>
          </w:tcPr>
          <w:p w14:paraId="051E16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278080" w14:textId="77777777" w:rsidTr="00345532">
        <w:trPr>
          <w:trHeight w:val="290"/>
        </w:trPr>
        <w:tc>
          <w:tcPr>
            <w:tcW w:w="927" w:type="dxa"/>
            <w:tcBorders>
              <w:top w:val="nil"/>
              <w:left w:val="nil"/>
              <w:bottom w:val="nil"/>
              <w:right w:val="nil"/>
            </w:tcBorders>
            <w:shd w:val="clear" w:color="auto" w:fill="auto"/>
            <w:noWrap/>
            <w:vAlign w:val="bottom"/>
            <w:hideMark/>
          </w:tcPr>
          <w:p w14:paraId="4097398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25</w:t>
            </w:r>
          </w:p>
        </w:tc>
        <w:tc>
          <w:tcPr>
            <w:tcW w:w="1403" w:type="dxa"/>
            <w:tcBorders>
              <w:top w:val="nil"/>
              <w:left w:val="nil"/>
              <w:bottom w:val="nil"/>
              <w:right w:val="nil"/>
            </w:tcBorders>
            <w:shd w:val="clear" w:color="auto" w:fill="auto"/>
            <w:noWrap/>
            <w:vAlign w:val="bottom"/>
            <w:hideMark/>
          </w:tcPr>
          <w:p w14:paraId="0485E1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w:t>
            </w:r>
          </w:p>
        </w:tc>
        <w:tc>
          <w:tcPr>
            <w:tcW w:w="1498" w:type="dxa"/>
            <w:tcBorders>
              <w:top w:val="nil"/>
              <w:left w:val="nil"/>
              <w:bottom w:val="nil"/>
              <w:right w:val="nil"/>
            </w:tcBorders>
            <w:shd w:val="clear" w:color="auto" w:fill="auto"/>
            <w:noWrap/>
            <w:vAlign w:val="bottom"/>
            <w:hideMark/>
          </w:tcPr>
          <w:p w14:paraId="1F2CC5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3A8A4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47B288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42.5759159</w:t>
            </w:r>
          </w:p>
        </w:tc>
        <w:tc>
          <w:tcPr>
            <w:tcW w:w="1587" w:type="dxa"/>
            <w:tcBorders>
              <w:top w:val="nil"/>
              <w:left w:val="nil"/>
              <w:bottom w:val="nil"/>
              <w:right w:val="nil"/>
            </w:tcBorders>
            <w:shd w:val="clear" w:color="auto" w:fill="auto"/>
            <w:noWrap/>
            <w:vAlign w:val="bottom"/>
            <w:hideMark/>
          </w:tcPr>
          <w:p w14:paraId="272912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-83.52099242</w:t>
            </w:r>
          </w:p>
        </w:tc>
        <w:tc>
          <w:tcPr>
            <w:tcW w:w="1418" w:type="dxa"/>
            <w:tcBorders>
              <w:top w:val="nil"/>
              <w:left w:val="nil"/>
              <w:bottom w:val="nil"/>
              <w:right w:val="nil"/>
            </w:tcBorders>
            <w:shd w:val="clear" w:color="auto" w:fill="auto"/>
            <w:noWrap/>
            <w:vAlign w:val="bottom"/>
            <w:hideMark/>
          </w:tcPr>
          <w:p w14:paraId="6DB0A1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A618F5D" w14:textId="77777777" w:rsidTr="00345532">
        <w:trPr>
          <w:trHeight w:val="290"/>
        </w:trPr>
        <w:tc>
          <w:tcPr>
            <w:tcW w:w="927" w:type="dxa"/>
            <w:tcBorders>
              <w:top w:val="nil"/>
              <w:left w:val="nil"/>
              <w:bottom w:val="nil"/>
              <w:right w:val="nil"/>
            </w:tcBorders>
            <w:shd w:val="clear" w:color="auto" w:fill="auto"/>
            <w:noWrap/>
            <w:vAlign w:val="bottom"/>
            <w:hideMark/>
          </w:tcPr>
          <w:p w14:paraId="02797D6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26</w:t>
            </w:r>
          </w:p>
        </w:tc>
        <w:tc>
          <w:tcPr>
            <w:tcW w:w="1403" w:type="dxa"/>
            <w:tcBorders>
              <w:top w:val="nil"/>
              <w:left w:val="nil"/>
              <w:bottom w:val="nil"/>
              <w:right w:val="nil"/>
            </w:tcBorders>
            <w:shd w:val="clear" w:color="auto" w:fill="auto"/>
            <w:noWrap/>
            <w:vAlign w:val="bottom"/>
            <w:hideMark/>
          </w:tcPr>
          <w:p w14:paraId="09CC9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PLINT2</w:t>
            </w:r>
          </w:p>
        </w:tc>
        <w:tc>
          <w:tcPr>
            <w:tcW w:w="1498" w:type="dxa"/>
            <w:tcBorders>
              <w:top w:val="nil"/>
              <w:left w:val="nil"/>
              <w:bottom w:val="nil"/>
              <w:right w:val="nil"/>
            </w:tcBorders>
            <w:shd w:val="clear" w:color="auto" w:fill="auto"/>
            <w:noWrap/>
            <w:vAlign w:val="bottom"/>
            <w:hideMark/>
          </w:tcPr>
          <w:p w14:paraId="08A97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74036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257EE7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42.57601569</w:t>
            </w:r>
          </w:p>
        </w:tc>
        <w:tc>
          <w:tcPr>
            <w:tcW w:w="1587" w:type="dxa"/>
            <w:tcBorders>
              <w:top w:val="nil"/>
              <w:left w:val="nil"/>
              <w:bottom w:val="nil"/>
              <w:right w:val="nil"/>
            </w:tcBorders>
            <w:shd w:val="clear" w:color="auto" w:fill="auto"/>
            <w:noWrap/>
            <w:vAlign w:val="bottom"/>
            <w:hideMark/>
          </w:tcPr>
          <w:p w14:paraId="1077186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-83.52054316</w:t>
            </w:r>
          </w:p>
        </w:tc>
        <w:tc>
          <w:tcPr>
            <w:tcW w:w="1418" w:type="dxa"/>
            <w:tcBorders>
              <w:top w:val="nil"/>
              <w:left w:val="nil"/>
              <w:bottom w:val="nil"/>
              <w:right w:val="nil"/>
            </w:tcBorders>
            <w:shd w:val="clear" w:color="auto" w:fill="auto"/>
            <w:noWrap/>
            <w:vAlign w:val="bottom"/>
            <w:hideMark/>
          </w:tcPr>
          <w:p w14:paraId="43F072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F0F815" w14:textId="77777777" w:rsidTr="00345532">
        <w:trPr>
          <w:trHeight w:val="290"/>
        </w:trPr>
        <w:tc>
          <w:tcPr>
            <w:tcW w:w="927" w:type="dxa"/>
            <w:tcBorders>
              <w:top w:val="nil"/>
              <w:left w:val="nil"/>
              <w:bottom w:val="nil"/>
              <w:right w:val="nil"/>
            </w:tcBorders>
            <w:shd w:val="clear" w:color="auto" w:fill="auto"/>
            <w:noWrap/>
            <w:vAlign w:val="bottom"/>
            <w:hideMark/>
          </w:tcPr>
          <w:p w14:paraId="0BC5D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27</w:t>
            </w:r>
          </w:p>
        </w:tc>
        <w:tc>
          <w:tcPr>
            <w:tcW w:w="1403" w:type="dxa"/>
            <w:tcBorders>
              <w:top w:val="nil"/>
              <w:left w:val="nil"/>
              <w:bottom w:val="nil"/>
              <w:right w:val="nil"/>
            </w:tcBorders>
            <w:shd w:val="clear" w:color="auto" w:fill="auto"/>
            <w:noWrap/>
            <w:vAlign w:val="bottom"/>
            <w:hideMark/>
          </w:tcPr>
          <w:p w14:paraId="405FE4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PLINT3</w:t>
            </w:r>
          </w:p>
        </w:tc>
        <w:tc>
          <w:tcPr>
            <w:tcW w:w="1498" w:type="dxa"/>
            <w:tcBorders>
              <w:top w:val="nil"/>
              <w:left w:val="nil"/>
              <w:bottom w:val="nil"/>
              <w:right w:val="nil"/>
            </w:tcBorders>
            <w:shd w:val="clear" w:color="auto" w:fill="auto"/>
            <w:noWrap/>
            <w:vAlign w:val="bottom"/>
            <w:hideMark/>
          </w:tcPr>
          <w:p w14:paraId="39C01AA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CAA5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0E4481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42.57637225</w:t>
            </w:r>
          </w:p>
        </w:tc>
        <w:tc>
          <w:tcPr>
            <w:tcW w:w="1587" w:type="dxa"/>
            <w:tcBorders>
              <w:top w:val="nil"/>
              <w:left w:val="nil"/>
              <w:bottom w:val="nil"/>
              <w:right w:val="nil"/>
            </w:tcBorders>
            <w:shd w:val="clear" w:color="auto" w:fill="auto"/>
            <w:noWrap/>
            <w:vAlign w:val="bottom"/>
            <w:hideMark/>
          </w:tcPr>
          <w:p w14:paraId="751A7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-83.52026922</w:t>
            </w:r>
          </w:p>
        </w:tc>
        <w:tc>
          <w:tcPr>
            <w:tcW w:w="1418" w:type="dxa"/>
            <w:tcBorders>
              <w:top w:val="nil"/>
              <w:left w:val="nil"/>
              <w:bottom w:val="nil"/>
              <w:right w:val="nil"/>
            </w:tcBorders>
            <w:shd w:val="clear" w:color="auto" w:fill="auto"/>
            <w:noWrap/>
            <w:vAlign w:val="bottom"/>
            <w:hideMark/>
          </w:tcPr>
          <w:p w14:paraId="1356F4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8A4F837" w14:textId="77777777" w:rsidTr="00345532">
        <w:trPr>
          <w:trHeight w:val="290"/>
        </w:trPr>
        <w:tc>
          <w:tcPr>
            <w:tcW w:w="927" w:type="dxa"/>
            <w:tcBorders>
              <w:top w:val="nil"/>
              <w:left w:val="nil"/>
              <w:bottom w:val="nil"/>
              <w:right w:val="nil"/>
            </w:tcBorders>
            <w:shd w:val="clear" w:color="auto" w:fill="auto"/>
            <w:noWrap/>
            <w:vAlign w:val="bottom"/>
            <w:hideMark/>
          </w:tcPr>
          <w:p w14:paraId="7C69E0D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28</w:t>
            </w:r>
          </w:p>
        </w:tc>
        <w:tc>
          <w:tcPr>
            <w:tcW w:w="1403" w:type="dxa"/>
            <w:tcBorders>
              <w:top w:val="nil"/>
              <w:left w:val="nil"/>
              <w:bottom w:val="nil"/>
              <w:right w:val="nil"/>
            </w:tcBorders>
            <w:shd w:val="clear" w:color="auto" w:fill="auto"/>
            <w:noWrap/>
            <w:vAlign w:val="bottom"/>
            <w:hideMark/>
          </w:tcPr>
          <w:p w14:paraId="04E3A6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w:t>
            </w:r>
          </w:p>
        </w:tc>
        <w:tc>
          <w:tcPr>
            <w:tcW w:w="1498" w:type="dxa"/>
            <w:tcBorders>
              <w:top w:val="nil"/>
              <w:left w:val="nil"/>
              <w:bottom w:val="nil"/>
              <w:right w:val="nil"/>
            </w:tcBorders>
            <w:shd w:val="clear" w:color="auto" w:fill="auto"/>
            <w:noWrap/>
            <w:vAlign w:val="bottom"/>
            <w:hideMark/>
          </w:tcPr>
          <w:p w14:paraId="2C7907E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3A2FED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5BA3DD8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42.64473456</w:t>
            </w:r>
          </w:p>
        </w:tc>
        <w:tc>
          <w:tcPr>
            <w:tcW w:w="1587" w:type="dxa"/>
            <w:tcBorders>
              <w:top w:val="nil"/>
              <w:left w:val="nil"/>
              <w:bottom w:val="nil"/>
              <w:right w:val="nil"/>
            </w:tcBorders>
            <w:shd w:val="clear" w:color="auto" w:fill="auto"/>
            <w:noWrap/>
            <w:vAlign w:val="bottom"/>
            <w:hideMark/>
          </w:tcPr>
          <w:p w14:paraId="387798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-83.56669535</w:t>
            </w:r>
          </w:p>
        </w:tc>
        <w:tc>
          <w:tcPr>
            <w:tcW w:w="1418" w:type="dxa"/>
            <w:tcBorders>
              <w:top w:val="nil"/>
              <w:left w:val="nil"/>
              <w:bottom w:val="nil"/>
              <w:right w:val="nil"/>
            </w:tcBorders>
            <w:shd w:val="clear" w:color="auto" w:fill="auto"/>
            <w:noWrap/>
            <w:vAlign w:val="bottom"/>
            <w:hideMark/>
          </w:tcPr>
          <w:p w14:paraId="5F2279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F239881" w14:textId="77777777" w:rsidTr="00345532">
        <w:trPr>
          <w:trHeight w:val="290"/>
        </w:trPr>
        <w:tc>
          <w:tcPr>
            <w:tcW w:w="927" w:type="dxa"/>
            <w:tcBorders>
              <w:top w:val="nil"/>
              <w:left w:val="nil"/>
              <w:bottom w:val="nil"/>
              <w:right w:val="nil"/>
            </w:tcBorders>
            <w:shd w:val="clear" w:color="auto" w:fill="auto"/>
            <w:noWrap/>
            <w:vAlign w:val="bottom"/>
            <w:hideMark/>
          </w:tcPr>
          <w:p w14:paraId="7BD3246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29</w:t>
            </w:r>
          </w:p>
        </w:tc>
        <w:tc>
          <w:tcPr>
            <w:tcW w:w="1403" w:type="dxa"/>
            <w:tcBorders>
              <w:top w:val="nil"/>
              <w:left w:val="nil"/>
              <w:bottom w:val="nil"/>
              <w:right w:val="nil"/>
            </w:tcBorders>
            <w:shd w:val="clear" w:color="auto" w:fill="auto"/>
            <w:noWrap/>
            <w:vAlign w:val="bottom"/>
            <w:hideMark/>
          </w:tcPr>
          <w:p w14:paraId="6E2970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HLMAT2</w:t>
            </w:r>
          </w:p>
        </w:tc>
        <w:tc>
          <w:tcPr>
            <w:tcW w:w="1498" w:type="dxa"/>
            <w:tcBorders>
              <w:top w:val="nil"/>
              <w:left w:val="nil"/>
              <w:bottom w:val="nil"/>
              <w:right w:val="nil"/>
            </w:tcBorders>
            <w:shd w:val="clear" w:color="auto" w:fill="auto"/>
            <w:noWrap/>
            <w:vAlign w:val="bottom"/>
            <w:hideMark/>
          </w:tcPr>
          <w:p w14:paraId="46D243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B755B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304BA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42.64590976</w:t>
            </w:r>
          </w:p>
        </w:tc>
        <w:tc>
          <w:tcPr>
            <w:tcW w:w="1587" w:type="dxa"/>
            <w:tcBorders>
              <w:top w:val="nil"/>
              <w:left w:val="nil"/>
              <w:bottom w:val="nil"/>
              <w:right w:val="nil"/>
            </w:tcBorders>
            <w:shd w:val="clear" w:color="auto" w:fill="auto"/>
            <w:noWrap/>
            <w:vAlign w:val="bottom"/>
            <w:hideMark/>
          </w:tcPr>
          <w:p w14:paraId="61E0C2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-83.56680506</w:t>
            </w:r>
          </w:p>
        </w:tc>
        <w:tc>
          <w:tcPr>
            <w:tcW w:w="1418" w:type="dxa"/>
            <w:tcBorders>
              <w:top w:val="nil"/>
              <w:left w:val="nil"/>
              <w:bottom w:val="nil"/>
              <w:right w:val="nil"/>
            </w:tcBorders>
            <w:shd w:val="clear" w:color="auto" w:fill="auto"/>
            <w:noWrap/>
            <w:vAlign w:val="bottom"/>
            <w:hideMark/>
          </w:tcPr>
          <w:p w14:paraId="06A33B3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C996C8" w14:textId="77777777" w:rsidTr="00345532">
        <w:trPr>
          <w:trHeight w:val="290"/>
        </w:trPr>
        <w:tc>
          <w:tcPr>
            <w:tcW w:w="927" w:type="dxa"/>
            <w:tcBorders>
              <w:top w:val="nil"/>
              <w:left w:val="nil"/>
              <w:bottom w:val="nil"/>
              <w:right w:val="nil"/>
            </w:tcBorders>
            <w:shd w:val="clear" w:color="auto" w:fill="auto"/>
            <w:noWrap/>
            <w:vAlign w:val="bottom"/>
            <w:hideMark/>
          </w:tcPr>
          <w:p w14:paraId="539E59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30</w:t>
            </w:r>
          </w:p>
        </w:tc>
        <w:tc>
          <w:tcPr>
            <w:tcW w:w="1403" w:type="dxa"/>
            <w:tcBorders>
              <w:top w:val="nil"/>
              <w:left w:val="nil"/>
              <w:bottom w:val="nil"/>
              <w:right w:val="nil"/>
            </w:tcBorders>
            <w:shd w:val="clear" w:color="auto" w:fill="auto"/>
            <w:noWrap/>
            <w:vAlign w:val="bottom"/>
            <w:hideMark/>
          </w:tcPr>
          <w:p w14:paraId="7CDA0F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HLMAT3</w:t>
            </w:r>
          </w:p>
        </w:tc>
        <w:tc>
          <w:tcPr>
            <w:tcW w:w="1498" w:type="dxa"/>
            <w:tcBorders>
              <w:top w:val="nil"/>
              <w:left w:val="nil"/>
              <w:bottom w:val="nil"/>
              <w:right w:val="nil"/>
            </w:tcBorders>
            <w:shd w:val="clear" w:color="auto" w:fill="auto"/>
            <w:noWrap/>
            <w:vAlign w:val="bottom"/>
            <w:hideMark/>
          </w:tcPr>
          <w:p w14:paraId="54A2DD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71A69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1B43AB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42.64686284</w:t>
            </w:r>
          </w:p>
        </w:tc>
        <w:tc>
          <w:tcPr>
            <w:tcW w:w="1587" w:type="dxa"/>
            <w:tcBorders>
              <w:top w:val="nil"/>
              <w:left w:val="nil"/>
              <w:bottom w:val="nil"/>
              <w:right w:val="nil"/>
            </w:tcBorders>
            <w:shd w:val="clear" w:color="auto" w:fill="auto"/>
            <w:noWrap/>
            <w:vAlign w:val="bottom"/>
            <w:hideMark/>
          </w:tcPr>
          <w:p w14:paraId="0E10F73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-83.56915982</w:t>
            </w:r>
          </w:p>
        </w:tc>
        <w:tc>
          <w:tcPr>
            <w:tcW w:w="1418" w:type="dxa"/>
            <w:tcBorders>
              <w:top w:val="nil"/>
              <w:left w:val="nil"/>
              <w:bottom w:val="nil"/>
              <w:right w:val="nil"/>
            </w:tcBorders>
            <w:shd w:val="clear" w:color="auto" w:fill="auto"/>
            <w:noWrap/>
            <w:vAlign w:val="bottom"/>
            <w:hideMark/>
          </w:tcPr>
          <w:p w14:paraId="3BE874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0895AAD" w14:textId="77777777" w:rsidTr="00345532">
        <w:trPr>
          <w:trHeight w:val="290"/>
        </w:trPr>
        <w:tc>
          <w:tcPr>
            <w:tcW w:w="927" w:type="dxa"/>
            <w:tcBorders>
              <w:top w:val="nil"/>
              <w:left w:val="nil"/>
              <w:bottom w:val="nil"/>
              <w:right w:val="nil"/>
            </w:tcBorders>
            <w:shd w:val="clear" w:color="auto" w:fill="auto"/>
            <w:noWrap/>
            <w:vAlign w:val="bottom"/>
            <w:hideMark/>
          </w:tcPr>
          <w:p w14:paraId="53AA59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31</w:t>
            </w:r>
          </w:p>
        </w:tc>
        <w:tc>
          <w:tcPr>
            <w:tcW w:w="1403" w:type="dxa"/>
            <w:tcBorders>
              <w:top w:val="nil"/>
              <w:left w:val="nil"/>
              <w:bottom w:val="nil"/>
              <w:right w:val="nil"/>
            </w:tcBorders>
            <w:shd w:val="clear" w:color="auto" w:fill="auto"/>
            <w:noWrap/>
            <w:vAlign w:val="bottom"/>
            <w:hideMark/>
          </w:tcPr>
          <w:p w14:paraId="4934FA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w:t>
            </w:r>
          </w:p>
        </w:tc>
        <w:tc>
          <w:tcPr>
            <w:tcW w:w="1498" w:type="dxa"/>
            <w:tcBorders>
              <w:top w:val="nil"/>
              <w:left w:val="nil"/>
              <w:bottom w:val="nil"/>
              <w:right w:val="nil"/>
            </w:tcBorders>
            <w:shd w:val="clear" w:color="auto" w:fill="auto"/>
            <w:noWrap/>
            <w:vAlign w:val="bottom"/>
            <w:hideMark/>
          </w:tcPr>
          <w:p w14:paraId="1077B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5C8A4E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0E73C4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42.57578816</w:t>
            </w:r>
          </w:p>
        </w:tc>
        <w:tc>
          <w:tcPr>
            <w:tcW w:w="1587" w:type="dxa"/>
            <w:tcBorders>
              <w:top w:val="nil"/>
              <w:left w:val="nil"/>
              <w:bottom w:val="nil"/>
              <w:right w:val="nil"/>
            </w:tcBorders>
            <w:shd w:val="clear" w:color="auto" w:fill="auto"/>
            <w:noWrap/>
            <w:vAlign w:val="bottom"/>
            <w:hideMark/>
          </w:tcPr>
          <w:p w14:paraId="0200D8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-83.52318352</w:t>
            </w:r>
          </w:p>
        </w:tc>
        <w:tc>
          <w:tcPr>
            <w:tcW w:w="1418" w:type="dxa"/>
            <w:tcBorders>
              <w:top w:val="nil"/>
              <w:left w:val="nil"/>
              <w:bottom w:val="nil"/>
              <w:right w:val="nil"/>
            </w:tcBorders>
            <w:shd w:val="clear" w:color="auto" w:fill="auto"/>
            <w:noWrap/>
            <w:vAlign w:val="bottom"/>
            <w:hideMark/>
          </w:tcPr>
          <w:p w14:paraId="757C67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19028BF" w14:textId="77777777" w:rsidTr="00345532">
        <w:trPr>
          <w:trHeight w:val="290"/>
        </w:trPr>
        <w:tc>
          <w:tcPr>
            <w:tcW w:w="927" w:type="dxa"/>
            <w:tcBorders>
              <w:top w:val="nil"/>
              <w:left w:val="nil"/>
              <w:bottom w:val="nil"/>
              <w:right w:val="nil"/>
            </w:tcBorders>
            <w:shd w:val="clear" w:color="auto" w:fill="auto"/>
            <w:noWrap/>
            <w:vAlign w:val="bottom"/>
            <w:hideMark/>
          </w:tcPr>
          <w:p w14:paraId="7068753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32</w:t>
            </w:r>
          </w:p>
        </w:tc>
        <w:tc>
          <w:tcPr>
            <w:tcW w:w="1403" w:type="dxa"/>
            <w:tcBorders>
              <w:top w:val="nil"/>
              <w:left w:val="nil"/>
              <w:bottom w:val="nil"/>
              <w:right w:val="nil"/>
            </w:tcBorders>
            <w:shd w:val="clear" w:color="auto" w:fill="auto"/>
            <w:noWrap/>
            <w:vAlign w:val="bottom"/>
            <w:hideMark/>
          </w:tcPr>
          <w:p w14:paraId="72668F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w:t>
            </w:r>
          </w:p>
        </w:tc>
        <w:tc>
          <w:tcPr>
            <w:tcW w:w="1498" w:type="dxa"/>
            <w:tcBorders>
              <w:top w:val="nil"/>
              <w:left w:val="nil"/>
              <w:bottom w:val="nil"/>
              <w:right w:val="nil"/>
            </w:tcBorders>
            <w:shd w:val="clear" w:color="auto" w:fill="auto"/>
            <w:noWrap/>
            <w:vAlign w:val="bottom"/>
            <w:hideMark/>
          </w:tcPr>
          <w:p w14:paraId="639E38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47DAAD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2B49D3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42.57577574</w:t>
            </w:r>
          </w:p>
        </w:tc>
        <w:tc>
          <w:tcPr>
            <w:tcW w:w="1587" w:type="dxa"/>
            <w:tcBorders>
              <w:top w:val="nil"/>
              <w:left w:val="nil"/>
              <w:bottom w:val="nil"/>
              <w:right w:val="nil"/>
            </w:tcBorders>
            <w:shd w:val="clear" w:color="auto" w:fill="auto"/>
            <w:noWrap/>
            <w:vAlign w:val="bottom"/>
            <w:hideMark/>
          </w:tcPr>
          <w:p w14:paraId="4A3B542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-83.52399007</w:t>
            </w:r>
          </w:p>
        </w:tc>
        <w:tc>
          <w:tcPr>
            <w:tcW w:w="1418" w:type="dxa"/>
            <w:tcBorders>
              <w:top w:val="nil"/>
              <w:left w:val="nil"/>
              <w:bottom w:val="nil"/>
              <w:right w:val="nil"/>
            </w:tcBorders>
            <w:shd w:val="clear" w:color="auto" w:fill="auto"/>
            <w:noWrap/>
            <w:vAlign w:val="bottom"/>
            <w:hideMark/>
          </w:tcPr>
          <w:p w14:paraId="61179A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CB231F9" w14:textId="77777777" w:rsidTr="00345532">
        <w:trPr>
          <w:trHeight w:val="290"/>
        </w:trPr>
        <w:tc>
          <w:tcPr>
            <w:tcW w:w="927" w:type="dxa"/>
            <w:tcBorders>
              <w:top w:val="nil"/>
              <w:left w:val="nil"/>
              <w:bottom w:val="nil"/>
              <w:right w:val="nil"/>
            </w:tcBorders>
            <w:shd w:val="clear" w:color="auto" w:fill="auto"/>
            <w:noWrap/>
            <w:vAlign w:val="bottom"/>
            <w:hideMark/>
          </w:tcPr>
          <w:p w14:paraId="7278235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33</w:t>
            </w:r>
          </w:p>
        </w:tc>
        <w:tc>
          <w:tcPr>
            <w:tcW w:w="1403" w:type="dxa"/>
            <w:tcBorders>
              <w:top w:val="nil"/>
              <w:left w:val="nil"/>
              <w:bottom w:val="nil"/>
              <w:right w:val="nil"/>
            </w:tcBorders>
            <w:shd w:val="clear" w:color="auto" w:fill="auto"/>
            <w:noWrap/>
            <w:vAlign w:val="bottom"/>
            <w:hideMark/>
          </w:tcPr>
          <w:p w14:paraId="05EFC4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PLDRYMAT2A</w:t>
            </w:r>
          </w:p>
        </w:tc>
        <w:tc>
          <w:tcPr>
            <w:tcW w:w="1498" w:type="dxa"/>
            <w:tcBorders>
              <w:top w:val="nil"/>
              <w:left w:val="nil"/>
              <w:bottom w:val="nil"/>
              <w:right w:val="nil"/>
            </w:tcBorders>
            <w:shd w:val="clear" w:color="auto" w:fill="auto"/>
            <w:noWrap/>
            <w:vAlign w:val="bottom"/>
            <w:hideMark/>
          </w:tcPr>
          <w:p w14:paraId="5A6189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AEDFD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730D7D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42.57635459</w:t>
            </w:r>
          </w:p>
        </w:tc>
        <w:tc>
          <w:tcPr>
            <w:tcW w:w="1587" w:type="dxa"/>
            <w:tcBorders>
              <w:top w:val="nil"/>
              <w:left w:val="nil"/>
              <w:bottom w:val="nil"/>
              <w:right w:val="nil"/>
            </w:tcBorders>
            <w:shd w:val="clear" w:color="auto" w:fill="auto"/>
            <w:noWrap/>
            <w:vAlign w:val="bottom"/>
            <w:hideMark/>
          </w:tcPr>
          <w:p w14:paraId="37D4EA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-83.52182426</w:t>
            </w:r>
          </w:p>
        </w:tc>
        <w:tc>
          <w:tcPr>
            <w:tcW w:w="1418" w:type="dxa"/>
            <w:tcBorders>
              <w:top w:val="nil"/>
              <w:left w:val="nil"/>
              <w:bottom w:val="nil"/>
              <w:right w:val="nil"/>
            </w:tcBorders>
            <w:shd w:val="clear" w:color="auto" w:fill="auto"/>
            <w:noWrap/>
            <w:vAlign w:val="bottom"/>
            <w:hideMark/>
          </w:tcPr>
          <w:p w14:paraId="7E31846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5F5F91" w14:textId="77777777" w:rsidTr="00345532">
        <w:trPr>
          <w:trHeight w:val="290"/>
        </w:trPr>
        <w:tc>
          <w:tcPr>
            <w:tcW w:w="927" w:type="dxa"/>
            <w:tcBorders>
              <w:top w:val="nil"/>
              <w:left w:val="nil"/>
              <w:bottom w:val="nil"/>
              <w:right w:val="nil"/>
            </w:tcBorders>
            <w:shd w:val="clear" w:color="auto" w:fill="auto"/>
            <w:noWrap/>
            <w:vAlign w:val="bottom"/>
            <w:hideMark/>
          </w:tcPr>
          <w:p w14:paraId="6B33F8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34</w:t>
            </w:r>
          </w:p>
        </w:tc>
        <w:tc>
          <w:tcPr>
            <w:tcW w:w="1403" w:type="dxa"/>
            <w:tcBorders>
              <w:top w:val="nil"/>
              <w:left w:val="nil"/>
              <w:bottom w:val="nil"/>
              <w:right w:val="nil"/>
            </w:tcBorders>
            <w:shd w:val="clear" w:color="auto" w:fill="auto"/>
            <w:noWrap/>
            <w:vAlign w:val="bottom"/>
            <w:hideMark/>
          </w:tcPr>
          <w:p w14:paraId="43CB2E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PLCONF</w:t>
            </w:r>
          </w:p>
        </w:tc>
        <w:tc>
          <w:tcPr>
            <w:tcW w:w="1498" w:type="dxa"/>
            <w:tcBorders>
              <w:top w:val="nil"/>
              <w:left w:val="nil"/>
              <w:bottom w:val="nil"/>
              <w:right w:val="nil"/>
            </w:tcBorders>
            <w:shd w:val="clear" w:color="auto" w:fill="auto"/>
            <w:noWrap/>
            <w:vAlign w:val="bottom"/>
            <w:hideMark/>
          </w:tcPr>
          <w:p w14:paraId="64C29E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34D2E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1A8C8EE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42.57571524</w:t>
            </w:r>
          </w:p>
        </w:tc>
        <w:tc>
          <w:tcPr>
            <w:tcW w:w="1587" w:type="dxa"/>
            <w:tcBorders>
              <w:top w:val="nil"/>
              <w:left w:val="nil"/>
              <w:bottom w:val="nil"/>
              <w:right w:val="nil"/>
            </w:tcBorders>
            <w:shd w:val="clear" w:color="auto" w:fill="auto"/>
            <w:noWrap/>
            <w:vAlign w:val="bottom"/>
            <w:hideMark/>
          </w:tcPr>
          <w:p w14:paraId="1D535F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-83.52814029</w:t>
            </w:r>
          </w:p>
        </w:tc>
        <w:tc>
          <w:tcPr>
            <w:tcW w:w="1418" w:type="dxa"/>
            <w:tcBorders>
              <w:top w:val="nil"/>
              <w:left w:val="nil"/>
              <w:bottom w:val="nil"/>
              <w:right w:val="nil"/>
            </w:tcBorders>
            <w:shd w:val="clear" w:color="auto" w:fill="auto"/>
            <w:noWrap/>
            <w:vAlign w:val="bottom"/>
            <w:hideMark/>
          </w:tcPr>
          <w:p w14:paraId="227270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E31B14B" w14:textId="77777777" w:rsidTr="00345532">
        <w:trPr>
          <w:trHeight w:val="290"/>
        </w:trPr>
        <w:tc>
          <w:tcPr>
            <w:tcW w:w="927" w:type="dxa"/>
            <w:tcBorders>
              <w:top w:val="nil"/>
              <w:left w:val="nil"/>
              <w:bottom w:val="nil"/>
              <w:right w:val="nil"/>
            </w:tcBorders>
            <w:shd w:val="clear" w:color="auto" w:fill="auto"/>
            <w:noWrap/>
            <w:vAlign w:val="bottom"/>
            <w:hideMark/>
          </w:tcPr>
          <w:p w14:paraId="34E1FC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35</w:t>
            </w:r>
          </w:p>
        </w:tc>
        <w:tc>
          <w:tcPr>
            <w:tcW w:w="1403" w:type="dxa"/>
            <w:tcBorders>
              <w:top w:val="nil"/>
              <w:left w:val="nil"/>
              <w:bottom w:val="nil"/>
              <w:right w:val="nil"/>
            </w:tcBorders>
            <w:shd w:val="clear" w:color="auto" w:fill="auto"/>
            <w:noWrap/>
            <w:vAlign w:val="bottom"/>
            <w:hideMark/>
          </w:tcPr>
          <w:p w14:paraId="5C9C63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w:t>
            </w:r>
          </w:p>
        </w:tc>
        <w:tc>
          <w:tcPr>
            <w:tcW w:w="1498" w:type="dxa"/>
            <w:tcBorders>
              <w:top w:val="nil"/>
              <w:left w:val="nil"/>
              <w:bottom w:val="nil"/>
              <w:right w:val="nil"/>
            </w:tcBorders>
            <w:shd w:val="clear" w:color="auto" w:fill="auto"/>
            <w:noWrap/>
            <w:vAlign w:val="bottom"/>
            <w:hideMark/>
          </w:tcPr>
          <w:p w14:paraId="769FBB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8D967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776F12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42.57581763</w:t>
            </w:r>
          </w:p>
        </w:tc>
        <w:tc>
          <w:tcPr>
            <w:tcW w:w="1587" w:type="dxa"/>
            <w:tcBorders>
              <w:top w:val="nil"/>
              <w:left w:val="nil"/>
              <w:bottom w:val="nil"/>
              <w:right w:val="nil"/>
            </w:tcBorders>
            <w:shd w:val="clear" w:color="auto" w:fill="auto"/>
            <w:noWrap/>
            <w:vAlign w:val="bottom"/>
            <w:hideMark/>
          </w:tcPr>
          <w:p w14:paraId="7B13CD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-83.52740826</w:t>
            </w:r>
          </w:p>
        </w:tc>
        <w:tc>
          <w:tcPr>
            <w:tcW w:w="1418" w:type="dxa"/>
            <w:tcBorders>
              <w:top w:val="nil"/>
              <w:left w:val="nil"/>
              <w:bottom w:val="nil"/>
              <w:right w:val="nil"/>
            </w:tcBorders>
            <w:shd w:val="clear" w:color="auto" w:fill="auto"/>
            <w:noWrap/>
            <w:vAlign w:val="bottom"/>
            <w:hideMark/>
          </w:tcPr>
          <w:p w14:paraId="41CBB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AC7670" w14:textId="77777777" w:rsidTr="00345532">
        <w:trPr>
          <w:trHeight w:val="290"/>
        </w:trPr>
        <w:tc>
          <w:tcPr>
            <w:tcW w:w="927" w:type="dxa"/>
            <w:tcBorders>
              <w:top w:val="nil"/>
              <w:left w:val="nil"/>
              <w:bottom w:val="nil"/>
              <w:right w:val="nil"/>
            </w:tcBorders>
            <w:shd w:val="clear" w:color="auto" w:fill="auto"/>
            <w:noWrap/>
            <w:vAlign w:val="bottom"/>
            <w:hideMark/>
          </w:tcPr>
          <w:p w14:paraId="136B5E0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36</w:t>
            </w:r>
          </w:p>
        </w:tc>
        <w:tc>
          <w:tcPr>
            <w:tcW w:w="1403" w:type="dxa"/>
            <w:tcBorders>
              <w:top w:val="nil"/>
              <w:left w:val="nil"/>
              <w:bottom w:val="nil"/>
              <w:right w:val="nil"/>
            </w:tcBorders>
            <w:shd w:val="clear" w:color="auto" w:fill="auto"/>
            <w:noWrap/>
            <w:vAlign w:val="bottom"/>
            <w:hideMark/>
          </w:tcPr>
          <w:p w14:paraId="19029C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PLDRYMAT3A</w:t>
            </w:r>
          </w:p>
        </w:tc>
        <w:tc>
          <w:tcPr>
            <w:tcW w:w="1498" w:type="dxa"/>
            <w:tcBorders>
              <w:top w:val="nil"/>
              <w:left w:val="nil"/>
              <w:bottom w:val="nil"/>
              <w:right w:val="nil"/>
            </w:tcBorders>
            <w:shd w:val="clear" w:color="auto" w:fill="auto"/>
            <w:noWrap/>
            <w:vAlign w:val="bottom"/>
            <w:hideMark/>
          </w:tcPr>
          <w:p w14:paraId="142CDF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873FF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3521B9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42.57607392</w:t>
            </w:r>
          </w:p>
        </w:tc>
        <w:tc>
          <w:tcPr>
            <w:tcW w:w="1587" w:type="dxa"/>
            <w:tcBorders>
              <w:top w:val="nil"/>
              <w:left w:val="nil"/>
              <w:bottom w:val="nil"/>
              <w:right w:val="nil"/>
            </w:tcBorders>
            <w:shd w:val="clear" w:color="auto" w:fill="auto"/>
            <w:noWrap/>
            <w:vAlign w:val="bottom"/>
            <w:hideMark/>
          </w:tcPr>
          <w:p w14:paraId="69E099F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-83.52668128</w:t>
            </w:r>
          </w:p>
        </w:tc>
        <w:tc>
          <w:tcPr>
            <w:tcW w:w="1418" w:type="dxa"/>
            <w:tcBorders>
              <w:top w:val="nil"/>
              <w:left w:val="nil"/>
              <w:bottom w:val="nil"/>
              <w:right w:val="nil"/>
            </w:tcBorders>
            <w:shd w:val="clear" w:color="auto" w:fill="auto"/>
            <w:noWrap/>
            <w:vAlign w:val="bottom"/>
            <w:hideMark/>
          </w:tcPr>
          <w:p w14:paraId="687EE1E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575368" w14:textId="77777777" w:rsidTr="00345532">
        <w:trPr>
          <w:trHeight w:val="290"/>
        </w:trPr>
        <w:tc>
          <w:tcPr>
            <w:tcW w:w="927" w:type="dxa"/>
            <w:tcBorders>
              <w:top w:val="nil"/>
              <w:left w:val="nil"/>
              <w:bottom w:val="nil"/>
              <w:right w:val="nil"/>
            </w:tcBorders>
            <w:shd w:val="clear" w:color="auto" w:fill="auto"/>
            <w:noWrap/>
            <w:vAlign w:val="bottom"/>
            <w:hideMark/>
          </w:tcPr>
          <w:p w14:paraId="014890A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37</w:t>
            </w:r>
          </w:p>
        </w:tc>
        <w:tc>
          <w:tcPr>
            <w:tcW w:w="1403" w:type="dxa"/>
            <w:tcBorders>
              <w:top w:val="nil"/>
              <w:left w:val="nil"/>
              <w:bottom w:val="nil"/>
              <w:right w:val="nil"/>
            </w:tcBorders>
            <w:shd w:val="clear" w:color="auto" w:fill="auto"/>
            <w:noWrap/>
            <w:vAlign w:val="bottom"/>
            <w:hideMark/>
          </w:tcPr>
          <w:p w14:paraId="57E190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w:t>
            </w:r>
          </w:p>
        </w:tc>
        <w:tc>
          <w:tcPr>
            <w:tcW w:w="1498" w:type="dxa"/>
            <w:tcBorders>
              <w:top w:val="nil"/>
              <w:left w:val="nil"/>
              <w:bottom w:val="nil"/>
              <w:right w:val="nil"/>
            </w:tcBorders>
            <w:shd w:val="clear" w:color="auto" w:fill="auto"/>
            <w:noWrap/>
            <w:vAlign w:val="bottom"/>
            <w:hideMark/>
          </w:tcPr>
          <w:p w14:paraId="038110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095D9D4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67683A7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42.5747667</w:t>
            </w:r>
          </w:p>
        </w:tc>
        <w:tc>
          <w:tcPr>
            <w:tcW w:w="1587" w:type="dxa"/>
            <w:tcBorders>
              <w:top w:val="nil"/>
              <w:left w:val="nil"/>
              <w:bottom w:val="nil"/>
              <w:right w:val="nil"/>
            </w:tcBorders>
            <w:shd w:val="clear" w:color="auto" w:fill="auto"/>
            <w:noWrap/>
            <w:vAlign w:val="bottom"/>
            <w:hideMark/>
          </w:tcPr>
          <w:p w14:paraId="249790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-83.54598723</w:t>
            </w:r>
          </w:p>
        </w:tc>
        <w:tc>
          <w:tcPr>
            <w:tcW w:w="1418" w:type="dxa"/>
            <w:tcBorders>
              <w:top w:val="nil"/>
              <w:left w:val="nil"/>
              <w:bottom w:val="nil"/>
              <w:right w:val="nil"/>
            </w:tcBorders>
            <w:shd w:val="clear" w:color="auto" w:fill="auto"/>
            <w:noWrap/>
            <w:vAlign w:val="bottom"/>
            <w:hideMark/>
          </w:tcPr>
          <w:p w14:paraId="658195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5FB675" w14:textId="77777777" w:rsidTr="00345532">
        <w:trPr>
          <w:trHeight w:val="290"/>
        </w:trPr>
        <w:tc>
          <w:tcPr>
            <w:tcW w:w="927" w:type="dxa"/>
            <w:tcBorders>
              <w:top w:val="nil"/>
              <w:left w:val="nil"/>
              <w:bottom w:val="nil"/>
              <w:right w:val="nil"/>
            </w:tcBorders>
            <w:shd w:val="clear" w:color="auto" w:fill="auto"/>
            <w:noWrap/>
            <w:vAlign w:val="bottom"/>
            <w:hideMark/>
          </w:tcPr>
          <w:p w14:paraId="2C277C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38</w:t>
            </w:r>
          </w:p>
        </w:tc>
        <w:tc>
          <w:tcPr>
            <w:tcW w:w="1403" w:type="dxa"/>
            <w:tcBorders>
              <w:top w:val="nil"/>
              <w:left w:val="nil"/>
              <w:bottom w:val="nil"/>
              <w:right w:val="nil"/>
            </w:tcBorders>
            <w:shd w:val="clear" w:color="auto" w:fill="auto"/>
            <w:noWrap/>
            <w:vAlign w:val="bottom"/>
            <w:hideMark/>
          </w:tcPr>
          <w:p w14:paraId="01E1D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PLWET2</w:t>
            </w:r>
          </w:p>
        </w:tc>
        <w:tc>
          <w:tcPr>
            <w:tcW w:w="1498" w:type="dxa"/>
            <w:tcBorders>
              <w:top w:val="nil"/>
              <w:left w:val="nil"/>
              <w:bottom w:val="nil"/>
              <w:right w:val="nil"/>
            </w:tcBorders>
            <w:shd w:val="clear" w:color="auto" w:fill="auto"/>
            <w:noWrap/>
            <w:vAlign w:val="bottom"/>
            <w:hideMark/>
          </w:tcPr>
          <w:p w14:paraId="4F0640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DEF5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22FB921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42.57474279</w:t>
            </w:r>
          </w:p>
        </w:tc>
        <w:tc>
          <w:tcPr>
            <w:tcW w:w="1587" w:type="dxa"/>
            <w:tcBorders>
              <w:top w:val="nil"/>
              <w:left w:val="nil"/>
              <w:bottom w:val="nil"/>
              <w:right w:val="nil"/>
            </w:tcBorders>
            <w:shd w:val="clear" w:color="auto" w:fill="auto"/>
            <w:noWrap/>
            <w:vAlign w:val="bottom"/>
            <w:hideMark/>
          </w:tcPr>
          <w:p w14:paraId="2820AF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-83.54632682</w:t>
            </w:r>
          </w:p>
        </w:tc>
        <w:tc>
          <w:tcPr>
            <w:tcW w:w="1418" w:type="dxa"/>
            <w:tcBorders>
              <w:top w:val="nil"/>
              <w:left w:val="nil"/>
              <w:bottom w:val="nil"/>
              <w:right w:val="nil"/>
            </w:tcBorders>
            <w:shd w:val="clear" w:color="auto" w:fill="auto"/>
            <w:noWrap/>
            <w:vAlign w:val="bottom"/>
            <w:hideMark/>
          </w:tcPr>
          <w:p w14:paraId="08E8B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E9C8493" w14:textId="77777777" w:rsidTr="00345532">
        <w:trPr>
          <w:trHeight w:val="290"/>
        </w:trPr>
        <w:tc>
          <w:tcPr>
            <w:tcW w:w="927" w:type="dxa"/>
            <w:tcBorders>
              <w:top w:val="nil"/>
              <w:left w:val="nil"/>
              <w:bottom w:val="nil"/>
              <w:right w:val="nil"/>
            </w:tcBorders>
            <w:shd w:val="clear" w:color="auto" w:fill="auto"/>
            <w:noWrap/>
            <w:vAlign w:val="bottom"/>
            <w:hideMark/>
          </w:tcPr>
          <w:p w14:paraId="0CE78B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39</w:t>
            </w:r>
          </w:p>
        </w:tc>
        <w:tc>
          <w:tcPr>
            <w:tcW w:w="1403" w:type="dxa"/>
            <w:tcBorders>
              <w:top w:val="nil"/>
              <w:left w:val="nil"/>
              <w:bottom w:val="nil"/>
              <w:right w:val="nil"/>
            </w:tcBorders>
            <w:shd w:val="clear" w:color="auto" w:fill="auto"/>
            <w:noWrap/>
            <w:vAlign w:val="bottom"/>
            <w:hideMark/>
          </w:tcPr>
          <w:p w14:paraId="29CE8F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PLWET3</w:t>
            </w:r>
          </w:p>
        </w:tc>
        <w:tc>
          <w:tcPr>
            <w:tcW w:w="1498" w:type="dxa"/>
            <w:tcBorders>
              <w:top w:val="nil"/>
              <w:left w:val="nil"/>
              <w:bottom w:val="nil"/>
              <w:right w:val="nil"/>
            </w:tcBorders>
            <w:shd w:val="clear" w:color="auto" w:fill="auto"/>
            <w:noWrap/>
            <w:vAlign w:val="bottom"/>
            <w:hideMark/>
          </w:tcPr>
          <w:p w14:paraId="745670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3204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78CF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42.57428658</w:t>
            </w:r>
          </w:p>
        </w:tc>
        <w:tc>
          <w:tcPr>
            <w:tcW w:w="1587" w:type="dxa"/>
            <w:tcBorders>
              <w:top w:val="nil"/>
              <w:left w:val="nil"/>
              <w:bottom w:val="nil"/>
              <w:right w:val="nil"/>
            </w:tcBorders>
            <w:shd w:val="clear" w:color="auto" w:fill="auto"/>
            <w:noWrap/>
            <w:vAlign w:val="bottom"/>
            <w:hideMark/>
          </w:tcPr>
          <w:p w14:paraId="56E0A5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-83.54708265</w:t>
            </w:r>
          </w:p>
        </w:tc>
        <w:tc>
          <w:tcPr>
            <w:tcW w:w="1418" w:type="dxa"/>
            <w:tcBorders>
              <w:top w:val="nil"/>
              <w:left w:val="nil"/>
              <w:bottom w:val="nil"/>
              <w:right w:val="nil"/>
            </w:tcBorders>
            <w:shd w:val="clear" w:color="auto" w:fill="auto"/>
            <w:noWrap/>
            <w:vAlign w:val="bottom"/>
            <w:hideMark/>
          </w:tcPr>
          <w:p w14:paraId="034BD0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353730CD" w14:textId="77777777" w:rsidTr="00345532">
        <w:trPr>
          <w:trHeight w:val="290"/>
        </w:trPr>
        <w:tc>
          <w:tcPr>
            <w:tcW w:w="927" w:type="dxa"/>
            <w:tcBorders>
              <w:top w:val="nil"/>
              <w:left w:val="nil"/>
              <w:bottom w:val="nil"/>
              <w:right w:val="nil"/>
            </w:tcBorders>
            <w:shd w:val="clear" w:color="auto" w:fill="auto"/>
            <w:noWrap/>
            <w:vAlign w:val="bottom"/>
            <w:hideMark/>
          </w:tcPr>
          <w:p w14:paraId="2596C4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40</w:t>
            </w:r>
          </w:p>
        </w:tc>
        <w:tc>
          <w:tcPr>
            <w:tcW w:w="1403" w:type="dxa"/>
            <w:tcBorders>
              <w:top w:val="nil"/>
              <w:left w:val="nil"/>
              <w:bottom w:val="nil"/>
              <w:right w:val="nil"/>
            </w:tcBorders>
            <w:shd w:val="clear" w:color="auto" w:fill="auto"/>
            <w:noWrap/>
            <w:vAlign w:val="bottom"/>
            <w:hideMark/>
          </w:tcPr>
          <w:p w14:paraId="23EA71F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w:t>
            </w:r>
          </w:p>
        </w:tc>
        <w:tc>
          <w:tcPr>
            <w:tcW w:w="1498" w:type="dxa"/>
            <w:tcBorders>
              <w:top w:val="nil"/>
              <w:left w:val="nil"/>
              <w:bottom w:val="nil"/>
              <w:right w:val="nil"/>
            </w:tcBorders>
            <w:shd w:val="clear" w:color="auto" w:fill="auto"/>
            <w:noWrap/>
            <w:vAlign w:val="bottom"/>
            <w:hideMark/>
          </w:tcPr>
          <w:p w14:paraId="742215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AB2C3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170707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42.53043348</w:t>
            </w:r>
          </w:p>
        </w:tc>
        <w:tc>
          <w:tcPr>
            <w:tcW w:w="1587" w:type="dxa"/>
            <w:tcBorders>
              <w:top w:val="nil"/>
              <w:left w:val="nil"/>
              <w:bottom w:val="nil"/>
              <w:right w:val="nil"/>
            </w:tcBorders>
            <w:shd w:val="clear" w:color="auto" w:fill="auto"/>
            <w:noWrap/>
            <w:vAlign w:val="bottom"/>
            <w:hideMark/>
          </w:tcPr>
          <w:p w14:paraId="03C1F1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-83.67041583</w:t>
            </w:r>
          </w:p>
        </w:tc>
        <w:tc>
          <w:tcPr>
            <w:tcW w:w="1418" w:type="dxa"/>
            <w:tcBorders>
              <w:top w:val="nil"/>
              <w:left w:val="nil"/>
              <w:bottom w:val="nil"/>
              <w:right w:val="nil"/>
            </w:tcBorders>
            <w:shd w:val="clear" w:color="auto" w:fill="auto"/>
            <w:noWrap/>
            <w:vAlign w:val="bottom"/>
            <w:hideMark/>
          </w:tcPr>
          <w:p w14:paraId="424A3D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F47191E" w14:textId="77777777" w:rsidTr="00345532">
        <w:trPr>
          <w:trHeight w:val="290"/>
        </w:trPr>
        <w:tc>
          <w:tcPr>
            <w:tcW w:w="927" w:type="dxa"/>
            <w:tcBorders>
              <w:top w:val="nil"/>
              <w:left w:val="nil"/>
              <w:bottom w:val="nil"/>
              <w:right w:val="nil"/>
            </w:tcBorders>
            <w:shd w:val="clear" w:color="auto" w:fill="auto"/>
            <w:noWrap/>
            <w:vAlign w:val="bottom"/>
            <w:hideMark/>
          </w:tcPr>
          <w:p w14:paraId="2157F1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41</w:t>
            </w:r>
          </w:p>
        </w:tc>
        <w:tc>
          <w:tcPr>
            <w:tcW w:w="1403" w:type="dxa"/>
            <w:tcBorders>
              <w:top w:val="nil"/>
              <w:left w:val="nil"/>
              <w:bottom w:val="nil"/>
              <w:right w:val="nil"/>
            </w:tcBorders>
            <w:shd w:val="clear" w:color="auto" w:fill="auto"/>
            <w:noWrap/>
            <w:vAlign w:val="bottom"/>
            <w:hideMark/>
          </w:tcPr>
          <w:p w14:paraId="45DF657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KENWET2</w:t>
            </w:r>
          </w:p>
        </w:tc>
        <w:tc>
          <w:tcPr>
            <w:tcW w:w="1498" w:type="dxa"/>
            <w:tcBorders>
              <w:top w:val="nil"/>
              <w:left w:val="nil"/>
              <w:bottom w:val="nil"/>
              <w:right w:val="nil"/>
            </w:tcBorders>
            <w:shd w:val="clear" w:color="auto" w:fill="auto"/>
            <w:noWrap/>
            <w:vAlign w:val="bottom"/>
            <w:hideMark/>
          </w:tcPr>
          <w:p w14:paraId="264399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0A763A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74A19E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42.53110591</w:t>
            </w:r>
          </w:p>
        </w:tc>
        <w:tc>
          <w:tcPr>
            <w:tcW w:w="1587" w:type="dxa"/>
            <w:tcBorders>
              <w:top w:val="nil"/>
              <w:left w:val="nil"/>
              <w:bottom w:val="nil"/>
              <w:right w:val="nil"/>
            </w:tcBorders>
            <w:shd w:val="clear" w:color="auto" w:fill="auto"/>
            <w:noWrap/>
            <w:vAlign w:val="bottom"/>
            <w:hideMark/>
          </w:tcPr>
          <w:p w14:paraId="773AD3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-83.66746124</w:t>
            </w:r>
          </w:p>
        </w:tc>
        <w:tc>
          <w:tcPr>
            <w:tcW w:w="1418" w:type="dxa"/>
            <w:tcBorders>
              <w:top w:val="nil"/>
              <w:left w:val="nil"/>
              <w:bottom w:val="nil"/>
              <w:right w:val="nil"/>
            </w:tcBorders>
            <w:shd w:val="clear" w:color="auto" w:fill="auto"/>
            <w:noWrap/>
            <w:vAlign w:val="bottom"/>
            <w:hideMark/>
          </w:tcPr>
          <w:p w14:paraId="26DD9F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FF7D8E6" w14:textId="77777777" w:rsidTr="00345532">
        <w:trPr>
          <w:trHeight w:val="290"/>
        </w:trPr>
        <w:tc>
          <w:tcPr>
            <w:tcW w:w="927" w:type="dxa"/>
            <w:tcBorders>
              <w:top w:val="nil"/>
              <w:left w:val="nil"/>
              <w:bottom w:val="nil"/>
              <w:right w:val="nil"/>
            </w:tcBorders>
            <w:shd w:val="clear" w:color="auto" w:fill="auto"/>
            <w:noWrap/>
            <w:vAlign w:val="bottom"/>
            <w:hideMark/>
          </w:tcPr>
          <w:p w14:paraId="059B51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w:t>
            </w:r>
          </w:p>
        </w:tc>
        <w:tc>
          <w:tcPr>
            <w:tcW w:w="1403" w:type="dxa"/>
            <w:tcBorders>
              <w:top w:val="nil"/>
              <w:left w:val="nil"/>
              <w:bottom w:val="nil"/>
              <w:right w:val="nil"/>
            </w:tcBorders>
            <w:shd w:val="clear" w:color="auto" w:fill="auto"/>
            <w:noWrap/>
            <w:vAlign w:val="bottom"/>
            <w:hideMark/>
          </w:tcPr>
          <w:p w14:paraId="32920E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KENWET4</w:t>
            </w:r>
          </w:p>
        </w:tc>
        <w:tc>
          <w:tcPr>
            <w:tcW w:w="1498" w:type="dxa"/>
            <w:tcBorders>
              <w:top w:val="nil"/>
              <w:left w:val="nil"/>
              <w:bottom w:val="nil"/>
              <w:right w:val="nil"/>
            </w:tcBorders>
            <w:shd w:val="clear" w:color="auto" w:fill="auto"/>
            <w:noWrap/>
            <w:vAlign w:val="bottom"/>
            <w:hideMark/>
          </w:tcPr>
          <w:p w14:paraId="28334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356EB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48A2C6E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42.53118814</w:t>
            </w:r>
          </w:p>
        </w:tc>
        <w:tc>
          <w:tcPr>
            <w:tcW w:w="1587" w:type="dxa"/>
            <w:tcBorders>
              <w:top w:val="nil"/>
              <w:left w:val="nil"/>
              <w:bottom w:val="nil"/>
              <w:right w:val="nil"/>
            </w:tcBorders>
            <w:shd w:val="clear" w:color="auto" w:fill="auto"/>
            <w:noWrap/>
            <w:vAlign w:val="bottom"/>
            <w:hideMark/>
          </w:tcPr>
          <w:p w14:paraId="27B4D1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-83.66648081</w:t>
            </w:r>
          </w:p>
        </w:tc>
        <w:tc>
          <w:tcPr>
            <w:tcW w:w="1418" w:type="dxa"/>
            <w:tcBorders>
              <w:top w:val="nil"/>
              <w:left w:val="nil"/>
              <w:bottom w:val="nil"/>
              <w:right w:val="nil"/>
            </w:tcBorders>
            <w:shd w:val="clear" w:color="auto" w:fill="auto"/>
            <w:noWrap/>
            <w:vAlign w:val="bottom"/>
            <w:hideMark/>
          </w:tcPr>
          <w:p w14:paraId="5ECC55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D2E704" w14:textId="77777777" w:rsidTr="00345532">
        <w:trPr>
          <w:trHeight w:val="290"/>
        </w:trPr>
        <w:tc>
          <w:tcPr>
            <w:tcW w:w="927" w:type="dxa"/>
            <w:tcBorders>
              <w:top w:val="nil"/>
              <w:left w:val="nil"/>
              <w:bottom w:val="nil"/>
              <w:right w:val="nil"/>
            </w:tcBorders>
            <w:shd w:val="clear" w:color="auto" w:fill="auto"/>
            <w:noWrap/>
            <w:vAlign w:val="bottom"/>
            <w:hideMark/>
          </w:tcPr>
          <w:p w14:paraId="4248D6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43</w:t>
            </w:r>
          </w:p>
        </w:tc>
        <w:tc>
          <w:tcPr>
            <w:tcW w:w="1403" w:type="dxa"/>
            <w:tcBorders>
              <w:top w:val="nil"/>
              <w:left w:val="nil"/>
              <w:bottom w:val="nil"/>
              <w:right w:val="nil"/>
            </w:tcBorders>
            <w:shd w:val="clear" w:color="auto" w:fill="auto"/>
            <w:noWrap/>
            <w:vAlign w:val="bottom"/>
            <w:hideMark/>
          </w:tcPr>
          <w:p w14:paraId="7F5A02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w:t>
            </w:r>
          </w:p>
        </w:tc>
        <w:tc>
          <w:tcPr>
            <w:tcW w:w="1498" w:type="dxa"/>
            <w:tcBorders>
              <w:top w:val="nil"/>
              <w:left w:val="nil"/>
              <w:bottom w:val="nil"/>
              <w:right w:val="nil"/>
            </w:tcBorders>
            <w:shd w:val="clear" w:color="auto" w:fill="auto"/>
            <w:noWrap/>
            <w:vAlign w:val="bottom"/>
            <w:hideMark/>
          </w:tcPr>
          <w:p w14:paraId="3B27A10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A59E6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5DB96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42.53124676</w:t>
            </w:r>
          </w:p>
        </w:tc>
        <w:tc>
          <w:tcPr>
            <w:tcW w:w="1587" w:type="dxa"/>
            <w:tcBorders>
              <w:top w:val="nil"/>
              <w:left w:val="nil"/>
              <w:bottom w:val="nil"/>
              <w:right w:val="nil"/>
            </w:tcBorders>
            <w:shd w:val="clear" w:color="auto" w:fill="auto"/>
            <w:noWrap/>
            <w:vAlign w:val="bottom"/>
            <w:hideMark/>
          </w:tcPr>
          <w:p w14:paraId="343250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-83.66897599</w:t>
            </w:r>
          </w:p>
        </w:tc>
        <w:tc>
          <w:tcPr>
            <w:tcW w:w="1418" w:type="dxa"/>
            <w:tcBorders>
              <w:top w:val="nil"/>
              <w:left w:val="nil"/>
              <w:bottom w:val="nil"/>
              <w:right w:val="nil"/>
            </w:tcBorders>
            <w:shd w:val="clear" w:color="auto" w:fill="auto"/>
            <w:noWrap/>
            <w:vAlign w:val="bottom"/>
            <w:hideMark/>
          </w:tcPr>
          <w:p w14:paraId="093E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42A60DA" w14:textId="77777777" w:rsidTr="00345532">
        <w:trPr>
          <w:trHeight w:val="290"/>
        </w:trPr>
        <w:tc>
          <w:tcPr>
            <w:tcW w:w="927" w:type="dxa"/>
            <w:tcBorders>
              <w:top w:val="nil"/>
              <w:left w:val="nil"/>
              <w:bottom w:val="nil"/>
              <w:right w:val="nil"/>
            </w:tcBorders>
            <w:shd w:val="clear" w:color="auto" w:fill="auto"/>
            <w:noWrap/>
            <w:vAlign w:val="bottom"/>
            <w:hideMark/>
          </w:tcPr>
          <w:p w14:paraId="74F55B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44</w:t>
            </w:r>
          </w:p>
        </w:tc>
        <w:tc>
          <w:tcPr>
            <w:tcW w:w="1403" w:type="dxa"/>
            <w:tcBorders>
              <w:top w:val="nil"/>
              <w:left w:val="nil"/>
              <w:bottom w:val="nil"/>
              <w:right w:val="nil"/>
            </w:tcBorders>
            <w:shd w:val="clear" w:color="auto" w:fill="auto"/>
            <w:noWrap/>
            <w:vAlign w:val="bottom"/>
            <w:hideMark/>
          </w:tcPr>
          <w:p w14:paraId="03D618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KENWET3A</w:t>
            </w:r>
          </w:p>
        </w:tc>
        <w:tc>
          <w:tcPr>
            <w:tcW w:w="1498" w:type="dxa"/>
            <w:tcBorders>
              <w:top w:val="nil"/>
              <w:left w:val="nil"/>
              <w:bottom w:val="nil"/>
              <w:right w:val="nil"/>
            </w:tcBorders>
            <w:shd w:val="clear" w:color="auto" w:fill="auto"/>
            <w:noWrap/>
            <w:vAlign w:val="bottom"/>
            <w:hideMark/>
          </w:tcPr>
          <w:p w14:paraId="47872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2638D4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D42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42.53101609</w:t>
            </w:r>
          </w:p>
        </w:tc>
        <w:tc>
          <w:tcPr>
            <w:tcW w:w="1587" w:type="dxa"/>
            <w:tcBorders>
              <w:top w:val="nil"/>
              <w:left w:val="nil"/>
              <w:bottom w:val="nil"/>
              <w:right w:val="nil"/>
            </w:tcBorders>
            <w:shd w:val="clear" w:color="auto" w:fill="auto"/>
            <w:noWrap/>
            <w:vAlign w:val="bottom"/>
            <w:hideMark/>
          </w:tcPr>
          <w:p w14:paraId="36A78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-83.66944111</w:t>
            </w:r>
          </w:p>
        </w:tc>
        <w:tc>
          <w:tcPr>
            <w:tcW w:w="1418" w:type="dxa"/>
            <w:tcBorders>
              <w:top w:val="nil"/>
              <w:left w:val="nil"/>
              <w:bottom w:val="nil"/>
              <w:right w:val="nil"/>
            </w:tcBorders>
            <w:shd w:val="clear" w:color="auto" w:fill="auto"/>
            <w:noWrap/>
            <w:vAlign w:val="bottom"/>
            <w:hideMark/>
          </w:tcPr>
          <w:p w14:paraId="547AC0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8697FA" w14:textId="77777777" w:rsidTr="00345532">
        <w:trPr>
          <w:trHeight w:val="290"/>
        </w:trPr>
        <w:tc>
          <w:tcPr>
            <w:tcW w:w="927" w:type="dxa"/>
            <w:tcBorders>
              <w:top w:val="nil"/>
              <w:left w:val="nil"/>
              <w:bottom w:val="nil"/>
              <w:right w:val="nil"/>
            </w:tcBorders>
            <w:shd w:val="clear" w:color="auto" w:fill="auto"/>
            <w:noWrap/>
            <w:vAlign w:val="bottom"/>
            <w:hideMark/>
          </w:tcPr>
          <w:p w14:paraId="68D246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45</w:t>
            </w:r>
          </w:p>
        </w:tc>
        <w:tc>
          <w:tcPr>
            <w:tcW w:w="1403" w:type="dxa"/>
            <w:tcBorders>
              <w:top w:val="nil"/>
              <w:left w:val="nil"/>
              <w:bottom w:val="nil"/>
              <w:right w:val="nil"/>
            </w:tcBorders>
            <w:shd w:val="clear" w:color="auto" w:fill="auto"/>
            <w:noWrap/>
            <w:vAlign w:val="bottom"/>
            <w:hideMark/>
          </w:tcPr>
          <w:p w14:paraId="65D4D1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KENWET3B</w:t>
            </w:r>
          </w:p>
        </w:tc>
        <w:tc>
          <w:tcPr>
            <w:tcW w:w="1498" w:type="dxa"/>
            <w:tcBorders>
              <w:top w:val="nil"/>
              <w:left w:val="nil"/>
              <w:bottom w:val="nil"/>
              <w:right w:val="nil"/>
            </w:tcBorders>
            <w:shd w:val="clear" w:color="auto" w:fill="auto"/>
            <w:noWrap/>
            <w:vAlign w:val="bottom"/>
            <w:hideMark/>
          </w:tcPr>
          <w:p w14:paraId="307547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E398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20431F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42.53146534</w:t>
            </w:r>
          </w:p>
        </w:tc>
        <w:tc>
          <w:tcPr>
            <w:tcW w:w="1587" w:type="dxa"/>
            <w:tcBorders>
              <w:top w:val="nil"/>
              <w:left w:val="nil"/>
              <w:bottom w:val="nil"/>
              <w:right w:val="nil"/>
            </w:tcBorders>
            <w:shd w:val="clear" w:color="auto" w:fill="auto"/>
            <w:noWrap/>
            <w:vAlign w:val="bottom"/>
            <w:hideMark/>
          </w:tcPr>
          <w:p w14:paraId="4A13E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-83.6685188</w:t>
            </w:r>
          </w:p>
        </w:tc>
        <w:tc>
          <w:tcPr>
            <w:tcW w:w="1418" w:type="dxa"/>
            <w:tcBorders>
              <w:top w:val="nil"/>
              <w:left w:val="nil"/>
              <w:bottom w:val="nil"/>
              <w:right w:val="nil"/>
            </w:tcBorders>
            <w:shd w:val="clear" w:color="auto" w:fill="auto"/>
            <w:noWrap/>
            <w:vAlign w:val="bottom"/>
            <w:hideMark/>
          </w:tcPr>
          <w:p w14:paraId="789476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F2CD9A3" w14:textId="77777777" w:rsidTr="00345532">
        <w:trPr>
          <w:trHeight w:val="290"/>
        </w:trPr>
        <w:tc>
          <w:tcPr>
            <w:tcW w:w="927" w:type="dxa"/>
            <w:tcBorders>
              <w:top w:val="nil"/>
              <w:left w:val="nil"/>
              <w:bottom w:val="nil"/>
              <w:right w:val="nil"/>
            </w:tcBorders>
            <w:shd w:val="clear" w:color="auto" w:fill="auto"/>
            <w:noWrap/>
            <w:vAlign w:val="bottom"/>
            <w:hideMark/>
          </w:tcPr>
          <w:p w14:paraId="308146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49</w:t>
            </w:r>
          </w:p>
        </w:tc>
        <w:tc>
          <w:tcPr>
            <w:tcW w:w="1403" w:type="dxa"/>
            <w:tcBorders>
              <w:top w:val="nil"/>
              <w:left w:val="nil"/>
              <w:bottom w:val="nil"/>
              <w:right w:val="nil"/>
            </w:tcBorders>
            <w:shd w:val="clear" w:color="auto" w:fill="auto"/>
            <w:noWrap/>
            <w:vAlign w:val="bottom"/>
            <w:hideMark/>
          </w:tcPr>
          <w:p w14:paraId="6A8B15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w:t>
            </w:r>
          </w:p>
        </w:tc>
        <w:tc>
          <w:tcPr>
            <w:tcW w:w="1498" w:type="dxa"/>
            <w:tcBorders>
              <w:top w:val="nil"/>
              <w:left w:val="nil"/>
              <w:bottom w:val="nil"/>
              <w:right w:val="nil"/>
            </w:tcBorders>
            <w:shd w:val="clear" w:color="auto" w:fill="auto"/>
            <w:noWrap/>
            <w:vAlign w:val="bottom"/>
            <w:hideMark/>
          </w:tcPr>
          <w:p w14:paraId="74B409A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9E291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43F87D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42.67601991</w:t>
            </w:r>
          </w:p>
        </w:tc>
        <w:tc>
          <w:tcPr>
            <w:tcW w:w="1587" w:type="dxa"/>
            <w:tcBorders>
              <w:top w:val="nil"/>
              <w:left w:val="nil"/>
              <w:bottom w:val="nil"/>
              <w:right w:val="nil"/>
            </w:tcBorders>
            <w:shd w:val="clear" w:color="auto" w:fill="auto"/>
            <w:noWrap/>
            <w:vAlign w:val="bottom"/>
            <w:hideMark/>
          </w:tcPr>
          <w:p w14:paraId="2EEA55A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-83.48374379</w:t>
            </w:r>
          </w:p>
        </w:tc>
        <w:tc>
          <w:tcPr>
            <w:tcW w:w="1418" w:type="dxa"/>
            <w:tcBorders>
              <w:top w:val="nil"/>
              <w:left w:val="nil"/>
              <w:bottom w:val="nil"/>
              <w:right w:val="nil"/>
            </w:tcBorders>
            <w:shd w:val="clear" w:color="auto" w:fill="auto"/>
            <w:noWrap/>
            <w:vAlign w:val="bottom"/>
            <w:hideMark/>
          </w:tcPr>
          <w:p w14:paraId="6EE480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19403F" w14:textId="77777777" w:rsidTr="00345532">
        <w:trPr>
          <w:trHeight w:val="290"/>
        </w:trPr>
        <w:tc>
          <w:tcPr>
            <w:tcW w:w="927" w:type="dxa"/>
            <w:tcBorders>
              <w:top w:val="nil"/>
              <w:left w:val="nil"/>
              <w:bottom w:val="nil"/>
              <w:right w:val="nil"/>
            </w:tcBorders>
            <w:shd w:val="clear" w:color="auto" w:fill="auto"/>
            <w:noWrap/>
            <w:vAlign w:val="bottom"/>
            <w:hideMark/>
          </w:tcPr>
          <w:p w14:paraId="06A614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50</w:t>
            </w:r>
          </w:p>
        </w:tc>
        <w:tc>
          <w:tcPr>
            <w:tcW w:w="1403" w:type="dxa"/>
            <w:tcBorders>
              <w:top w:val="nil"/>
              <w:left w:val="nil"/>
              <w:bottom w:val="nil"/>
              <w:right w:val="nil"/>
            </w:tcBorders>
            <w:shd w:val="clear" w:color="auto" w:fill="auto"/>
            <w:noWrap/>
            <w:vAlign w:val="bottom"/>
            <w:hideMark/>
          </w:tcPr>
          <w:p w14:paraId="2C6FA3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PONUP2</w:t>
            </w:r>
          </w:p>
        </w:tc>
        <w:tc>
          <w:tcPr>
            <w:tcW w:w="1498" w:type="dxa"/>
            <w:tcBorders>
              <w:top w:val="nil"/>
              <w:left w:val="nil"/>
              <w:bottom w:val="nil"/>
              <w:right w:val="nil"/>
            </w:tcBorders>
            <w:shd w:val="clear" w:color="auto" w:fill="auto"/>
            <w:noWrap/>
            <w:vAlign w:val="bottom"/>
            <w:hideMark/>
          </w:tcPr>
          <w:p w14:paraId="51E78C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B1163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526B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42.67639534</w:t>
            </w:r>
          </w:p>
        </w:tc>
        <w:tc>
          <w:tcPr>
            <w:tcW w:w="1587" w:type="dxa"/>
            <w:tcBorders>
              <w:top w:val="nil"/>
              <w:left w:val="nil"/>
              <w:bottom w:val="nil"/>
              <w:right w:val="nil"/>
            </w:tcBorders>
            <w:shd w:val="clear" w:color="auto" w:fill="auto"/>
            <w:noWrap/>
            <w:vAlign w:val="bottom"/>
            <w:hideMark/>
          </w:tcPr>
          <w:p w14:paraId="595013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-83.48336561</w:t>
            </w:r>
          </w:p>
        </w:tc>
        <w:tc>
          <w:tcPr>
            <w:tcW w:w="1418" w:type="dxa"/>
            <w:tcBorders>
              <w:top w:val="nil"/>
              <w:left w:val="nil"/>
              <w:bottom w:val="nil"/>
              <w:right w:val="nil"/>
            </w:tcBorders>
            <w:shd w:val="clear" w:color="auto" w:fill="auto"/>
            <w:noWrap/>
            <w:vAlign w:val="bottom"/>
            <w:hideMark/>
          </w:tcPr>
          <w:p w14:paraId="70021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511E93" w14:textId="77777777" w:rsidTr="00345532">
        <w:trPr>
          <w:trHeight w:val="290"/>
        </w:trPr>
        <w:tc>
          <w:tcPr>
            <w:tcW w:w="927" w:type="dxa"/>
            <w:tcBorders>
              <w:top w:val="nil"/>
              <w:left w:val="nil"/>
              <w:bottom w:val="nil"/>
              <w:right w:val="nil"/>
            </w:tcBorders>
            <w:shd w:val="clear" w:color="auto" w:fill="auto"/>
            <w:noWrap/>
            <w:vAlign w:val="bottom"/>
            <w:hideMark/>
          </w:tcPr>
          <w:p w14:paraId="32C275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51</w:t>
            </w:r>
          </w:p>
        </w:tc>
        <w:tc>
          <w:tcPr>
            <w:tcW w:w="1403" w:type="dxa"/>
            <w:tcBorders>
              <w:top w:val="nil"/>
              <w:left w:val="nil"/>
              <w:bottom w:val="nil"/>
              <w:right w:val="nil"/>
            </w:tcBorders>
            <w:shd w:val="clear" w:color="auto" w:fill="auto"/>
            <w:noWrap/>
            <w:vAlign w:val="bottom"/>
            <w:hideMark/>
          </w:tcPr>
          <w:p w14:paraId="692077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PONUP3</w:t>
            </w:r>
          </w:p>
        </w:tc>
        <w:tc>
          <w:tcPr>
            <w:tcW w:w="1498" w:type="dxa"/>
            <w:tcBorders>
              <w:top w:val="nil"/>
              <w:left w:val="nil"/>
              <w:bottom w:val="nil"/>
              <w:right w:val="nil"/>
            </w:tcBorders>
            <w:shd w:val="clear" w:color="auto" w:fill="auto"/>
            <w:noWrap/>
            <w:vAlign w:val="bottom"/>
            <w:hideMark/>
          </w:tcPr>
          <w:p w14:paraId="1DA751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70047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0C979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42.67695181</w:t>
            </w:r>
          </w:p>
        </w:tc>
        <w:tc>
          <w:tcPr>
            <w:tcW w:w="1587" w:type="dxa"/>
            <w:tcBorders>
              <w:top w:val="nil"/>
              <w:left w:val="nil"/>
              <w:bottom w:val="nil"/>
              <w:right w:val="nil"/>
            </w:tcBorders>
            <w:shd w:val="clear" w:color="auto" w:fill="auto"/>
            <w:noWrap/>
            <w:vAlign w:val="bottom"/>
            <w:hideMark/>
          </w:tcPr>
          <w:p w14:paraId="6C50C1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-83.48354417</w:t>
            </w:r>
          </w:p>
        </w:tc>
        <w:tc>
          <w:tcPr>
            <w:tcW w:w="1418" w:type="dxa"/>
            <w:tcBorders>
              <w:top w:val="nil"/>
              <w:left w:val="nil"/>
              <w:bottom w:val="nil"/>
              <w:right w:val="nil"/>
            </w:tcBorders>
            <w:shd w:val="clear" w:color="auto" w:fill="auto"/>
            <w:noWrap/>
            <w:vAlign w:val="bottom"/>
            <w:hideMark/>
          </w:tcPr>
          <w:p w14:paraId="712688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5D78B5A" w14:textId="77777777" w:rsidTr="00345532">
        <w:trPr>
          <w:trHeight w:val="290"/>
        </w:trPr>
        <w:tc>
          <w:tcPr>
            <w:tcW w:w="927" w:type="dxa"/>
            <w:tcBorders>
              <w:top w:val="nil"/>
              <w:left w:val="nil"/>
              <w:bottom w:val="nil"/>
              <w:right w:val="nil"/>
            </w:tcBorders>
            <w:shd w:val="clear" w:color="auto" w:fill="auto"/>
            <w:noWrap/>
            <w:vAlign w:val="bottom"/>
            <w:hideMark/>
          </w:tcPr>
          <w:p w14:paraId="390EE4C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52</w:t>
            </w:r>
          </w:p>
        </w:tc>
        <w:tc>
          <w:tcPr>
            <w:tcW w:w="1403" w:type="dxa"/>
            <w:tcBorders>
              <w:top w:val="nil"/>
              <w:left w:val="nil"/>
              <w:bottom w:val="nil"/>
              <w:right w:val="nil"/>
            </w:tcBorders>
            <w:shd w:val="clear" w:color="auto" w:fill="auto"/>
            <w:noWrap/>
            <w:vAlign w:val="bottom"/>
            <w:hideMark/>
          </w:tcPr>
          <w:p w14:paraId="0B6AF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w:t>
            </w:r>
          </w:p>
        </w:tc>
        <w:tc>
          <w:tcPr>
            <w:tcW w:w="1498" w:type="dxa"/>
            <w:tcBorders>
              <w:top w:val="nil"/>
              <w:left w:val="nil"/>
              <w:bottom w:val="nil"/>
              <w:right w:val="nil"/>
            </w:tcBorders>
            <w:shd w:val="clear" w:color="auto" w:fill="auto"/>
            <w:noWrap/>
            <w:vAlign w:val="bottom"/>
            <w:hideMark/>
          </w:tcPr>
          <w:p w14:paraId="212B9B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0F369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3526B1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42.67737591</w:t>
            </w:r>
          </w:p>
        </w:tc>
        <w:tc>
          <w:tcPr>
            <w:tcW w:w="1587" w:type="dxa"/>
            <w:tcBorders>
              <w:top w:val="nil"/>
              <w:left w:val="nil"/>
              <w:bottom w:val="nil"/>
              <w:right w:val="nil"/>
            </w:tcBorders>
            <w:shd w:val="clear" w:color="auto" w:fill="auto"/>
            <w:noWrap/>
            <w:vAlign w:val="bottom"/>
            <w:hideMark/>
          </w:tcPr>
          <w:p w14:paraId="2883C1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-83.4842027</w:t>
            </w:r>
          </w:p>
        </w:tc>
        <w:tc>
          <w:tcPr>
            <w:tcW w:w="1418" w:type="dxa"/>
            <w:tcBorders>
              <w:top w:val="nil"/>
              <w:left w:val="nil"/>
              <w:bottom w:val="nil"/>
              <w:right w:val="nil"/>
            </w:tcBorders>
            <w:shd w:val="clear" w:color="auto" w:fill="auto"/>
            <w:noWrap/>
            <w:vAlign w:val="bottom"/>
            <w:hideMark/>
          </w:tcPr>
          <w:p w14:paraId="61B2DD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E03EE2D" w14:textId="77777777" w:rsidTr="00345532">
        <w:trPr>
          <w:trHeight w:val="290"/>
        </w:trPr>
        <w:tc>
          <w:tcPr>
            <w:tcW w:w="927" w:type="dxa"/>
            <w:tcBorders>
              <w:top w:val="nil"/>
              <w:left w:val="nil"/>
              <w:bottom w:val="nil"/>
              <w:right w:val="nil"/>
            </w:tcBorders>
            <w:shd w:val="clear" w:color="auto" w:fill="auto"/>
            <w:noWrap/>
            <w:vAlign w:val="bottom"/>
            <w:hideMark/>
          </w:tcPr>
          <w:p w14:paraId="5909BB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53</w:t>
            </w:r>
          </w:p>
        </w:tc>
        <w:tc>
          <w:tcPr>
            <w:tcW w:w="1403" w:type="dxa"/>
            <w:tcBorders>
              <w:top w:val="nil"/>
              <w:left w:val="nil"/>
              <w:bottom w:val="nil"/>
              <w:right w:val="nil"/>
            </w:tcBorders>
            <w:shd w:val="clear" w:color="auto" w:fill="auto"/>
            <w:noWrap/>
            <w:vAlign w:val="bottom"/>
            <w:hideMark/>
          </w:tcPr>
          <w:p w14:paraId="6572070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PONHD2</w:t>
            </w:r>
          </w:p>
        </w:tc>
        <w:tc>
          <w:tcPr>
            <w:tcW w:w="1498" w:type="dxa"/>
            <w:tcBorders>
              <w:top w:val="nil"/>
              <w:left w:val="nil"/>
              <w:bottom w:val="nil"/>
              <w:right w:val="nil"/>
            </w:tcBorders>
            <w:shd w:val="clear" w:color="auto" w:fill="auto"/>
            <w:noWrap/>
            <w:vAlign w:val="bottom"/>
            <w:hideMark/>
          </w:tcPr>
          <w:p w14:paraId="6285A62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C4459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252384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42.67763539</w:t>
            </w:r>
          </w:p>
        </w:tc>
        <w:tc>
          <w:tcPr>
            <w:tcW w:w="1587" w:type="dxa"/>
            <w:tcBorders>
              <w:top w:val="nil"/>
              <w:left w:val="nil"/>
              <w:bottom w:val="nil"/>
              <w:right w:val="nil"/>
            </w:tcBorders>
            <w:shd w:val="clear" w:color="auto" w:fill="auto"/>
            <w:noWrap/>
            <w:vAlign w:val="bottom"/>
            <w:hideMark/>
          </w:tcPr>
          <w:p w14:paraId="5E9516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-83.48494077</w:t>
            </w:r>
          </w:p>
        </w:tc>
        <w:tc>
          <w:tcPr>
            <w:tcW w:w="1418" w:type="dxa"/>
            <w:tcBorders>
              <w:top w:val="nil"/>
              <w:left w:val="nil"/>
              <w:bottom w:val="nil"/>
              <w:right w:val="nil"/>
            </w:tcBorders>
            <w:shd w:val="clear" w:color="auto" w:fill="auto"/>
            <w:noWrap/>
            <w:vAlign w:val="bottom"/>
            <w:hideMark/>
          </w:tcPr>
          <w:p w14:paraId="187E3D5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15A48BB" w14:textId="77777777" w:rsidTr="00345532">
        <w:trPr>
          <w:trHeight w:val="290"/>
        </w:trPr>
        <w:tc>
          <w:tcPr>
            <w:tcW w:w="927" w:type="dxa"/>
            <w:tcBorders>
              <w:top w:val="nil"/>
              <w:left w:val="nil"/>
              <w:bottom w:val="nil"/>
              <w:right w:val="nil"/>
            </w:tcBorders>
            <w:shd w:val="clear" w:color="auto" w:fill="auto"/>
            <w:noWrap/>
            <w:vAlign w:val="bottom"/>
            <w:hideMark/>
          </w:tcPr>
          <w:p w14:paraId="37D4F7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54</w:t>
            </w:r>
          </w:p>
        </w:tc>
        <w:tc>
          <w:tcPr>
            <w:tcW w:w="1403" w:type="dxa"/>
            <w:tcBorders>
              <w:top w:val="nil"/>
              <w:left w:val="nil"/>
              <w:bottom w:val="nil"/>
              <w:right w:val="nil"/>
            </w:tcBorders>
            <w:shd w:val="clear" w:color="auto" w:fill="auto"/>
            <w:noWrap/>
            <w:vAlign w:val="bottom"/>
            <w:hideMark/>
          </w:tcPr>
          <w:p w14:paraId="00216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PONHD3</w:t>
            </w:r>
          </w:p>
        </w:tc>
        <w:tc>
          <w:tcPr>
            <w:tcW w:w="1498" w:type="dxa"/>
            <w:tcBorders>
              <w:top w:val="nil"/>
              <w:left w:val="nil"/>
              <w:bottom w:val="nil"/>
              <w:right w:val="nil"/>
            </w:tcBorders>
            <w:shd w:val="clear" w:color="auto" w:fill="auto"/>
            <w:noWrap/>
            <w:vAlign w:val="bottom"/>
            <w:hideMark/>
          </w:tcPr>
          <w:p w14:paraId="1B81F7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41074B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6659AA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42.67619344</w:t>
            </w:r>
          </w:p>
        </w:tc>
        <w:tc>
          <w:tcPr>
            <w:tcW w:w="1587" w:type="dxa"/>
            <w:tcBorders>
              <w:top w:val="nil"/>
              <w:left w:val="nil"/>
              <w:bottom w:val="nil"/>
              <w:right w:val="nil"/>
            </w:tcBorders>
            <w:shd w:val="clear" w:color="auto" w:fill="auto"/>
            <w:noWrap/>
            <w:vAlign w:val="bottom"/>
            <w:hideMark/>
          </w:tcPr>
          <w:p w14:paraId="18F7882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-83.48458083</w:t>
            </w:r>
          </w:p>
        </w:tc>
        <w:tc>
          <w:tcPr>
            <w:tcW w:w="1418" w:type="dxa"/>
            <w:tcBorders>
              <w:top w:val="nil"/>
              <w:left w:val="nil"/>
              <w:bottom w:val="nil"/>
              <w:right w:val="nil"/>
            </w:tcBorders>
            <w:shd w:val="clear" w:color="auto" w:fill="auto"/>
            <w:noWrap/>
            <w:vAlign w:val="bottom"/>
            <w:hideMark/>
          </w:tcPr>
          <w:p w14:paraId="6B2EE6D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0EF8138" w14:textId="77777777" w:rsidTr="00345532">
        <w:trPr>
          <w:trHeight w:val="290"/>
        </w:trPr>
        <w:tc>
          <w:tcPr>
            <w:tcW w:w="927" w:type="dxa"/>
            <w:tcBorders>
              <w:top w:val="nil"/>
              <w:left w:val="nil"/>
              <w:bottom w:val="nil"/>
              <w:right w:val="nil"/>
            </w:tcBorders>
            <w:shd w:val="clear" w:color="auto" w:fill="auto"/>
            <w:noWrap/>
            <w:vAlign w:val="bottom"/>
            <w:hideMark/>
          </w:tcPr>
          <w:p w14:paraId="7FA4EF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55</w:t>
            </w:r>
          </w:p>
        </w:tc>
        <w:tc>
          <w:tcPr>
            <w:tcW w:w="1403" w:type="dxa"/>
            <w:tcBorders>
              <w:top w:val="nil"/>
              <w:left w:val="nil"/>
              <w:bottom w:val="nil"/>
              <w:right w:val="nil"/>
            </w:tcBorders>
            <w:shd w:val="clear" w:color="auto" w:fill="auto"/>
            <w:noWrap/>
            <w:vAlign w:val="bottom"/>
            <w:hideMark/>
          </w:tcPr>
          <w:p w14:paraId="7579330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w:t>
            </w:r>
          </w:p>
        </w:tc>
        <w:tc>
          <w:tcPr>
            <w:tcW w:w="1498" w:type="dxa"/>
            <w:tcBorders>
              <w:top w:val="nil"/>
              <w:left w:val="nil"/>
              <w:bottom w:val="nil"/>
              <w:right w:val="nil"/>
            </w:tcBorders>
            <w:shd w:val="clear" w:color="auto" w:fill="auto"/>
            <w:noWrap/>
            <w:vAlign w:val="bottom"/>
            <w:hideMark/>
          </w:tcPr>
          <w:p w14:paraId="45A734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A9EFC1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03AF35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42.67628637</w:t>
            </w:r>
          </w:p>
        </w:tc>
        <w:tc>
          <w:tcPr>
            <w:tcW w:w="1587" w:type="dxa"/>
            <w:tcBorders>
              <w:top w:val="nil"/>
              <w:left w:val="nil"/>
              <w:bottom w:val="nil"/>
              <w:right w:val="nil"/>
            </w:tcBorders>
            <w:shd w:val="clear" w:color="auto" w:fill="auto"/>
            <w:noWrap/>
            <w:vAlign w:val="bottom"/>
            <w:hideMark/>
          </w:tcPr>
          <w:p w14:paraId="70967F1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-83.48161802</w:t>
            </w:r>
          </w:p>
        </w:tc>
        <w:tc>
          <w:tcPr>
            <w:tcW w:w="1418" w:type="dxa"/>
            <w:tcBorders>
              <w:top w:val="nil"/>
              <w:left w:val="nil"/>
              <w:bottom w:val="nil"/>
              <w:right w:val="nil"/>
            </w:tcBorders>
            <w:shd w:val="clear" w:color="auto" w:fill="auto"/>
            <w:noWrap/>
            <w:vAlign w:val="bottom"/>
            <w:hideMark/>
          </w:tcPr>
          <w:p w14:paraId="589756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48823B8" w14:textId="77777777" w:rsidTr="00345532">
        <w:trPr>
          <w:trHeight w:val="290"/>
        </w:trPr>
        <w:tc>
          <w:tcPr>
            <w:tcW w:w="927" w:type="dxa"/>
            <w:tcBorders>
              <w:top w:val="nil"/>
              <w:left w:val="nil"/>
              <w:bottom w:val="nil"/>
              <w:right w:val="nil"/>
            </w:tcBorders>
            <w:shd w:val="clear" w:color="auto" w:fill="auto"/>
            <w:noWrap/>
            <w:vAlign w:val="bottom"/>
            <w:hideMark/>
          </w:tcPr>
          <w:p w14:paraId="3F3D0C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56</w:t>
            </w:r>
          </w:p>
        </w:tc>
        <w:tc>
          <w:tcPr>
            <w:tcW w:w="1403" w:type="dxa"/>
            <w:tcBorders>
              <w:top w:val="nil"/>
              <w:left w:val="nil"/>
              <w:bottom w:val="nil"/>
              <w:right w:val="nil"/>
            </w:tcBorders>
            <w:shd w:val="clear" w:color="auto" w:fill="auto"/>
            <w:noWrap/>
            <w:vAlign w:val="bottom"/>
            <w:hideMark/>
          </w:tcPr>
          <w:p w14:paraId="2406E5B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PONEAST2</w:t>
            </w:r>
          </w:p>
        </w:tc>
        <w:tc>
          <w:tcPr>
            <w:tcW w:w="1498" w:type="dxa"/>
            <w:tcBorders>
              <w:top w:val="nil"/>
              <w:left w:val="nil"/>
              <w:bottom w:val="nil"/>
              <w:right w:val="nil"/>
            </w:tcBorders>
            <w:shd w:val="clear" w:color="auto" w:fill="auto"/>
            <w:noWrap/>
            <w:vAlign w:val="bottom"/>
            <w:hideMark/>
          </w:tcPr>
          <w:p w14:paraId="37A873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46D8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83E4FE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42.67644003</w:t>
            </w:r>
          </w:p>
        </w:tc>
        <w:tc>
          <w:tcPr>
            <w:tcW w:w="1587" w:type="dxa"/>
            <w:tcBorders>
              <w:top w:val="nil"/>
              <w:left w:val="nil"/>
              <w:bottom w:val="nil"/>
              <w:right w:val="nil"/>
            </w:tcBorders>
            <w:shd w:val="clear" w:color="auto" w:fill="auto"/>
            <w:noWrap/>
            <w:vAlign w:val="bottom"/>
            <w:hideMark/>
          </w:tcPr>
          <w:p w14:paraId="598C1B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-83.48223133</w:t>
            </w:r>
          </w:p>
        </w:tc>
        <w:tc>
          <w:tcPr>
            <w:tcW w:w="1418" w:type="dxa"/>
            <w:tcBorders>
              <w:top w:val="nil"/>
              <w:left w:val="nil"/>
              <w:bottom w:val="nil"/>
              <w:right w:val="nil"/>
            </w:tcBorders>
            <w:shd w:val="clear" w:color="auto" w:fill="auto"/>
            <w:noWrap/>
            <w:vAlign w:val="bottom"/>
            <w:hideMark/>
          </w:tcPr>
          <w:p w14:paraId="6F0100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4A50810" w14:textId="77777777" w:rsidTr="00345532">
        <w:trPr>
          <w:trHeight w:val="290"/>
        </w:trPr>
        <w:tc>
          <w:tcPr>
            <w:tcW w:w="927" w:type="dxa"/>
            <w:tcBorders>
              <w:top w:val="nil"/>
              <w:left w:val="nil"/>
              <w:bottom w:val="nil"/>
              <w:right w:val="nil"/>
            </w:tcBorders>
            <w:shd w:val="clear" w:color="auto" w:fill="auto"/>
            <w:noWrap/>
            <w:vAlign w:val="bottom"/>
            <w:hideMark/>
          </w:tcPr>
          <w:p w14:paraId="45CF17B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57</w:t>
            </w:r>
          </w:p>
        </w:tc>
        <w:tc>
          <w:tcPr>
            <w:tcW w:w="1403" w:type="dxa"/>
            <w:tcBorders>
              <w:top w:val="nil"/>
              <w:left w:val="nil"/>
              <w:bottom w:val="nil"/>
              <w:right w:val="nil"/>
            </w:tcBorders>
            <w:shd w:val="clear" w:color="auto" w:fill="auto"/>
            <w:noWrap/>
            <w:vAlign w:val="bottom"/>
            <w:hideMark/>
          </w:tcPr>
          <w:p w14:paraId="34CCD6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PONEAST3</w:t>
            </w:r>
          </w:p>
        </w:tc>
        <w:tc>
          <w:tcPr>
            <w:tcW w:w="1498" w:type="dxa"/>
            <w:tcBorders>
              <w:top w:val="nil"/>
              <w:left w:val="nil"/>
              <w:bottom w:val="nil"/>
              <w:right w:val="nil"/>
            </w:tcBorders>
            <w:shd w:val="clear" w:color="auto" w:fill="auto"/>
            <w:noWrap/>
            <w:vAlign w:val="bottom"/>
            <w:hideMark/>
          </w:tcPr>
          <w:p w14:paraId="315E95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14A485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6A53E8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42.67655527</w:t>
            </w:r>
          </w:p>
        </w:tc>
        <w:tc>
          <w:tcPr>
            <w:tcW w:w="1587" w:type="dxa"/>
            <w:tcBorders>
              <w:top w:val="nil"/>
              <w:left w:val="nil"/>
              <w:bottom w:val="nil"/>
              <w:right w:val="nil"/>
            </w:tcBorders>
            <w:shd w:val="clear" w:color="auto" w:fill="auto"/>
            <w:noWrap/>
            <w:vAlign w:val="bottom"/>
            <w:hideMark/>
          </w:tcPr>
          <w:p w14:paraId="0C5CB0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-83.4827693</w:t>
            </w:r>
          </w:p>
        </w:tc>
        <w:tc>
          <w:tcPr>
            <w:tcW w:w="1418" w:type="dxa"/>
            <w:tcBorders>
              <w:top w:val="nil"/>
              <w:left w:val="nil"/>
              <w:bottom w:val="nil"/>
              <w:right w:val="nil"/>
            </w:tcBorders>
            <w:shd w:val="clear" w:color="auto" w:fill="auto"/>
            <w:noWrap/>
            <w:vAlign w:val="bottom"/>
            <w:hideMark/>
          </w:tcPr>
          <w:p w14:paraId="5AFE9B9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C0554C" w14:textId="77777777" w:rsidTr="00345532">
        <w:trPr>
          <w:trHeight w:val="290"/>
        </w:trPr>
        <w:tc>
          <w:tcPr>
            <w:tcW w:w="927" w:type="dxa"/>
            <w:tcBorders>
              <w:top w:val="nil"/>
              <w:left w:val="nil"/>
              <w:bottom w:val="nil"/>
              <w:right w:val="nil"/>
            </w:tcBorders>
            <w:shd w:val="clear" w:color="auto" w:fill="auto"/>
            <w:noWrap/>
            <w:vAlign w:val="bottom"/>
            <w:hideMark/>
          </w:tcPr>
          <w:p w14:paraId="7A333D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58</w:t>
            </w:r>
          </w:p>
        </w:tc>
        <w:tc>
          <w:tcPr>
            <w:tcW w:w="1403" w:type="dxa"/>
            <w:tcBorders>
              <w:top w:val="nil"/>
              <w:left w:val="nil"/>
              <w:bottom w:val="nil"/>
              <w:right w:val="nil"/>
            </w:tcBorders>
            <w:shd w:val="clear" w:color="auto" w:fill="auto"/>
            <w:noWrap/>
            <w:vAlign w:val="bottom"/>
            <w:hideMark/>
          </w:tcPr>
          <w:p w14:paraId="1AD7D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w:t>
            </w:r>
          </w:p>
        </w:tc>
        <w:tc>
          <w:tcPr>
            <w:tcW w:w="1498" w:type="dxa"/>
            <w:tcBorders>
              <w:top w:val="nil"/>
              <w:left w:val="nil"/>
              <w:bottom w:val="nil"/>
              <w:right w:val="nil"/>
            </w:tcBorders>
            <w:shd w:val="clear" w:color="auto" w:fill="auto"/>
            <w:noWrap/>
            <w:vAlign w:val="bottom"/>
            <w:hideMark/>
          </w:tcPr>
          <w:p w14:paraId="664B49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1527FA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04F79E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42.67697644</w:t>
            </w:r>
          </w:p>
        </w:tc>
        <w:tc>
          <w:tcPr>
            <w:tcW w:w="1587" w:type="dxa"/>
            <w:tcBorders>
              <w:top w:val="nil"/>
              <w:left w:val="nil"/>
              <w:bottom w:val="nil"/>
              <w:right w:val="nil"/>
            </w:tcBorders>
            <w:shd w:val="clear" w:color="auto" w:fill="auto"/>
            <w:noWrap/>
            <w:vAlign w:val="bottom"/>
            <w:hideMark/>
          </w:tcPr>
          <w:p w14:paraId="2A82D2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-83.48225793</w:t>
            </w:r>
          </w:p>
        </w:tc>
        <w:tc>
          <w:tcPr>
            <w:tcW w:w="1418" w:type="dxa"/>
            <w:tcBorders>
              <w:top w:val="nil"/>
              <w:left w:val="nil"/>
              <w:bottom w:val="nil"/>
              <w:right w:val="nil"/>
            </w:tcBorders>
            <w:shd w:val="clear" w:color="auto" w:fill="auto"/>
            <w:noWrap/>
            <w:vAlign w:val="bottom"/>
            <w:hideMark/>
          </w:tcPr>
          <w:p w14:paraId="77D4BF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5988EC2" w14:textId="77777777" w:rsidTr="00345532">
        <w:trPr>
          <w:trHeight w:val="290"/>
        </w:trPr>
        <w:tc>
          <w:tcPr>
            <w:tcW w:w="927" w:type="dxa"/>
            <w:tcBorders>
              <w:top w:val="nil"/>
              <w:left w:val="nil"/>
              <w:bottom w:val="nil"/>
              <w:right w:val="nil"/>
            </w:tcBorders>
            <w:shd w:val="clear" w:color="auto" w:fill="auto"/>
            <w:noWrap/>
            <w:vAlign w:val="bottom"/>
            <w:hideMark/>
          </w:tcPr>
          <w:p w14:paraId="68950DF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59</w:t>
            </w:r>
          </w:p>
        </w:tc>
        <w:tc>
          <w:tcPr>
            <w:tcW w:w="1403" w:type="dxa"/>
            <w:tcBorders>
              <w:top w:val="nil"/>
              <w:left w:val="nil"/>
              <w:bottom w:val="nil"/>
              <w:right w:val="nil"/>
            </w:tcBorders>
            <w:shd w:val="clear" w:color="auto" w:fill="auto"/>
            <w:noWrap/>
            <w:vAlign w:val="bottom"/>
            <w:hideMark/>
          </w:tcPr>
          <w:p w14:paraId="39458F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PONRT2</w:t>
            </w:r>
          </w:p>
        </w:tc>
        <w:tc>
          <w:tcPr>
            <w:tcW w:w="1498" w:type="dxa"/>
            <w:tcBorders>
              <w:top w:val="nil"/>
              <w:left w:val="nil"/>
              <w:bottom w:val="nil"/>
              <w:right w:val="nil"/>
            </w:tcBorders>
            <w:shd w:val="clear" w:color="auto" w:fill="auto"/>
            <w:noWrap/>
            <w:vAlign w:val="bottom"/>
            <w:hideMark/>
          </w:tcPr>
          <w:p w14:paraId="3CAE5C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814BF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1EF95A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42.67847161</w:t>
            </w:r>
          </w:p>
        </w:tc>
        <w:tc>
          <w:tcPr>
            <w:tcW w:w="1587" w:type="dxa"/>
            <w:tcBorders>
              <w:top w:val="nil"/>
              <w:left w:val="nil"/>
              <w:bottom w:val="nil"/>
              <w:right w:val="nil"/>
            </w:tcBorders>
            <w:shd w:val="clear" w:color="auto" w:fill="auto"/>
            <w:noWrap/>
            <w:vAlign w:val="bottom"/>
            <w:hideMark/>
          </w:tcPr>
          <w:p w14:paraId="5F0E1A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-83.4821571</w:t>
            </w:r>
          </w:p>
        </w:tc>
        <w:tc>
          <w:tcPr>
            <w:tcW w:w="1418" w:type="dxa"/>
            <w:tcBorders>
              <w:top w:val="nil"/>
              <w:left w:val="nil"/>
              <w:bottom w:val="nil"/>
              <w:right w:val="nil"/>
            </w:tcBorders>
            <w:shd w:val="clear" w:color="auto" w:fill="auto"/>
            <w:noWrap/>
            <w:vAlign w:val="bottom"/>
            <w:hideMark/>
          </w:tcPr>
          <w:p w14:paraId="3B0A4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B7EE481" w14:textId="77777777" w:rsidTr="00345532">
        <w:trPr>
          <w:trHeight w:val="290"/>
        </w:trPr>
        <w:tc>
          <w:tcPr>
            <w:tcW w:w="927" w:type="dxa"/>
            <w:tcBorders>
              <w:top w:val="nil"/>
              <w:left w:val="nil"/>
              <w:bottom w:val="nil"/>
              <w:right w:val="nil"/>
            </w:tcBorders>
            <w:shd w:val="clear" w:color="auto" w:fill="auto"/>
            <w:noWrap/>
            <w:vAlign w:val="bottom"/>
            <w:hideMark/>
          </w:tcPr>
          <w:p w14:paraId="18A97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60</w:t>
            </w:r>
          </w:p>
        </w:tc>
        <w:tc>
          <w:tcPr>
            <w:tcW w:w="1403" w:type="dxa"/>
            <w:tcBorders>
              <w:top w:val="nil"/>
              <w:left w:val="nil"/>
              <w:bottom w:val="nil"/>
              <w:right w:val="nil"/>
            </w:tcBorders>
            <w:shd w:val="clear" w:color="auto" w:fill="auto"/>
            <w:noWrap/>
            <w:vAlign w:val="bottom"/>
            <w:hideMark/>
          </w:tcPr>
          <w:p w14:paraId="384FC2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PONRT3</w:t>
            </w:r>
          </w:p>
        </w:tc>
        <w:tc>
          <w:tcPr>
            <w:tcW w:w="1498" w:type="dxa"/>
            <w:tcBorders>
              <w:top w:val="nil"/>
              <w:left w:val="nil"/>
              <w:bottom w:val="nil"/>
              <w:right w:val="nil"/>
            </w:tcBorders>
            <w:shd w:val="clear" w:color="auto" w:fill="auto"/>
            <w:noWrap/>
            <w:vAlign w:val="bottom"/>
            <w:hideMark/>
          </w:tcPr>
          <w:p w14:paraId="66DB73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BF0B1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2BC9C73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42.67796779</w:t>
            </w:r>
          </w:p>
        </w:tc>
        <w:tc>
          <w:tcPr>
            <w:tcW w:w="1587" w:type="dxa"/>
            <w:tcBorders>
              <w:top w:val="nil"/>
              <w:left w:val="nil"/>
              <w:bottom w:val="nil"/>
              <w:right w:val="nil"/>
            </w:tcBorders>
            <w:shd w:val="clear" w:color="auto" w:fill="auto"/>
            <w:noWrap/>
            <w:vAlign w:val="bottom"/>
            <w:hideMark/>
          </w:tcPr>
          <w:p w14:paraId="76EC67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-83.48337831</w:t>
            </w:r>
          </w:p>
        </w:tc>
        <w:tc>
          <w:tcPr>
            <w:tcW w:w="1418" w:type="dxa"/>
            <w:tcBorders>
              <w:top w:val="nil"/>
              <w:left w:val="nil"/>
              <w:bottom w:val="nil"/>
              <w:right w:val="nil"/>
            </w:tcBorders>
            <w:shd w:val="clear" w:color="auto" w:fill="auto"/>
            <w:noWrap/>
            <w:vAlign w:val="bottom"/>
            <w:hideMark/>
          </w:tcPr>
          <w:p w14:paraId="66587B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047D77" w14:textId="77777777" w:rsidTr="00345532">
        <w:trPr>
          <w:trHeight w:val="290"/>
        </w:trPr>
        <w:tc>
          <w:tcPr>
            <w:tcW w:w="927" w:type="dxa"/>
            <w:tcBorders>
              <w:top w:val="nil"/>
              <w:left w:val="nil"/>
              <w:bottom w:val="nil"/>
              <w:right w:val="nil"/>
            </w:tcBorders>
            <w:shd w:val="clear" w:color="auto" w:fill="auto"/>
            <w:noWrap/>
            <w:vAlign w:val="bottom"/>
            <w:hideMark/>
          </w:tcPr>
          <w:p w14:paraId="7E1117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61</w:t>
            </w:r>
          </w:p>
        </w:tc>
        <w:tc>
          <w:tcPr>
            <w:tcW w:w="1403" w:type="dxa"/>
            <w:tcBorders>
              <w:top w:val="nil"/>
              <w:left w:val="nil"/>
              <w:bottom w:val="nil"/>
              <w:right w:val="nil"/>
            </w:tcBorders>
            <w:shd w:val="clear" w:color="auto" w:fill="auto"/>
            <w:noWrap/>
            <w:vAlign w:val="bottom"/>
            <w:hideMark/>
          </w:tcPr>
          <w:p w14:paraId="70B24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w:t>
            </w:r>
          </w:p>
        </w:tc>
        <w:tc>
          <w:tcPr>
            <w:tcW w:w="1498" w:type="dxa"/>
            <w:tcBorders>
              <w:top w:val="nil"/>
              <w:left w:val="nil"/>
              <w:bottom w:val="nil"/>
              <w:right w:val="nil"/>
            </w:tcBorders>
            <w:shd w:val="clear" w:color="auto" w:fill="auto"/>
            <w:noWrap/>
            <w:vAlign w:val="bottom"/>
            <w:hideMark/>
          </w:tcPr>
          <w:p w14:paraId="01917C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55F50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749CE5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42.50511387</w:t>
            </w:r>
          </w:p>
        </w:tc>
        <w:tc>
          <w:tcPr>
            <w:tcW w:w="1587" w:type="dxa"/>
            <w:tcBorders>
              <w:top w:val="nil"/>
              <w:left w:val="nil"/>
              <w:bottom w:val="nil"/>
              <w:right w:val="nil"/>
            </w:tcBorders>
            <w:shd w:val="clear" w:color="auto" w:fill="auto"/>
            <w:noWrap/>
            <w:vAlign w:val="bottom"/>
            <w:hideMark/>
          </w:tcPr>
          <w:p w14:paraId="420FC4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-83.711563</w:t>
            </w:r>
          </w:p>
        </w:tc>
        <w:tc>
          <w:tcPr>
            <w:tcW w:w="1418" w:type="dxa"/>
            <w:tcBorders>
              <w:top w:val="nil"/>
              <w:left w:val="nil"/>
              <w:bottom w:val="nil"/>
              <w:right w:val="nil"/>
            </w:tcBorders>
            <w:shd w:val="clear" w:color="auto" w:fill="auto"/>
            <w:noWrap/>
            <w:vAlign w:val="bottom"/>
            <w:hideMark/>
          </w:tcPr>
          <w:p w14:paraId="71F869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8B3D9DC" w14:textId="77777777" w:rsidTr="00345532">
        <w:trPr>
          <w:trHeight w:val="290"/>
        </w:trPr>
        <w:tc>
          <w:tcPr>
            <w:tcW w:w="927" w:type="dxa"/>
            <w:tcBorders>
              <w:top w:val="nil"/>
              <w:left w:val="nil"/>
              <w:bottom w:val="nil"/>
              <w:right w:val="nil"/>
            </w:tcBorders>
            <w:shd w:val="clear" w:color="auto" w:fill="auto"/>
            <w:noWrap/>
            <w:vAlign w:val="bottom"/>
            <w:hideMark/>
          </w:tcPr>
          <w:p w14:paraId="614E2C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62</w:t>
            </w:r>
          </w:p>
        </w:tc>
        <w:tc>
          <w:tcPr>
            <w:tcW w:w="1403" w:type="dxa"/>
            <w:tcBorders>
              <w:top w:val="nil"/>
              <w:left w:val="nil"/>
              <w:bottom w:val="nil"/>
              <w:right w:val="nil"/>
            </w:tcBorders>
            <w:shd w:val="clear" w:color="auto" w:fill="auto"/>
            <w:noWrap/>
            <w:vAlign w:val="bottom"/>
            <w:hideMark/>
          </w:tcPr>
          <w:p w14:paraId="0F0C190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ILRIP2</w:t>
            </w:r>
          </w:p>
        </w:tc>
        <w:tc>
          <w:tcPr>
            <w:tcW w:w="1498" w:type="dxa"/>
            <w:tcBorders>
              <w:top w:val="nil"/>
              <w:left w:val="nil"/>
              <w:bottom w:val="nil"/>
              <w:right w:val="nil"/>
            </w:tcBorders>
            <w:shd w:val="clear" w:color="auto" w:fill="auto"/>
            <w:noWrap/>
            <w:vAlign w:val="bottom"/>
            <w:hideMark/>
          </w:tcPr>
          <w:p w14:paraId="5E293F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6F6CFB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42EA07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42.50548015</w:t>
            </w:r>
          </w:p>
        </w:tc>
        <w:tc>
          <w:tcPr>
            <w:tcW w:w="1587" w:type="dxa"/>
            <w:tcBorders>
              <w:top w:val="nil"/>
              <w:left w:val="nil"/>
              <w:bottom w:val="nil"/>
              <w:right w:val="nil"/>
            </w:tcBorders>
            <w:shd w:val="clear" w:color="auto" w:fill="auto"/>
            <w:noWrap/>
            <w:vAlign w:val="bottom"/>
            <w:hideMark/>
          </w:tcPr>
          <w:p w14:paraId="27388C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-83.71130397</w:t>
            </w:r>
          </w:p>
        </w:tc>
        <w:tc>
          <w:tcPr>
            <w:tcW w:w="1418" w:type="dxa"/>
            <w:tcBorders>
              <w:top w:val="nil"/>
              <w:left w:val="nil"/>
              <w:bottom w:val="nil"/>
              <w:right w:val="nil"/>
            </w:tcBorders>
            <w:shd w:val="clear" w:color="auto" w:fill="auto"/>
            <w:noWrap/>
            <w:vAlign w:val="bottom"/>
            <w:hideMark/>
          </w:tcPr>
          <w:p w14:paraId="3F6B0B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A4E5B16" w14:textId="77777777" w:rsidTr="00345532">
        <w:trPr>
          <w:trHeight w:val="290"/>
        </w:trPr>
        <w:tc>
          <w:tcPr>
            <w:tcW w:w="927" w:type="dxa"/>
            <w:tcBorders>
              <w:top w:val="nil"/>
              <w:left w:val="nil"/>
              <w:bottom w:val="nil"/>
              <w:right w:val="nil"/>
            </w:tcBorders>
            <w:shd w:val="clear" w:color="auto" w:fill="auto"/>
            <w:noWrap/>
            <w:vAlign w:val="bottom"/>
            <w:hideMark/>
          </w:tcPr>
          <w:p w14:paraId="76B990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63</w:t>
            </w:r>
          </w:p>
        </w:tc>
        <w:tc>
          <w:tcPr>
            <w:tcW w:w="1403" w:type="dxa"/>
            <w:tcBorders>
              <w:top w:val="nil"/>
              <w:left w:val="nil"/>
              <w:bottom w:val="nil"/>
              <w:right w:val="nil"/>
            </w:tcBorders>
            <w:shd w:val="clear" w:color="auto" w:fill="auto"/>
            <w:noWrap/>
            <w:vAlign w:val="bottom"/>
            <w:hideMark/>
          </w:tcPr>
          <w:p w14:paraId="47FAD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ILRIP3</w:t>
            </w:r>
          </w:p>
        </w:tc>
        <w:tc>
          <w:tcPr>
            <w:tcW w:w="1498" w:type="dxa"/>
            <w:tcBorders>
              <w:top w:val="nil"/>
              <w:left w:val="nil"/>
              <w:bottom w:val="nil"/>
              <w:right w:val="nil"/>
            </w:tcBorders>
            <w:shd w:val="clear" w:color="auto" w:fill="auto"/>
            <w:noWrap/>
            <w:vAlign w:val="bottom"/>
            <w:hideMark/>
          </w:tcPr>
          <w:p w14:paraId="7E2914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09128A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274F82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42.50506543</w:t>
            </w:r>
          </w:p>
        </w:tc>
        <w:tc>
          <w:tcPr>
            <w:tcW w:w="1587" w:type="dxa"/>
            <w:tcBorders>
              <w:top w:val="nil"/>
              <w:left w:val="nil"/>
              <w:bottom w:val="nil"/>
              <w:right w:val="nil"/>
            </w:tcBorders>
            <w:shd w:val="clear" w:color="auto" w:fill="auto"/>
            <w:noWrap/>
            <w:vAlign w:val="bottom"/>
            <w:hideMark/>
          </w:tcPr>
          <w:p w14:paraId="30508DB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-83.71105671</w:t>
            </w:r>
          </w:p>
        </w:tc>
        <w:tc>
          <w:tcPr>
            <w:tcW w:w="1418" w:type="dxa"/>
            <w:tcBorders>
              <w:top w:val="nil"/>
              <w:left w:val="nil"/>
              <w:bottom w:val="nil"/>
              <w:right w:val="nil"/>
            </w:tcBorders>
            <w:shd w:val="clear" w:color="auto" w:fill="auto"/>
            <w:noWrap/>
            <w:vAlign w:val="bottom"/>
            <w:hideMark/>
          </w:tcPr>
          <w:p w14:paraId="1D58F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C44CF8" w14:textId="77777777" w:rsidTr="00345532">
        <w:trPr>
          <w:trHeight w:val="290"/>
        </w:trPr>
        <w:tc>
          <w:tcPr>
            <w:tcW w:w="927" w:type="dxa"/>
            <w:tcBorders>
              <w:top w:val="nil"/>
              <w:left w:val="nil"/>
              <w:bottom w:val="nil"/>
              <w:right w:val="nil"/>
            </w:tcBorders>
            <w:shd w:val="clear" w:color="auto" w:fill="auto"/>
            <w:noWrap/>
            <w:vAlign w:val="bottom"/>
            <w:hideMark/>
          </w:tcPr>
          <w:p w14:paraId="2B0964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64</w:t>
            </w:r>
          </w:p>
        </w:tc>
        <w:tc>
          <w:tcPr>
            <w:tcW w:w="1403" w:type="dxa"/>
            <w:tcBorders>
              <w:top w:val="nil"/>
              <w:left w:val="nil"/>
              <w:bottom w:val="nil"/>
              <w:right w:val="nil"/>
            </w:tcBorders>
            <w:shd w:val="clear" w:color="auto" w:fill="auto"/>
            <w:noWrap/>
            <w:vAlign w:val="bottom"/>
            <w:hideMark/>
          </w:tcPr>
          <w:p w14:paraId="226C4E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w:t>
            </w:r>
          </w:p>
        </w:tc>
        <w:tc>
          <w:tcPr>
            <w:tcW w:w="1498" w:type="dxa"/>
            <w:tcBorders>
              <w:top w:val="nil"/>
              <w:left w:val="nil"/>
              <w:bottom w:val="nil"/>
              <w:right w:val="nil"/>
            </w:tcBorders>
            <w:shd w:val="clear" w:color="auto" w:fill="auto"/>
            <w:noWrap/>
            <w:vAlign w:val="bottom"/>
            <w:hideMark/>
          </w:tcPr>
          <w:p w14:paraId="3006E3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133F97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09A0DFF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42.49871458</w:t>
            </w:r>
          </w:p>
        </w:tc>
        <w:tc>
          <w:tcPr>
            <w:tcW w:w="1587" w:type="dxa"/>
            <w:tcBorders>
              <w:top w:val="nil"/>
              <w:left w:val="nil"/>
              <w:bottom w:val="nil"/>
              <w:right w:val="nil"/>
            </w:tcBorders>
            <w:shd w:val="clear" w:color="auto" w:fill="auto"/>
            <w:noWrap/>
            <w:vAlign w:val="bottom"/>
            <w:hideMark/>
          </w:tcPr>
          <w:p w14:paraId="7BBC65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-83.71880034</w:t>
            </w:r>
          </w:p>
        </w:tc>
        <w:tc>
          <w:tcPr>
            <w:tcW w:w="1418" w:type="dxa"/>
            <w:tcBorders>
              <w:top w:val="nil"/>
              <w:left w:val="nil"/>
              <w:bottom w:val="nil"/>
              <w:right w:val="nil"/>
            </w:tcBorders>
            <w:shd w:val="clear" w:color="auto" w:fill="auto"/>
            <w:noWrap/>
            <w:vAlign w:val="bottom"/>
            <w:hideMark/>
          </w:tcPr>
          <w:p w14:paraId="0595E6C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ABD963F" w14:textId="77777777" w:rsidTr="00345532">
        <w:trPr>
          <w:trHeight w:val="290"/>
        </w:trPr>
        <w:tc>
          <w:tcPr>
            <w:tcW w:w="927" w:type="dxa"/>
            <w:tcBorders>
              <w:top w:val="nil"/>
              <w:left w:val="nil"/>
              <w:bottom w:val="nil"/>
              <w:right w:val="nil"/>
            </w:tcBorders>
            <w:shd w:val="clear" w:color="auto" w:fill="auto"/>
            <w:noWrap/>
            <w:vAlign w:val="bottom"/>
            <w:hideMark/>
          </w:tcPr>
          <w:p w14:paraId="1FC9A1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65</w:t>
            </w:r>
          </w:p>
        </w:tc>
        <w:tc>
          <w:tcPr>
            <w:tcW w:w="1403" w:type="dxa"/>
            <w:tcBorders>
              <w:top w:val="nil"/>
              <w:left w:val="nil"/>
              <w:bottom w:val="nil"/>
              <w:right w:val="nil"/>
            </w:tcBorders>
            <w:shd w:val="clear" w:color="auto" w:fill="auto"/>
            <w:noWrap/>
            <w:vAlign w:val="bottom"/>
            <w:hideMark/>
          </w:tcPr>
          <w:p w14:paraId="154B828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ILCC2</w:t>
            </w:r>
          </w:p>
        </w:tc>
        <w:tc>
          <w:tcPr>
            <w:tcW w:w="1498" w:type="dxa"/>
            <w:tcBorders>
              <w:top w:val="nil"/>
              <w:left w:val="nil"/>
              <w:bottom w:val="nil"/>
              <w:right w:val="nil"/>
            </w:tcBorders>
            <w:shd w:val="clear" w:color="auto" w:fill="auto"/>
            <w:noWrap/>
            <w:vAlign w:val="bottom"/>
            <w:hideMark/>
          </w:tcPr>
          <w:p w14:paraId="0CDB1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BE847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291C63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42.49826164</w:t>
            </w:r>
          </w:p>
        </w:tc>
        <w:tc>
          <w:tcPr>
            <w:tcW w:w="1587" w:type="dxa"/>
            <w:tcBorders>
              <w:top w:val="nil"/>
              <w:left w:val="nil"/>
              <w:bottom w:val="nil"/>
              <w:right w:val="nil"/>
            </w:tcBorders>
            <w:shd w:val="clear" w:color="auto" w:fill="auto"/>
            <w:noWrap/>
            <w:vAlign w:val="bottom"/>
            <w:hideMark/>
          </w:tcPr>
          <w:p w14:paraId="411A8C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-83.71911588</w:t>
            </w:r>
          </w:p>
        </w:tc>
        <w:tc>
          <w:tcPr>
            <w:tcW w:w="1418" w:type="dxa"/>
            <w:tcBorders>
              <w:top w:val="nil"/>
              <w:left w:val="nil"/>
              <w:bottom w:val="nil"/>
              <w:right w:val="nil"/>
            </w:tcBorders>
            <w:shd w:val="clear" w:color="auto" w:fill="auto"/>
            <w:noWrap/>
            <w:vAlign w:val="bottom"/>
            <w:hideMark/>
          </w:tcPr>
          <w:p w14:paraId="327E1A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23A022" w14:textId="77777777" w:rsidTr="00345532">
        <w:trPr>
          <w:trHeight w:val="290"/>
        </w:trPr>
        <w:tc>
          <w:tcPr>
            <w:tcW w:w="927" w:type="dxa"/>
            <w:tcBorders>
              <w:top w:val="nil"/>
              <w:left w:val="nil"/>
              <w:bottom w:val="nil"/>
              <w:right w:val="nil"/>
            </w:tcBorders>
            <w:shd w:val="clear" w:color="auto" w:fill="auto"/>
            <w:noWrap/>
            <w:vAlign w:val="bottom"/>
            <w:hideMark/>
          </w:tcPr>
          <w:p w14:paraId="4639A71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66</w:t>
            </w:r>
          </w:p>
        </w:tc>
        <w:tc>
          <w:tcPr>
            <w:tcW w:w="1403" w:type="dxa"/>
            <w:tcBorders>
              <w:top w:val="nil"/>
              <w:left w:val="nil"/>
              <w:bottom w:val="nil"/>
              <w:right w:val="nil"/>
            </w:tcBorders>
            <w:shd w:val="clear" w:color="auto" w:fill="auto"/>
            <w:noWrap/>
            <w:vAlign w:val="bottom"/>
            <w:hideMark/>
          </w:tcPr>
          <w:p w14:paraId="2CCBB35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ILCC3</w:t>
            </w:r>
          </w:p>
        </w:tc>
        <w:tc>
          <w:tcPr>
            <w:tcW w:w="1498" w:type="dxa"/>
            <w:tcBorders>
              <w:top w:val="nil"/>
              <w:left w:val="nil"/>
              <w:bottom w:val="nil"/>
              <w:right w:val="nil"/>
            </w:tcBorders>
            <w:shd w:val="clear" w:color="auto" w:fill="auto"/>
            <w:noWrap/>
            <w:vAlign w:val="bottom"/>
            <w:hideMark/>
          </w:tcPr>
          <w:p w14:paraId="1DAAC0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3A94CC3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796A47D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42.49755544</w:t>
            </w:r>
          </w:p>
        </w:tc>
        <w:tc>
          <w:tcPr>
            <w:tcW w:w="1587" w:type="dxa"/>
            <w:tcBorders>
              <w:top w:val="nil"/>
              <w:left w:val="nil"/>
              <w:bottom w:val="nil"/>
              <w:right w:val="nil"/>
            </w:tcBorders>
            <w:shd w:val="clear" w:color="auto" w:fill="auto"/>
            <w:noWrap/>
            <w:vAlign w:val="bottom"/>
            <w:hideMark/>
          </w:tcPr>
          <w:p w14:paraId="7D5408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-83.7194028</w:t>
            </w:r>
          </w:p>
        </w:tc>
        <w:tc>
          <w:tcPr>
            <w:tcW w:w="1418" w:type="dxa"/>
            <w:tcBorders>
              <w:top w:val="nil"/>
              <w:left w:val="nil"/>
              <w:bottom w:val="nil"/>
              <w:right w:val="nil"/>
            </w:tcBorders>
            <w:shd w:val="clear" w:color="auto" w:fill="auto"/>
            <w:noWrap/>
            <w:vAlign w:val="bottom"/>
            <w:hideMark/>
          </w:tcPr>
          <w:p w14:paraId="1BCBB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EFAEFD" w14:textId="77777777" w:rsidTr="00345532">
        <w:trPr>
          <w:trHeight w:val="290"/>
        </w:trPr>
        <w:tc>
          <w:tcPr>
            <w:tcW w:w="927" w:type="dxa"/>
            <w:tcBorders>
              <w:top w:val="nil"/>
              <w:left w:val="nil"/>
              <w:bottom w:val="nil"/>
              <w:right w:val="nil"/>
            </w:tcBorders>
            <w:shd w:val="clear" w:color="auto" w:fill="auto"/>
            <w:noWrap/>
            <w:vAlign w:val="bottom"/>
            <w:hideMark/>
          </w:tcPr>
          <w:p w14:paraId="5BC32F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67</w:t>
            </w:r>
          </w:p>
        </w:tc>
        <w:tc>
          <w:tcPr>
            <w:tcW w:w="1403" w:type="dxa"/>
            <w:tcBorders>
              <w:top w:val="nil"/>
              <w:left w:val="nil"/>
              <w:bottom w:val="nil"/>
              <w:right w:val="nil"/>
            </w:tcBorders>
            <w:shd w:val="clear" w:color="auto" w:fill="auto"/>
            <w:noWrap/>
            <w:vAlign w:val="bottom"/>
            <w:hideMark/>
          </w:tcPr>
          <w:p w14:paraId="6A12E02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w:t>
            </w:r>
          </w:p>
        </w:tc>
        <w:tc>
          <w:tcPr>
            <w:tcW w:w="1498" w:type="dxa"/>
            <w:tcBorders>
              <w:top w:val="nil"/>
              <w:left w:val="nil"/>
              <w:bottom w:val="nil"/>
              <w:right w:val="nil"/>
            </w:tcBorders>
            <w:shd w:val="clear" w:color="auto" w:fill="auto"/>
            <w:noWrap/>
            <w:vAlign w:val="bottom"/>
            <w:hideMark/>
          </w:tcPr>
          <w:p w14:paraId="712D38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EEE3F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44F5DD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42.70259786</w:t>
            </w:r>
          </w:p>
        </w:tc>
        <w:tc>
          <w:tcPr>
            <w:tcW w:w="1587" w:type="dxa"/>
            <w:tcBorders>
              <w:top w:val="nil"/>
              <w:left w:val="nil"/>
              <w:bottom w:val="nil"/>
              <w:right w:val="nil"/>
            </w:tcBorders>
            <w:shd w:val="clear" w:color="auto" w:fill="auto"/>
            <w:noWrap/>
            <w:vAlign w:val="bottom"/>
            <w:hideMark/>
          </w:tcPr>
          <w:p w14:paraId="27366A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-83.49652337</w:t>
            </w:r>
          </w:p>
        </w:tc>
        <w:tc>
          <w:tcPr>
            <w:tcW w:w="1418" w:type="dxa"/>
            <w:tcBorders>
              <w:top w:val="nil"/>
              <w:left w:val="nil"/>
              <w:bottom w:val="nil"/>
              <w:right w:val="nil"/>
            </w:tcBorders>
            <w:shd w:val="clear" w:color="auto" w:fill="auto"/>
            <w:noWrap/>
            <w:vAlign w:val="bottom"/>
            <w:hideMark/>
          </w:tcPr>
          <w:p w14:paraId="6D93E61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468EC5F" w14:textId="77777777" w:rsidTr="00345532">
        <w:trPr>
          <w:trHeight w:val="290"/>
        </w:trPr>
        <w:tc>
          <w:tcPr>
            <w:tcW w:w="927" w:type="dxa"/>
            <w:tcBorders>
              <w:top w:val="nil"/>
              <w:left w:val="nil"/>
              <w:bottom w:val="nil"/>
              <w:right w:val="nil"/>
            </w:tcBorders>
            <w:shd w:val="clear" w:color="auto" w:fill="auto"/>
            <w:noWrap/>
            <w:vAlign w:val="bottom"/>
            <w:hideMark/>
          </w:tcPr>
          <w:p w14:paraId="4F191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68</w:t>
            </w:r>
          </w:p>
        </w:tc>
        <w:tc>
          <w:tcPr>
            <w:tcW w:w="1403" w:type="dxa"/>
            <w:tcBorders>
              <w:top w:val="nil"/>
              <w:left w:val="nil"/>
              <w:bottom w:val="nil"/>
              <w:right w:val="nil"/>
            </w:tcBorders>
            <w:shd w:val="clear" w:color="auto" w:fill="auto"/>
            <w:noWrap/>
            <w:vAlign w:val="bottom"/>
            <w:hideMark/>
          </w:tcPr>
          <w:p w14:paraId="0FEC61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ISMATDRY2</w:t>
            </w:r>
          </w:p>
        </w:tc>
        <w:tc>
          <w:tcPr>
            <w:tcW w:w="1498" w:type="dxa"/>
            <w:tcBorders>
              <w:top w:val="nil"/>
              <w:left w:val="nil"/>
              <w:bottom w:val="nil"/>
              <w:right w:val="nil"/>
            </w:tcBorders>
            <w:shd w:val="clear" w:color="auto" w:fill="auto"/>
            <w:noWrap/>
            <w:vAlign w:val="bottom"/>
            <w:hideMark/>
          </w:tcPr>
          <w:p w14:paraId="7A64B8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5001FA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70CBC2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42.70213825</w:t>
            </w:r>
          </w:p>
        </w:tc>
        <w:tc>
          <w:tcPr>
            <w:tcW w:w="1587" w:type="dxa"/>
            <w:tcBorders>
              <w:top w:val="nil"/>
              <w:left w:val="nil"/>
              <w:bottom w:val="nil"/>
              <w:right w:val="nil"/>
            </w:tcBorders>
            <w:shd w:val="clear" w:color="auto" w:fill="auto"/>
            <w:noWrap/>
            <w:vAlign w:val="bottom"/>
            <w:hideMark/>
          </w:tcPr>
          <w:p w14:paraId="5402F0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-83.49648848</w:t>
            </w:r>
          </w:p>
        </w:tc>
        <w:tc>
          <w:tcPr>
            <w:tcW w:w="1418" w:type="dxa"/>
            <w:tcBorders>
              <w:top w:val="nil"/>
              <w:left w:val="nil"/>
              <w:bottom w:val="nil"/>
              <w:right w:val="nil"/>
            </w:tcBorders>
            <w:shd w:val="clear" w:color="auto" w:fill="auto"/>
            <w:noWrap/>
            <w:vAlign w:val="bottom"/>
            <w:hideMark/>
          </w:tcPr>
          <w:p w14:paraId="0FD89F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122ECF" w14:textId="77777777" w:rsidTr="00345532">
        <w:trPr>
          <w:trHeight w:val="290"/>
        </w:trPr>
        <w:tc>
          <w:tcPr>
            <w:tcW w:w="927" w:type="dxa"/>
            <w:tcBorders>
              <w:top w:val="nil"/>
              <w:left w:val="nil"/>
              <w:bottom w:val="nil"/>
              <w:right w:val="nil"/>
            </w:tcBorders>
            <w:shd w:val="clear" w:color="auto" w:fill="auto"/>
            <w:noWrap/>
            <w:vAlign w:val="bottom"/>
            <w:hideMark/>
          </w:tcPr>
          <w:p w14:paraId="4840AE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69</w:t>
            </w:r>
          </w:p>
        </w:tc>
        <w:tc>
          <w:tcPr>
            <w:tcW w:w="1403" w:type="dxa"/>
            <w:tcBorders>
              <w:top w:val="nil"/>
              <w:left w:val="nil"/>
              <w:bottom w:val="nil"/>
              <w:right w:val="nil"/>
            </w:tcBorders>
            <w:shd w:val="clear" w:color="auto" w:fill="auto"/>
            <w:noWrap/>
            <w:vAlign w:val="bottom"/>
            <w:hideMark/>
          </w:tcPr>
          <w:p w14:paraId="748015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ISMATDRY3</w:t>
            </w:r>
          </w:p>
        </w:tc>
        <w:tc>
          <w:tcPr>
            <w:tcW w:w="1498" w:type="dxa"/>
            <w:tcBorders>
              <w:top w:val="nil"/>
              <w:left w:val="nil"/>
              <w:bottom w:val="nil"/>
              <w:right w:val="nil"/>
            </w:tcBorders>
            <w:shd w:val="clear" w:color="auto" w:fill="auto"/>
            <w:noWrap/>
            <w:vAlign w:val="bottom"/>
            <w:hideMark/>
          </w:tcPr>
          <w:p w14:paraId="70CC1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0A927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54565B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42.70223513</w:t>
            </w:r>
          </w:p>
        </w:tc>
        <w:tc>
          <w:tcPr>
            <w:tcW w:w="1587" w:type="dxa"/>
            <w:tcBorders>
              <w:top w:val="nil"/>
              <w:left w:val="nil"/>
              <w:bottom w:val="nil"/>
              <w:right w:val="nil"/>
            </w:tcBorders>
            <w:shd w:val="clear" w:color="auto" w:fill="auto"/>
            <w:noWrap/>
            <w:vAlign w:val="bottom"/>
            <w:hideMark/>
          </w:tcPr>
          <w:p w14:paraId="0FF632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-83.49584728</w:t>
            </w:r>
          </w:p>
        </w:tc>
        <w:tc>
          <w:tcPr>
            <w:tcW w:w="1418" w:type="dxa"/>
            <w:tcBorders>
              <w:top w:val="nil"/>
              <w:left w:val="nil"/>
              <w:bottom w:val="nil"/>
              <w:right w:val="nil"/>
            </w:tcBorders>
            <w:shd w:val="clear" w:color="auto" w:fill="auto"/>
            <w:noWrap/>
            <w:vAlign w:val="bottom"/>
            <w:hideMark/>
          </w:tcPr>
          <w:p w14:paraId="72F9A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749A8147" w14:textId="77777777" w:rsidTr="00345532">
        <w:trPr>
          <w:trHeight w:val="290"/>
        </w:trPr>
        <w:tc>
          <w:tcPr>
            <w:tcW w:w="927" w:type="dxa"/>
            <w:tcBorders>
              <w:top w:val="nil"/>
              <w:left w:val="nil"/>
              <w:bottom w:val="nil"/>
              <w:right w:val="nil"/>
            </w:tcBorders>
            <w:shd w:val="clear" w:color="auto" w:fill="auto"/>
            <w:noWrap/>
            <w:vAlign w:val="bottom"/>
            <w:hideMark/>
          </w:tcPr>
          <w:p w14:paraId="4A9A9D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70</w:t>
            </w:r>
          </w:p>
        </w:tc>
        <w:tc>
          <w:tcPr>
            <w:tcW w:w="1403" w:type="dxa"/>
            <w:tcBorders>
              <w:top w:val="nil"/>
              <w:left w:val="nil"/>
              <w:bottom w:val="nil"/>
              <w:right w:val="nil"/>
            </w:tcBorders>
            <w:shd w:val="clear" w:color="auto" w:fill="auto"/>
            <w:noWrap/>
            <w:vAlign w:val="bottom"/>
            <w:hideMark/>
          </w:tcPr>
          <w:p w14:paraId="288AE46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w:t>
            </w:r>
          </w:p>
        </w:tc>
        <w:tc>
          <w:tcPr>
            <w:tcW w:w="1498" w:type="dxa"/>
            <w:tcBorders>
              <w:top w:val="nil"/>
              <w:left w:val="nil"/>
              <w:bottom w:val="nil"/>
              <w:right w:val="nil"/>
            </w:tcBorders>
            <w:shd w:val="clear" w:color="auto" w:fill="auto"/>
            <w:noWrap/>
            <w:vAlign w:val="bottom"/>
            <w:hideMark/>
          </w:tcPr>
          <w:p w14:paraId="73697F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158349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E62D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42.7016922</w:t>
            </w:r>
          </w:p>
        </w:tc>
        <w:tc>
          <w:tcPr>
            <w:tcW w:w="1587" w:type="dxa"/>
            <w:tcBorders>
              <w:top w:val="nil"/>
              <w:left w:val="nil"/>
              <w:bottom w:val="nil"/>
              <w:right w:val="nil"/>
            </w:tcBorders>
            <w:shd w:val="clear" w:color="auto" w:fill="auto"/>
            <w:noWrap/>
            <w:vAlign w:val="bottom"/>
            <w:hideMark/>
          </w:tcPr>
          <w:p w14:paraId="5C7F386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-83.49741597</w:t>
            </w:r>
          </w:p>
        </w:tc>
        <w:tc>
          <w:tcPr>
            <w:tcW w:w="1418" w:type="dxa"/>
            <w:tcBorders>
              <w:top w:val="nil"/>
              <w:left w:val="nil"/>
              <w:bottom w:val="nil"/>
              <w:right w:val="nil"/>
            </w:tcBorders>
            <w:shd w:val="clear" w:color="auto" w:fill="auto"/>
            <w:noWrap/>
            <w:vAlign w:val="bottom"/>
            <w:hideMark/>
          </w:tcPr>
          <w:p w14:paraId="17A373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67A70F4" w14:textId="77777777" w:rsidTr="00345532">
        <w:trPr>
          <w:trHeight w:val="290"/>
        </w:trPr>
        <w:tc>
          <w:tcPr>
            <w:tcW w:w="927" w:type="dxa"/>
            <w:tcBorders>
              <w:top w:val="nil"/>
              <w:left w:val="nil"/>
              <w:bottom w:val="nil"/>
              <w:right w:val="nil"/>
            </w:tcBorders>
            <w:shd w:val="clear" w:color="auto" w:fill="auto"/>
            <w:noWrap/>
            <w:vAlign w:val="bottom"/>
            <w:hideMark/>
          </w:tcPr>
          <w:p w14:paraId="665E66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71</w:t>
            </w:r>
          </w:p>
        </w:tc>
        <w:tc>
          <w:tcPr>
            <w:tcW w:w="1403" w:type="dxa"/>
            <w:tcBorders>
              <w:top w:val="nil"/>
              <w:left w:val="nil"/>
              <w:bottom w:val="nil"/>
              <w:right w:val="nil"/>
            </w:tcBorders>
            <w:shd w:val="clear" w:color="auto" w:fill="auto"/>
            <w:noWrap/>
            <w:vAlign w:val="bottom"/>
            <w:hideMark/>
          </w:tcPr>
          <w:p w14:paraId="4E8276A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ISLD2</w:t>
            </w:r>
          </w:p>
        </w:tc>
        <w:tc>
          <w:tcPr>
            <w:tcW w:w="1498" w:type="dxa"/>
            <w:tcBorders>
              <w:top w:val="nil"/>
              <w:left w:val="nil"/>
              <w:bottom w:val="nil"/>
              <w:right w:val="nil"/>
            </w:tcBorders>
            <w:shd w:val="clear" w:color="auto" w:fill="auto"/>
            <w:noWrap/>
            <w:vAlign w:val="bottom"/>
            <w:hideMark/>
          </w:tcPr>
          <w:p w14:paraId="7E0FE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28839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7F215A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42.70129243</w:t>
            </w:r>
          </w:p>
        </w:tc>
        <w:tc>
          <w:tcPr>
            <w:tcW w:w="1587" w:type="dxa"/>
            <w:tcBorders>
              <w:top w:val="nil"/>
              <w:left w:val="nil"/>
              <w:bottom w:val="nil"/>
              <w:right w:val="nil"/>
            </w:tcBorders>
            <w:shd w:val="clear" w:color="auto" w:fill="auto"/>
            <w:noWrap/>
            <w:vAlign w:val="bottom"/>
            <w:hideMark/>
          </w:tcPr>
          <w:p w14:paraId="3D88CB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-83.49740698</w:t>
            </w:r>
          </w:p>
        </w:tc>
        <w:tc>
          <w:tcPr>
            <w:tcW w:w="1418" w:type="dxa"/>
            <w:tcBorders>
              <w:top w:val="nil"/>
              <w:left w:val="nil"/>
              <w:bottom w:val="nil"/>
              <w:right w:val="nil"/>
            </w:tcBorders>
            <w:shd w:val="clear" w:color="auto" w:fill="auto"/>
            <w:noWrap/>
            <w:vAlign w:val="bottom"/>
            <w:hideMark/>
          </w:tcPr>
          <w:p w14:paraId="43FFC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6C4F241" w14:textId="77777777" w:rsidTr="00345532">
        <w:trPr>
          <w:trHeight w:val="290"/>
        </w:trPr>
        <w:tc>
          <w:tcPr>
            <w:tcW w:w="927" w:type="dxa"/>
            <w:tcBorders>
              <w:top w:val="nil"/>
              <w:left w:val="nil"/>
              <w:bottom w:val="nil"/>
              <w:right w:val="nil"/>
            </w:tcBorders>
            <w:shd w:val="clear" w:color="auto" w:fill="auto"/>
            <w:noWrap/>
            <w:vAlign w:val="bottom"/>
            <w:hideMark/>
          </w:tcPr>
          <w:p w14:paraId="624C093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72</w:t>
            </w:r>
          </w:p>
        </w:tc>
        <w:tc>
          <w:tcPr>
            <w:tcW w:w="1403" w:type="dxa"/>
            <w:tcBorders>
              <w:top w:val="nil"/>
              <w:left w:val="nil"/>
              <w:bottom w:val="nil"/>
              <w:right w:val="nil"/>
            </w:tcBorders>
            <w:shd w:val="clear" w:color="auto" w:fill="auto"/>
            <w:noWrap/>
            <w:vAlign w:val="bottom"/>
            <w:hideMark/>
          </w:tcPr>
          <w:p w14:paraId="1A0B90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ISLD3</w:t>
            </w:r>
          </w:p>
        </w:tc>
        <w:tc>
          <w:tcPr>
            <w:tcW w:w="1498" w:type="dxa"/>
            <w:tcBorders>
              <w:top w:val="nil"/>
              <w:left w:val="nil"/>
              <w:bottom w:val="nil"/>
              <w:right w:val="nil"/>
            </w:tcBorders>
            <w:shd w:val="clear" w:color="auto" w:fill="auto"/>
            <w:noWrap/>
            <w:vAlign w:val="bottom"/>
            <w:hideMark/>
          </w:tcPr>
          <w:p w14:paraId="48A403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72AC95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7BEB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42.70142849</w:t>
            </w:r>
          </w:p>
        </w:tc>
        <w:tc>
          <w:tcPr>
            <w:tcW w:w="1587" w:type="dxa"/>
            <w:tcBorders>
              <w:top w:val="nil"/>
              <w:left w:val="nil"/>
              <w:bottom w:val="nil"/>
              <w:right w:val="nil"/>
            </w:tcBorders>
            <w:shd w:val="clear" w:color="auto" w:fill="auto"/>
            <w:noWrap/>
            <w:vAlign w:val="bottom"/>
            <w:hideMark/>
          </w:tcPr>
          <w:p w14:paraId="6FFCB0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-83.49779967</w:t>
            </w:r>
          </w:p>
        </w:tc>
        <w:tc>
          <w:tcPr>
            <w:tcW w:w="1418" w:type="dxa"/>
            <w:tcBorders>
              <w:top w:val="nil"/>
              <w:left w:val="nil"/>
              <w:bottom w:val="nil"/>
              <w:right w:val="nil"/>
            </w:tcBorders>
            <w:shd w:val="clear" w:color="auto" w:fill="auto"/>
            <w:noWrap/>
            <w:vAlign w:val="bottom"/>
            <w:hideMark/>
          </w:tcPr>
          <w:p w14:paraId="4C07EAB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6074D79" w14:textId="77777777" w:rsidTr="00345532">
        <w:trPr>
          <w:trHeight w:val="290"/>
        </w:trPr>
        <w:tc>
          <w:tcPr>
            <w:tcW w:w="927" w:type="dxa"/>
            <w:tcBorders>
              <w:top w:val="nil"/>
              <w:left w:val="nil"/>
              <w:bottom w:val="nil"/>
              <w:right w:val="nil"/>
            </w:tcBorders>
            <w:shd w:val="clear" w:color="auto" w:fill="auto"/>
            <w:noWrap/>
            <w:vAlign w:val="bottom"/>
            <w:hideMark/>
          </w:tcPr>
          <w:p w14:paraId="2C8E9E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73</w:t>
            </w:r>
          </w:p>
        </w:tc>
        <w:tc>
          <w:tcPr>
            <w:tcW w:w="1403" w:type="dxa"/>
            <w:tcBorders>
              <w:top w:val="nil"/>
              <w:left w:val="nil"/>
              <w:bottom w:val="nil"/>
              <w:right w:val="nil"/>
            </w:tcBorders>
            <w:shd w:val="clear" w:color="auto" w:fill="auto"/>
            <w:noWrap/>
            <w:vAlign w:val="bottom"/>
            <w:hideMark/>
          </w:tcPr>
          <w:p w14:paraId="7655FF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w:t>
            </w:r>
          </w:p>
        </w:tc>
        <w:tc>
          <w:tcPr>
            <w:tcW w:w="1498" w:type="dxa"/>
            <w:tcBorders>
              <w:top w:val="nil"/>
              <w:left w:val="nil"/>
              <w:bottom w:val="nil"/>
              <w:right w:val="nil"/>
            </w:tcBorders>
            <w:shd w:val="clear" w:color="auto" w:fill="auto"/>
            <w:noWrap/>
            <w:vAlign w:val="bottom"/>
            <w:hideMark/>
          </w:tcPr>
          <w:p w14:paraId="5C2F41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BE060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09E3E0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42.7035437</w:t>
            </w:r>
          </w:p>
        </w:tc>
        <w:tc>
          <w:tcPr>
            <w:tcW w:w="1587" w:type="dxa"/>
            <w:tcBorders>
              <w:top w:val="nil"/>
              <w:left w:val="nil"/>
              <w:bottom w:val="nil"/>
              <w:right w:val="nil"/>
            </w:tcBorders>
            <w:shd w:val="clear" w:color="auto" w:fill="auto"/>
            <w:noWrap/>
            <w:vAlign w:val="bottom"/>
            <w:hideMark/>
          </w:tcPr>
          <w:p w14:paraId="063116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-83.49463936</w:t>
            </w:r>
          </w:p>
        </w:tc>
        <w:tc>
          <w:tcPr>
            <w:tcW w:w="1418" w:type="dxa"/>
            <w:tcBorders>
              <w:top w:val="nil"/>
              <w:left w:val="nil"/>
              <w:bottom w:val="nil"/>
              <w:right w:val="nil"/>
            </w:tcBorders>
            <w:shd w:val="clear" w:color="auto" w:fill="auto"/>
            <w:noWrap/>
            <w:vAlign w:val="bottom"/>
            <w:hideMark/>
          </w:tcPr>
          <w:p w14:paraId="243B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59E2BAB" w14:textId="77777777" w:rsidTr="00345532">
        <w:trPr>
          <w:trHeight w:val="290"/>
        </w:trPr>
        <w:tc>
          <w:tcPr>
            <w:tcW w:w="927" w:type="dxa"/>
            <w:tcBorders>
              <w:top w:val="nil"/>
              <w:left w:val="nil"/>
              <w:bottom w:val="nil"/>
              <w:right w:val="nil"/>
            </w:tcBorders>
            <w:shd w:val="clear" w:color="auto" w:fill="auto"/>
            <w:noWrap/>
            <w:vAlign w:val="bottom"/>
            <w:hideMark/>
          </w:tcPr>
          <w:p w14:paraId="3133DA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74</w:t>
            </w:r>
          </w:p>
        </w:tc>
        <w:tc>
          <w:tcPr>
            <w:tcW w:w="1403" w:type="dxa"/>
            <w:tcBorders>
              <w:top w:val="nil"/>
              <w:left w:val="nil"/>
              <w:bottom w:val="nil"/>
              <w:right w:val="nil"/>
            </w:tcBorders>
            <w:shd w:val="clear" w:color="auto" w:fill="auto"/>
            <w:noWrap/>
            <w:vAlign w:val="bottom"/>
            <w:hideMark/>
          </w:tcPr>
          <w:p w14:paraId="2D6354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ISMATDE2</w:t>
            </w:r>
          </w:p>
        </w:tc>
        <w:tc>
          <w:tcPr>
            <w:tcW w:w="1498" w:type="dxa"/>
            <w:tcBorders>
              <w:top w:val="nil"/>
              <w:left w:val="nil"/>
              <w:bottom w:val="nil"/>
              <w:right w:val="nil"/>
            </w:tcBorders>
            <w:shd w:val="clear" w:color="auto" w:fill="auto"/>
            <w:noWrap/>
            <w:vAlign w:val="bottom"/>
            <w:hideMark/>
          </w:tcPr>
          <w:p w14:paraId="56A9A8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5BC4DA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63FAFE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42.70375308</w:t>
            </w:r>
          </w:p>
        </w:tc>
        <w:tc>
          <w:tcPr>
            <w:tcW w:w="1587" w:type="dxa"/>
            <w:tcBorders>
              <w:top w:val="nil"/>
              <w:left w:val="nil"/>
              <w:bottom w:val="nil"/>
              <w:right w:val="nil"/>
            </w:tcBorders>
            <w:shd w:val="clear" w:color="auto" w:fill="auto"/>
            <w:noWrap/>
            <w:vAlign w:val="bottom"/>
            <w:hideMark/>
          </w:tcPr>
          <w:p w14:paraId="2F133B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-83.49415138</w:t>
            </w:r>
          </w:p>
        </w:tc>
        <w:tc>
          <w:tcPr>
            <w:tcW w:w="1418" w:type="dxa"/>
            <w:tcBorders>
              <w:top w:val="nil"/>
              <w:left w:val="nil"/>
              <w:bottom w:val="nil"/>
              <w:right w:val="nil"/>
            </w:tcBorders>
            <w:shd w:val="clear" w:color="auto" w:fill="auto"/>
            <w:noWrap/>
            <w:vAlign w:val="bottom"/>
            <w:hideMark/>
          </w:tcPr>
          <w:p w14:paraId="0FD0BA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628F6AB" w14:textId="77777777" w:rsidTr="00345532">
        <w:trPr>
          <w:trHeight w:val="290"/>
        </w:trPr>
        <w:tc>
          <w:tcPr>
            <w:tcW w:w="927" w:type="dxa"/>
            <w:tcBorders>
              <w:top w:val="nil"/>
              <w:left w:val="nil"/>
              <w:bottom w:val="nil"/>
              <w:right w:val="nil"/>
            </w:tcBorders>
            <w:shd w:val="clear" w:color="auto" w:fill="auto"/>
            <w:noWrap/>
            <w:vAlign w:val="bottom"/>
            <w:hideMark/>
          </w:tcPr>
          <w:p w14:paraId="2FFE287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75</w:t>
            </w:r>
          </w:p>
        </w:tc>
        <w:tc>
          <w:tcPr>
            <w:tcW w:w="1403" w:type="dxa"/>
            <w:tcBorders>
              <w:top w:val="nil"/>
              <w:left w:val="nil"/>
              <w:bottom w:val="nil"/>
              <w:right w:val="nil"/>
            </w:tcBorders>
            <w:shd w:val="clear" w:color="auto" w:fill="auto"/>
            <w:noWrap/>
            <w:vAlign w:val="bottom"/>
            <w:hideMark/>
          </w:tcPr>
          <w:p w14:paraId="44636C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ISMATDE3</w:t>
            </w:r>
          </w:p>
        </w:tc>
        <w:tc>
          <w:tcPr>
            <w:tcW w:w="1498" w:type="dxa"/>
            <w:tcBorders>
              <w:top w:val="nil"/>
              <w:left w:val="nil"/>
              <w:bottom w:val="nil"/>
              <w:right w:val="nil"/>
            </w:tcBorders>
            <w:shd w:val="clear" w:color="auto" w:fill="auto"/>
            <w:noWrap/>
            <w:vAlign w:val="bottom"/>
            <w:hideMark/>
          </w:tcPr>
          <w:p w14:paraId="353D6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F1AC2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109FCE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42.70278921</w:t>
            </w:r>
          </w:p>
        </w:tc>
        <w:tc>
          <w:tcPr>
            <w:tcW w:w="1587" w:type="dxa"/>
            <w:tcBorders>
              <w:top w:val="nil"/>
              <w:left w:val="nil"/>
              <w:bottom w:val="nil"/>
              <w:right w:val="nil"/>
            </w:tcBorders>
            <w:shd w:val="clear" w:color="auto" w:fill="auto"/>
            <w:noWrap/>
            <w:vAlign w:val="bottom"/>
            <w:hideMark/>
          </w:tcPr>
          <w:p w14:paraId="5DD1D2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-83.49360562</w:t>
            </w:r>
          </w:p>
        </w:tc>
        <w:tc>
          <w:tcPr>
            <w:tcW w:w="1418" w:type="dxa"/>
            <w:tcBorders>
              <w:top w:val="nil"/>
              <w:left w:val="nil"/>
              <w:bottom w:val="nil"/>
              <w:right w:val="nil"/>
            </w:tcBorders>
            <w:shd w:val="clear" w:color="auto" w:fill="auto"/>
            <w:noWrap/>
            <w:vAlign w:val="bottom"/>
            <w:hideMark/>
          </w:tcPr>
          <w:p w14:paraId="5580B8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80BA47" w14:textId="77777777" w:rsidTr="00345532">
        <w:trPr>
          <w:trHeight w:val="290"/>
        </w:trPr>
        <w:tc>
          <w:tcPr>
            <w:tcW w:w="927" w:type="dxa"/>
            <w:tcBorders>
              <w:top w:val="nil"/>
              <w:left w:val="nil"/>
              <w:bottom w:val="nil"/>
              <w:right w:val="nil"/>
            </w:tcBorders>
            <w:shd w:val="clear" w:color="auto" w:fill="auto"/>
            <w:noWrap/>
            <w:vAlign w:val="bottom"/>
            <w:hideMark/>
          </w:tcPr>
          <w:p w14:paraId="2C8BD74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76</w:t>
            </w:r>
          </w:p>
        </w:tc>
        <w:tc>
          <w:tcPr>
            <w:tcW w:w="1403" w:type="dxa"/>
            <w:tcBorders>
              <w:top w:val="nil"/>
              <w:left w:val="nil"/>
              <w:bottom w:val="nil"/>
              <w:right w:val="nil"/>
            </w:tcBorders>
            <w:shd w:val="clear" w:color="auto" w:fill="auto"/>
            <w:noWrap/>
            <w:vAlign w:val="bottom"/>
            <w:hideMark/>
          </w:tcPr>
          <w:p w14:paraId="0BCEEB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w:t>
            </w:r>
          </w:p>
        </w:tc>
        <w:tc>
          <w:tcPr>
            <w:tcW w:w="1498" w:type="dxa"/>
            <w:tcBorders>
              <w:top w:val="nil"/>
              <w:left w:val="nil"/>
              <w:bottom w:val="nil"/>
              <w:right w:val="nil"/>
            </w:tcBorders>
            <w:shd w:val="clear" w:color="auto" w:fill="auto"/>
            <w:noWrap/>
            <w:vAlign w:val="bottom"/>
            <w:hideMark/>
          </w:tcPr>
          <w:p w14:paraId="1C2202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FB3D1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107C06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42.70463303</w:t>
            </w:r>
          </w:p>
        </w:tc>
        <w:tc>
          <w:tcPr>
            <w:tcW w:w="1587" w:type="dxa"/>
            <w:tcBorders>
              <w:top w:val="nil"/>
              <w:left w:val="nil"/>
              <w:bottom w:val="nil"/>
              <w:right w:val="nil"/>
            </w:tcBorders>
            <w:shd w:val="clear" w:color="auto" w:fill="auto"/>
            <w:noWrap/>
            <w:vAlign w:val="bottom"/>
            <w:hideMark/>
          </w:tcPr>
          <w:p w14:paraId="0107319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-83.49570897</w:t>
            </w:r>
          </w:p>
        </w:tc>
        <w:tc>
          <w:tcPr>
            <w:tcW w:w="1418" w:type="dxa"/>
            <w:tcBorders>
              <w:top w:val="nil"/>
              <w:left w:val="nil"/>
              <w:bottom w:val="nil"/>
              <w:right w:val="nil"/>
            </w:tcBorders>
            <w:shd w:val="clear" w:color="auto" w:fill="auto"/>
            <w:noWrap/>
            <w:vAlign w:val="bottom"/>
            <w:hideMark/>
          </w:tcPr>
          <w:p w14:paraId="0C063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0F9DD2" w14:textId="77777777" w:rsidTr="00345532">
        <w:trPr>
          <w:trHeight w:val="290"/>
        </w:trPr>
        <w:tc>
          <w:tcPr>
            <w:tcW w:w="927" w:type="dxa"/>
            <w:tcBorders>
              <w:top w:val="nil"/>
              <w:left w:val="nil"/>
              <w:bottom w:val="nil"/>
              <w:right w:val="nil"/>
            </w:tcBorders>
            <w:shd w:val="clear" w:color="auto" w:fill="auto"/>
            <w:noWrap/>
            <w:vAlign w:val="bottom"/>
            <w:hideMark/>
          </w:tcPr>
          <w:p w14:paraId="73771D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77</w:t>
            </w:r>
          </w:p>
        </w:tc>
        <w:tc>
          <w:tcPr>
            <w:tcW w:w="1403" w:type="dxa"/>
            <w:tcBorders>
              <w:top w:val="nil"/>
              <w:left w:val="nil"/>
              <w:bottom w:val="nil"/>
              <w:right w:val="nil"/>
            </w:tcBorders>
            <w:shd w:val="clear" w:color="auto" w:fill="auto"/>
            <w:noWrap/>
            <w:vAlign w:val="bottom"/>
            <w:hideMark/>
          </w:tcPr>
          <w:p w14:paraId="3BB1E3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ISRIP2</w:t>
            </w:r>
          </w:p>
        </w:tc>
        <w:tc>
          <w:tcPr>
            <w:tcW w:w="1498" w:type="dxa"/>
            <w:tcBorders>
              <w:top w:val="nil"/>
              <w:left w:val="nil"/>
              <w:bottom w:val="nil"/>
              <w:right w:val="nil"/>
            </w:tcBorders>
            <w:shd w:val="clear" w:color="auto" w:fill="auto"/>
            <w:noWrap/>
            <w:vAlign w:val="bottom"/>
            <w:hideMark/>
          </w:tcPr>
          <w:p w14:paraId="32764D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7F99B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46574F6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42.70481219</w:t>
            </w:r>
          </w:p>
        </w:tc>
        <w:tc>
          <w:tcPr>
            <w:tcW w:w="1587" w:type="dxa"/>
            <w:tcBorders>
              <w:top w:val="nil"/>
              <w:left w:val="nil"/>
              <w:bottom w:val="nil"/>
              <w:right w:val="nil"/>
            </w:tcBorders>
            <w:shd w:val="clear" w:color="auto" w:fill="auto"/>
            <w:noWrap/>
            <w:vAlign w:val="bottom"/>
            <w:hideMark/>
          </w:tcPr>
          <w:p w14:paraId="1E8F32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-83.494821</w:t>
            </w:r>
          </w:p>
        </w:tc>
        <w:tc>
          <w:tcPr>
            <w:tcW w:w="1418" w:type="dxa"/>
            <w:tcBorders>
              <w:top w:val="nil"/>
              <w:left w:val="nil"/>
              <w:bottom w:val="nil"/>
              <w:right w:val="nil"/>
            </w:tcBorders>
            <w:shd w:val="clear" w:color="auto" w:fill="auto"/>
            <w:noWrap/>
            <w:vAlign w:val="bottom"/>
            <w:hideMark/>
          </w:tcPr>
          <w:p w14:paraId="769569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5C2C45" w14:textId="77777777" w:rsidTr="00345532">
        <w:trPr>
          <w:trHeight w:val="290"/>
        </w:trPr>
        <w:tc>
          <w:tcPr>
            <w:tcW w:w="927" w:type="dxa"/>
            <w:tcBorders>
              <w:top w:val="nil"/>
              <w:left w:val="nil"/>
              <w:bottom w:val="nil"/>
              <w:right w:val="nil"/>
            </w:tcBorders>
            <w:shd w:val="clear" w:color="auto" w:fill="auto"/>
            <w:noWrap/>
            <w:vAlign w:val="bottom"/>
            <w:hideMark/>
          </w:tcPr>
          <w:p w14:paraId="3B2660D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78</w:t>
            </w:r>
          </w:p>
        </w:tc>
        <w:tc>
          <w:tcPr>
            <w:tcW w:w="1403" w:type="dxa"/>
            <w:tcBorders>
              <w:top w:val="nil"/>
              <w:left w:val="nil"/>
              <w:bottom w:val="nil"/>
              <w:right w:val="nil"/>
            </w:tcBorders>
            <w:shd w:val="clear" w:color="auto" w:fill="auto"/>
            <w:noWrap/>
            <w:vAlign w:val="bottom"/>
            <w:hideMark/>
          </w:tcPr>
          <w:p w14:paraId="4A5D4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ISRIP3</w:t>
            </w:r>
          </w:p>
        </w:tc>
        <w:tc>
          <w:tcPr>
            <w:tcW w:w="1498" w:type="dxa"/>
            <w:tcBorders>
              <w:top w:val="nil"/>
              <w:left w:val="nil"/>
              <w:bottom w:val="nil"/>
              <w:right w:val="nil"/>
            </w:tcBorders>
            <w:shd w:val="clear" w:color="auto" w:fill="auto"/>
            <w:noWrap/>
            <w:vAlign w:val="bottom"/>
            <w:hideMark/>
          </w:tcPr>
          <w:p w14:paraId="77BFE6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7F99A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5DAEEB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42.70487822</w:t>
            </w:r>
          </w:p>
        </w:tc>
        <w:tc>
          <w:tcPr>
            <w:tcW w:w="1587" w:type="dxa"/>
            <w:tcBorders>
              <w:top w:val="nil"/>
              <w:left w:val="nil"/>
              <w:bottom w:val="nil"/>
              <w:right w:val="nil"/>
            </w:tcBorders>
            <w:shd w:val="clear" w:color="auto" w:fill="auto"/>
            <w:noWrap/>
            <w:vAlign w:val="bottom"/>
            <w:hideMark/>
          </w:tcPr>
          <w:p w14:paraId="1A946B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-83.4940807</w:t>
            </w:r>
          </w:p>
        </w:tc>
        <w:tc>
          <w:tcPr>
            <w:tcW w:w="1418" w:type="dxa"/>
            <w:tcBorders>
              <w:top w:val="nil"/>
              <w:left w:val="nil"/>
              <w:bottom w:val="nil"/>
              <w:right w:val="nil"/>
            </w:tcBorders>
            <w:shd w:val="clear" w:color="auto" w:fill="auto"/>
            <w:noWrap/>
            <w:vAlign w:val="bottom"/>
            <w:hideMark/>
          </w:tcPr>
          <w:p w14:paraId="4AEACA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6980BE" w14:textId="77777777" w:rsidTr="00345532">
        <w:trPr>
          <w:trHeight w:val="290"/>
        </w:trPr>
        <w:tc>
          <w:tcPr>
            <w:tcW w:w="927" w:type="dxa"/>
            <w:tcBorders>
              <w:top w:val="nil"/>
              <w:left w:val="nil"/>
              <w:bottom w:val="nil"/>
              <w:right w:val="nil"/>
            </w:tcBorders>
            <w:shd w:val="clear" w:color="auto" w:fill="auto"/>
            <w:noWrap/>
            <w:vAlign w:val="bottom"/>
            <w:hideMark/>
          </w:tcPr>
          <w:p w14:paraId="671B24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79</w:t>
            </w:r>
          </w:p>
        </w:tc>
        <w:tc>
          <w:tcPr>
            <w:tcW w:w="1403" w:type="dxa"/>
            <w:tcBorders>
              <w:top w:val="nil"/>
              <w:left w:val="nil"/>
              <w:bottom w:val="nil"/>
              <w:right w:val="nil"/>
            </w:tcBorders>
            <w:shd w:val="clear" w:color="auto" w:fill="auto"/>
            <w:noWrap/>
            <w:vAlign w:val="bottom"/>
            <w:hideMark/>
          </w:tcPr>
          <w:p w14:paraId="17601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w:t>
            </w:r>
          </w:p>
        </w:tc>
        <w:tc>
          <w:tcPr>
            <w:tcW w:w="1498" w:type="dxa"/>
            <w:tcBorders>
              <w:top w:val="nil"/>
              <w:left w:val="nil"/>
              <w:bottom w:val="nil"/>
              <w:right w:val="nil"/>
            </w:tcBorders>
            <w:shd w:val="clear" w:color="auto" w:fill="auto"/>
            <w:noWrap/>
            <w:vAlign w:val="bottom"/>
            <w:hideMark/>
          </w:tcPr>
          <w:p w14:paraId="5DB56A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3D086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1BA744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42.70480262</w:t>
            </w:r>
          </w:p>
        </w:tc>
        <w:tc>
          <w:tcPr>
            <w:tcW w:w="1587" w:type="dxa"/>
            <w:tcBorders>
              <w:top w:val="nil"/>
              <w:left w:val="nil"/>
              <w:bottom w:val="nil"/>
              <w:right w:val="nil"/>
            </w:tcBorders>
            <w:shd w:val="clear" w:color="auto" w:fill="auto"/>
            <w:noWrap/>
            <w:vAlign w:val="bottom"/>
            <w:hideMark/>
          </w:tcPr>
          <w:p w14:paraId="290AADE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-83.49706373</w:t>
            </w:r>
          </w:p>
        </w:tc>
        <w:tc>
          <w:tcPr>
            <w:tcW w:w="1418" w:type="dxa"/>
            <w:tcBorders>
              <w:top w:val="nil"/>
              <w:left w:val="nil"/>
              <w:bottom w:val="nil"/>
              <w:right w:val="nil"/>
            </w:tcBorders>
            <w:shd w:val="clear" w:color="auto" w:fill="auto"/>
            <w:noWrap/>
            <w:vAlign w:val="bottom"/>
            <w:hideMark/>
          </w:tcPr>
          <w:p w14:paraId="19BDDA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38B5B4D" w14:textId="77777777" w:rsidTr="00345532">
        <w:trPr>
          <w:trHeight w:val="290"/>
        </w:trPr>
        <w:tc>
          <w:tcPr>
            <w:tcW w:w="927" w:type="dxa"/>
            <w:tcBorders>
              <w:top w:val="nil"/>
              <w:left w:val="nil"/>
              <w:bottom w:val="nil"/>
              <w:right w:val="nil"/>
            </w:tcBorders>
            <w:shd w:val="clear" w:color="auto" w:fill="auto"/>
            <w:noWrap/>
            <w:vAlign w:val="bottom"/>
            <w:hideMark/>
          </w:tcPr>
          <w:p w14:paraId="217CD0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80</w:t>
            </w:r>
          </w:p>
        </w:tc>
        <w:tc>
          <w:tcPr>
            <w:tcW w:w="1403" w:type="dxa"/>
            <w:tcBorders>
              <w:top w:val="nil"/>
              <w:left w:val="nil"/>
              <w:bottom w:val="nil"/>
              <w:right w:val="nil"/>
            </w:tcBorders>
            <w:shd w:val="clear" w:color="auto" w:fill="auto"/>
            <w:noWrap/>
            <w:vAlign w:val="bottom"/>
            <w:hideMark/>
          </w:tcPr>
          <w:p w14:paraId="4C4ABE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ISOPEN2</w:t>
            </w:r>
          </w:p>
        </w:tc>
        <w:tc>
          <w:tcPr>
            <w:tcW w:w="1498" w:type="dxa"/>
            <w:tcBorders>
              <w:top w:val="nil"/>
              <w:left w:val="nil"/>
              <w:bottom w:val="nil"/>
              <w:right w:val="nil"/>
            </w:tcBorders>
            <w:shd w:val="clear" w:color="auto" w:fill="auto"/>
            <w:noWrap/>
            <w:vAlign w:val="bottom"/>
            <w:hideMark/>
          </w:tcPr>
          <w:p w14:paraId="6A7F61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3C5B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39516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42.70388702</w:t>
            </w:r>
          </w:p>
        </w:tc>
        <w:tc>
          <w:tcPr>
            <w:tcW w:w="1587" w:type="dxa"/>
            <w:tcBorders>
              <w:top w:val="nil"/>
              <w:left w:val="nil"/>
              <w:bottom w:val="nil"/>
              <w:right w:val="nil"/>
            </w:tcBorders>
            <w:shd w:val="clear" w:color="auto" w:fill="auto"/>
            <w:noWrap/>
            <w:vAlign w:val="bottom"/>
            <w:hideMark/>
          </w:tcPr>
          <w:p w14:paraId="499A0E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-83.49893342</w:t>
            </w:r>
          </w:p>
        </w:tc>
        <w:tc>
          <w:tcPr>
            <w:tcW w:w="1418" w:type="dxa"/>
            <w:tcBorders>
              <w:top w:val="nil"/>
              <w:left w:val="nil"/>
              <w:bottom w:val="nil"/>
              <w:right w:val="nil"/>
            </w:tcBorders>
            <w:shd w:val="clear" w:color="auto" w:fill="auto"/>
            <w:noWrap/>
            <w:vAlign w:val="bottom"/>
            <w:hideMark/>
          </w:tcPr>
          <w:p w14:paraId="363D2A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52D78BD4" w14:textId="77777777" w:rsidTr="00345532">
        <w:trPr>
          <w:trHeight w:val="290"/>
        </w:trPr>
        <w:tc>
          <w:tcPr>
            <w:tcW w:w="927" w:type="dxa"/>
            <w:tcBorders>
              <w:top w:val="nil"/>
              <w:left w:val="nil"/>
              <w:bottom w:val="nil"/>
              <w:right w:val="nil"/>
            </w:tcBorders>
            <w:shd w:val="clear" w:color="auto" w:fill="auto"/>
            <w:noWrap/>
            <w:vAlign w:val="bottom"/>
            <w:hideMark/>
          </w:tcPr>
          <w:p w14:paraId="743A88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81</w:t>
            </w:r>
          </w:p>
        </w:tc>
        <w:tc>
          <w:tcPr>
            <w:tcW w:w="1403" w:type="dxa"/>
            <w:tcBorders>
              <w:top w:val="nil"/>
              <w:left w:val="nil"/>
              <w:bottom w:val="nil"/>
              <w:right w:val="nil"/>
            </w:tcBorders>
            <w:shd w:val="clear" w:color="auto" w:fill="auto"/>
            <w:noWrap/>
            <w:vAlign w:val="bottom"/>
            <w:hideMark/>
          </w:tcPr>
          <w:p w14:paraId="049AC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ISOPEN3</w:t>
            </w:r>
          </w:p>
        </w:tc>
        <w:tc>
          <w:tcPr>
            <w:tcW w:w="1498" w:type="dxa"/>
            <w:tcBorders>
              <w:top w:val="nil"/>
              <w:left w:val="nil"/>
              <w:bottom w:val="nil"/>
              <w:right w:val="nil"/>
            </w:tcBorders>
            <w:shd w:val="clear" w:color="auto" w:fill="auto"/>
            <w:noWrap/>
            <w:vAlign w:val="bottom"/>
            <w:hideMark/>
          </w:tcPr>
          <w:p w14:paraId="3FFD0A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98534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3640360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42.7045196</w:t>
            </w:r>
          </w:p>
        </w:tc>
        <w:tc>
          <w:tcPr>
            <w:tcW w:w="1587" w:type="dxa"/>
            <w:tcBorders>
              <w:top w:val="nil"/>
              <w:left w:val="nil"/>
              <w:bottom w:val="nil"/>
              <w:right w:val="nil"/>
            </w:tcBorders>
            <w:shd w:val="clear" w:color="auto" w:fill="auto"/>
            <w:noWrap/>
            <w:vAlign w:val="bottom"/>
            <w:hideMark/>
          </w:tcPr>
          <w:p w14:paraId="5865F0A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-83.49803841</w:t>
            </w:r>
          </w:p>
        </w:tc>
        <w:tc>
          <w:tcPr>
            <w:tcW w:w="1418" w:type="dxa"/>
            <w:tcBorders>
              <w:top w:val="nil"/>
              <w:left w:val="nil"/>
              <w:bottom w:val="nil"/>
              <w:right w:val="nil"/>
            </w:tcBorders>
            <w:shd w:val="clear" w:color="auto" w:fill="auto"/>
            <w:noWrap/>
            <w:vAlign w:val="bottom"/>
            <w:hideMark/>
          </w:tcPr>
          <w:p w14:paraId="59CE1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95E5C5" w14:textId="77777777" w:rsidTr="00345532">
        <w:trPr>
          <w:trHeight w:val="290"/>
        </w:trPr>
        <w:tc>
          <w:tcPr>
            <w:tcW w:w="927" w:type="dxa"/>
            <w:tcBorders>
              <w:top w:val="nil"/>
              <w:left w:val="nil"/>
              <w:bottom w:val="nil"/>
              <w:right w:val="nil"/>
            </w:tcBorders>
            <w:shd w:val="clear" w:color="auto" w:fill="auto"/>
            <w:noWrap/>
            <w:vAlign w:val="bottom"/>
            <w:hideMark/>
          </w:tcPr>
          <w:p w14:paraId="321C16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82</w:t>
            </w:r>
          </w:p>
        </w:tc>
        <w:tc>
          <w:tcPr>
            <w:tcW w:w="1403" w:type="dxa"/>
            <w:tcBorders>
              <w:top w:val="nil"/>
              <w:left w:val="nil"/>
              <w:bottom w:val="nil"/>
              <w:right w:val="nil"/>
            </w:tcBorders>
            <w:shd w:val="clear" w:color="auto" w:fill="auto"/>
            <w:noWrap/>
            <w:vAlign w:val="bottom"/>
            <w:hideMark/>
          </w:tcPr>
          <w:p w14:paraId="7A9878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w:t>
            </w:r>
          </w:p>
        </w:tc>
        <w:tc>
          <w:tcPr>
            <w:tcW w:w="1498" w:type="dxa"/>
            <w:tcBorders>
              <w:top w:val="nil"/>
              <w:left w:val="nil"/>
              <w:bottom w:val="nil"/>
              <w:right w:val="nil"/>
            </w:tcBorders>
            <w:shd w:val="clear" w:color="auto" w:fill="auto"/>
            <w:noWrap/>
            <w:vAlign w:val="bottom"/>
            <w:hideMark/>
          </w:tcPr>
          <w:p w14:paraId="4663238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45735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009C39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42.6489291</w:t>
            </w:r>
          </w:p>
        </w:tc>
        <w:tc>
          <w:tcPr>
            <w:tcW w:w="1587" w:type="dxa"/>
            <w:tcBorders>
              <w:top w:val="nil"/>
              <w:left w:val="nil"/>
              <w:bottom w:val="nil"/>
              <w:right w:val="nil"/>
            </w:tcBorders>
            <w:shd w:val="clear" w:color="auto" w:fill="auto"/>
            <w:noWrap/>
            <w:vAlign w:val="bottom"/>
            <w:hideMark/>
          </w:tcPr>
          <w:p w14:paraId="044B39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-83.55636056</w:t>
            </w:r>
          </w:p>
        </w:tc>
        <w:tc>
          <w:tcPr>
            <w:tcW w:w="1418" w:type="dxa"/>
            <w:tcBorders>
              <w:top w:val="nil"/>
              <w:left w:val="nil"/>
              <w:bottom w:val="nil"/>
              <w:right w:val="nil"/>
            </w:tcBorders>
            <w:shd w:val="clear" w:color="auto" w:fill="auto"/>
            <w:noWrap/>
            <w:vAlign w:val="bottom"/>
            <w:hideMark/>
          </w:tcPr>
          <w:p w14:paraId="54F5A3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7F05E90" w14:textId="77777777" w:rsidTr="00345532">
        <w:trPr>
          <w:trHeight w:val="290"/>
        </w:trPr>
        <w:tc>
          <w:tcPr>
            <w:tcW w:w="927" w:type="dxa"/>
            <w:tcBorders>
              <w:top w:val="nil"/>
              <w:left w:val="nil"/>
              <w:bottom w:val="nil"/>
              <w:right w:val="nil"/>
            </w:tcBorders>
            <w:shd w:val="clear" w:color="auto" w:fill="auto"/>
            <w:noWrap/>
            <w:vAlign w:val="bottom"/>
            <w:hideMark/>
          </w:tcPr>
          <w:p w14:paraId="079CAC0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w:t>
            </w:r>
          </w:p>
        </w:tc>
        <w:tc>
          <w:tcPr>
            <w:tcW w:w="1403" w:type="dxa"/>
            <w:tcBorders>
              <w:top w:val="nil"/>
              <w:left w:val="nil"/>
              <w:bottom w:val="nil"/>
              <w:right w:val="nil"/>
            </w:tcBorders>
            <w:shd w:val="clear" w:color="auto" w:fill="auto"/>
            <w:noWrap/>
            <w:vAlign w:val="bottom"/>
            <w:hideMark/>
          </w:tcPr>
          <w:p w14:paraId="2081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HLMATFR2</w:t>
            </w:r>
          </w:p>
        </w:tc>
        <w:tc>
          <w:tcPr>
            <w:tcW w:w="1498" w:type="dxa"/>
            <w:tcBorders>
              <w:top w:val="nil"/>
              <w:left w:val="nil"/>
              <w:bottom w:val="nil"/>
              <w:right w:val="nil"/>
            </w:tcBorders>
            <w:shd w:val="clear" w:color="auto" w:fill="auto"/>
            <w:noWrap/>
            <w:vAlign w:val="bottom"/>
            <w:hideMark/>
          </w:tcPr>
          <w:p w14:paraId="1F7558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3C4E87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64167A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42.64858561</w:t>
            </w:r>
          </w:p>
        </w:tc>
        <w:tc>
          <w:tcPr>
            <w:tcW w:w="1587" w:type="dxa"/>
            <w:tcBorders>
              <w:top w:val="nil"/>
              <w:left w:val="nil"/>
              <w:bottom w:val="nil"/>
              <w:right w:val="nil"/>
            </w:tcBorders>
            <w:shd w:val="clear" w:color="auto" w:fill="auto"/>
            <w:noWrap/>
            <w:vAlign w:val="bottom"/>
            <w:hideMark/>
          </w:tcPr>
          <w:p w14:paraId="4D7075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-83.55689617</w:t>
            </w:r>
          </w:p>
        </w:tc>
        <w:tc>
          <w:tcPr>
            <w:tcW w:w="1418" w:type="dxa"/>
            <w:tcBorders>
              <w:top w:val="nil"/>
              <w:left w:val="nil"/>
              <w:bottom w:val="nil"/>
              <w:right w:val="nil"/>
            </w:tcBorders>
            <w:shd w:val="clear" w:color="auto" w:fill="auto"/>
            <w:noWrap/>
            <w:vAlign w:val="bottom"/>
            <w:hideMark/>
          </w:tcPr>
          <w:p w14:paraId="6E629B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D68B287" w14:textId="77777777" w:rsidTr="00345532">
        <w:trPr>
          <w:trHeight w:val="290"/>
        </w:trPr>
        <w:tc>
          <w:tcPr>
            <w:tcW w:w="927" w:type="dxa"/>
            <w:tcBorders>
              <w:top w:val="nil"/>
              <w:left w:val="nil"/>
              <w:bottom w:val="nil"/>
              <w:right w:val="nil"/>
            </w:tcBorders>
            <w:shd w:val="clear" w:color="auto" w:fill="auto"/>
            <w:noWrap/>
            <w:vAlign w:val="bottom"/>
            <w:hideMark/>
          </w:tcPr>
          <w:p w14:paraId="3B68914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84</w:t>
            </w:r>
          </w:p>
        </w:tc>
        <w:tc>
          <w:tcPr>
            <w:tcW w:w="1403" w:type="dxa"/>
            <w:tcBorders>
              <w:top w:val="nil"/>
              <w:left w:val="nil"/>
              <w:bottom w:val="nil"/>
              <w:right w:val="nil"/>
            </w:tcBorders>
            <w:shd w:val="clear" w:color="auto" w:fill="auto"/>
            <w:noWrap/>
            <w:vAlign w:val="bottom"/>
            <w:hideMark/>
          </w:tcPr>
          <w:p w14:paraId="359B32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HLMATFR3</w:t>
            </w:r>
          </w:p>
        </w:tc>
        <w:tc>
          <w:tcPr>
            <w:tcW w:w="1498" w:type="dxa"/>
            <w:tcBorders>
              <w:top w:val="nil"/>
              <w:left w:val="nil"/>
              <w:bottom w:val="nil"/>
              <w:right w:val="nil"/>
            </w:tcBorders>
            <w:shd w:val="clear" w:color="auto" w:fill="auto"/>
            <w:noWrap/>
            <w:vAlign w:val="bottom"/>
            <w:hideMark/>
          </w:tcPr>
          <w:p w14:paraId="1DF6F2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5C7B0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78D0FB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42.64939898</w:t>
            </w:r>
          </w:p>
        </w:tc>
        <w:tc>
          <w:tcPr>
            <w:tcW w:w="1587" w:type="dxa"/>
            <w:tcBorders>
              <w:top w:val="nil"/>
              <w:left w:val="nil"/>
              <w:bottom w:val="nil"/>
              <w:right w:val="nil"/>
            </w:tcBorders>
            <w:shd w:val="clear" w:color="auto" w:fill="auto"/>
            <w:noWrap/>
            <w:vAlign w:val="bottom"/>
            <w:hideMark/>
          </w:tcPr>
          <w:p w14:paraId="044DD2A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-83.55761483</w:t>
            </w:r>
          </w:p>
        </w:tc>
        <w:tc>
          <w:tcPr>
            <w:tcW w:w="1418" w:type="dxa"/>
            <w:tcBorders>
              <w:top w:val="nil"/>
              <w:left w:val="nil"/>
              <w:bottom w:val="nil"/>
              <w:right w:val="nil"/>
            </w:tcBorders>
            <w:shd w:val="clear" w:color="auto" w:fill="auto"/>
            <w:noWrap/>
            <w:vAlign w:val="bottom"/>
            <w:hideMark/>
          </w:tcPr>
          <w:p w14:paraId="3897A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74A5040" w14:textId="77777777" w:rsidTr="00345532">
        <w:trPr>
          <w:trHeight w:val="290"/>
        </w:trPr>
        <w:tc>
          <w:tcPr>
            <w:tcW w:w="927" w:type="dxa"/>
            <w:tcBorders>
              <w:top w:val="nil"/>
              <w:left w:val="nil"/>
              <w:bottom w:val="nil"/>
              <w:right w:val="nil"/>
            </w:tcBorders>
            <w:shd w:val="clear" w:color="auto" w:fill="auto"/>
            <w:noWrap/>
            <w:vAlign w:val="bottom"/>
            <w:hideMark/>
          </w:tcPr>
          <w:p w14:paraId="2495BCA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85</w:t>
            </w:r>
          </w:p>
        </w:tc>
        <w:tc>
          <w:tcPr>
            <w:tcW w:w="1403" w:type="dxa"/>
            <w:tcBorders>
              <w:top w:val="nil"/>
              <w:left w:val="nil"/>
              <w:bottom w:val="nil"/>
              <w:right w:val="nil"/>
            </w:tcBorders>
            <w:shd w:val="clear" w:color="auto" w:fill="auto"/>
            <w:noWrap/>
            <w:vAlign w:val="bottom"/>
            <w:hideMark/>
          </w:tcPr>
          <w:p w14:paraId="1F7279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w:t>
            </w:r>
          </w:p>
        </w:tc>
        <w:tc>
          <w:tcPr>
            <w:tcW w:w="1498" w:type="dxa"/>
            <w:tcBorders>
              <w:top w:val="nil"/>
              <w:left w:val="nil"/>
              <w:bottom w:val="nil"/>
              <w:right w:val="nil"/>
            </w:tcBorders>
            <w:shd w:val="clear" w:color="auto" w:fill="auto"/>
            <w:noWrap/>
            <w:vAlign w:val="bottom"/>
            <w:hideMark/>
          </w:tcPr>
          <w:p w14:paraId="05B1DD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38F1F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74C8D62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42.64587606</w:t>
            </w:r>
          </w:p>
        </w:tc>
        <w:tc>
          <w:tcPr>
            <w:tcW w:w="1587" w:type="dxa"/>
            <w:tcBorders>
              <w:top w:val="nil"/>
              <w:left w:val="nil"/>
              <w:bottom w:val="nil"/>
              <w:right w:val="nil"/>
            </w:tcBorders>
            <w:shd w:val="clear" w:color="auto" w:fill="auto"/>
            <w:noWrap/>
            <w:vAlign w:val="bottom"/>
            <w:hideMark/>
          </w:tcPr>
          <w:p w14:paraId="57CBCD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-83.55093888</w:t>
            </w:r>
          </w:p>
        </w:tc>
        <w:tc>
          <w:tcPr>
            <w:tcW w:w="1418" w:type="dxa"/>
            <w:tcBorders>
              <w:top w:val="nil"/>
              <w:left w:val="nil"/>
              <w:bottom w:val="nil"/>
              <w:right w:val="nil"/>
            </w:tcBorders>
            <w:shd w:val="clear" w:color="auto" w:fill="auto"/>
            <w:noWrap/>
            <w:vAlign w:val="bottom"/>
            <w:hideMark/>
          </w:tcPr>
          <w:p w14:paraId="4085C7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2EB9873" w14:textId="77777777" w:rsidTr="00345532">
        <w:trPr>
          <w:trHeight w:val="290"/>
        </w:trPr>
        <w:tc>
          <w:tcPr>
            <w:tcW w:w="927" w:type="dxa"/>
            <w:tcBorders>
              <w:top w:val="nil"/>
              <w:left w:val="nil"/>
              <w:bottom w:val="nil"/>
              <w:right w:val="nil"/>
            </w:tcBorders>
            <w:shd w:val="clear" w:color="auto" w:fill="auto"/>
            <w:noWrap/>
            <w:vAlign w:val="bottom"/>
            <w:hideMark/>
          </w:tcPr>
          <w:p w14:paraId="28F59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86</w:t>
            </w:r>
          </w:p>
        </w:tc>
        <w:tc>
          <w:tcPr>
            <w:tcW w:w="1403" w:type="dxa"/>
            <w:tcBorders>
              <w:top w:val="nil"/>
              <w:left w:val="nil"/>
              <w:bottom w:val="nil"/>
              <w:right w:val="nil"/>
            </w:tcBorders>
            <w:shd w:val="clear" w:color="auto" w:fill="auto"/>
            <w:noWrap/>
            <w:vAlign w:val="bottom"/>
            <w:hideMark/>
          </w:tcPr>
          <w:p w14:paraId="7006C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HLRIP2</w:t>
            </w:r>
          </w:p>
        </w:tc>
        <w:tc>
          <w:tcPr>
            <w:tcW w:w="1498" w:type="dxa"/>
            <w:tcBorders>
              <w:top w:val="nil"/>
              <w:left w:val="nil"/>
              <w:bottom w:val="nil"/>
              <w:right w:val="nil"/>
            </w:tcBorders>
            <w:shd w:val="clear" w:color="auto" w:fill="auto"/>
            <w:noWrap/>
            <w:vAlign w:val="bottom"/>
            <w:hideMark/>
          </w:tcPr>
          <w:p w14:paraId="4E6AAD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D89089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3D1AAF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42.64514371</w:t>
            </w:r>
          </w:p>
        </w:tc>
        <w:tc>
          <w:tcPr>
            <w:tcW w:w="1587" w:type="dxa"/>
            <w:tcBorders>
              <w:top w:val="nil"/>
              <w:left w:val="nil"/>
              <w:bottom w:val="nil"/>
              <w:right w:val="nil"/>
            </w:tcBorders>
            <w:shd w:val="clear" w:color="auto" w:fill="auto"/>
            <w:noWrap/>
            <w:vAlign w:val="bottom"/>
            <w:hideMark/>
          </w:tcPr>
          <w:p w14:paraId="43D2ED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-83.55089568</w:t>
            </w:r>
          </w:p>
        </w:tc>
        <w:tc>
          <w:tcPr>
            <w:tcW w:w="1418" w:type="dxa"/>
            <w:tcBorders>
              <w:top w:val="nil"/>
              <w:left w:val="nil"/>
              <w:bottom w:val="nil"/>
              <w:right w:val="nil"/>
            </w:tcBorders>
            <w:shd w:val="clear" w:color="auto" w:fill="auto"/>
            <w:noWrap/>
            <w:vAlign w:val="bottom"/>
            <w:hideMark/>
          </w:tcPr>
          <w:p w14:paraId="0DEC07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4621456" w14:textId="77777777" w:rsidTr="00345532">
        <w:trPr>
          <w:trHeight w:val="290"/>
        </w:trPr>
        <w:tc>
          <w:tcPr>
            <w:tcW w:w="927" w:type="dxa"/>
            <w:tcBorders>
              <w:top w:val="nil"/>
              <w:left w:val="nil"/>
              <w:bottom w:val="nil"/>
              <w:right w:val="nil"/>
            </w:tcBorders>
            <w:shd w:val="clear" w:color="auto" w:fill="auto"/>
            <w:noWrap/>
            <w:vAlign w:val="bottom"/>
            <w:hideMark/>
          </w:tcPr>
          <w:p w14:paraId="13444BE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87</w:t>
            </w:r>
          </w:p>
        </w:tc>
        <w:tc>
          <w:tcPr>
            <w:tcW w:w="1403" w:type="dxa"/>
            <w:tcBorders>
              <w:top w:val="nil"/>
              <w:left w:val="nil"/>
              <w:bottom w:val="nil"/>
              <w:right w:val="nil"/>
            </w:tcBorders>
            <w:shd w:val="clear" w:color="auto" w:fill="auto"/>
            <w:noWrap/>
            <w:vAlign w:val="bottom"/>
            <w:hideMark/>
          </w:tcPr>
          <w:p w14:paraId="3E205B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HLRIP3</w:t>
            </w:r>
          </w:p>
        </w:tc>
        <w:tc>
          <w:tcPr>
            <w:tcW w:w="1498" w:type="dxa"/>
            <w:tcBorders>
              <w:top w:val="nil"/>
              <w:left w:val="nil"/>
              <w:bottom w:val="nil"/>
              <w:right w:val="nil"/>
            </w:tcBorders>
            <w:shd w:val="clear" w:color="auto" w:fill="auto"/>
            <w:noWrap/>
            <w:vAlign w:val="bottom"/>
            <w:hideMark/>
          </w:tcPr>
          <w:p w14:paraId="7A51A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884FB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109EE54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42.64637211</w:t>
            </w:r>
          </w:p>
        </w:tc>
        <w:tc>
          <w:tcPr>
            <w:tcW w:w="1587" w:type="dxa"/>
            <w:tcBorders>
              <w:top w:val="nil"/>
              <w:left w:val="nil"/>
              <w:bottom w:val="nil"/>
              <w:right w:val="nil"/>
            </w:tcBorders>
            <w:shd w:val="clear" w:color="auto" w:fill="auto"/>
            <w:noWrap/>
            <w:vAlign w:val="bottom"/>
            <w:hideMark/>
          </w:tcPr>
          <w:p w14:paraId="3ACEB5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-83.55062169</w:t>
            </w:r>
          </w:p>
        </w:tc>
        <w:tc>
          <w:tcPr>
            <w:tcW w:w="1418" w:type="dxa"/>
            <w:tcBorders>
              <w:top w:val="nil"/>
              <w:left w:val="nil"/>
              <w:bottom w:val="nil"/>
              <w:right w:val="nil"/>
            </w:tcBorders>
            <w:shd w:val="clear" w:color="auto" w:fill="auto"/>
            <w:noWrap/>
            <w:vAlign w:val="bottom"/>
            <w:hideMark/>
          </w:tcPr>
          <w:p w14:paraId="270E23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D644DFB" w14:textId="77777777" w:rsidTr="00345532">
        <w:trPr>
          <w:trHeight w:val="290"/>
        </w:trPr>
        <w:tc>
          <w:tcPr>
            <w:tcW w:w="927" w:type="dxa"/>
            <w:tcBorders>
              <w:top w:val="nil"/>
              <w:left w:val="nil"/>
              <w:bottom w:val="nil"/>
              <w:right w:val="nil"/>
            </w:tcBorders>
            <w:shd w:val="clear" w:color="auto" w:fill="auto"/>
            <w:noWrap/>
            <w:vAlign w:val="bottom"/>
            <w:hideMark/>
          </w:tcPr>
          <w:p w14:paraId="21B316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88</w:t>
            </w:r>
          </w:p>
        </w:tc>
        <w:tc>
          <w:tcPr>
            <w:tcW w:w="1403" w:type="dxa"/>
            <w:tcBorders>
              <w:top w:val="nil"/>
              <w:left w:val="nil"/>
              <w:bottom w:val="nil"/>
              <w:right w:val="nil"/>
            </w:tcBorders>
            <w:shd w:val="clear" w:color="auto" w:fill="auto"/>
            <w:noWrap/>
            <w:vAlign w:val="bottom"/>
            <w:hideMark/>
          </w:tcPr>
          <w:p w14:paraId="6E7EEEC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w:t>
            </w:r>
          </w:p>
        </w:tc>
        <w:tc>
          <w:tcPr>
            <w:tcW w:w="1498" w:type="dxa"/>
            <w:tcBorders>
              <w:top w:val="nil"/>
              <w:left w:val="nil"/>
              <w:bottom w:val="nil"/>
              <w:right w:val="nil"/>
            </w:tcBorders>
            <w:shd w:val="clear" w:color="auto" w:fill="auto"/>
            <w:noWrap/>
            <w:vAlign w:val="bottom"/>
            <w:hideMark/>
          </w:tcPr>
          <w:p w14:paraId="169BDB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44683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03E7CB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42.6470476</w:t>
            </w:r>
          </w:p>
        </w:tc>
        <w:tc>
          <w:tcPr>
            <w:tcW w:w="1587" w:type="dxa"/>
            <w:tcBorders>
              <w:top w:val="nil"/>
              <w:left w:val="nil"/>
              <w:bottom w:val="nil"/>
              <w:right w:val="nil"/>
            </w:tcBorders>
            <w:shd w:val="clear" w:color="auto" w:fill="auto"/>
            <w:noWrap/>
            <w:vAlign w:val="bottom"/>
            <w:hideMark/>
          </w:tcPr>
          <w:p w14:paraId="08439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-83.55230573</w:t>
            </w:r>
          </w:p>
        </w:tc>
        <w:tc>
          <w:tcPr>
            <w:tcW w:w="1418" w:type="dxa"/>
            <w:tcBorders>
              <w:top w:val="nil"/>
              <w:left w:val="nil"/>
              <w:bottom w:val="nil"/>
              <w:right w:val="nil"/>
            </w:tcBorders>
            <w:shd w:val="clear" w:color="auto" w:fill="auto"/>
            <w:noWrap/>
            <w:vAlign w:val="bottom"/>
            <w:hideMark/>
          </w:tcPr>
          <w:p w14:paraId="23EBF0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899D8F3" w14:textId="77777777" w:rsidTr="00345532">
        <w:trPr>
          <w:trHeight w:val="290"/>
        </w:trPr>
        <w:tc>
          <w:tcPr>
            <w:tcW w:w="927" w:type="dxa"/>
            <w:tcBorders>
              <w:top w:val="nil"/>
              <w:left w:val="nil"/>
              <w:bottom w:val="nil"/>
              <w:right w:val="nil"/>
            </w:tcBorders>
            <w:shd w:val="clear" w:color="auto" w:fill="auto"/>
            <w:noWrap/>
            <w:vAlign w:val="bottom"/>
            <w:hideMark/>
          </w:tcPr>
          <w:p w14:paraId="7C105F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89</w:t>
            </w:r>
          </w:p>
        </w:tc>
        <w:tc>
          <w:tcPr>
            <w:tcW w:w="1403" w:type="dxa"/>
            <w:tcBorders>
              <w:top w:val="nil"/>
              <w:left w:val="nil"/>
              <w:bottom w:val="nil"/>
              <w:right w:val="nil"/>
            </w:tcBorders>
            <w:shd w:val="clear" w:color="auto" w:fill="auto"/>
            <w:noWrap/>
            <w:vAlign w:val="bottom"/>
            <w:hideMark/>
          </w:tcPr>
          <w:p w14:paraId="1B2564B2" w14:textId="4B3C76D5"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HLUP2</w:t>
            </w:r>
          </w:p>
        </w:tc>
        <w:tc>
          <w:tcPr>
            <w:tcW w:w="1498" w:type="dxa"/>
            <w:tcBorders>
              <w:top w:val="nil"/>
              <w:left w:val="nil"/>
              <w:bottom w:val="nil"/>
              <w:right w:val="nil"/>
            </w:tcBorders>
            <w:shd w:val="clear" w:color="auto" w:fill="auto"/>
            <w:noWrap/>
            <w:vAlign w:val="bottom"/>
            <w:hideMark/>
          </w:tcPr>
          <w:p w14:paraId="0494B2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577F1E5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42BCFC3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42.64705538</w:t>
            </w:r>
          </w:p>
        </w:tc>
        <w:tc>
          <w:tcPr>
            <w:tcW w:w="1587" w:type="dxa"/>
            <w:tcBorders>
              <w:top w:val="nil"/>
              <w:left w:val="nil"/>
              <w:bottom w:val="nil"/>
              <w:right w:val="nil"/>
            </w:tcBorders>
            <w:shd w:val="clear" w:color="auto" w:fill="auto"/>
            <w:noWrap/>
            <w:vAlign w:val="bottom"/>
            <w:hideMark/>
          </w:tcPr>
          <w:p w14:paraId="67241A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-83.55397741</w:t>
            </w:r>
          </w:p>
        </w:tc>
        <w:tc>
          <w:tcPr>
            <w:tcW w:w="1418" w:type="dxa"/>
            <w:tcBorders>
              <w:top w:val="nil"/>
              <w:left w:val="nil"/>
              <w:bottom w:val="nil"/>
              <w:right w:val="nil"/>
            </w:tcBorders>
            <w:shd w:val="clear" w:color="auto" w:fill="auto"/>
            <w:noWrap/>
            <w:vAlign w:val="bottom"/>
            <w:hideMark/>
          </w:tcPr>
          <w:p w14:paraId="6F1E4D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19A202" w14:textId="77777777" w:rsidTr="00345532">
        <w:trPr>
          <w:trHeight w:val="290"/>
        </w:trPr>
        <w:tc>
          <w:tcPr>
            <w:tcW w:w="927" w:type="dxa"/>
            <w:tcBorders>
              <w:top w:val="nil"/>
              <w:left w:val="nil"/>
              <w:bottom w:val="nil"/>
              <w:right w:val="nil"/>
            </w:tcBorders>
            <w:shd w:val="clear" w:color="auto" w:fill="auto"/>
            <w:noWrap/>
            <w:vAlign w:val="bottom"/>
            <w:hideMark/>
          </w:tcPr>
          <w:p w14:paraId="4124DB9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90</w:t>
            </w:r>
          </w:p>
        </w:tc>
        <w:tc>
          <w:tcPr>
            <w:tcW w:w="1403" w:type="dxa"/>
            <w:tcBorders>
              <w:top w:val="nil"/>
              <w:left w:val="nil"/>
              <w:bottom w:val="nil"/>
              <w:right w:val="nil"/>
            </w:tcBorders>
            <w:shd w:val="clear" w:color="auto" w:fill="auto"/>
            <w:noWrap/>
            <w:vAlign w:val="bottom"/>
            <w:hideMark/>
          </w:tcPr>
          <w:p w14:paraId="3E08E6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HLUP3</w:t>
            </w:r>
          </w:p>
        </w:tc>
        <w:tc>
          <w:tcPr>
            <w:tcW w:w="1498" w:type="dxa"/>
            <w:tcBorders>
              <w:top w:val="nil"/>
              <w:left w:val="nil"/>
              <w:bottom w:val="nil"/>
              <w:right w:val="nil"/>
            </w:tcBorders>
            <w:shd w:val="clear" w:color="auto" w:fill="auto"/>
            <w:noWrap/>
            <w:vAlign w:val="bottom"/>
            <w:hideMark/>
          </w:tcPr>
          <w:p w14:paraId="7679006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B1057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CEF9C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42.6474566</w:t>
            </w:r>
          </w:p>
        </w:tc>
        <w:tc>
          <w:tcPr>
            <w:tcW w:w="1587" w:type="dxa"/>
            <w:tcBorders>
              <w:top w:val="nil"/>
              <w:left w:val="nil"/>
              <w:bottom w:val="nil"/>
              <w:right w:val="nil"/>
            </w:tcBorders>
            <w:shd w:val="clear" w:color="auto" w:fill="auto"/>
            <w:noWrap/>
            <w:vAlign w:val="bottom"/>
            <w:hideMark/>
          </w:tcPr>
          <w:p w14:paraId="6F51A0B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-83.55365762</w:t>
            </w:r>
          </w:p>
        </w:tc>
        <w:tc>
          <w:tcPr>
            <w:tcW w:w="1418" w:type="dxa"/>
            <w:tcBorders>
              <w:top w:val="nil"/>
              <w:left w:val="nil"/>
              <w:bottom w:val="nil"/>
              <w:right w:val="nil"/>
            </w:tcBorders>
            <w:shd w:val="clear" w:color="auto" w:fill="auto"/>
            <w:noWrap/>
            <w:vAlign w:val="bottom"/>
            <w:hideMark/>
          </w:tcPr>
          <w:p w14:paraId="298FB4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3A0C686" w14:textId="77777777" w:rsidTr="00345532">
        <w:trPr>
          <w:trHeight w:val="290"/>
        </w:trPr>
        <w:tc>
          <w:tcPr>
            <w:tcW w:w="927" w:type="dxa"/>
            <w:tcBorders>
              <w:top w:val="nil"/>
              <w:left w:val="nil"/>
              <w:bottom w:val="nil"/>
              <w:right w:val="nil"/>
            </w:tcBorders>
            <w:shd w:val="clear" w:color="auto" w:fill="auto"/>
            <w:noWrap/>
            <w:vAlign w:val="bottom"/>
            <w:hideMark/>
          </w:tcPr>
          <w:p w14:paraId="3768C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91</w:t>
            </w:r>
          </w:p>
        </w:tc>
        <w:tc>
          <w:tcPr>
            <w:tcW w:w="1403" w:type="dxa"/>
            <w:tcBorders>
              <w:top w:val="nil"/>
              <w:left w:val="nil"/>
              <w:bottom w:val="nil"/>
              <w:right w:val="nil"/>
            </w:tcBorders>
            <w:shd w:val="clear" w:color="auto" w:fill="auto"/>
            <w:noWrap/>
            <w:vAlign w:val="bottom"/>
            <w:hideMark/>
          </w:tcPr>
          <w:p w14:paraId="4A2F099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w:t>
            </w:r>
          </w:p>
        </w:tc>
        <w:tc>
          <w:tcPr>
            <w:tcW w:w="1498" w:type="dxa"/>
            <w:tcBorders>
              <w:top w:val="nil"/>
              <w:left w:val="nil"/>
              <w:bottom w:val="nil"/>
              <w:right w:val="nil"/>
            </w:tcBorders>
            <w:shd w:val="clear" w:color="auto" w:fill="auto"/>
            <w:noWrap/>
            <w:vAlign w:val="bottom"/>
            <w:hideMark/>
          </w:tcPr>
          <w:p w14:paraId="098FD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6D40A4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63E98B0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42.37824499</w:t>
            </w:r>
          </w:p>
        </w:tc>
        <w:tc>
          <w:tcPr>
            <w:tcW w:w="1587" w:type="dxa"/>
            <w:tcBorders>
              <w:top w:val="nil"/>
              <w:left w:val="nil"/>
              <w:bottom w:val="nil"/>
              <w:right w:val="nil"/>
            </w:tcBorders>
            <w:shd w:val="clear" w:color="auto" w:fill="auto"/>
            <w:noWrap/>
            <w:vAlign w:val="bottom"/>
            <w:hideMark/>
          </w:tcPr>
          <w:p w14:paraId="118787D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-83.91166168</w:t>
            </w:r>
          </w:p>
        </w:tc>
        <w:tc>
          <w:tcPr>
            <w:tcW w:w="1418" w:type="dxa"/>
            <w:tcBorders>
              <w:top w:val="nil"/>
              <w:left w:val="nil"/>
              <w:bottom w:val="nil"/>
              <w:right w:val="nil"/>
            </w:tcBorders>
            <w:shd w:val="clear" w:color="auto" w:fill="auto"/>
            <w:noWrap/>
            <w:vAlign w:val="bottom"/>
            <w:hideMark/>
          </w:tcPr>
          <w:p w14:paraId="177376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2DBD4DB" w14:textId="77777777" w:rsidTr="00345532">
        <w:trPr>
          <w:trHeight w:val="290"/>
        </w:trPr>
        <w:tc>
          <w:tcPr>
            <w:tcW w:w="927" w:type="dxa"/>
            <w:tcBorders>
              <w:top w:val="nil"/>
              <w:left w:val="nil"/>
              <w:bottom w:val="nil"/>
              <w:right w:val="nil"/>
            </w:tcBorders>
            <w:shd w:val="clear" w:color="auto" w:fill="auto"/>
            <w:noWrap/>
            <w:vAlign w:val="bottom"/>
            <w:hideMark/>
          </w:tcPr>
          <w:p w14:paraId="09ECE3C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92</w:t>
            </w:r>
          </w:p>
        </w:tc>
        <w:tc>
          <w:tcPr>
            <w:tcW w:w="1403" w:type="dxa"/>
            <w:tcBorders>
              <w:top w:val="nil"/>
              <w:left w:val="nil"/>
              <w:bottom w:val="nil"/>
              <w:right w:val="nil"/>
            </w:tcBorders>
            <w:shd w:val="clear" w:color="auto" w:fill="auto"/>
            <w:noWrap/>
            <w:vAlign w:val="bottom"/>
            <w:hideMark/>
          </w:tcPr>
          <w:p w14:paraId="5FEB7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HMMAT2</w:t>
            </w:r>
          </w:p>
        </w:tc>
        <w:tc>
          <w:tcPr>
            <w:tcW w:w="1498" w:type="dxa"/>
            <w:tcBorders>
              <w:top w:val="nil"/>
              <w:left w:val="nil"/>
              <w:bottom w:val="nil"/>
              <w:right w:val="nil"/>
            </w:tcBorders>
            <w:shd w:val="clear" w:color="auto" w:fill="auto"/>
            <w:noWrap/>
            <w:vAlign w:val="bottom"/>
            <w:hideMark/>
          </w:tcPr>
          <w:p w14:paraId="688501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519ED5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557F75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42.37825474</w:t>
            </w:r>
          </w:p>
        </w:tc>
        <w:tc>
          <w:tcPr>
            <w:tcW w:w="1587" w:type="dxa"/>
            <w:tcBorders>
              <w:top w:val="nil"/>
              <w:left w:val="nil"/>
              <w:bottom w:val="nil"/>
              <w:right w:val="nil"/>
            </w:tcBorders>
            <w:shd w:val="clear" w:color="auto" w:fill="auto"/>
            <w:noWrap/>
            <w:vAlign w:val="bottom"/>
            <w:hideMark/>
          </w:tcPr>
          <w:p w14:paraId="15BB22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-83.91229145</w:t>
            </w:r>
          </w:p>
        </w:tc>
        <w:tc>
          <w:tcPr>
            <w:tcW w:w="1418" w:type="dxa"/>
            <w:tcBorders>
              <w:top w:val="nil"/>
              <w:left w:val="nil"/>
              <w:bottom w:val="nil"/>
              <w:right w:val="nil"/>
            </w:tcBorders>
            <w:shd w:val="clear" w:color="auto" w:fill="auto"/>
            <w:noWrap/>
            <w:vAlign w:val="bottom"/>
            <w:hideMark/>
          </w:tcPr>
          <w:p w14:paraId="4716703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002E751" w14:textId="77777777" w:rsidTr="00345532">
        <w:trPr>
          <w:trHeight w:val="290"/>
        </w:trPr>
        <w:tc>
          <w:tcPr>
            <w:tcW w:w="927" w:type="dxa"/>
            <w:tcBorders>
              <w:top w:val="nil"/>
              <w:left w:val="nil"/>
              <w:bottom w:val="nil"/>
              <w:right w:val="nil"/>
            </w:tcBorders>
            <w:shd w:val="clear" w:color="auto" w:fill="auto"/>
            <w:noWrap/>
            <w:vAlign w:val="bottom"/>
            <w:hideMark/>
          </w:tcPr>
          <w:p w14:paraId="0681BE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93</w:t>
            </w:r>
          </w:p>
        </w:tc>
        <w:tc>
          <w:tcPr>
            <w:tcW w:w="1403" w:type="dxa"/>
            <w:tcBorders>
              <w:top w:val="nil"/>
              <w:left w:val="nil"/>
              <w:bottom w:val="nil"/>
              <w:right w:val="nil"/>
            </w:tcBorders>
            <w:shd w:val="clear" w:color="auto" w:fill="auto"/>
            <w:noWrap/>
            <w:vAlign w:val="bottom"/>
            <w:hideMark/>
          </w:tcPr>
          <w:p w14:paraId="3A7473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HMMAT3</w:t>
            </w:r>
          </w:p>
        </w:tc>
        <w:tc>
          <w:tcPr>
            <w:tcW w:w="1498" w:type="dxa"/>
            <w:tcBorders>
              <w:top w:val="nil"/>
              <w:left w:val="nil"/>
              <w:bottom w:val="nil"/>
              <w:right w:val="nil"/>
            </w:tcBorders>
            <w:shd w:val="clear" w:color="auto" w:fill="auto"/>
            <w:noWrap/>
            <w:vAlign w:val="bottom"/>
            <w:hideMark/>
          </w:tcPr>
          <w:p w14:paraId="2088B5F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7BA51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01CFA4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42.3787298</w:t>
            </w:r>
          </w:p>
        </w:tc>
        <w:tc>
          <w:tcPr>
            <w:tcW w:w="1587" w:type="dxa"/>
            <w:tcBorders>
              <w:top w:val="nil"/>
              <w:left w:val="nil"/>
              <w:bottom w:val="nil"/>
              <w:right w:val="nil"/>
            </w:tcBorders>
            <w:shd w:val="clear" w:color="auto" w:fill="auto"/>
            <w:noWrap/>
            <w:vAlign w:val="bottom"/>
            <w:hideMark/>
          </w:tcPr>
          <w:p w14:paraId="15D8C6A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-83.91267589</w:t>
            </w:r>
          </w:p>
        </w:tc>
        <w:tc>
          <w:tcPr>
            <w:tcW w:w="1418" w:type="dxa"/>
            <w:tcBorders>
              <w:top w:val="nil"/>
              <w:left w:val="nil"/>
              <w:bottom w:val="nil"/>
              <w:right w:val="nil"/>
            </w:tcBorders>
            <w:shd w:val="clear" w:color="auto" w:fill="auto"/>
            <w:noWrap/>
            <w:vAlign w:val="bottom"/>
            <w:hideMark/>
          </w:tcPr>
          <w:p w14:paraId="3848E84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417D70A" w14:textId="77777777" w:rsidTr="00345532">
        <w:trPr>
          <w:trHeight w:val="290"/>
        </w:trPr>
        <w:tc>
          <w:tcPr>
            <w:tcW w:w="927" w:type="dxa"/>
            <w:tcBorders>
              <w:top w:val="nil"/>
              <w:left w:val="nil"/>
              <w:bottom w:val="nil"/>
              <w:right w:val="nil"/>
            </w:tcBorders>
            <w:shd w:val="clear" w:color="auto" w:fill="auto"/>
            <w:noWrap/>
            <w:vAlign w:val="bottom"/>
            <w:hideMark/>
          </w:tcPr>
          <w:p w14:paraId="6A7109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94</w:t>
            </w:r>
          </w:p>
        </w:tc>
        <w:tc>
          <w:tcPr>
            <w:tcW w:w="1403" w:type="dxa"/>
            <w:tcBorders>
              <w:top w:val="nil"/>
              <w:left w:val="nil"/>
              <w:bottom w:val="nil"/>
              <w:right w:val="nil"/>
            </w:tcBorders>
            <w:shd w:val="clear" w:color="auto" w:fill="auto"/>
            <w:noWrap/>
            <w:vAlign w:val="bottom"/>
            <w:hideMark/>
          </w:tcPr>
          <w:p w14:paraId="0D7C1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w:t>
            </w:r>
          </w:p>
        </w:tc>
        <w:tc>
          <w:tcPr>
            <w:tcW w:w="1498" w:type="dxa"/>
            <w:tcBorders>
              <w:top w:val="nil"/>
              <w:left w:val="nil"/>
              <w:bottom w:val="nil"/>
              <w:right w:val="nil"/>
            </w:tcBorders>
            <w:shd w:val="clear" w:color="auto" w:fill="auto"/>
            <w:noWrap/>
            <w:vAlign w:val="bottom"/>
            <w:hideMark/>
          </w:tcPr>
          <w:p w14:paraId="6BB71E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B0CB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62E7749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42.67554541</w:t>
            </w:r>
          </w:p>
        </w:tc>
        <w:tc>
          <w:tcPr>
            <w:tcW w:w="1587" w:type="dxa"/>
            <w:tcBorders>
              <w:top w:val="nil"/>
              <w:left w:val="nil"/>
              <w:bottom w:val="nil"/>
              <w:right w:val="nil"/>
            </w:tcBorders>
            <w:shd w:val="clear" w:color="auto" w:fill="auto"/>
            <w:noWrap/>
            <w:vAlign w:val="bottom"/>
            <w:hideMark/>
          </w:tcPr>
          <w:p w14:paraId="646FEA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-83.48274071</w:t>
            </w:r>
          </w:p>
        </w:tc>
        <w:tc>
          <w:tcPr>
            <w:tcW w:w="1418" w:type="dxa"/>
            <w:tcBorders>
              <w:top w:val="nil"/>
              <w:left w:val="nil"/>
              <w:bottom w:val="nil"/>
              <w:right w:val="nil"/>
            </w:tcBorders>
            <w:shd w:val="clear" w:color="auto" w:fill="auto"/>
            <w:noWrap/>
            <w:vAlign w:val="bottom"/>
            <w:hideMark/>
          </w:tcPr>
          <w:p w14:paraId="34921AB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6DC4B5A" w14:textId="77777777" w:rsidTr="00345532">
        <w:trPr>
          <w:trHeight w:val="290"/>
        </w:trPr>
        <w:tc>
          <w:tcPr>
            <w:tcW w:w="927" w:type="dxa"/>
            <w:tcBorders>
              <w:top w:val="nil"/>
              <w:left w:val="nil"/>
              <w:bottom w:val="nil"/>
              <w:right w:val="nil"/>
            </w:tcBorders>
            <w:shd w:val="clear" w:color="auto" w:fill="auto"/>
            <w:noWrap/>
            <w:vAlign w:val="bottom"/>
            <w:hideMark/>
          </w:tcPr>
          <w:p w14:paraId="01A17E7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95</w:t>
            </w:r>
          </w:p>
        </w:tc>
        <w:tc>
          <w:tcPr>
            <w:tcW w:w="1403" w:type="dxa"/>
            <w:tcBorders>
              <w:top w:val="nil"/>
              <w:left w:val="nil"/>
              <w:bottom w:val="nil"/>
              <w:right w:val="nil"/>
            </w:tcBorders>
            <w:shd w:val="clear" w:color="auto" w:fill="auto"/>
            <w:noWrap/>
            <w:vAlign w:val="bottom"/>
            <w:hideMark/>
          </w:tcPr>
          <w:p w14:paraId="2B7C66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PONNEW2</w:t>
            </w:r>
          </w:p>
        </w:tc>
        <w:tc>
          <w:tcPr>
            <w:tcW w:w="1498" w:type="dxa"/>
            <w:tcBorders>
              <w:top w:val="nil"/>
              <w:left w:val="nil"/>
              <w:bottom w:val="nil"/>
              <w:right w:val="nil"/>
            </w:tcBorders>
            <w:shd w:val="clear" w:color="auto" w:fill="auto"/>
            <w:noWrap/>
            <w:vAlign w:val="bottom"/>
            <w:hideMark/>
          </w:tcPr>
          <w:p w14:paraId="5E72585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3B3C0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1EA34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42.67584028</w:t>
            </w:r>
          </w:p>
        </w:tc>
        <w:tc>
          <w:tcPr>
            <w:tcW w:w="1587" w:type="dxa"/>
            <w:tcBorders>
              <w:top w:val="nil"/>
              <w:left w:val="nil"/>
              <w:bottom w:val="nil"/>
              <w:right w:val="nil"/>
            </w:tcBorders>
            <w:shd w:val="clear" w:color="auto" w:fill="auto"/>
            <w:noWrap/>
            <w:vAlign w:val="bottom"/>
            <w:hideMark/>
          </w:tcPr>
          <w:p w14:paraId="10F655B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-83.4830424</w:t>
            </w:r>
          </w:p>
        </w:tc>
        <w:tc>
          <w:tcPr>
            <w:tcW w:w="1418" w:type="dxa"/>
            <w:tcBorders>
              <w:top w:val="nil"/>
              <w:left w:val="nil"/>
              <w:bottom w:val="nil"/>
              <w:right w:val="nil"/>
            </w:tcBorders>
            <w:shd w:val="clear" w:color="auto" w:fill="auto"/>
            <w:noWrap/>
            <w:vAlign w:val="bottom"/>
            <w:hideMark/>
          </w:tcPr>
          <w:p w14:paraId="5543D8A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B63C220" w14:textId="77777777" w:rsidTr="00345532">
        <w:trPr>
          <w:trHeight w:val="290"/>
        </w:trPr>
        <w:tc>
          <w:tcPr>
            <w:tcW w:w="927" w:type="dxa"/>
            <w:tcBorders>
              <w:top w:val="nil"/>
              <w:left w:val="nil"/>
              <w:bottom w:val="nil"/>
              <w:right w:val="nil"/>
            </w:tcBorders>
            <w:shd w:val="clear" w:color="auto" w:fill="auto"/>
            <w:noWrap/>
            <w:vAlign w:val="bottom"/>
            <w:hideMark/>
          </w:tcPr>
          <w:p w14:paraId="6C4381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96</w:t>
            </w:r>
          </w:p>
        </w:tc>
        <w:tc>
          <w:tcPr>
            <w:tcW w:w="1403" w:type="dxa"/>
            <w:tcBorders>
              <w:top w:val="nil"/>
              <w:left w:val="nil"/>
              <w:bottom w:val="nil"/>
              <w:right w:val="nil"/>
            </w:tcBorders>
            <w:shd w:val="clear" w:color="auto" w:fill="auto"/>
            <w:noWrap/>
            <w:vAlign w:val="bottom"/>
            <w:hideMark/>
          </w:tcPr>
          <w:p w14:paraId="74D59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PONNEW3</w:t>
            </w:r>
          </w:p>
        </w:tc>
        <w:tc>
          <w:tcPr>
            <w:tcW w:w="1498" w:type="dxa"/>
            <w:tcBorders>
              <w:top w:val="nil"/>
              <w:left w:val="nil"/>
              <w:bottom w:val="nil"/>
              <w:right w:val="nil"/>
            </w:tcBorders>
            <w:shd w:val="clear" w:color="auto" w:fill="auto"/>
            <w:noWrap/>
            <w:vAlign w:val="bottom"/>
            <w:hideMark/>
          </w:tcPr>
          <w:p w14:paraId="41E4E77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590399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8FD1C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42.67606664</w:t>
            </w:r>
          </w:p>
        </w:tc>
        <w:tc>
          <w:tcPr>
            <w:tcW w:w="1587" w:type="dxa"/>
            <w:tcBorders>
              <w:top w:val="nil"/>
              <w:left w:val="nil"/>
              <w:bottom w:val="nil"/>
              <w:right w:val="nil"/>
            </w:tcBorders>
            <w:shd w:val="clear" w:color="auto" w:fill="auto"/>
            <w:noWrap/>
            <w:vAlign w:val="bottom"/>
            <w:hideMark/>
          </w:tcPr>
          <w:p w14:paraId="71460B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-83.48271281</w:t>
            </w:r>
          </w:p>
        </w:tc>
        <w:tc>
          <w:tcPr>
            <w:tcW w:w="1418" w:type="dxa"/>
            <w:tcBorders>
              <w:top w:val="nil"/>
              <w:left w:val="nil"/>
              <w:bottom w:val="nil"/>
              <w:right w:val="nil"/>
            </w:tcBorders>
            <w:shd w:val="clear" w:color="auto" w:fill="auto"/>
            <w:noWrap/>
            <w:vAlign w:val="bottom"/>
            <w:hideMark/>
          </w:tcPr>
          <w:p w14:paraId="2740C8C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309D54" w14:textId="77777777" w:rsidTr="00345532">
        <w:trPr>
          <w:trHeight w:val="290"/>
        </w:trPr>
        <w:tc>
          <w:tcPr>
            <w:tcW w:w="927" w:type="dxa"/>
            <w:tcBorders>
              <w:top w:val="nil"/>
              <w:left w:val="nil"/>
              <w:bottom w:val="nil"/>
              <w:right w:val="nil"/>
            </w:tcBorders>
            <w:shd w:val="clear" w:color="auto" w:fill="auto"/>
            <w:noWrap/>
            <w:vAlign w:val="bottom"/>
            <w:hideMark/>
          </w:tcPr>
          <w:p w14:paraId="3D1B30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97</w:t>
            </w:r>
          </w:p>
        </w:tc>
        <w:tc>
          <w:tcPr>
            <w:tcW w:w="1403" w:type="dxa"/>
            <w:tcBorders>
              <w:top w:val="nil"/>
              <w:left w:val="nil"/>
              <w:bottom w:val="nil"/>
              <w:right w:val="nil"/>
            </w:tcBorders>
            <w:shd w:val="clear" w:color="auto" w:fill="auto"/>
            <w:noWrap/>
            <w:vAlign w:val="bottom"/>
            <w:hideMark/>
          </w:tcPr>
          <w:p w14:paraId="5713ED3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w:t>
            </w:r>
          </w:p>
        </w:tc>
        <w:tc>
          <w:tcPr>
            <w:tcW w:w="1498" w:type="dxa"/>
            <w:tcBorders>
              <w:top w:val="nil"/>
              <w:left w:val="nil"/>
              <w:bottom w:val="nil"/>
              <w:right w:val="nil"/>
            </w:tcBorders>
            <w:shd w:val="clear" w:color="auto" w:fill="auto"/>
            <w:noWrap/>
            <w:vAlign w:val="bottom"/>
            <w:hideMark/>
          </w:tcPr>
          <w:p w14:paraId="328019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76581E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C361B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42.67546355</w:t>
            </w:r>
          </w:p>
        </w:tc>
        <w:tc>
          <w:tcPr>
            <w:tcW w:w="1587" w:type="dxa"/>
            <w:tcBorders>
              <w:top w:val="nil"/>
              <w:left w:val="nil"/>
              <w:bottom w:val="nil"/>
              <w:right w:val="nil"/>
            </w:tcBorders>
            <w:shd w:val="clear" w:color="auto" w:fill="auto"/>
            <w:noWrap/>
            <w:vAlign w:val="bottom"/>
            <w:hideMark/>
          </w:tcPr>
          <w:p w14:paraId="12CB71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-83.4821069</w:t>
            </w:r>
          </w:p>
        </w:tc>
        <w:tc>
          <w:tcPr>
            <w:tcW w:w="1418" w:type="dxa"/>
            <w:tcBorders>
              <w:top w:val="nil"/>
              <w:left w:val="nil"/>
              <w:bottom w:val="nil"/>
              <w:right w:val="nil"/>
            </w:tcBorders>
            <w:shd w:val="clear" w:color="auto" w:fill="auto"/>
            <w:noWrap/>
            <w:vAlign w:val="bottom"/>
            <w:hideMark/>
          </w:tcPr>
          <w:p w14:paraId="21BCB3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F7EFED8" w14:textId="77777777" w:rsidTr="00345532">
        <w:trPr>
          <w:trHeight w:val="290"/>
        </w:trPr>
        <w:tc>
          <w:tcPr>
            <w:tcW w:w="927" w:type="dxa"/>
            <w:tcBorders>
              <w:top w:val="nil"/>
              <w:left w:val="nil"/>
              <w:bottom w:val="nil"/>
              <w:right w:val="nil"/>
            </w:tcBorders>
            <w:shd w:val="clear" w:color="auto" w:fill="auto"/>
            <w:noWrap/>
            <w:vAlign w:val="bottom"/>
            <w:hideMark/>
          </w:tcPr>
          <w:p w14:paraId="67107D0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98</w:t>
            </w:r>
          </w:p>
        </w:tc>
        <w:tc>
          <w:tcPr>
            <w:tcW w:w="1403" w:type="dxa"/>
            <w:tcBorders>
              <w:top w:val="nil"/>
              <w:left w:val="nil"/>
              <w:bottom w:val="nil"/>
              <w:right w:val="nil"/>
            </w:tcBorders>
            <w:shd w:val="clear" w:color="auto" w:fill="auto"/>
            <w:noWrap/>
            <w:vAlign w:val="bottom"/>
            <w:hideMark/>
          </w:tcPr>
          <w:p w14:paraId="7E994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PONRD2</w:t>
            </w:r>
          </w:p>
        </w:tc>
        <w:tc>
          <w:tcPr>
            <w:tcW w:w="1498" w:type="dxa"/>
            <w:tcBorders>
              <w:top w:val="nil"/>
              <w:left w:val="nil"/>
              <w:bottom w:val="nil"/>
              <w:right w:val="nil"/>
            </w:tcBorders>
            <w:shd w:val="clear" w:color="auto" w:fill="auto"/>
            <w:noWrap/>
            <w:vAlign w:val="bottom"/>
            <w:hideMark/>
          </w:tcPr>
          <w:p w14:paraId="58BB48F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3EB0C7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B49F7D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42.67597751</w:t>
            </w:r>
          </w:p>
        </w:tc>
        <w:tc>
          <w:tcPr>
            <w:tcW w:w="1587" w:type="dxa"/>
            <w:tcBorders>
              <w:top w:val="nil"/>
              <w:left w:val="nil"/>
              <w:bottom w:val="nil"/>
              <w:right w:val="nil"/>
            </w:tcBorders>
            <w:shd w:val="clear" w:color="auto" w:fill="auto"/>
            <w:noWrap/>
            <w:vAlign w:val="bottom"/>
            <w:hideMark/>
          </w:tcPr>
          <w:p w14:paraId="2FB4C4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-83.48183457</w:t>
            </w:r>
          </w:p>
        </w:tc>
        <w:tc>
          <w:tcPr>
            <w:tcW w:w="1418" w:type="dxa"/>
            <w:tcBorders>
              <w:top w:val="nil"/>
              <w:left w:val="nil"/>
              <w:bottom w:val="nil"/>
              <w:right w:val="nil"/>
            </w:tcBorders>
            <w:shd w:val="clear" w:color="auto" w:fill="auto"/>
            <w:noWrap/>
            <w:vAlign w:val="bottom"/>
            <w:hideMark/>
          </w:tcPr>
          <w:p w14:paraId="44E13A1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B110B2" w14:textId="77777777" w:rsidTr="00345532">
        <w:trPr>
          <w:trHeight w:val="290"/>
        </w:trPr>
        <w:tc>
          <w:tcPr>
            <w:tcW w:w="927" w:type="dxa"/>
            <w:tcBorders>
              <w:top w:val="nil"/>
              <w:left w:val="nil"/>
              <w:bottom w:val="nil"/>
              <w:right w:val="nil"/>
            </w:tcBorders>
            <w:shd w:val="clear" w:color="auto" w:fill="auto"/>
            <w:noWrap/>
            <w:vAlign w:val="bottom"/>
            <w:hideMark/>
          </w:tcPr>
          <w:p w14:paraId="160360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99</w:t>
            </w:r>
          </w:p>
        </w:tc>
        <w:tc>
          <w:tcPr>
            <w:tcW w:w="1403" w:type="dxa"/>
            <w:tcBorders>
              <w:top w:val="nil"/>
              <w:left w:val="nil"/>
              <w:bottom w:val="nil"/>
              <w:right w:val="nil"/>
            </w:tcBorders>
            <w:shd w:val="clear" w:color="auto" w:fill="auto"/>
            <w:noWrap/>
            <w:vAlign w:val="bottom"/>
            <w:hideMark/>
          </w:tcPr>
          <w:p w14:paraId="1A9C41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PONRD3</w:t>
            </w:r>
          </w:p>
        </w:tc>
        <w:tc>
          <w:tcPr>
            <w:tcW w:w="1498" w:type="dxa"/>
            <w:tcBorders>
              <w:top w:val="nil"/>
              <w:left w:val="nil"/>
              <w:bottom w:val="nil"/>
              <w:right w:val="nil"/>
            </w:tcBorders>
            <w:shd w:val="clear" w:color="auto" w:fill="auto"/>
            <w:noWrap/>
            <w:vAlign w:val="bottom"/>
            <w:hideMark/>
          </w:tcPr>
          <w:p w14:paraId="7791D54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0B10A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12F238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42.67611495</w:t>
            </w:r>
          </w:p>
        </w:tc>
        <w:tc>
          <w:tcPr>
            <w:tcW w:w="1587" w:type="dxa"/>
            <w:tcBorders>
              <w:top w:val="nil"/>
              <w:left w:val="nil"/>
              <w:bottom w:val="nil"/>
              <w:right w:val="nil"/>
            </w:tcBorders>
            <w:shd w:val="clear" w:color="auto" w:fill="auto"/>
            <w:noWrap/>
            <w:vAlign w:val="bottom"/>
            <w:hideMark/>
          </w:tcPr>
          <w:p w14:paraId="717906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-83.4822095</w:t>
            </w:r>
          </w:p>
        </w:tc>
        <w:tc>
          <w:tcPr>
            <w:tcW w:w="1418" w:type="dxa"/>
            <w:tcBorders>
              <w:top w:val="nil"/>
              <w:left w:val="nil"/>
              <w:bottom w:val="nil"/>
              <w:right w:val="nil"/>
            </w:tcBorders>
            <w:shd w:val="clear" w:color="auto" w:fill="auto"/>
            <w:noWrap/>
            <w:vAlign w:val="bottom"/>
            <w:hideMark/>
          </w:tcPr>
          <w:p w14:paraId="4AEDFA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B8FCEA8" w14:textId="77777777" w:rsidTr="00345532">
        <w:trPr>
          <w:trHeight w:val="290"/>
        </w:trPr>
        <w:tc>
          <w:tcPr>
            <w:tcW w:w="927" w:type="dxa"/>
            <w:tcBorders>
              <w:top w:val="nil"/>
              <w:left w:val="nil"/>
              <w:bottom w:val="nil"/>
              <w:right w:val="nil"/>
            </w:tcBorders>
            <w:shd w:val="clear" w:color="auto" w:fill="auto"/>
            <w:noWrap/>
            <w:vAlign w:val="bottom"/>
            <w:hideMark/>
          </w:tcPr>
          <w:p w14:paraId="71DA359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100</w:t>
            </w:r>
          </w:p>
        </w:tc>
        <w:tc>
          <w:tcPr>
            <w:tcW w:w="1403" w:type="dxa"/>
            <w:tcBorders>
              <w:top w:val="nil"/>
              <w:left w:val="nil"/>
              <w:bottom w:val="nil"/>
              <w:right w:val="nil"/>
            </w:tcBorders>
            <w:shd w:val="clear" w:color="auto" w:fill="auto"/>
            <w:noWrap/>
            <w:vAlign w:val="bottom"/>
            <w:hideMark/>
          </w:tcPr>
          <w:p w14:paraId="5B477D4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w:t>
            </w:r>
          </w:p>
        </w:tc>
        <w:tc>
          <w:tcPr>
            <w:tcW w:w="1498" w:type="dxa"/>
            <w:tcBorders>
              <w:top w:val="nil"/>
              <w:left w:val="nil"/>
              <w:bottom w:val="nil"/>
              <w:right w:val="nil"/>
            </w:tcBorders>
            <w:shd w:val="clear" w:color="auto" w:fill="auto"/>
            <w:noWrap/>
            <w:vAlign w:val="bottom"/>
            <w:hideMark/>
          </w:tcPr>
          <w:p w14:paraId="609F1F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37E0A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577EB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42.67657235</w:t>
            </w:r>
          </w:p>
        </w:tc>
        <w:tc>
          <w:tcPr>
            <w:tcW w:w="1587" w:type="dxa"/>
            <w:tcBorders>
              <w:top w:val="nil"/>
              <w:left w:val="nil"/>
              <w:bottom w:val="nil"/>
              <w:right w:val="nil"/>
            </w:tcBorders>
            <w:shd w:val="clear" w:color="auto" w:fill="auto"/>
            <w:noWrap/>
            <w:vAlign w:val="bottom"/>
            <w:hideMark/>
          </w:tcPr>
          <w:p w14:paraId="04A25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-83.48190157</w:t>
            </w:r>
          </w:p>
        </w:tc>
        <w:tc>
          <w:tcPr>
            <w:tcW w:w="1418" w:type="dxa"/>
            <w:tcBorders>
              <w:top w:val="nil"/>
              <w:left w:val="nil"/>
              <w:bottom w:val="nil"/>
              <w:right w:val="nil"/>
            </w:tcBorders>
            <w:shd w:val="clear" w:color="auto" w:fill="auto"/>
            <w:noWrap/>
            <w:vAlign w:val="bottom"/>
            <w:hideMark/>
          </w:tcPr>
          <w:p w14:paraId="637E9E6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98F13FC" w14:textId="77777777" w:rsidTr="00345532">
        <w:trPr>
          <w:trHeight w:val="290"/>
        </w:trPr>
        <w:tc>
          <w:tcPr>
            <w:tcW w:w="927" w:type="dxa"/>
            <w:tcBorders>
              <w:top w:val="nil"/>
              <w:left w:val="nil"/>
              <w:bottom w:val="nil"/>
              <w:right w:val="nil"/>
            </w:tcBorders>
            <w:shd w:val="clear" w:color="auto" w:fill="auto"/>
            <w:noWrap/>
            <w:vAlign w:val="bottom"/>
            <w:hideMark/>
          </w:tcPr>
          <w:p w14:paraId="26F7B2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101</w:t>
            </w:r>
          </w:p>
        </w:tc>
        <w:tc>
          <w:tcPr>
            <w:tcW w:w="1403" w:type="dxa"/>
            <w:tcBorders>
              <w:top w:val="nil"/>
              <w:left w:val="nil"/>
              <w:bottom w:val="nil"/>
              <w:right w:val="nil"/>
            </w:tcBorders>
            <w:shd w:val="clear" w:color="auto" w:fill="auto"/>
            <w:noWrap/>
            <w:vAlign w:val="bottom"/>
            <w:hideMark/>
          </w:tcPr>
          <w:p w14:paraId="078631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PONWH2</w:t>
            </w:r>
          </w:p>
        </w:tc>
        <w:tc>
          <w:tcPr>
            <w:tcW w:w="1498" w:type="dxa"/>
            <w:tcBorders>
              <w:top w:val="nil"/>
              <w:left w:val="nil"/>
              <w:bottom w:val="nil"/>
              <w:right w:val="nil"/>
            </w:tcBorders>
            <w:shd w:val="clear" w:color="auto" w:fill="auto"/>
            <w:noWrap/>
            <w:vAlign w:val="bottom"/>
            <w:hideMark/>
          </w:tcPr>
          <w:p w14:paraId="42347C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2A671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76512E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42.67696268</w:t>
            </w:r>
          </w:p>
        </w:tc>
        <w:tc>
          <w:tcPr>
            <w:tcW w:w="1587" w:type="dxa"/>
            <w:tcBorders>
              <w:top w:val="nil"/>
              <w:left w:val="nil"/>
              <w:bottom w:val="nil"/>
              <w:right w:val="nil"/>
            </w:tcBorders>
            <w:shd w:val="clear" w:color="auto" w:fill="auto"/>
            <w:noWrap/>
            <w:vAlign w:val="bottom"/>
            <w:hideMark/>
          </w:tcPr>
          <w:p w14:paraId="2381467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-83.48095924</w:t>
            </w:r>
          </w:p>
        </w:tc>
        <w:tc>
          <w:tcPr>
            <w:tcW w:w="1418" w:type="dxa"/>
            <w:tcBorders>
              <w:top w:val="nil"/>
              <w:left w:val="nil"/>
              <w:bottom w:val="nil"/>
              <w:right w:val="nil"/>
            </w:tcBorders>
            <w:shd w:val="clear" w:color="auto" w:fill="auto"/>
            <w:noWrap/>
            <w:vAlign w:val="bottom"/>
            <w:hideMark/>
          </w:tcPr>
          <w:p w14:paraId="3179D2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B81B18" w14:textId="77777777" w:rsidTr="00345532">
        <w:trPr>
          <w:trHeight w:val="290"/>
        </w:trPr>
        <w:tc>
          <w:tcPr>
            <w:tcW w:w="927" w:type="dxa"/>
            <w:tcBorders>
              <w:top w:val="nil"/>
              <w:left w:val="nil"/>
              <w:bottom w:val="nil"/>
              <w:right w:val="nil"/>
            </w:tcBorders>
            <w:shd w:val="clear" w:color="auto" w:fill="auto"/>
            <w:noWrap/>
            <w:vAlign w:val="bottom"/>
            <w:hideMark/>
          </w:tcPr>
          <w:p w14:paraId="70FE7D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102</w:t>
            </w:r>
          </w:p>
        </w:tc>
        <w:tc>
          <w:tcPr>
            <w:tcW w:w="1403" w:type="dxa"/>
            <w:tcBorders>
              <w:top w:val="nil"/>
              <w:left w:val="nil"/>
              <w:bottom w:val="nil"/>
              <w:right w:val="nil"/>
            </w:tcBorders>
            <w:shd w:val="clear" w:color="auto" w:fill="auto"/>
            <w:noWrap/>
            <w:vAlign w:val="bottom"/>
            <w:hideMark/>
          </w:tcPr>
          <w:p w14:paraId="6E15A80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PONWH3</w:t>
            </w:r>
          </w:p>
        </w:tc>
        <w:tc>
          <w:tcPr>
            <w:tcW w:w="1498" w:type="dxa"/>
            <w:tcBorders>
              <w:top w:val="nil"/>
              <w:left w:val="nil"/>
              <w:bottom w:val="nil"/>
              <w:right w:val="nil"/>
            </w:tcBorders>
            <w:shd w:val="clear" w:color="auto" w:fill="auto"/>
            <w:noWrap/>
            <w:vAlign w:val="bottom"/>
            <w:hideMark/>
          </w:tcPr>
          <w:p w14:paraId="4FDCE04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793D5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D8128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42.67670871</w:t>
            </w:r>
          </w:p>
        </w:tc>
        <w:tc>
          <w:tcPr>
            <w:tcW w:w="1587" w:type="dxa"/>
            <w:tcBorders>
              <w:top w:val="nil"/>
              <w:left w:val="nil"/>
              <w:bottom w:val="nil"/>
              <w:right w:val="nil"/>
            </w:tcBorders>
            <w:shd w:val="clear" w:color="auto" w:fill="auto"/>
            <w:noWrap/>
            <w:vAlign w:val="bottom"/>
            <w:hideMark/>
          </w:tcPr>
          <w:p w14:paraId="4F052B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-83.48046038</w:t>
            </w:r>
          </w:p>
        </w:tc>
        <w:tc>
          <w:tcPr>
            <w:tcW w:w="1418" w:type="dxa"/>
            <w:tcBorders>
              <w:top w:val="nil"/>
              <w:left w:val="nil"/>
              <w:bottom w:val="nil"/>
              <w:right w:val="nil"/>
            </w:tcBorders>
            <w:shd w:val="clear" w:color="auto" w:fill="auto"/>
            <w:noWrap/>
            <w:vAlign w:val="bottom"/>
            <w:hideMark/>
          </w:tcPr>
          <w:p w14:paraId="147356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1EB5755" w14:textId="77777777" w:rsidTr="00345532">
        <w:trPr>
          <w:trHeight w:val="290"/>
        </w:trPr>
        <w:tc>
          <w:tcPr>
            <w:tcW w:w="927" w:type="dxa"/>
            <w:tcBorders>
              <w:top w:val="nil"/>
              <w:left w:val="nil"/>
              <w:bottom w:val="nil"/>
              <w:right w:val="nil"/>
            </w:tcBorders>
            <w:shd w:val="clear" w:color="auto" w:fill="auto"/>
            <w:noWrap/>
            <w:vAlign w:val="bottom"/>
            <w:hideMark/>
          </w:tcPr>
          <w:p w14:paraId="5CF425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103</w:t>
            </w:r>
          </w:p>
        </w:tc>
        <w:tc>
          <w:tcPr>
            <w:tcW w:w="1403" w:type="dxa"/>
            <w:tcBorders>
              <w:top w:val="nil"/>
              <w:left w:val="nil"/>
              <w:bottom w:val="nil"/>
              <w:right w:val="nil"/>
            </w:tcBorders>
            <w:shd w:val="clear" w:color="auto" w:fill="auto"/>
            <w:noWrap/>
            <w:vAlign w:val="bottom"/>
            <w:hideMark/>
          </w:tcPr>
          <w:p w14:paraId="1D482D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w:t>
            </w:r>
          </w:p>
        </w:tc>
        <w:tc>
          <w:tcPr>
            <w:tcW w:w="1498" w:type="dxa"/>
            <w:tcBorders>
              <w:top w:val="nil"/>
              <w:left w:val="nil"/>
              <w:bottom w:val="nil"/>
              <w:right w:val="nil"/>
            </w:tcBorders>
            <w:shd w:val="clear" w:color="auto" w:fill="auto"/>
            <w:noWrap/>
            <w:vAlign w:val="bottom"/>
            <w:hideMark/>
          </w:tcPr>
          <w:p w14:paraId="7501A8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A51E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68A133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42.70640403</w:t>
            </w:r>
          </w:p>
        </w:tc>
        <w:tc>
          <w:tcPr>
            <w:tcW w:w="1587" w:type="dxa"/>
            <w:tcBorders>
              <w:top w:val="nil"/>
              <w:left w:val="nil"/>
              <w:bottom w:val="nil"/>
              <w:right w:val="nil"/>
            </w:tcBorders>
            <w:shd w:val="clear" w:color="auto" w:fill="auto"/>
            <w:noWrap/>
            <w:vAlign w:val="bottom"/>
            <w:hideMark/>
          </w:tcPr>
          <w:p w14:paraId="0B3E028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-83.49342124</w:t>
            </w:r>
          </w:p>
        </w:tc>
        <w:tc>
          <w:tcPr>
            <w:tcW w:w="1418" w:type="dxa"/>
            <w:tcBorders>
              <w:top w:val="nil"/>
              <w:left w:val="nil"/>
              <w:bottom w:val="nil"/>
              <w:right w:val="nil"/>
            </w:tcBorders>
            <w:shd w:val="clear" w:color="auto" w:fill="auto"/>
            <w:noWrap/>
            <w:vAlign w:val="bottom"/>
            <w:hideMark/>
          </w:tcPr>
          <w:p w14:paraId="64F40E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D14E34F" w14:textId="77777777" w:rsidTr="00345532">
        <w:trPr>
          <w:trHeight w:val="290"/>
        </w:trPr>
        <w:tc>
          <w:tcPr>
            <w:tcW w:w="927" w:type="dxa"/>
            <w:tcBorders>
              <w:top w:val="nil"/>
              <w:left w:val="nil"/>
              <w:bottom w:val="nil"/>
              <w:right w:val="nil"/>
            </w:tcBorders>
            <w:shd w:val="clear" w:color="auto" w:fill="auto"/>
            <w:noWrap/>
            <w:vAlign w:val="bottom"/>
            <w:hideMark/>
          </w:tcPr>
          <w:p w14:paraId="3C8214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104</w:t>
            </w:r>
          </w:p>
        </w:tc>
        <w:tc>
          <w:tcPr>
            <w:tcW w:w="1403" w:type="dxa"/>
            <w:tcBorders>
              <w:top w:val="nil"/>
              <w:left w:val="nil"/>
              <w:bottom w:val="nil"/>
              <w:right w:val="nil"/>
            </w:tcBorders>
            <w:shd w:val="clear" w:color="auto" w:fill="auto"/>
            <w:noWrap/>
            <w:vAlign w:val="bottom"/>
            <w:hideMark/>
          </w:tcPr>
          <w:p w14:paraId="656A63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ISBR2</w:t>
            </w:r>
          </w:p>
        </w:tc>
        <w:tc>
          <w:tcPr>
            <w:tcW w:w="1498" w:type="dxa"/>
            <w:tcBorders>
              <w:top w:val="nil"/>
              <w:left w:val="nil"/>
              <w:bottom w:val="nil"/>
              <w:right w:val="nil"/>
            </w:tcBorders>
            <w:shd w:val="clear" w:color="auto" w:fill="auto"/>
            <w:noWrap/>
            <w:vAlign w:val="bottom"/>
            <w:hideMark/>
          </w:tcPr>
          <w:p w14:paraId="3D6BAF5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7321E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08CDDC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42.70623663</w:t>
            </w:r>
          </w:p>
        </w:tc>
        <w:tc>
          <w:tcPr>
            <w:tcW w:w="1587" w:type="dxa"/>
            <w:tcBorders>
              <w:top w:val="nil"/>
              <w:left w:val="nil"/>
              <w:bottom w:val="nil"/>
              <w:right w:val="nil"/>
            </w:tcBorders>
            <w:shd w:val="clear" w:color="auto" w:fill="auto"/>
            <w:noWrap/>
            <w:vAlign w:val="bottom"/>
            <w:hideMark/>
          </w:tcPr>
          <w:p w14:paraId="5C96EE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-83.4938222</w:t>
            </w:r>
          </w:p>
        </w:tc>
        <w:tc>
          <w:tcPr>
            <w:tcW w:w="1418" w:type="dxa"/>
            <w:tcBorders>
              <w:top w:val="nil"/>
              <w:left w:val="nil"/>
              <w:bottom w:val="nil"/>
              <w:right w:val="nil"/>
            </w:tcBorders>
            <w:shd w:val="clear" w:color="auto" w:fill="auto"/>
            <w:noWrap/>
            <w:vAlign w:val="bottom"/>
            <w:hideMark/>
          </w:tcPr>
          <w:p w14:paraId="25496E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42ADEE" w14:textId="77777777" w:rsidTr="00345532">
        <w:trPr>
          <w:trHeight w:val="290"/>
        </w:trPr>
        <w:tc>
          <w:tcPr>
            <w:tcW w:w="927" w:type="dxa"/>
            <w:tcBorders>
              <w:top w:val="nil"/>
              <w:left w:val="nil"/>
              <w:bottom w:val="nil"/>
              <w:right w:val="nil"/>
            </w:tcBorders>
            <w:shd w:val="clear" w:color="auto" w:fill="auto"/>
            <w:noWrap/>
            <w:vAlign w:val="bottom"/>
            <w:hideMark/>
          </w:tcPr>
          <w:p w14:paraId="756106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105</w:t>
            </w:r>
          </w:p>
        </w:tc>
        <w:tc>
          <w:tcPr>
            <w:tcW w:w="1403" w:type="dxa"/>
            <w:tcBorders>
              <w:top w:val="nil"/>
              <w:left w:val="nil"/>
              <w:bottom w:val="nil"/>
              <w:right w:val="nil"/>
            </w:tcBorders>
            <w:shd w:val="clear" w:color="auto" w:fill="auto"/>
            <w:noWrap/>
            <w:vAlign w:val="bottom"/>
            <w:hideMark/>
          </w:tcPr>
          <w:p w14:paraId="2637845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ISBR3</w:t>
            </w:r>
          </w:p>
        </w:tc>
        <w:tc>
          <w:tcPr>
            <w:tcW w:w="1498" w:type="dxa"/>
            <w:tcBorders>
              <w:top w:val="nil"/>
              <w:left w:val="nil"/>
              <w:bottom w:val="nil"/>
              <w:right w:val="nil"/>
            </w:tcBorders>
            <w:shd w:val="clear" w:color="auto" w:fill="auto"/>
            <w:noWrap/>
            <w:vAlign w:val="bottom"/>
            <w:hideMark/>
          </w:tcPr>
          <w:p w14:paraId="3ADD68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1046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1A7E27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42.70670773</w:t>
            </w:r>
          </w:p>
        </w:tc>
        <w:tc>
          <w:tcPr>
            <w:tcW w:w="1587" w:type="dxa"/>
            <w:tcBorders>
              <w:top w:val="nil"/>
              <w:left w:val="nil"/>
              <w:bottom w:val="nil"/>
              <w:right w:val="nil"/>
            </w:tcBorders>
            <w:shd w:val="clear" w:color="auto" w:fill="auto"/>
            <w:noWrap/>
            <w:vAlign w:val="bottom"/>
            <w:hideMark/>
          </w:tcPr>
          <w:p w14:paraId="74ACE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-83.49360969</w:t>
            </w:r>
          </w:p>
        </w:tc>
        <w:tc>
          <w:tcPr>
            <w:tcW w:w="1418" w:type="dxa"/>
            <w:tcBorders>
              <w:top w:val="nil"/>
              <w:left w:val="nil"/>
              <w:bottom w:val="nil"/>
              <w:right w:val="nil"/>
            </w:tcBorders>
            <w:shd w:val="clear" w:color="auto" w:fill="auto"/>
            <w:noWrap/>
            <w:vAlign w:val="bottom"/>
            <w:hideMark/>
          </w:tcPr>
          <w:p w14:paraId="28B0D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BC44A2" w14:textId="77777777" w:rsidTr="00345532">
        <w:trPr>
          <w:trHeight w:val="290"/>
        </w:trPr>
        <w:tc>
          <w:tcPr>
            <w:tcW w:w="927" w:type="dxa"/>
            <w:tcBorders>
              <w:top w:val="nil"/>
              <w:left w:val="nil"/>
              <w:bottom w:val="nil"/>
              <w:right w:val="nil"/>
            </w:tcBorders>
            <w:shd w:val="clear" w:color="auto" w:fill="auto"/>
            <w:noWrap/>
            <w:vAlign w:val="bottom"/>
            <w:hideMark/>
          </w:tcPr>
          <w:p w14:paraId="50173E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106</w:t>
            </w:r>
          </w:p>
        </w:tc>
        <w:tc>
          <w:tcPr>
            <w:tcW w:w="1403" w:type="dxa"/>
            <w:tcBorders>
              <w:top w:val="nil"/>
              <w:left w:val="nil"/>
              <w:bottom w:val="nil"/>
              <w:right w:val="nil"/>
            </w:tcBorders>
            <w:shd w:val="clear" w:color="auto" w:fill="auto"/>
            <w:noWrap/>
            <w:vAlign w:val="bottom"/>
            <w:hideMark/>
          </w:tcPr>
          <w:p w14:paraId="26BA3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w:t>
            </w:r>
          </w:p>
        </w:tc>
        <w:tc>
          <w:tcPr>
            <w:tcW w:w="1498" w:type="dxa"/>
            <w:tcBorders>
              <w:top w:val="nil"/>
              <w:left w:val="nil"/>
              <w:bottom w:val="nil"/>
              <w:right w:val="nil"/>
            </w:tcBorders>
            <w:shd w:val="clear" w:color="auto" w:fill="auto"/>
            <w:noWrap/>
            <w:vAlign w:val="bottom"/>
            <w:hideMark/>
          </w:tcPr>
          <w:p w14:paraId="515BFE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14731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335453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42.70572744</w:t>
            </w:r>
          </w:p>
        </w:tc>
        <w:tc>
          <w:tcPr>
            <w:tcW w:w="1587" w:type="dxa"/>
            <w:tcBorders>
              <w:top w:val="nil"/>
              <w:left w:val="nil"/>
              <w:bottom w:val="nil"/>
              <w:right w:val="nil"/>
            </w:tcBorders>
            <w:shd w:val="clear" w:color="auto" w:fill="auto"/>
            <w:noWrap/>
            <w:vAlign w:val="bottom"/>
            <w:hideMark/>
          </w:tcPr>
          <w:p w14:paraId="45116B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-83.49386673</w:t>
            </w:r>
          </w:p>
        </w:tc>
        <w:tc>
          <w:tcPr>
            <w:tcW w:w="1418" w:type="dxa"/>
            <w:tcBorders>
              <w:top w:val="nil"/>
              <w:left w:val="nil"/>
              <w:bottom w:val="nil"/>
              <w:right w:val="nil"/>
            </w:tcBorders>
            <w:shd w:val="clear" w:color="auto" w:fill="auto"/>
            <w:noWrap/>
            <w:vAlign w:val="bottom"/>
            <w:hideMark/>
          </w:tcPr>
          <w:p w14:paraId="484734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AAE457" w14:textId="77777777" w:rsidTr="00345532">
        <w:trPr>
          <w:trHeight w:val="290"/>
        </w:trPr>
        <w:tc>
          <w:tcPr>
            <w:tcW w:w="927" w:type="dxa"/>
            <w:tcBorders>
              <w:top w:val="nil"/>
              <w:left w:val="nil"/>
              <w:bottom w:val="nil"/>
              <w:right w:val="nil"/>
            </w:tcBorders>
            <w:shd w:val="clear" w:color="auto" w:fill="auto"/>
            <w:noWrap/>
            <w:vAlign w:val="bottom"/>
            <w:hideMark/>
          </w:tcPr>
          <w:p w14:paraId="47A1E3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107</w:t>
            </w:r>
          </w:p>
        </w:tc>
        <w:tc>
          <w:tcPr>
            <w:tcW w:w="1403" w:type="dxa"/>
            <w:tcBorders>
              <w:top w:val="nil"/>
              <w:left w:val="nil"/>
              <w:bottom w:val="nil"/>
              <w:right w:val="nil"/>
            </w:tcBorders>
            <w:shd w:val="clear" w:color="auto" w:fill="auto"/>
            <w:noWrap/>
            <w:vAlign w:val="bottom"/>
            <w:hideMark/>
          </w:tcPr>
          <w:p w14:paraId="28AB21F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ISBRS2</w:t>
            </w:r>
          </w:p>
        </w:tc>
        <w:tc>
          <w:tcPr>
            <w:tcW w:w="1498" w:type="dxa"/>
            <w:tcBorders>
              <w:top w:val="nil"/>
              <w:left w:val="nil"/>
              <w:bottom w:val="nil"/>
              <w:right w:val="nil"/>
            </w:tcBorders>
            <w:shd w:val="clear" w:color="auto" w:fill="auto"/>
            <w:noWrap/>
            <w:vAlign w:val="bottom"/>
            <w:hideMark/>
          </w:tcPr>
          <w:p w14:paraId="48435CD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4EA3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72EF43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42.70535737</w:t>
            </w:r>
          </w:p>
        </w:tc>
        <w:tc>
          <w:tcPr>
            <w:tcW w:w="1587" w:type="dxa"/>
            <w:tcBorders>
              <w:top w:val="nil"/>
              <w:left w:val="nil"/>
              <w:bottom w:val="nil"/>
              <w:right w:val="nil"/>
            </w:tcBorders>
            <w:shd w:val="clear" w:color="auto" w:fill="auto"/>
            <w:noWrap/>
            <w:vAlign w:val="bottom"/>
            <w:hideMark/>
          </w:tcPr>
          <w:p w14:paraId="5FF861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-83.49412394</w:t>
            </w:r>
          </w:p>
        </w:tc>
        <w:tc>
          <w:tcPr>
            <w:tcW w:w="1418" w:type="dxa"/>
            <w:tcBorders>
              <w:top w:val="nil"/>
              <w:left w:val="nil"/>
              <w:bottom w:val="nil"/>
              <w:right w:val="nil"/>
            </w:tcBorders>
            <w:shd w:val="clear" w:color="auto" w:fill="auto"/>
            <w:noWrap/>
            <w:vAlign w:val="bottom"/>
            <w:hideMark/>
          </w:tcPr>
          <w:p w14:paraId="56B07C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A881DD" w14:textId="77777777" w:rsidTr="00345532">
        <w:trPr>
          <w:trHeight w:val="290"/>
        </w:trPr>
        <w:tc>
          <w:tcPr>
            <w:tcW w:w="927" w:type="dxa"/>
            <w:tcBorders>
              <w:top w:val="nil"/>
              <w:left w:val="nil"/>
              <w:bottom w:val="nil"/>
              <w:right w:val="nil"/>
            </w:tcBorders>
            <w:shd w:val="clear" w:color="auto" w:fill="auto"/>
            <w:noWrap/>
            <w:vAlign w:val="bottom"/>
            <w:hideMark/>
          </w:tcPr>
          <w:p w14:paraId="7606B6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108</w:t>
            </w:r>
          </w:p>
        </w:tc>
        <w:tc>
          <w:tcPr>
            <w:tcW w:w="1403" w:type="dxa"/>
            <w:tcBorders>
              <w:top w:val="nil"/>
              <w:left w:val="nil"/>
              <w:bottom w:val="nil"/>
              <w:right w:val="nil"/>
            </w:tcBorders>
            <w:shd w:val="clear" w:color="auto" w:fill="auto"/>
            <w:noWrap/>
            <w:vAlign w:val="bottom"/>
            <w:hideMark/>
          </w:tcPr>
          <w:p w14:paraId="7AA722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ISBRS3</w:t>
            </w:r>
          </w:p>
        </w:tc>
        <w:tc>
          <w:tcPr>
            <w:tcW w:w="1498" w:type="dxa"/>
            <w:tcBorders>
              <w:top w:val="nil"/>
              <w:left w:val="nil"/>
              <w:bottom w:val="nil"/>
              <w:right w:val="nil"/>
            </w:tcBorders>
            <w:shd w:val="clear" w:color="auto" w:fill="auto"/>
            <w:noWrap/>
            <w:vAlign w:val="bottom"/>
            <w:hideMark/>
          </w:tcPr>
          <w:p w14:paraId="78F144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ACBFF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5F1CC4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42.70514295</w:t>
            </w:r>
          </w:p>
        </w:tc>
        <w:tc>
          <w:tcPr>
            <w:tcW w:w="1587" w:type="dxa"/>
            <w:tcBorders>
              <w:top w:val="nil"/>
              <w:left w:val="nil"/>
              <w:bottom w:val="nil"/>
              <w:right w:val="nil"/>
            </w:tcBorders>
            <w:shd w:val="clear" w:color="auto" w:fill="auto"/>
            <w:noWrap/>
            <w:vAlign w:val="bottom"/>
            <w:hideMark/>
          </w:tcPr>
          <w:p w14:paraId="6DAB39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-83.49498565</w:t>
            </w:r>
          </w:p>
        </w:tc>
        <w:tc>
          <w:tcPr>
            <w:tcW w:w="1418" w:type="dxa"/>
            <w:tcBorders>
              <w:top w:val="nil"/>
              <w:left w:val="nil"/>
              <w:bottom w:val="nil"/>
              <w:right w:val="nil"/>
            </w:tcBorders>
            <w:shd w:val="clear" w:color="auto" w:fill="auto"/>
            <w:noWrap/>
            <w:vAlign w:val="bottom"/>
            <w:hideMark/>
          </w:tcPr>
          <w:p w14:paraId="5CD7CB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14833F" w14:textId="77777777" w:rsidTr="00345532">
        <w:trPr>
          <w:trHeight w:val="290"/>
        </w:trPr>
        <w:tc>
          <w:tcPr>
            <w:tcW w:w="927" w:type="dxa"/>
            <w:tcBorders>
              <w:top w:val="nil"/>
              <w:left w:val="nil"/>
              <w:bottom w:val="nil"/>
              <w:right w:val="nil"/>
            </w:tcBorders>
            <w:shd w:val="clear" w:color="auto" w:fill="auto"/>
            <w:noWrap/>
            <w:vAlign w:val="bottom"/>
            <w:hideMark/>
          </w:tcPr>
          <w:p w14:paraId="248AEA7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109</w:t>
            </w:r>
          </w:p>
        </w:tc>
        <w:tc>
          <w:tcPr>
            <w:tcW w:w="1403" w:type="dxa"/>
            <w:tcBorders>
              <w:top w:val="nil"/>
              <w:left w:val="nil"/>
              <w:bottom w:val="nil"/>
              <w:right w:val="nil"/>
            </w:tcBorders>
            <w:shd w:val="clear" w:color="auto" w:fill="auto"/>
            <w:noWrap/>
            <w:vAlign w:val="bottom"/>
            <w:hideMark/>
          </w:tcPr>
          <w:p w14:paraId="005239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w:t>
            </w:r>
          </w:p>
        </w:tc>
        <w:tc>
          <w:tcPr>
            <w:tcW w:w="1498" w:type="dxa"/>
            <w:tcBorders>
              <w:top w:val="nil"/>
              <w:left w:val="nil"/>
              <w:bottom w:val="nil"/>
              <w:right w:val="nil"/>
            </w:tcBorders>
            <w:shd w:val="clear" w:color="auto" w:fill="auto"/>
            <w:noWrap/>
            <w:vAlign w:val="bottom"/>
            <w:hideMark/>
          </w:tcPr>
          <w:p w14:paraId="6D7265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8B9AF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667C00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42.70282112</w:t>
            </w:r>
          </w:p>
        </w:tc>
        <w:tc>
          <w:tcPr>
            <w:tcW w:w="1587" w:type="dxa"/>
            <w:tcBorders>
              <w:top w:val="nil"/>
              <w:left w:val="nil"/>
              <w:bottom w:val="nil"/>
              <w:right w:val="nil"/>
            </w:tcBorders>
            <w:shd w:val="clear" w:color="auto" w:fill="auto"/>
            <w:noWrap/>
            <w:vAlign w:val="bottom"/>
            <w:hideMark/>
          </w:tcPr>
          <w:p w14:paraId="3E2A07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-83.49624363</w:t>
            </w:r>
          </w:p>
        </w:tc>
        <w:tc>
          <w:tcPr>
            <w:tcW w:w="1418" w:type="dxa"/>
            <w:tcBorders>
              <w:top w:val="nil"/>
              <w:left w:val="nil"/>
              <w:bottom w:val="nil"/>
              <w:right w:val="nil"/>
            </w:tcBorders>
            <w:shd w:val="clear" w:color="auto" w:fill="auto"/>
            <w:noWrap/>
            <w:vAlign w:val="bottom"/>
            <w:hideMark/>
          </w:tcPr>
          <w:p w14:paraId="6D5B994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B555051" w14:textId="77777777" w:rsidTr="00345532">
        <w:trPr>
          <w:trHeight w:val="290"/>
        </w:trPr>
        <w:tc>
          <w:tcPr>
            <w:tcW w:w="927" w:type="dxa"/>
            <w:tcBorders>
              <w:top w:val="nil"/>
              <w:left w:val="nil"/>
              <w:bottom w:val="nil"/>
              <w:right w:val="nil"/>
            </w:tcBorders>
            <w:shd w:val="clear" w:color="auto" w:fill="auto"/>
            <w:noWrap/>
            <w:vAlign w:val="bottom"/>
            <w:hideMark/>
          </w:tcPr>
          <w:p w14:paraId="23FC00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110</w:t>
            </w:r>
          </w:p>
        </w:tc>
        <w:tc>
          <w:tcPr>
            <w:tcW w:w="1403" w:type="dxa"/>
            <w:tcBorders>
              <w:top w:val="nil"/>
              <w:left w:val="nil"/>
              <w:bottom w:val="nil"/>
              <w:right w:val="nil"/>
            </w:tcBorders>
            <w:shd w:val="clear" w:color="auto" w:fill="auto"/>
            <w:noWrap/>
            <w:vAlign w:val="bottom"/>
            <w:hideMark/>
          </w:tcPr>
          <w:p w14:paraId="15A439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ISWH2</w:t>
            </w:r>
          </w:p>
        </w:tc>
        <w:tc>
          <w:tcPr>
            <w:tcW w:w="1498" w:type="dxa"/>
            <w:tcBorders>
              <w:top w:val="nil"/>
              <w:left w:val="nil"/>
              <w:bottom w:val="nil"/>
              <w:right w:val="nil"/>
            </w:tcBorders>
            <w:shd w:val="clear" w:color="auto" w:fill="auto"/>
            <w:noWrap/>
            <w:vAlign w:val="bottom"/>
            <w:hideMark/>
          </w:tcPr>
          <w:p w14:paraId="5840BD2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6A63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70ACFC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42.70256049</w:t>
            </w:r>
          </w:p>
        </w:tc>
        <w:tc>
          <w:tcPr>
            <w:tcW w:w="1587" w:type="dxa"/>
            <w:tcBorders>
              <w:top w:val="nil"/>
              <w:left w:val="nil"/>
              <w:bottom w:val="nil"/>
              <w:right w:val="nil"/>
            </w:tcBorders>
            <w:shd w:val="clear" w:color="auto" w:fill="auto"/>
            <w:noWrap/>
            <w:vAlign w:val="bottom"/>
            <w:hideMark/>
          </w:tcPr>
          <w:p w14:paraId="3757FF6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-83.49579452</w:t>
            </w:r>
          </w:p>
        </w:tc>
        <w:tc>
          <w:tcPr>
            <w:tcW w:w="1418" w:type="dxa"/>
            <w:tcBorders>
              <w:top w:val="nil"/>
              <w:left w:val="nil"/>
              <w:bottom w:val="nil"/>
              <w:right w:val="nil"/>
            </w:tcBorders>
            <w:shd w:val="clear" w:color="auto" w:fill="auto"/>
            <w:noWrap/>
            <w:vAlign w:val="bottom"/>
            <w:hideMark/>
          </w:tcPr>
          <w:p w14:paraId="45EDB5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00C0C47" w14:textId="77777777" w:rsidTr="00345532">
        <w:trPr>
          <w:trHeight w:val="290"/>
        </w:trPr>
        <w:tc>
          <w:tcPr>
            <w:tcW w:w="927" w:type="dxa"/>
            <w:tcBorders>
              <w:top w:val="nil"/>
              <w:left w:val="nil"/>
              <w:bottom w:val="nil"/>
              <w:right w:val="nil"/>
            </w:tcBorders>
            <w:shd w:val="clear" w:color="auto" w:fill="auto"/>
            <w:noWrap/>
            <w:vAlign w:val="bottom"/>
            <w:hideMark/>
          </w:tcPr>
          <w:p w14:paraId="22F6FE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111</w:t>
            </w:r>
          </w:p>
        </w:tc>
        <w:tc>
          <w:tcPr>
            <w:tcW w:w="1403" w:type="dxa"/>
            <w:tcBorders>
              <w:top w:val="nil"/>
              <w:left w:val="nil"/>
              <w:bottom w:val="nil"/>
              <w:right w:val="nil"/>
            </w:tcBorders>
            <w:shd w:val="clear" w:color="auto" w:fill="auto"/>
            <w:noWrap/>
            <w:vAlign w:val="bottom"/>
            <w:hideMark/>
          </w:tcPr>
          <w:p w14:paraId="78971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ISWH3</w:t>
            </w:r>
          </w:p>
        </w:tc>
        <w:tc>
          <w:tcPr>
            <w:tcW w:w="1498" w:type="dxa"/>
            <w:tcBorders>
              <w:top w:val="nil"/>
              <w:left w:val="nil"/>
              <w:bottom w:val="nil"/>
              <w:right w:val="nil"/>
            </w:tcBorders>
            <w:shd w:val="clear" w:color="auto" w:fill="auto"/>
            <w:noWrap/>
            <w:vAlign w:val="bottom"/>
            <w:hideMark/>
          </w:tcPr>
          <w:p w14:paraId="56F8EC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2694D6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36FC29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42.70249606</w:t>
            </w:r>
          </w:p>
        </w:tc>
        <w:tc>
          <w:tcPr>
            <w:tcW w:w="1587" w:type="dxa"/>
            <w:tcBorders>
              <w:top w:val="nil"/>
              <w:left w:val="nil"/>
              <w:bottom w:val="nil"/>
              <w:right w:val="nil"/>
            </w:tcBorders>
            <w:shd w:val="clear" w:color="auto" w:fill="auto"/>
            <w:noWrap/>
            <w:vAlign w:val="bottom"/>
            <w:hideMark/>
          </w:tcPr>
          <w:p w14:paraId="02D0E3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-83.49513887</w:t>
            </w:r>
          </w:p>
        </w:tc>
        <w:tc>
          <w:tcPr>
            <w:tcW w:w="1418" w:type="dxa"/>
            <w:tcBorders>
              <w:top w:val="nil"/>
              <w:left w:val="nil"/>
              <w:bottom w:val="nil"/>
              <w:right w:val="nil"/>
            </w:tcBorders>
            <w:shd w:val="clear" w:color="auto" w:fill="auto"/>
            <w:noWrap/>
            <w:vAlign w:val="bottom"/>
            <w:hideMark/>
          </w:tcPr>
          <w:p w14:paraId="22A14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7924837" w14:textId="77777777" w:rsidTr="00345532">
        <w:trPr>
          <w:trHeight w:val="290"/>
        </w:trPr>
        <w:tc>
          <w:tcPr>
            <w:tcW w:w="927" w:type="dxa"/>
            <w:tcBorders>
              <w:top w:val="nil"/>
              <w:left w:val="nil"/>
              <w:bottom w:val="nil"/>
              <w:right w:val="nil"/>
            </w:tcBorders>
            <w:shd w:val="clear" w:color="auto" w:fill="auto"/>
            <w:noWrap/>
            <w:vAlign w:val="bottom"/>
            <w:hideMark/>
          </w:tcPr>
          <w:p w14:paraId="093FB15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112</w:t>
            </w:r>
          </w:p>
        </w:tc>
        <w:tc>
          <w:tcPr>
            <w:tcW w:w="1403" w:type="dxa"/>
            <w:tcBorders>
              <w:top w:val="nil"/>
              <w:left w:val="nil"/>
              <w:bottom w:val="nil"/>
              <w:right w:val="nil"/>
            </w:tcBorders>
            <w:shd w:val="clear" w:color="auto" w:fill="auto"/>
            <w:noWrap/>
            <w:vAlign w:val="bottom"/>
            <w:hideMark/>
          </w:tcPr>
          <w:p w14:paraId="6B827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w:t>
            </w:r>
          </w:p>
        </w:tc>
        <w:tc>
          <w:tcPr>
            <w:tcW w:w="1498" w:type="dxa"/>
            <w:tcBorders>
              <w:top w:val="nil"/>
              <w:left w:val="nil"/>
              <w:bottom w:val="nil"/>
              <w:right w:val="nil"/>
            </w:tcBorders>
            <w:shd w:val="clear" w:color="auto" w:fill="auto"/>
            <w:noWrap/>
            <w:vAlign w:val="bottom"/>
            <w:hideMark/>
          </w:tcPr>
          <w:p w14:paraId="06867D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0987EC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25436D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42.53359794</w:t>
            </w:r>
          </w:p>
        </w:tc>
        <w:tc>
          <w:tcPr>
            <w:tcW w:w="1587" w:type="dxa"/>
            <w:tcBorders>
              <w:top w:val="nil"/>
              <w:left w:val="nil"/>
              <w:bottom w:val="nil"/>
              <w:right w:val="nil"/>
            </w:tcBorders>
            <w:shd w:val="clear" w:color="auto" w:fill="auto"/>
            <w:noWrap/>
            <w:vAlign w:val="bottom"/>
            <w:hideMark/>
          </w:tcPr>
          <w:p w14:paraId="26C53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-83.67122473</w:t>
            </w:r>
          </w:p>
        </w:tc>
        <w:tc>
          <w:tcPr>
            <w:tcW w:w="1418" w:type="dxa"/>
            <w:tcBorders>
              <w:top w:val="nil"/>
              <w:left w:val="nil"/>
              <w:bottom w:val="nil"/>
              <w:right w:val="nil"/>
            </w:tcBorders>
            <w:shd w:val="clear" w:color="auto" w:fill="auto"/>
            <w:noWrap/>
            <w:vAlign w:val="bottom"/>
            <w:hideMark/>
          </w:tcPr>
          <w:p w14:paraId="76C325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E56412" w14:textId="77777777" w:rsidTr="00345532">
        <w:trPr>
          <w:trHeight w:val="290"/>
        </w:trPr>
        <w:tc>
          <w:tcPr>
            <w:tcW w:w="927" w:type="dxa"/>
            <w:tcBorders>
              <w:top w:val="nil"/>
              <w:left w:val="nil"/>
              <w:bottom w:val="nil"/>
              <w:right w:val="nil"/>
            </w:tcBorders>
            <w:shd w:val="clear" w:color="auto" w:fill="auto"/>
            <w:noWrap/>
            <w:vAlign w:val="bottom"/>
            <w:hideMark/>
          </w:tcPr>
          <w:p w14:paraId="01E9477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113</w:t>
            </w:r>
          </w:p>
        </w:tc>
        <w:tc>
          <w:tcPr>
            <w:tcW w:w="1403" w:type="dxa"/>
            <w:tcBorders>
              <w:top w:val="nil"/>
              <w:left w:val="nil"/>
              <w:bottom w:val="nil"/>
              <w:right w:val="nil"/>
            </w:tcBorders>
            <w:shd w:val="clear" w:color="auto" w:fill="auto"/>
            <w:noWrap/>
            <w:vAlign w:val="bottom"/>
            <w:hideMark/>
          </w:tcPr>
          <w:p w14:paraId="6D675F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KENNEW2</w:t>
            </w:r>
          </w:p>
        </w:tc>
        <w:tc>
          <w:tcPr>
            <w:tcW w:w="1498" w:type="dxa"/>
            <w:tcBorders>
              <w:top w:val="nil"/>
              <w:left w:val="nil"/>
              <w:bottom w:val="nil"/>
              <w:right w:val="nil"/>
            </w:tcBorders>
            <w:shd w:val="clear" w:color="auto" w:fill="auto"/>
            <w:noWrap/>
            <w:vAlign w:val="bottom"/>
            <w:hideMark/>
          </w:tcPr>
          <w:p w14:paraId="31D1E3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C15966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43372F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42.53386003</w:t>
            </w:r>
          </w:p>
        </w:tc>
        <w:tc>
          <w:tcPr>
            <w:tcW w:w="1587" w:type="dxa"/>
            <w:tcBorders>
              <w:top w:val="nil"/>
              <w:left w:val="nil"/>
              <w:bottom w:val="nil"/>
              <w:right w:val="nil"/>
            </w:tcBorders>
            <w:shd w:val="clear" w:color="auto" w:fill="auto"/>
            <w:noWrap/>
            <w:vAlign w:val="bottom"/>
            <w:hideMark/>
          </w:tcPr>
          <w:p w14:paraId="3715E7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-83.67146597</w:t>
            </w:r>
          </w:p>
        </w:tc>
        <w:tc>
          <w:tcPr>
            <w:tcW w:w="1418" w:type="dxa"/>
            <w:tcBorders>
              <w:top w:val="nil"/>
              <w:left w:val="nil"/>
              <w:bottom w:val="nil"/>
              <w:right w:val="nil"/>
            </w:tcBorders>
            <w:shd w:val="clear" w:color="auto" w:fill="auto"/>
            <w:noWrap/>
            <w:vAlign w:val="bottom"/>
            <w:hideMark/>
          </w:tcPr>
          <w:p w14:paraId="5E57A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F08284" w14:textId="77777777" w:rsidTr="00345532">
        <w:trPr>
          <w:trHeight w:val="290"/>
        </w:trPr>
        <w:tc>
          <w:tcPr>
            <w:tcW w:w="927" w:type="dxa"/>
            <w:tcBorders>
              <w:top w:val="nil"/>
              <w:left w:val="nil"/>
              <w:bottom w:val="nil"/>
              <w:right w:val="nil"/>
            </w:tcBorders>
            <w:shd w:val="clear" w:color="auto" w:fill="auto"/>
            <w:noWrap/>
            <w:vAlign w:val="bottom"/>
            <w:hideMark/>
          </w:tcPr>
          <w:p w14:paraId="153CE3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114</w:t>
            </w:r>
          </w:p>
        </w:tc>
        <w:tc>
          <w:tcPr>
            <w:tcW w:w="1403" w:type="dxa"/>
            <w:tcBorders>
              <w:top w:val="nil"/>
              <w:left w:val="nil"/>
              <w:bottom w:val="nil"/>
              <w:right w:val="nil"/>
            </w:tcBorders>
            <w:shd w:val="clear" w:color="auto" w:fill="auto"/>
            <w:noWrap/>
            <w:vAlign w:val="bottom"/>
            <w:hideMark/>
          </w:tcPr>
          <w:p w14:paraId="5BE31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KENNEW3</w:t>
            </w:r>
          </w:p>
        </w:tc>
        <w:tc>
          <w:tcPr>
            <w:tcW w:w="1498" w:type="dxa"/>
            <w:tcBorders>
              <w:top w:val="nil"/>
              <w:left w:val="nil"/>
              <w:bottom w:val="nil"/>
              <w:right w:val="nil"/>
            </w:tcBorders>
            <w:shd w:val="clear" w:color="auto" w:fill="auto"/>
            <w:noWrap/>
            <w:vAlign w:val="bottom"/>
            <w:hideMark/>
          </w:tcPr>
          <w:p w14:paraId="31D4A3F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5A3FC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3F2DA5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42.5343776</w:t>
            </w:r>
          </w:p>
        </w:tc>
        <w:tc>
          <w:tcPr>
            <w:tcW w:w="1587" w:type="dxa"/>
            <w:tcBorders>
              <w:top w:val="nil"/>
              <w:left w:val="nil"/>
              <w:bottom w:val="nil"/>
              <w:right w:val="nil"/>
            </w:tcBorders>
            <w:shd w:val="clear" w:color="auto" w:fill="auto"/>
            <w:noWrap/>
            <w:vAlign w:val="bottom"/>
            <w:hideMark/>
          </w:tcPr>
          <w:p w14:paraId="553496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-83.6712658</w:t>
            </w:r>
          </w:p>
        </w:tc>
        <w:tc>
          <w:tcPr>
            <w:tcW w:w="1418" w:type="dxa"/>
            <w:tcBorders>
              <w:top w:val="nil"/>
              <w:left w:val="nil"/>
              <w:bottom w:val="nil"/>
              <w:right w:val="nil"/>
            </w:tcBorders>
            <w:shd w:val="clear" w:color="auto" w:fill="auto"/>
            <w:noWrap/>
            <w:vAlign w:val="bottom"/>
            <w:hideMark/>
          </w:tcPr>
          <w:p w14:paraId="5D7887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bl>
    <w:p w14:paraId="4F3EF3B3" w14:textId="77777777" w:rsidR="00BD1E90" w:rsidRDefault="00BD1E90">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5C61C0B1" w:rsidR="00FA7316" w:rsidRDefault="00BF6BA8" w:rsidP="00FA7316">
      <w:pPr>
        <w:rPr>
          <w:rFonts w:ascii="Times New Roman" w:hAnsi="Times New Roman" w:cs="Times New Roman"/>
          <w:sz w:val="24"/>
          <w:szCs w:val="24"/>
        </w:rPr>
      </w:pPr>
      <w:r w:rsidRPr="0073562E">
        <w:rPr>
          <w:rFonts w:ascii="Times New Roman" w:hAnsi="Times New Roman" w:cs="Times New Roman"/>
          <w:b/>
          <w:bCs/>
          <w:sz w:val="24"/>
          <w:szCs w:val="24"/>
        </w:rPr>
        <w:t>Table S2.</w:t>
      </w:r>
      <w:r>
        <w:rPr>
          <w:rFonts w:ascii="Times New Roman" w:hAnsi="Times New Roman" w:cs="Times New Roman"/>
          <w:sz w:val="24"/>
          <w:szCs w:val="24"/>
        </w:rPr>
        <w:t xml:space="preserve"> Trap locations for the </w:t>
      </w:r>
      <w:r w:rsidR="0082304B">
        <w:rPr>
          <w:rFonts w:ascii="Times New Roman" w:hAnsi="Times New Roman" w:cs="Times New Roman"/>
          <w:sz w:val="24"/>
          <w:szCs w:val="24"/>
        </w:rPr>
        <w:t xml:space="preserve">2024 </w:t>
      </w:r>
      <w:r w:rsidR="00291407">
        <w:rPr>
          <w:rFonts w:ascii="Times New Roman" w:hAnsi="Times New Roman" w:cs="Times New Roman"/>
          <w:sz w:val="24"/>
          <w:szCs w:val="24"/>
        </w:rPr>
        <w:t>purple-prism and multi-funnel traps installed to assess EAB presence</w:t>
      </w:r>
      <w:r w:rsidR="008254C7">
        <w:rPr>
          <w:rFonts w:ascii="Times New Roman" w:hAnsi="Times New Roman" w:cs="Times New Roman"/>
          <w:sz w:val="24"/>
          <w:szCs w:val="24"/>
        </w:rPr>
        <w:t>.</w:t>
      </w:r>
    </w:p>
    <w:p w14:paraId="3E64A0B4" w14:textId="44D6DD65" w:rsidR="00655954" w:rsidRDefault="00B866E8" w:rsidP="00FA7316">
      <w:pPr>
        <w:rPr>
          <w:rFonts w:ascii="Times New Roman" w:hAnsi="Times New Roman" w:cs="Times New Roman"/>
          <w:sz w:val="24"/>
          <w:szCs w:val="24"/>
        </w:rPr>
      </w:pPr>
      <w:r w:rsidRPr="00B866E8">
        <w:rPr>
          <w:noProof/>
        </w:rPr>
        <w:drawing>
          <wp:inline distT="0" distB="0" distL="0" distR="0" wp14:anchorId="164F4F92" wp14:editId="3FD40BD6">
            <wp:extent cx="5943600" cy="1939925"/>
            <wp:effectExtent l="0" t="0" r="0" b="3175"/>
            <wp:docPr id="209026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077441F5" w14:textId="77777777" w:rsidR="00655954" w:rsidRDefault="00655954" w:rsidP="00FA7316">
      <w:pPr>
        <w:rPr>
          <w:rFonts w:ascii="Times New Roman" w:hAnsi="Times New Roman" w:cs="Times New Roman"/>
          <w:sz w:val="24"/>
          <w:szCs w:val="24"/>
        </w:rPr>
      </w:pPr>
    </w:p>
    <w:p w14:paraId="46D7D7FB" w14:textId="2942586A" w:rsidR="00F22842" w:rsidRDefault="00F22842" w:rsidP="00FA7316">
      <w:pPr>
        <w:rPr>
          <w:rFonts w:ascii="Times New Roman" w:hAnsi="Times New Roman" w:cs="Times New Roman"/>
          <w:sz w:val="24"/>
          <w:szCs w:val="24"/>
        </w:rPr>
      </w:pPr>
      <w:r w:rsidRPr="00A14D1F">
        <w:rPr>
          <w:rFonts w:ascii="Times New Roman" w:hAnsi="Times New Roman" w:cs="Times New Roman"/>
          <w:b/>
          <w:bCs/>
          <w:sz w:val="24"/>
          <w:szCs w:val="24"/>
        </w:rPr>
        <w:t>Table S3.</w:t>
      </w:r>
      <w:r>
        <w:rPr>
          <w:rFonts w:ascii="Times New Roman" w:hAnsi="Times New Roman" w:cs="Times New Roman"/>
          <w:sz w:val="24"/>
          <w:szCs w:val="24"/>
        </w:rPr>
        <w:t xml:space="preserve"> </w:t>
      </w:r>
      <w:r w:rsidR="00A14D1F">
        <w:rPr>
          <w:rFonts w:ascii="Times New Roman" w:hAnsi="Times New Roman" w:cs="Times New Roman"/>
          <w:sz w:val="24"/>
          <w:szCs w:val="24"/>
        </w:rPr>
        <w:t xml:space="preserve">Yellow pan trap </w:t>
      </w:r>
      <w:r w:rsidR="0082304B">
        <w:rPr>
          <w:rFonts w:ascii="Times New Roman" w:hAnsi="Times New Roman" w:cs="Times New Roman"/>
          <w:sz w:val="24"/>
          <w:szCs w:val="24"/>
        </w:rPr>
        <w:t>information for 2024 parasitoid sampling effort. All traps were within</w:t>
      </w:r>
      <w:r w:rsidR="00415D02">
        <w:rPr>
          <w:rFonts w:ascii="Times New Roman" w:hAnsi="Times New Roman" w:cs="Times New Roman"/>
          <w:sz w:val="24"/>
          <w:szCs w:val="24"/>
        </w:rPr>
        <w:t xml:space="preserve"> ~30 meters of the center tree for Plot 53 at Pontiac Lake Recreation Area.</w:t>
      </w:r>
    </w:p>
    <w:tbl>
      <w:tblPr>
        <w:tblW w:w="9498" w:type="dxa"/>
        <w:tblLook w:val="04A0" w:firstRow="1" w:lastRow="0" w:firstColumn="1" w:lastColumn="0" w:noHBand="0" w:noVBand="1"/>
      </w:tblPr>
      <w:tblGrid>
        <w:gridCol w:w="927"/>
        <w:gridCol w:w="903"/>
        <w:gridCol w:w="1117"/>
        <w:gridCol w:w="839"/>
        <w:gridCol w:w="1374"/>
        <w:gridCol w:w="1063"/>
        <w:gridCol w:w="1140"/>
        <w:gridCol w:w="1010"/>
        <w:gridCol w:w="1125"/>
      </w:tblGrid>
      <w:tr w:rsidR="003B7DC1" w:rsidRPr="00F22842" w14:paraId="4324E612" w14:textId="7BFF65A7" w:rsidTr="000D3065">
        <w:trPr>
          <w:trHeight w:val="580"/>
        </w:trPr>
        <w:tc>
          <w:tcPr>
            <w:tcW w:w="913" w:type="dxa"/>
            <w:tcBorders>
              <w:top w:val="nil"/>
              <w:left w:val="nil"/>
              <w:bottom w:val="nil"/>
              <w:right w:val="nil"/>
            </w:tcBorders>
            <w:shd w:val="clear" w:color="auto" w:fill="auto"/>
            <w:vAlign w:val="bottom"/>
            <w:hideMark/>
          </w:tcPr>
          <w:p w14:paraId="2BAA4380"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Trap number</w:t>
            </w:r>
          </w:p>
        </w:tc>
        <w:tc>
          <w:tcPr>
            <w:tcW w:w="903" w:type="dxa"/>
            <w:tcBorders>
              <w:top w:val="nil"/>
              <w:left w:val="nil"/>
              <w:bottom w:val="nil"/>
              <w:right w:val="nil"/>
            </w:tcBorders>
            <w:shd w:val="clear" w:color="auto" w:fill="auto"/>
            <w:vAlign w:val="bottom"/>
            <w:hideMark/>
          </w:tcPr>
          <w:p w14:paraId="3DEC409E"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DBH of ash (cm)</w:t>
            </w:r>
          </w:p>
        </w:tc>
        <w:tc>
          <w:tcPr>
            <w:tcW w:w="1117" w:type="dxa"/>
            <w:tcBorders>
              <w:top w:val="nil"/>
              <w:left w:val="nil"/>
              <w:bottom w:val="nil"/>
              <w:right w:val="nil"/>
            </w:tcBorders>
            <w:shd w:val="clear" w:color="auto" w:fill="auto"/>
            <w:vAlign w:val="bottom"/>
            <w:hideMark/>
          </w:tcPr>
          <w:p w14:paraId="1724550C" w14:textId="77777777" w:rsidR="003B7DC1"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Canopy condition</w:t>
            </w:r>
            <w:r>
              <w:rPr>
                <w:rFonts w:ascii="Aptos Narrow" w:eastAsia="Times New Roman" w:hAnsi="Aptos Narrow" w:cs="Times New Roman"/>
                <w:b/>
                <w:bCs/>
                <w:color w:val="000000"/>
                <w:kern w:val="0"/>
                <w14:ligatures w14:val="none"/>
              </w:rPr>
              <w:t xml:space="preserve"> </w:t>
            </w:r>
          </w:p>
          <w:p w14:paraId="2B77D34D" w14:textId="3A5CDA02" w:rsidR="003B7DC1" w:rsidRPr="00F22842" w:rsidRDefault="003B7DC1"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(1-5)</w:t>
            </w:r>
          </w:p>
        </w:tc>
        <w:tc>
          <w:tcPr>
            <w:tcW w:w="839" w:type="dxa"/>
            <w:tcBorders>
              <w:top w:val="nil"/>
              <w:left w:val="nil"/>
              <w:bottom w:val="nil"/>
              <w:right w:val="nil"/>
            </w:tcBorders>
            <w:shd w:val="clear" w:color="auto" w:fill="auto"/>
            <w:vAlign w:val="bottom"/>
            <w:hideMark/>
          </w:tcPr>
          <w:p w14:paraId="2EF20C03"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EAB exit holes?</w:t>
            </w:r>
          </w:p>
        </w:tc>
        <w:tc>
          <w:tcPr>
            <w:tcW w:w="1352" w:type="dxa"/>
            <w:tcBorders>
              <w:top w:val="nil"/>
              <w:left w:val="nil"/>
              <w:bottom w:val="nil"/>
              <w:right w:val="nil"/>
            </w:tcBorders>
            <w:shd w:val="clear" w:color="auto" w:fill="auto"/>
            <w:vAlign w:val="bottom"/>
            <w:hideMark/>
          </w:tcPr>
          <w:p w14:paraId="16C39D2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Woodpecker marks?</w:t>
            </w:r>
          </w:p>
        </w:tc>
        <w:tc>
          <w:tcPr>
            <w:tcW w:w="1047" w:type="dxa"/>
            <w:tcBorders>
              <w:top w:val="nil"/>
              <w:left w:val="nil"/>
              <w:bottom w:val="nil"/>
              <w:right w:val="nil"/>
            </w:tcBorders>
            <w:shd w:val="clear" w:color="auto" w:fill="auto"/>
            <w:vAlign w:val="bottom"/>
            <w:hideMark/>
          </w:tcPr>
          <w:p w14:paraId="6971386F"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Ash bark splitting?</w:t>
            </w:r>
          </w:p>
        </w:tc>
        <w:tc>
          <w:tcPr>
            <w:tcW w:w="1128" w:type="dxa"/>
            <w:tcBorders>
              <w:top w:val="nil"/>
              <w:left w:val="nil"/>
              <w:bottom w:val="nil"/>
              <w:right w:val="nil"/>
            </w:tcBorders>
            <w:shd w:val="clear" w:color="auto" w:fill="auto"/>
            <w:vAlign w:val="bottom"/>
            <w:hideMark/>
          </w:tcPr>
          <w:p w14:paraId="378EF4E8"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Epicormic sprouts?</w:t>
            </w:r>
          </w:p>
        </w:tc>
        <w:tc>
          <w:tcPr>
            <w:tcW w:w="995" w:type="dxa"/>
            <w:tcBorders>
              <w:top w:val="nil"/>
              <w:left w:val="nil"/>
              <w:bottom w:val="nil"/>
              <w:right w:val="nil"/>
            </w:tcBorders>
            <w:shd w:val="clear" w:color="auto" w:fill="auto"/>
            <w:vAlign w:val="bottom"/>
            <w:hideMark/>
          </w:tcPr>
          <w:p w14:paraId="0256486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Basal sprouts?</w:t>
            </w:r>
          </w:p>
        </w:tc>
        <w:tc>
          <w:tcPr>
            <w:tcW w:w="1204" w:type="dxa"/>
            <w:tcBorders>
              <w:top w:val="nil"/>
              <w:left w:val="nil"/>
              <w:bottom w:val="nil"/>
              <w:right w:val="nil"/>
            </w:tcBorders>
          </w:tcPr>
          <w:p w14:paraId="0FEBA1C5" w14:textId="5B9CDCE6" w:rsidR="003B7DC1" w:rsidRPr="00F22842" w:rsidRDefault="000D3065"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Canopy condition (binary)</w:t>
            </w:r>
          </w:p>
        </w:tc>
      </w:tr>
      <w:tr w:rsidR="003B7DC1" w:rsidRPr="00F22842" w14:paraId="79EA2A9C" w14:textId="014A9F25" w:rsidTr="000D3065">
        <w:trPr>
          <w:trHeight w:val="290"/>
        </w:trPr>
        <w:tc>
          <w:tcPr>
            <w:tcW w:w="913" w:type="dxa"/>
            <w:tcBorders>
              <w:top w:val="nil"/>
              <w:left w:val="nil"/>
              <w:bottom w:val="nil"/>
              <w:right w:val="nil"/>
            </w:tcBorders>
            <w:shd w:val="clear" w:color="auto" w:fill="auto"/>
            <w:noWrap/>
            <w:vAlign w:val="bottom"/>
            <w:hideMark/>
          </w:tcPr>
          <w:p w14:paraId="799B190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101</w:t>
            </w:r>
          </w:p>
        </w:tc>
        <w:tc>
          <w:tcPr>
            <w:tcW w:w="903" w:type="dxa"/>
            <w:tcBorders>
              <w:top w:val="nil"/>
              <w:left w:val="nil"/>
              <w:bottom w:val="nil"/>
              <w:right w:val="nil"/>
            </w:tcBorders>
            <w:shd w:val="clear" w:color="auto" w:fill="auto"/>
            <w:noWrap/>
            <w:vAlign w:val="bottom"/>
            <w:hideMark/>
          </w:tcPr>
          <w:p w14:paraId="4E1C263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3.2</w:t>
            </w:r>
          </w:p>
        </w:tc>
        <w:tc>
          <w:tcPr>
            <w:tcW w:w="1117" w:type="dxa"/>
            <w:tcBorders>
              <w:top w:val="nil"/>
              <w:left w:val="nil"/>
              <w:bottom w:val="nil"/>
              <w:right w:val="nil"/>
            </w:tcBorders>
            <w:shd w:val="clear" w:color="auto" w:fill="auto"/>
            <w:noWrap/>
            <w:vAlign w:val="bottom"/>
            <w:hideMark/>
          </w:tcPr>
          <w:p w14:paraId="28F3E66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FD9C02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FAD526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73E7EF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4399FC9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57BD01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26C7F6E8" w14:textId="253FE44E"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5EB9D66F" w14:textId="0F2D0B7F" w:rsidTr="000D3065">
        <w:trPr>
          <w:trHeight w:val="290"/>
        </w:trPr>
        <w:tc>
          <w:tcPr>
            <w:tcW w:w="913" w:type="dxa"/>
            <w:tcBorders>
              <w:top w:val="nil"/>
              <w:left w:val="nil"/>
              <w:bottom w:val="nil"/>
              <w:right w:val="nil"/>
            </w:tcBorders>
            <w:shd w:val="clear" w:color="auto" w:fill="auto"/>
            <w:noWrap/>
            <w:vAlign w:val="bottom"/>
            <w:hideMark/>
          </w:tcPr>
          <w:p w14:paraId="2771AE5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102</w:t>
            </w:r>
          </w:p>
        </w:tc>
        <w:tc>
          <w:tcPr>
            <w:tcW w:w="903" w:type="dxa"/>
            <w:tcBorders>
              <w:top w:val="nil"/>
              <w:left w:val="nil"/>
              <w:bottom w:val="nil"/>
              <w:right w:val="nil"/>
            </w:tcBorders>
            <w:shd w:val="clear" w:color="auto" w:fill="auto"/>
            <w:noWrap/>
            <w:vAlign w:val="bottom"/>
            <w:hideMark/>
          </w:tcPr>
          <w:p w14:paraId="4F3A094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5.2</w:t>
            </w:r>
          </w:p>
        </w:tc>
        <w:tc>
          <w:tcPr>
            <w:tcW w:w="1117" w:type="dxa"/>
            <w:tcBorders>
              <w:top w:val="nil"/>
              <w:left w:val="nil"/>
              <w:bottom w:val="nil"/>
              <w:right w:val="nil"/>
            </w:tcBorders>
            <w:shd w:val="clear" w:color="auto" w:fill="auto"/>
            <w:noWrap/>
            <w:vAlign w:val="bottom"/>
            <w:hideMark/>
          </w:tcPr>
          <w:p w14:paraId="0082180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9E0590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EC31F0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E8A469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9C203F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731DF12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E1ECF98" w14:textId="7F566BF9"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4756391C" w14:textId="25704171" w:rsidTr="000D3065">
        <w:trPr>
          <w:trHeight w:val="290"/>
        </w:trPr>
        <w:tc>
          <w:tcPr>
            <w:tcW w:w="913" w:type="dxa"/>
            <w:tcBorders>
              <w:top w:val="nil"/>
              <w:left w:val="nil"/>
              <w:bottom w:val="nil"/>
              <w:right w:val="nil"/>
            </w:tcBorders>
            <w:shd w:val="clear" w:color="auto" w:fill="auto"/>
            <w:noWrap/>
            <w:vAlign w:val="bottom"/>
            <w:hideMark/>
          </w:tcPr>
          <w:p w14:paraId="1A645C0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103</w:t>
            </w:r>
          </w:p>
        </w:tc>
        <w:tc>
          <w:tcPr>
            <w:tcW w:w="903" w:type="dxa"/>
            <w:tcBorders>
              <w:top w:val="nil"/>
              <w:left w:val="nil"/>
              <w:bottom w:val="nil"/>
              <w:right w:val="nil"/>
            </w:tcBorders>
            <w:shd w:val="clear" w:color="auto" w:fill="auto"/>
            <w:noWrap/>
            <w:vAlign w:val="bottom"/>
            <w:hideMark/>
          </w:tcPr>
          <w:p w14:paraId="172B747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6.6</w:t>
            </w:r>
          </w:p>
        </w:tc>
        <w:tc>
          <w:tcPr>
            <w:tcW w:w="1117" w:type="dxa"/>
            <w:tcBorders>
              <w:top w:val="nil"/>
              <w:left w:val="nil"/>
              <w:bottom w:val="nil"/>
              <w:right w:val="nil"/>
            </w:tcBorders>
            <w:shd w:val="clear" w:color="auto" w:fill="auto"/>
            <w:noWrap/>
            <w:vAlign w:val="bottom"/>
            <w:hideMark/>
          </w:tcPr>
          <w:p w14:paraId="792030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62EECA1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7DCAF3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6DF6C79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F541C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8CEF9E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E8B6331" w14:textId="0EC01D3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36AF5820" w14:textId="4AB111C1" w:rsidTr="000D3065">
        <w:trPr>
          <w:trHeight w:val="290"/>
        </w:trPr>
        <w:tc>
          <w:tcPr>
            <w:tcW w:w="913" w:type="dxa"/>
            <w:tcBorders>
              <w:top w:val="nil"/>
              <w:left w:val="nil"/>
              <w:bottom w:val="nil"/>
              <w:right w:val="nil"/>
            </w:tcBorders>
            <w:shd w:val="clear" w:color="auto" w:fill="auto"/>
            <w:noWrap/>
            <w:vAlign w:val="bottom"/>
            <w:hideMark/>
          </w:tcPr>
          <w:p w14:paraId="51D9BC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104</w:t>
            </w:r>
          </w:p>
        </w:tc>
        <w:tc>
          <w:tcPr>
            <w:tcW w:w="903" w:type="dxa"/>
            <w:tcBorders>
              <w:top w:val="nil"/>
              <w:left w:val="nil"/>
              <w:bottom w:val="nil"/>
              <w:right w:val="nil"/>
            </w:tcBorders>
            <w:shd w:val="clear" w:color="auto" w:fill="auto"/>
            <w:noWrap/>
            <w:vAlign w:val="bottom"/>
            <w:hideMark/>
          </w:tcPr>
          <w:p w14:paraId="291C29C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387BAA0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B35EC1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EAEEE4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7F7A4A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4A7D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5778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602F08F" w14:textId="7B2DE407"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1DA14456" w14:textId="079C93E2" w:rsidTr="000D3065">
        <w:trPr>
          <w:trHeight w:val="290"/>
        </w:trPr>
        <w:tc>
          <w:tcPr>
            <w:tcW w:w="913" w:type="dxa"/>
            <w:tcBorders>
              <w:top w:val="nil"/>
              <w:left w:val="nil"/>
              <w:bottom w:val="nil"/>
              <w:right w:val="nil"/>
            </w:tcBorders>
            <w:shd w:val="clear" w:color="auto" w:fill="auto"/>
            <w:noWrap/>
            <w:vAlign w:val="bottom"/>
            <w:hideMark/>
          </w:tcPr>
          <w:p w14:paraId="7FD48CE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105</w:t>
            </w:r>
          </w:p>
        </w:tc>
        <w:tc>
          <w:tcPr>
            <w:tcW w:w="903" w:type="dxa"/>
            <w:tcBorders>
              <w:top w:val="nil"/>
              <w:left w:val="nil"/>
              <w:bottom w:val="nil"/>
              <w:right w:val="nil"/>
            </w:tcBorders>
            <w:shd w:val="clear" w:color="auto" w:fill="auto"/>
            <w:noWrap/>
            <w:vAlign w:val="bottom"/>
            <w:hideMark/>
          </w:tcPr>
          <w:p w14:paraId="182E7AD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3.1</w:t>
            </w:r>
          </w:p>
        </w:tc>
        <w:tc>
          <w:tcPr>
            <w:tcW w:w="1117" w:type="dxa"/>
            <w:tcBorders>
              <w:top w:val="nil"/>
              <w:left w:val="nil"/>
              <w:bottom w:val="nil"/>
              <w:right w:val="nil"/>
            </w:tcBorders>
            <w:shd w:val="clear" w:color="auto" w:fill="auto"/>
            <w:noWrap/>
            <w:vAlign w:val="bottom"/>
            <w:hideMark/>
          </w:tcPr>
          <w:p w14:paraId="4A2C87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95F54F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352" w:type="dxa"/>
            <w:tcBorders>
              <w:top w:val="nil"/>
              <w:left w:val="nil"/>
              <w:bottom w:val="nil"/>
              <w:right w:val="nil"/>
            </w:tcBorders>
            <w:shd w:val="clear" w:color="auto" w:fill="auto"/>
            <w:noWrap/>
            <w:vAlign w:val="bottom"/>
            <w:hideMark/>
          </w:tcPr>
          <w:p w14:paraId="494C622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25D34E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CC33C2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8E6E9B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1CE1E818" w14:textId="2616EF7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570D080" w14:textId="6D31C9E1" w:rsidTr="000D3065">
        <w:trPr>
          <w:trHeight w:val="290"/>
        </w:trPr>
        <w:tc>
          <w:tcPr>
            <w:tcW w:w="913" w:type="dxa"/>
            <w:tcBorders>
              <w:top w:val="nil"/>
              <w:left w:val="nil"/>
              <w:bottom w:val="nil"/>
              <w:right w:val="nil"/>
            </w:tcBorders>
            <w:shd w:val="clear" w:color="auto" w:fill="auto"/>
            <w:noWrap/>
            <w:vAlign w:val="bottom"/>
            <w:hideMark/>
          </w:tcPr>
          <w:p w14:paraId="4EC760D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106</w:t>
            </w:r>
          </w:p>
        </w:tc>
        <w:tc>
          <w:tcPr>
            <w:tcW w:w="903" w:type="dxa"/>
            <w:tcBorders>
              <w:top w:val="nil"/>
              <w:left w:val="nil"/>
              <w:bottom w:val="nil"/>
              <w:right w:val="nil"/>
            </w:tcBorders>
            <w:shd w:val="clear" w:color="auto" w:fill="auto"/>
            <w:noWrap/>
            <w:vAlign w:val="bottom"/>
            <w:hideMark/>
          </w:tcPr>
          <w:p w14:paraId="51DA40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5.9</w:t>
            </w:r>
          </w:p>
        </w:tc>
        <w:tc>
          <w:tcPr>
            <w:tcW w:w="1117" w:type="dxa"/>
            <w:tcBorders>
              <w:top w:val="nil"/>
              <w:left w:val="nil"/>
              <w:bottom w:val="nil"/>
              <w:right w:val="nil"/>
            </w:tcBorders>
            <w:shd w:val="clear" w:color="auto" w:fill="auto"/>
            <w:noWrap/>
            <w:vAlign w:val="bottom"/>
            <w:hideMark/>
          </w:tcPr>
          <w:p w14:paraId="3CE4151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09DD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367084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5A25AC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08041C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23685AD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A1AB659" w14:textId="2A91ECF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B97F54D" w14:textId="5EFD0C5A" w:rsidTr="000D3065">
        <w:trPr>
          <w:trHeight w:val="290"/>
        </w:trPr>
        <w:tc>
          <w:tcPr>
            <w:tcW w:w="913" w:type="dxa"/>
            <w:tcBorders>
              <w:top w:val="nil"/>
              <w:left w:val="nil"/>
              <w:bottom w:val="nil"/>
              <w:right w:val="nil"/>
            </w:tcBorders>
            <w:shd w:val="clear" w:color="auto" w:fill="auto"/>
            <w:noWrap/>
            <w:vAlign w:val="bottom"/>
            <w:hideMark/>
          </w:tcPr>
          <w:p w14:paraId="03FBB0C5"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107</w:t>
            </w:r>
          </w:p>
        </w:tc>
        <w:tc>
          <w:tcPr>
            <w:tcW w:w="903" w:type="dxa"/>
            <w:tcBorders>
              <w:top w:val="nil"/>
              <w:left w:val="nil"/>
              <w:bottom w:val="nil"/>
              <w:right w:val="nil"/>
            </w:tcBorders>
            <w:shd w:val="clear" w:color="auto" w:fill="auto"/>
            <w:noWrap/>
            <w:vAlign w:val="bottom"/>
            <w:hideMark/>
          </w:tcPr>
          <w:p w14:paraId="69B9293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3.6</w:t>
            </w:r>
          </w:p>
        </w:tc>
        <w:tc>
          <w:tcPr>
            <w:tcW w:w="1117" w:type="dxa"/>
            <w:tcBorders>
              <w:top w:val="nil"/>
              <w:left w:val="nil"/>
              <w:bottom w:val="nil"/>
              <w:right w:val="nil"/>
            </w:tcBorders>
            <w:shd w:val="clear" w:color="auto" w:fill="auto"/>
            <w:noWrap/>
            <w:vAlign w:val="bottom"/>
            <w:hideMark/>
          </w:tcPr>
          <w:p w14:paraId="7F6E1C6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3E44B9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D8541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C26CC4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6777F80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738A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CCFCE2F" w14:textId="3B3C5C2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80939FA" w14:textId="4DA15B19" w:rsidTr="000D3065">
        <w:trPr>
          <w:trHeight w:val="290"/>
        </w:trPr>
        <w:tc>
          <w:tcPr>
            <w:tcW w:w="913" w:type="dxa"/>
            <w:tcBorders>
              <w:top w:val="nil"/>
              <w:left w:val="nil"/>
              <w:bottom w:val="nil"/>
              <w:right w:val="nil"/>
            </w:tcBorders>
            <w:shd w:val="clear" w:color="auto" w:fill="auto"/>
            <w:noWrap/>
            <w:vAlign w:val="bottom"/>
            <w:hideMark/>
          </w:tcPr>
          <w:p w14:paraId="3FAA8B4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108</w:t>
            </w:r>
          </w:p>
        </w:tc>
        <w:tc>
          <w:tcPr>
            <w:tcW w:w="903" w:type="dxa"/>
            <w:tcBorders>
              <w:top w:val="nil"/>
              <w:left w:val="nil"/>
              <w:bottom w:val="nil"/>
              <w:right w:val="nil"/>
            </w:tcBorders>
            <w:shd w:val="clear" w:color="auto" w:fill="auto"/>
            <w:noWrap/>
            <w:vAlign w:val="bottom"/>
            <w:hideMark/>
          </w:tcPr>
          <w:p w14:paraId="0CACFA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4.45</w:t>
            </w:r>
          </w:p>
        </w:tc>
        <w:tc>
          <w:tcPr>
            <w:tcW w:w="1117" w:type="dxa"/>
            <w:tcBorders>
              <w:top w:val="nil"/>
              <w:left w:val="nil"/>
              <w:bottom w:val="nil"/>
              <w:right w:val="nil"/>
            </w:tcBorders>
            <w:shd w:val="clear" w:color="auto" w:fill="auto"/>
            <w:noWrap/>
            <w:vAlign w:val="bottom"/>
            <w:hideMark/>
          </w:tcPr>
          <w:p w14:paraId="6310222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CFC1ED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F38200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731AB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78EEF3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17B737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2309EB4" w14:textId="15A731C3"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5539BFF" w14:textId="062A5A46" w:rsidTr="000D3065">
        <w:trPr>
          <w:trHeight w:val="290"/>
        </w:trPr>
        <w:tc>
          <w:tcPr>
            <w:tcW w:w="913" w:type="dxa"/>
            <w:tcBorders>
              <w:top w:val="nil"/>
              <w:left w:val="nil"/>
              <w:bottom w:val="nil"/>
              <w:right w:val="nil"/>
            </w:tcBorders>
            <w:shd w:val="clear" w:color="auto" w:fill="auto"/>
            <w:noWrap/>
            <w:vAlign w:val="bottom"/>
            <w:hideMark/>
          </w:tcPr>
          <w:p w14:paraId="450209E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109</w:t>
            </w:r>
          </w:p>
        </w:tc>
        <w:tc>
          <w:tcPr>
            <w:tcW w:w="903" w:type="dxa"/>
            <w:tcBorders>
              <w:top w:val="nil"/>
              <w:left w:val="nil"/>
              <w:bottom w:val="nil"/>
              <w:right w:val="nil"/>
            </w:tcBorders>
            <w:shd w:val="clear" w:color="auto" w:fill="auto"/>
            <w:noWrap/>
            <w:vAlign w:val="bottom"/>
            <w:hideMark/>
          </w:tcPr>
          <w:p w14:paraId="7A43CEB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165D575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EC3B9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22B7A07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99307E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8A34EF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C18FAA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1D5DFFC" w14:textId="4A2CBC2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CD51861" w14:textId="7D37B238" w:rsidTr="000D3065">
        <w:trPr>
          <w:trHeight w:val="290"/>
        </w:trPr>
        <w:tc>
          <w:tcPr>
            <w:tcW w:w="913" w:type="dxa"/>
            <w:tcBorders>
              <w:top w:val="nil"/>
              <w:left w:val="nil"/>
              <w:bottom w:val="nil"/>
              <w:right w:val="nil"/>
            </w:tcBorders>
            <w:shd w:val="clear" w:color="auto" w:fill="auto"/>
            <w:noWrap/>
            <w:vAlign w:val="bottom"/>
            <w:hideMark/>
          </w:tcPr>
          <w:p w14:paraId="2394779B"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110</w:t>
            </w:r>
          </w:p>
        </w:tc>
        <w:tc>
          <w:tcPr>
            <w:tcW w:w="903" w:type="dxa"/>
            <w:tcBorders>
              <w:top w:val="nil"/>
              <w:left w:val="nil"/>
              <w:bottom w:val="nil"/>
              <w:right w:val="nil"/>
            </w:tcBorders>
            <w:shd w:val="clear" w:color="auto" w:fill="auto"/>
            <w:noWrap/>
            <w:vAlign w:val="bottom"/>
            <w:hideMark/>
          </w:tcPr>
          <w:p w14:paraId="11BD33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8.9</w:t>
            </w:r>
          </w:p>
        </w:tc>
        <w:tc>
          <w:tcPr>
            <w:tcW w:w="1117" w:type="dxa"/>
            <w:tcBorders>
              <w:top w:val="nil"/>
              <w:left w:val="nil"/>
              <w:bottom w:val="nil"/>
              <w:right w:val="nil"/>
            </w:tcBorders>
            <w:shd w:val="clear" w:color="auto" w:fill="auto"/>
            <w:noWrap/>
            <w:vAlign w:val="bottom"/>
            <w:hideMark/>
          </w:tcPr>
          <w:p w14:paraId="226AA6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07BB42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4BB8C5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A02F05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1DCB2F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16EBBD9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CBD16B6" w14:textId="313B652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3F283B9" w14:textId="4E1E0A6F" w:rsidTr="000D3065">
        <w:trPr>
          <w:trHeight w:val="290"/>
        </w:trPr>
        <w:tc>
          <w:tcPr>
            <w:tcW w:w="913" w:type="dxa"/>
            <w:tcBorders>
              <w:top w:val="nil"/>
              <w:left w:val="nil"/>
              <w:bottom w:val="nil"/>
              <w:right w:val="nil"/>
            </w:tcBorders>
            <w:shd w:val="clear" w:color="auto" w:fill="auto"/>
            <w:noWrap/>
            <w:vAlign w:val="bottom"/>
            <w:hideMark/>
          </w:tcPr>
          <w:p w14:paraId="461528D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111</w:t>
            </w:r>
          </w:p>
        </w:tc>
        <w:tc>
          <w:tcPr>
            <w:tcW w:w="903" w:type="dxa"/>
            <w:tcBorders>
              <w:top w:val="nil"/>
              <w:left w:val="nil"/>
              <w:bottom w:val="nil"/>
              <w:right w:val="nil"/>
            </w:tcBorders>
            <w:shd w:val="clear" w:color="auto" w:fill="auto"/>
            <w:noWrap/>
            <w:vAlign w:val="bottom"/>
            <w:hideMark/>
          </w:tcPr>
          <w:p w14:paraId="34CD883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4.6</w:t>
            </w:r>
          </w:p>
        </w:tc>
        <w:tc>
          <w:tcPr>
            <w:tcW w:w="1117" w:type="dxa"/>
            <w:tcBorders>
              <w:top w:val="nil"/>
              <w:left w:val="nil"/>
              <w:bottom w:val="nil"/>
              <w:right w:val="nil"/>
            </w:tcBorders>
            <w:shd w:val="clear" w:color="auto" w:fill="auto"/>
            <w:noWrap/>
            <w:vAlign w:val="bottom"/>
            <w:hideMark/>
          </w:tcPr>
          <w:p w14:paraId="4BEF8F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405A723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8DB921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A81A4A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6A974C8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95F9C0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71833636" w14:textId="58EC770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058CCCA5" w14:textId="749F1360" w:rsidTr="000D3065">
        <w:trPr>
          <w:trHeight w:val="290"/>
        </w:trPr>
        <w:tc>
          <w:tcPr>
            <w:tcW w:w="913" w:type="dxa"/>
            <w:tcBorders>
              <w:top w:val="nil"/>
              <w:left w:val="nil"/>
              <w:bottom w:val="nil"/>
              <w:right w:val="nil"/>
            </w:tcBorders>
            <w:shd w:val="clear" w:color="auto" w:fill="auto"/>
            <w:noWrap/>
            <w:vAlign w:val="bottom"/>
            <w:hideMark/>
          </w:tcPr>
          <w:p w14:paraId="39B44A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112</w:t>
            </w:r>
          </w:p>
        </w:tc>
        <w:tc>
          <w:tcPr>
            <w:tcW w:w="903" w:type="dxa"/>
            <w:tcBorders>
              <w:top w:val="nil"/>
              <w:left w:val="nil"/>
              <w:bottom w:val="nil"/>
              <w:right w:val="nil"/>
            </w:tcBorders>
            <w:shd w:val="clear" w:color="auto" w:fill="auto"/>
            <w:noWrap/>
            <w:vAlign w:val="bottom"/>
            <w:hideMark/>
          </w:tcPr>
          <w:p w14:paraId="54A327B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6.7</w:t>
            </w:r>
          </w:p>
        </w:tc>
        <w:tc>
          <w:tcPr>
            <w:tcW w:w="1117" w:type="dxa"/>
            <w:tcBorders>
              <w:top w:val="nil"/>
              <w:left w:val="nil"/>
              <w:bottom w:val="nil"/>
              <w:right w:val="nil"/>
            </w:tcBorders>
            <w:shd w:val="clear" w:color="auto" w:fill="auto"/>
            <w:noWrap/>
            <w:vAlign w:val="bottom"/>
            <w:hideMark/>
          </w:tcPr>
          <w:p w14:paraId="1237A48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7BAE702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E1093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0CFA7CB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08E69B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27B76E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5B74C54" w14:textId="029F0B22"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0362944" w14:textId="44551DF7" w:rsidTr="000D3065">
        <w:trPr>
          <w:trHeight w:val="290"/>
        </w:trPr>
        <w:tc>
          <w:tcPr>
            <w:tcW w:w="913" w:type="dxa"/>
            <w:tcBorders>
              <w:top w:val="nil"/>
              <w:left w:val="nil"/>
              <w:bottom w:val="nil"/>
              <w:right w:val="nil"/>
            </w:tcBorders>
            <w:shd w:val="clear" w:color="auto" w:fill="auto"/>
            <w:noWrap/>
            <w:vAlign w:val="bottom"/>
            <w:hideMark/>
          </w:tcPr>
          <w:p w14:paraId="05937D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113</w:t>
            </w:r>
          </w:p>
        </w:tc>
        <w:tc>
          <w:tcPr>
            <w:tcW w:w="903" w:type="dxa"/>
            <w:tcBorders>
              <w:top w:val="nil"/>
              <w:left w:val="nil"/>
              <w:bottom w:val="nil"/>
              <w:right w:val="nil"/>
            </w:tcBorders>
            <w:shd w:val="clear" w:color="auto" w:fill="auto"/>
            <w:noWrap/>
            <w:vAlign w:val="bottom"/>
            <w:hideMark/>
          </w:tcPr>
          <w:p w14:paraId="063FB43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9.6</w:t>
            </w:r>
          </w:p>
        </w:tc>
        <w:tc>
          <w:tcPr>
            <w:tcW w:w="1117" w:type="dxa"/>
            <w:tcBorders>
              <w:top w:val="nil"/>
              <w:left w:val="nil"/>
              <w:bottom w:val="nil"/>
              <w:right w:val="nil"/>
            </w:tcBorders>
            <w:shd w:val="clear" w:color="auto" w:fill="auto"/>
            <w:noWrap/>
            <w:vAlign w:val="bottom"/>
            <w:hideMark/>
          </w:tcPr>
          <w:p w14:paraId="54F2426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2</w:t>
            </w:r>
          </w:p>
        </w:tc>
        <w:tc>
          <w:tcPr>
            <w:tcW w:w="839" w:type="dxa"/>
            <w:tcBorders>
              <w:top w:val="nil"/>
              <w:left w:val="nil"/>
              <w:bottom w:val="nil"/>
              <w:right w:val="nil"/>
            </w:tcBorders>
            <w:shd w:val="clear" w:color="auto" w:fill="auto"/>
            <w:noWrap/>
            <w:vAlign w:val="bottom"/>
            <w:hideMark/>
          </w:tcPr>
          <w:p w14:paraId="6CE9623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06AF1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1ACF01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52842AD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36CCE6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06B624D" w14:textId="2A7AC4A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1E3E3821" w14:textId="36C070E6" w:rsidTr="000D3065">
        <w:trPr>
          <w:trHeight w:val="290"/>
        </w:trPr>
        <w:tc>
          <w:tcPr>
            <w:tcW w:w="913" w:type="dxa"/>
            <w:tcBorders>
              <w:top w:val="nil"/>
              <w:left w:val="nil"/>
              <w:bottom w:val="nil"/>
              <w:right w:val="nil"/>
            </w:tcBorders>
            <w:shd w:val="clear" w:color="auto" w:fill="auto"/>
            <w:noWrap/>
            <w:vAlign w:val="bottom"/>
            <w:hideMark/>
          </w:tcPr>
          <w:p w14:paraId="68DA013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114</w:t>
            </w:r>
          </w:p>
        </w:tc>
        <w:tc>
          <w:tcPr>
            <w:tcW w:w="903" w:type="dxa"/>
            <w:tcBorders>
              <w:top w:val="nil"/>
              <w:left w:val="nil"/>
              <w:bottom w:val="nil"/>
              <w:right w:val="nil"/>
            </w:tcBorders>
            <w:shd w:val="clear" w:color="auto" w:fill="auto"/>
            <w:noWrap/>
            <w:vAlign w:val="bottom"/>
            <w:hideMark/>
          </w:tcPr>
          <w:p w14:paraId="0E6DDAB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4.2</w:t>
            </w:r>
          </w:p>
        </w:tc>
        <w:tc>
          <w:tcPr>
            <w:tcW w:w="1117" w:type="dxa"/>
            <w:tcBorders>
              <w:top w:val="nil"/>
              <w:left w:val="nil"/>
              <w:bottom w:val="nil"/>
              <w:right w:val="nil"/>
            </w:tcBorders>
            <w:shd w:val="clear" w:color="auto" w:fill="auto"/>
            <w:noWrap/>
            <w:vAlign w:val="bottom"/>
            <w:hideMark/>
          </w:tcPr>
          <w:p w14:paraId="276CBE1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1C4DB1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814A77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B6951F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AC42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6AC4E2D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FB7ECDE" w14:textId="4EA5925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C7B2C98" w14:textId="406D5304" w:rsidTr="000D3065">
        <w:trPr>
          <w:trHeight w:val="290"/>
        </w:trPr>
        <w:tc>
          <w:tcPr>
            <w:tcW w:w="913" w:type="dxa"/>
            <w:tcBorders>
              <w:top w:val="nil"/>
              <w:left w:val="nil"/>
              <w:bottom w:val="nil"/>
              <w:right w:val="nil"/>
            </w:tcBorders>
            <w:shd w:val="clear" w:color="auto" w:fill="auto"/>
            <w:noWrap/>
            <w:vAlign w:val="bottom"/>
            <w:hideMark/>
          </w:tcPr>
          <w:p w14:paraId="53FC197C"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115</w:t>
            </w:r>
          </w:p>
        </w:tc>
        <w:tc>
          <w:tcPr>
            <w:tcW w:w="903" w:type="dxa"/>
            <w:tcBorders>
              <w:top w:val="nil"/>
              <w:left w:val="nil"/>
              <w:bottom w:val="nil"/>
              <w:right w:val="nil"/>
            </w:tcBorders>
            <w:shd w:val="clear" w:color="auto" w:fill="auto"/>
            <w:noWrap/>
            <w:vAlign w:val="bottom"/>
            <w:hideMark/>
          </w:tcPr>
          <w:p w14:paraId="096A9F8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9.1</w:t>
            </w:r>
          </w:p>
        </w:tc>
        <w:tc>
          <w:tcPr>
            <w:tcW w:w="1117" w:type="dxa"/>
            <w:tcBorders>
              <w:top w:val="nil"/>
              <w:left w:val="nil"/>
              <w:bottom w:val="nil"/>
              <w:right w:val="nil"/>
            </w:tcBorders>
            <w:shd w:val="clear" w:color="auto" w:fill="auto"/>
            <w:noWrap/>
            <w:vAlign w:val="bottom"/>
            <w:hideMark/>
          </w:tcPr>
          <w:p w14:paraId="5A771D6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26B052C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563C1D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47" w:type="dxa"/>
            <w:tcBorders>
              <w:top w:val="nil"/>
              <w:left w:val="nil"/>
              <w:bottom w:val="nil"/>
              <w:right w:val="nil"/>
            </w:tcBorders>
            <w:shd w:val="clear" w:color="auto" w:fill="auto"/>
            <w:noWrap/>
            <w:vAlign w:val="bottom"/>
            <w:hideMark/>
          </w:tcPr>
          <w:p w14:paraId="6F10BF2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08332A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43A527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3D16920E" w14:textId="42D8434B"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bl>
    <w:p w14:paraId="4027659D" w14:textId="77777777" w:rsidR="00655954" w:rsidRDefault="00655954" w:rsidP="00FA7316">
      <w:pPr>
        <w:rPr>
          <w:rFonts w:ascii="Times New Roman" w:hAnsi="Times New Roman" w:cs="Times New Roman"/>
          <w:sz w:val="24"/>
          <w:szCs w:val="24"/>
        </w:rPr>
      </w:pPr>
    </w:p>
    <w:p w14:paraId="68C83D56" w14:textId="7D906D17" w:rsidR="00965FDE" w:rsidRDefault="007171DE" w:rsidP="00FA7316">
      <w:pPr>
        <w:rPr>
          <w:rFonts w:ascii="Times New Roman" w:hAnsi="Times New Roman" w:cs="Times New Roman"/>
          <w:sz w:val="24"/>
          <w:szCs w:val="24"/>
        </w:rPr>
      </w:pPr>
      <w:r w:rsidRPr="00965FDE">
        <w:rPr>
          <w:rFonts w:ascii="Times New Roman" w:hAnsi="Times New Roman" w:cs="Times New Roman"/>
          <w:b/>
          <w:bCs/>
          <w:sz w:val="24"/>
          <w:szCs w:val="24"/>
        </w:rPr>
        <w:t>Table S4.</w:t>
      </w:r>
      <w:r>
        <w:rPr>
          <w:rFonts w:ascii="Times New Roman" w:hAnsi="Times New Roman" w:cs="Times New Roman"/>
          <w:sz w:val="24"/>
          <w:szCs w:val="24"/>
        </w:rPr>
        <w:t xml:space="preserve"> </w:t>
      </w:r>
      <w:r w:rsidR="00965FDE">
        <w:rPr>
          <w:rFonts w:ascii="Times New Roman" w:hAnsi="Times New Roman" w:cs="Times New Roman"/>
          <w:sz w:val="24"/>
          <w:szCs w:val="24"/>
        </w:rPr>
        <w:t>Statistical results for the model of the relationship between ash tree diameter and symptoms of EAB.</w:t>
      </w:r>
      <w:r w:rsidR="00EC727A">
        <w:rPr>
          <w:rFonts w:ascii="Times New Roman" w:hAnsi="Times New Roman" w:cs="Times New Roman"/>
          <w:sz w:val="24"/>
          <w:szCs w:val="24"/>
        </w:rPr>
        <w:t xml:space="preserve"> The slope coefficient is the fitted coefficient </w:t>
      </w:r>
      <w:r w:rsidR="00143B52">
        <w:rPr>
          <w:rFonts w:ascii="Times New Roman" w:hAnsi="Times New Roman" w:cs="Times New Roman"/>
          <w:sz w:val="24"/>
          <w:szCs w:val="24"/>
        </w:rPr>
        <w:t xml:space="preserve">which is multiplied by tree diameter within the model. </w:t>
      </w:r>
      <w:r w:rsidR="00FF4CD7">
        <w:rPr>
          <w:rFonts w:ascii="Times New Roman" w:hAnsi="Times New Roman" w:cs="Times New Roman"/>
          <w:sz w:val="24"/>
          <w:szCs w:val="24"/>
        </w:rPr>
        <w:t xml:space="preserve">The 10-tree criterion is where </w:t>
      </w:r>
      <w:r w:rsidR="00006664">
        <w:rPr>
          <w:rFonts w:ascii="Times New Roman" w:hAnsi="Times New Roman" w:cs="Times New Roman"/>
          <w:sz w:val="24"/>
          <w:szCs w:val="24"/>
        </w:rPr>
        <w:t xml:space="preserve">ash </w:t>
      </w:r>
      <w:r w:rsidR="00FF4CD7">
        <w:rPr>
          <w:rFonts w:ascii="Times New Roman" w:hAnsi="Times New Roman" w:cs="Times New Roman"/>
          <w:sz w:val="24"/>
          <w:szCs w:val="24"/>
        </w:rPr>
        <w:t>trees were only included if they belong</w:t>
      </w:r>
      <w:r w:rsidR="00006664">
        <w:rPr>
          <w:rFonts w:ascii="Times New Roman" w:hAnsi="Times New Roman" w:cs="Times New Roman"/>
          <w:sz w:val="24"/>
          <w:szCs w:val="24"/>
        </w:rPr>
        <w:t>ed to plots where 10 or more ash trees were found.</w:t>
      </w:r>
      <w:r w:rsidR="00473E3E">
        <w:rPr>
          <w:rFonts w:ascii="Times New Roman" w:hAnsi="Times New Roman" w:cs="Times New Roman"/>
          <w:sz w:val="24"/>
          <w:szCs w:val="24"/>
        </w:rPr>
        <w:t xml:space="preserve"> The p-value is the probability, under the assumption that the true slope is zero, that we would</w:t>
      </w:r>
      <w:r w:rsidR="00D56CF4">
        <w:rPr>
          <w:rFonts w:ascii="Times New Roman" w:hAnsi="Times New Roman" w:cs="Times New Roman"/>
          <w:sz w:val="24"/>
          <w:szCs w:val="24"/>
        </w:rPr>
        <w:t xml:space="preserve"> find a slope coefficient </w:t>
      </w:r>
      <w:r w:rsidR="006B612B">
        <w:rPr>
          <w:rFonts w:ascii="Times New Roman" w:hAnsi="Times New Roman" w:cs="Times New Roman"/>
          <w:sz w:val="24"/>
          <w:szCs w:val="24"/>
        </w:rPr>
        <w:t>larger in absolute value than the observed slope coefficient.</w:t>
      </w:r>
      <w:r w:rsidR="005249F5">
        <w:rPr>
          <w:rFonts w:ascii="Times New Roman" w:hAnsi="Times New Roman" w:cs="Times New Roman"/>
          <w:sz w:val="24"/>
          <w:szCs w:val="24"/>
        </w:rPr>
        <w:t xml:space="preserve"> Rows are bolded if the p-value was found to be less than 0.05.</w:t>
      </w:r>
    </w:p>
    <w:tbl>
      <w:tblPr>
        <w:tblStyle w:val="TableGrid"/>
        <w:tblW w:w="0" w:type="auto"/>
        <w:tblLook w:val="04A0" w:firstRow="1" w:lastRow="0" w:firstColumn="1" w:lastColumn="0" w:noHBand="0" w:noVBand="1"/>
      </w:tblPr>
      <w:tblGrid>
        <w:gridCol w:w="1838"/>
        <w:gridCol w:w="992"/>
        <w:gridCol w:w="1134"/>
        <w:gridCol w:w="1134"/>
        <w:gridCol w:w="1418"/>
        <w:gridCol w:w="1533"/>
        <w:gridCol w:w="1301"/>
      </w:tblGrid>
      <w:tr w:rsidR="006626F0" w14:paraId="04E9474A" w14:textId="77777777" w:rsidTr="006626F0">
        <w:tc>
          <w:tcPr>
            <w:tcW w:w="1838" w:type="dxa"/>
          </w:tcPr>
          <w:p w14:paraId="6A54EC7C" w14:textId="4F0C89AB" w:rsidR="0081287E" w:rsidRDefault="0081287E" w:rsidP="00FA7316">
            <w:pPr>
              <w:rPr>
                <w:rFonts w:cs="Times New Roman"/>
                <w:sz w:val="24"/>
                <w:szCs w:val="24"/>
              </w:rPr>
            </w:pPr>
            <w:r>
              <w:rPr>
                <w:rFonts w:cs="Times New Roman"/>
                <w:sz w:val="24"/>
                <w:szCs w:val="24"/>
              </w:rPr>
              <w:lastRenderedPageBreak/>
              <w:t>EAB Symptom</w:t>
            </w:r>
          </w:p>
        </w:tc>
        <w:tc>
          <w:tcPr>
            <w:tcW w:w="992" w:type="dxa"/>
          </w:tcPr>
          <w:p w14:paraId="57014D0D" w14:textId="0F7A517F" w:rsidR="0081287E" w:rsidRDefault="0081287E" w:rsidP="00FA7316">
            <w:pPr>
              <w:rPr>
                <w:rFonts w:cs="Times New Roman"/>
                <w:sz w:val="24"/>
                <w:szCs w:val="24"/>
              </w:rPr>
            </w:pPr>
            <w:r>
              <w:rPr>
                <w:rFonts w:cs="Times New Roman"/>
                <w:sz w:val="24"/>
                <w:szCs w:val="24"/>
              </w:rPr>
              <w:t>Slope coefficient</w:t>
            </w:r>
            <w:r w:rsidR="00143B52">
              <w:rPr>
                <w:rFonts w:cs="Times New Roman"/>
                <w:sz w:val="24"/>
                <w:szCs w:val="24"/>
              </w:rPr>
              <w:t xml:space="preserve"> for  </w:t>
            </w:r>
            <w:r w:rsidR="00EC727A">
              <w:rPr>
                <w:rFonts w:cs="Times New Roman"/>
                <w:sz w:val="24"/>
                <w:szCs w:val="24"/>
              </w:rPr>
              <w:t>10</w:t>
            </w:r>
            <w:r w:rsidR="00143B52">
              <w:rPr>
                <w:rFonts w:cs="Times New Roman"/>
                <w:sz w:val="24"/>
                <w:szCs w:val="24"/>
              </w:rPr>
              <w:t xml:space="preserve"> tree criterion</w:t>
            </w:r>
          </w:p>
        </w:tc>
        <w:tc>
          <w:tcPr>
            <w:tcW w:w="1134" w:type="dxa"/>
          </w:tcPr>
          <w:p w14:paraId="150BE0EF" w14:textId="754F1EFB" w:rsidR="00143B52" w:rsidRDefault="00143B52" w:rsidP="00FA7316">
            <w:pPr>
              <w:rPr>
                <w:rFonts w:cs="Times New Roman"/>
                <w:sz w:val="24"/>
                <w:szCs w:val="24"/>
              </w:rPr>
            </w:pPr>
            <w:r>
              <w:rPr>
                <w:rFonts w:cs="Times New Roman"/>
                <w:sz w:val="24"/>
                <w:szCs w:val="24"/>
              </w:rPr>
              <w:t xml:space="preserve">Slope coefficient for </w:t>
            </w:r>
          </w:p>
          <w:p w14:paraId="67F5DD29" w14:textId="0ED4CEBD" w:rsidR="0081287E" w:rsidRDefault="00143B52" w:rsidP="00FA7316">
            <w:pPr>
              <w:rPr>
                <w:rFonts w:cs="Times New Roman"/>
                <w:sz w:val="24"/>
                <w:szCs w:val="24"/>
              </w:rPr>
            </w:pPr>
            <w:r>
              <w:rPr>
                <w:rFonts w:cs="Times New Roman"/>
                <w:sz w:val="24"/>
                <w:szCs w:val="24"/>
              </w:rPr>
              <w:t>5 tree criterion</w:t>
            </w:r>
          </w:p>
        </w:tc>
        <w:tc>
          <w:tcPr>
            <w:tcW w:w="1134" w:type="dxa"/>
          </w:tcPr>
          <w:p w14:paraId="5E326E3F" w14:textId="7F471B0A" w:rsidR="0081287E" w:rsidRDefault="00143B52" w:rsidP="00FA7316">
            <w:pPr>
              <w:rPr>
                <w:rFonts w:cs="Times New Roman"/>
                <w:sz w:val="24"/>
                <w:szCs w:val="24"/>
              </w:rPr>
            </w:pPr>
            <w:r>
              <w:rPr>
                <w:rFonts w:cs="Times New Roman"/>
                <w:sz w:val="24"/>
                <w:szCs w:val="24"/>
              </w:rPr>
              <w:t>Z value for 10 tree criterion</w:t>
            </w:r>
          </w:p>
        </w:tc>
        <w:tc>
          <w:tcPr>
            <w:tcW w:w="1418" w:type="dxa"/>
          </w:tcPr>
          <w:p w14:paraId="284CC7B4" w14:textId="1E575CD0" w:rsidR="0081287E" w:rsidRDefault="00143B52" w:rsidP="00FA7316">
            <w:pPr>
              <w:rPr>
                <w:rFonts w:cs="Times New Roman"/>
                <w:sz w:val="24"/>
                <w:szCs w:val="24"/>
              </w:rPr>
            </w:pPr>
            <w:r>
              <w:rPr>
                <w:rFonts w:cs="Times New Roman"/>
                <w:sz w:val="24"/>
                <w:szCs w:val="24"/>
              </w:rPr>
              <w:t>Z value for 5 tree criterion</w:t>
            </w:r>
          </w:p>
        </w:tc>
        <w:tc>
          <w:tcPr>
            <w:tcW w:w="1533" w:type="dxa"/>
          </w:tcPr>
          <w:p w14:paraId="3F4F3221" w14:textId="7B570D11" w:rsidR="0081287E" w:rsidRDefault="00143B52" w:rsidP="00FA7316">
            <w:pPr>
              <w:rPr>
                <w:rFonts w:cs="Times New Roman"/>
                <w:sz w:val="24"/>
                <w:szCs w:val="24"/>
              </w:rPr>
            </w:pPr>
            <w:r>
              <w:rPr>
                <w:rFonts w:cs="Times New Roman"/>
                <w:sz w:val="24"/>
                <w:szCs w:val="24"/>
              </w:rPr>
              <w:t>p value for 10 tree criterion</w:t>
            </w:r>
          </w:p>
        </w:tc>
        <w:tc>
          <w:tcPr>
            <w:tcW w:w="1301" w:type="dxa"/>
          </w:tcPr>
          <w:p w14:paraId="4FBC467F" w14:textId="117B4AAA" w:rsidR="0081287E" w:rsidRDefault="00143B52" w:rsidP="00FA7316">
            <w:pPr>
              <w:rPr>
                <w:rFonts w:cs="Times New Roman"/>
                <w:sz w:val="24"/>
                <w:szCs w:val="24"/>
              </w:rPr>
            </w:pPr>
            <w:r>
              <w:rPr>
                <w:rFonts w:cs="Times New Roman"/>
                <w:sz w:val="24"/>
                <w:szCs w:val="24"/>
              </w:rPr>
              <w:t>p value for 5 tree criterion</w:t>
            </w:r>
          </w:p>
        </w:tc>
      </w:tr>
      <w:tr w:rsidR="006626F0" w14:paraId="3711E5E5" w14:textId="77777777" w:rsidTr="006626F0">
        <w:tc>
          <w:tcPr>
            <w:tcW w:w="1838" w:type="dxa"/>
          </w:tcPr>
          <w:p w14:paraId="04608A7F" w14:textId="2C7567B2" w:rsidR="0081287E" w:rsidRPr="006626F0" w:rsidRDefault="00143B52" w:rsidP="00FA7316">
            <w:pPr>
              <w:rPr>
                <w:rFonts w:cs="Times New Roman"/>
                <w:b/>
                <w:bCs/>
                <w:sz w:val="24"/>
                <w:szCs w:val="24"/>
              </w:rPr>
            </w:pPr>
            <w:r w:rsidRPr="006626F0">
              <w:rPr>
                <w:rFonts w:cs="Times New Roman"/>
                <w:b/>
                <w:bCs/>
                <w:sz w:val="24"/>
                <w:szCs w:val="24"/>
              </w:rPr>
              <w:t>Woodpecker marks</w:t>
            </w:r>
          </w:p>
        </w:tc>
        <w:tc>
          <w:tcPr>
            <w:tcW w:w="992" w:type="dxa"/>
          </w:tcPr>
          <w:p w14:paraId="06ADEEDA" w14:textId="534560F1" w:rsidR="0081287E" w:rsidRPr="006626F0" w:rsidRDefault="00DE72BC" w:rsidP="00FA7316">
            <w:pPr>
              <w:rPr>
                <w:rFonts w:cs="Times New Roman"/>
                <w:b/>
                <w:bCs/>
                <w:sz w:val="24"/>
                <w:szCs w:val="24"/>
              </w:rPr>
            </w:pPr>
            <w:r w:rsidRPr="006626F0">
              <w:rPr>
                <w:rFonts w:cs="Times New Roman"/>
                <w:b/>
                <w:bCs/>
                <w:sz w:val="24"/>
                <w:szCs w:val="24"/>
              </w:rPr>
              <w:t>0.26223</w:t>
            </w:r>
          </w:p>
        </w:tc>
        <w:tc>
          <w:tcPr>
            <w:tcW w:w="1134" w:type="dxa"/>
          </w:tcPr>
          <w:p w14:paraId="59B0C3F6" w14:textId="7C217F4F" w:rsidR="0081287E" w:rsidRPr="006626F0" w:rsidRDefault="004B5672" w:rsidP="00FA7316">
            <w:pPr>
              <w:rPr>
                <w:rFonts w:cs="Times New Roman"/>
                <w:b/>
                <w:bCs/>
                <w:sz w:val="24"/>
                <w:szCs w:val="24"/>
              </w:rPr>
            </w:pPr>
            <w:r w:rsidRPr="006626F0">
              <w:rPr>
                <w:rFonts w:cs="Times New Roman"/>
                <w:b/>
                <w:bCs/>
                <w:sz w:val="24"/>
                <w:szCs w:val="24"/>
              </w:rPr>
              <w:t>0.22817</w:t>
            </w:r>
          </w:p>
        </w:tc>
        <w:tc>
          <w:tcPr>
            <w:tcW w:w="1134" w:type="dxa"/>
          </w:tcPr>
          <w:p w14:paraId="6D5A98FE" w14:textId="63C01D9E" w:rsidR="0081287E" w:rsidRPr="006626F0" w:rsidRDefault="00AC7FC7" w:rsidP="00FA7316">
            <w:pPr>
              <w:rPr>
                <w:rFonts w:cs="Times New Roman"/>
                <w:b/>
                <w:bCs/>
                <w:sz w:val="24"/>
                <w:szCs w:val="24"/>
              </w:rPr>
            </w:pPr>
            <w:r w:rsidRPr="006626F0">
              <w:rPr>
                <w:rFonts w:cs="Times New Roman"/>
                <w:b/>
                <w:bCs/>
                <w:sz w:val="24"/>
                <w:szCs w:val="24"/>
              </w:rPr>
              <w:t>2.956</w:t>
            </w:r>
          </w:p>
        </w:tc>
        <w:tc>
          <w:tcPr>
            <w:tcW w:w="1418" w:type="dxa"/>
          </w:tcPr>
          <w:p w14:paraId="0EAB83D8" w14:textId="0B0BD954" w:rsidR="0081287E" w:rsidRPr="006626F0" w:rsidRDefault="00A23D90" w:rsidP="00FA7316">
            <w:pPr>
              <w:rPr>
                <w:rFonts w:cs="Times New Roman"/>
                <w:b/>
                <w:bCs/>
                <w:sz w:val="24"/>
                <w:szCs w:val="24"/>
              </w:rPr>
            </w:pPr>
            <w:r w:rsidRPr="006626F0">
              <w:rPr>
                <w:rFonts w:cs="Times New Roman"/>
                <w:b/>
                <w:bCs/>
                <w:sz w:val="24"/>
                <w:szCs w:val="24"/>
              </w:rPr>
              <w:t>2.721</w:t>
            </w:r>
          </w:p>
        </w:tc>
        <w:tc>
          <w:tcPr>
            <w:tcW w:w="1533" w:type="dxa"/>
          </w:tcPr>
          <w:p w14:paraId="4F2CBDCA" w14:textId="64353E7F" w:rsidR="0081287E" w:rsidRPr="006626F0" w:rsidRDefault="00AC7FC7" w:rsidP="00FA7316">
            <w:pPr>
              <w:rPr>
                <w:rFonts w:cs="Times New Roman"/>
                <w:b/>
                <w:bCs/>
                <w:sz w:val="24"/>
                <w:szCs w:val="24"/>
              </w:rPr>
            </w:pPr>
            <w:r w:rsidRPr="006626F0">
              <w:rPr>
                <w:rFonts w:cs="Times New Roman"/>
                <w:b/>
                <w:bCs/>
                <w:sz w:val="24"/>
                <w:szCs w:val="24"/>
              </w:rPr>
              <w:t>0.00312</w:t>
            </w:r>
          </w:p>
        </w:tc>
        <w:tc>
          <w:tcPr>
            <w:tcW w:w="1301" w:type="dxa"/>
          </w:tcPr>
          <w:p w14:paraId="47AC464D" w14:textId="18248ED8" w:rsidR="0081287E" w:rsidRPr="006626F0" w:rsidRDefault="00A23D90" w:rsidP="00FA7316">
            <w:pPr>
              <w:rPr>
                <w:rFonts w:cs="Times New Roman"/>
                <w:b/>
                <w:bCs/>
                <w:sz w:val="24"/>
                <w:szCs w:val="24"/>
              </w:rPr>
            </w:pPr>
            <w:r w:rsidRPr="006626F0">
              <w:rPr>
                <w:rFonts w:cs="Times New Roman"/>
                <w:b/>
                <w:bCs/>
                <w:sz w:val="24"/>
                <w:szCs w:val="24"/>
              </w:rPr>
              <w:t>0.0065</w:t>
            </w:r>
          </w:p>
        </w:tc>
      </w:tr>
      <w:tr w:rsidR="006626F0" w14:paraId="21D58ED3" w14:textId="77777777" w:rsidTr="006626F0">
        <w:tc>
          <w:tcPr>
            <w:tcW w:w="1838" w:type="dxa"/>
          </w:tcPr>
          <w:p w14:paraId="44AD4793" w14:textId="47244A8F" w:rsidR="0081287E" w:rsidRDefault="00143B52" w:rsidP="00FA7316">
            <w:pPr>
              <w:rPr>
                <w:rFonts w:cs="Times New Roman"/>
                <w:sz w:val="24"/>
                <w:szCs w:val="24"/>
              </w:rPr>
            </w:pPr>
            <w:r>
              <w:rPr>
                <w:rFonts w:cs="Times New Roman"/>
                <w:sz w:val="24"/>
                <w:szCs w:val="24"/>
              </w:rPr>
              <w:t>Bark splitting</w:t>
            </w:r>
          </w:p>
        </w:tc>
        <w:tc>
          <w:tcPr>
            <w:tcW w:w="992" w:type="dxa"/>
          </w:tcPr>
          <w:p w14:paraId="469FB3E2" w14:textId="15EACE80" w:rsidR="0081287E" w:rsidRDefault="009509C8" w:rsidP="00FA7316">
            <w:pPr>
              <w:rPr>
                <w:rFonts w:cs="Times New Roman"/>
                <w:sz w:val="24"/>
                <w:szCs w:val="24"/>
              </w:rPr>
            </w:pPr>
            <w:r w:rsidRPr="009509C8">
              <w:rPr>
                <w:rFonts w:cs="Times New Roman"/>
                <w:sz w:val="24"/>
                <w:szCs w:val="24"/>
              </w:rPr>
              <w:t>0.12159</w:t>
            </w:r>
          </w:p>
        </w:tc>
        <w:tc>
          <w:tcPr>
            <w:tcW w:w="1134" w:type="dxa"/>
          </w:tcPr>
          <w:p w14:paraId="77C4CB00" w14:textId="65A8A8C5" w:rsidR="0081287E" w:rsidRDefault="00AE69C5" w:rsidP="00FA7316">
            <w:pPr>
              <w:rPr>
                <w:rFonts w:cs="Times New Roman"/>
                <w:sz w:val="24"/>
                <w:szCs w:val="24"/>
              </w:rPr>
            </w:pPr>
            <w:r w:rsidRPr="00AE69C5">
              <w:rPr>
                <w:rFonts w:cs="Times New Roman"/>
                <w:sz w:val="24"/>
                <w:szCs w:val="24"/>
              </w:rPr>
              <w:t>0.10369</w:t>
            </w:r>
          </w:p>
        </w:tc>
        <w:tc>
          <w:tcPr>
            <w:tcW w:w="1134" w:type="dxa"/>
          </w:tcPr>
          <w:p w14:paraId="53ACC066" w14:textId="486257AF" w:rsidR="0081287E" w:rsidRDefault="009509C8" w:rsidP="00FA7316">
            <w:pPr>
              <w:rPr>
                <w:rFonts w:cs="Times New Roman"/>
                <w:sz w:val="24"/>
                <w:szCs w:val="24"/>
              </w:rPr>
            </w:pPr>
            <w:r w:rsidRPr="009509C8">
              <w:rPr>
                <w:rFonts w:cs="Times New Roman"/>
                <w:sz w:val="24"/>
                <w:szCs w:val="24"/>
              </w:rPr>
              <w:t>1.752</w:t>
            </w:r>
          </w:p>
        </w:tc>
        <w:tc>
          <w:tcPr>
            <w:tcW w:w="1418" w:type="dxa"/>
          </w:tcPr>
          <w:p w14:paraId="1F75D924" w14:textId="4CF46B01" w:rsidR="0081287E" w:rsidRDefault="00473E3E" w:rsidP="00FA7316">
            <w:pPr>
              <w:rPr>
                <w:rFonts w:cs="Times New Roman"/>
                <w:sz w:val="24"/>
                <w:szCs w:val="24"/>
              </w:rPr>
            </w:pPr>
            <w:r w:rsidRPr="00473E3E">
              <w:rPr>
                <w:rFonts w:cs="Times New Roman"/>
                <w:sz w:val="24"/>
                <w:szCs w:val="24"/>
              </w:rPr>
              <w:t>1.474</w:t>
            </w:r>
          </w:p>
        </w:tc>
        <w:tc>
          <w:tcPr>
            <w:tcW w:w="1533" w:type="dxa"/>
          </w:tcPr>
          <w:p w14:paraId="52CBCBF5" w14:textId="14079335" w:rsidR="0081287E" w:rsidRDefault="009509C8" w:rsidP="00FA7316">
            <w:pPr>
              <w:rPr>
                <w:rFonts w:cs="Times New Roman"/>
                <w:sz w:val="24"/>
                <w:szCs w:val="24"/>
              </w:rPr>
            </w:pPr>
            <w:r w:rsidRPr="009509C8">
              <w:rPr>
                <w:rFonts w:cs="Times New Roman"/>
                <w:sz w:val="24"/>
                <w:szCs w:val="24"/>
              </w:rPr>
              <w:t>0.0798</w:t>
            </w:r>
          </w:p>
        </w:tc>
        <w:tc>
          <w:tcPr>
            <w:tcW w:w="1301" w:type="dxa"/>
          </w:tcPr>
          <w:p w14:paraId="255DFD92" w14:textId="087D445C" w:rsidR="0081287E" w:rsidRDefault="00473E3E" w:rsidP="00FA7316">
            <w:pPr>
              <w:rPr>
                <w:rFonts w:cs="Times New Roman"/>
                <w:sz w:val="24"/>
                <w:szCs w:val="24"/>
              </w:rPr>
            </w:pPr>
            <w:r w:rsidRPr="00473E3E">
              <w:rPr>
                <w:rFonts w:cs="Times New Roman"/>
                <w:sz w:val="24"/>
                <w:szCs w:val="24"/>
              </w:rPr>
              <w:t>0.140</w:t>
            </w:r>
          </w:p>
        </w:tc>
      </w:tr>
      <w:tr w:rsidR="006626F0" w14:paraId="64F4EDE4" w14:textId="77777777" w:rsidTr="006626F0">
        <w:tc>
          <w:tcPr>
            <w:tcW w:w="1838" w:type="dxa"/>
          </w:tcPr>
          <w:p w14:paraId="18D504C1" w14:textId="7F959296" w:rsidR="0081287E" w:rsidRPr="00816D7E" w:rsidRDefault="00143B52" w:rsidP="00FA7316">
            <w:pPr>
              <w:rPr>
                <w:rFonts w:cs="Times New Roman"/>
                <w:b/>
                <w:bCs/>
                <w:sz w:val="24"/>
                <w:szCs w:val="24"/>
              </w:rPr>
            </w:pPr>
            <w:r w:rsidRPr="00816D7E">
              <w:rPr>
                <w:rFonts w:cs="Times New Roman"/>
                <w:b/>
                <w:bCs/>
                <w:sz w:val="24"/>
                <w:szCs w:val="24"/>
              </w:rPr>
              <w:t xml:space="preserve">Epicormic sprouts </w:t>
            </w:r>
          </w:p>
        </w:tc>
        <w:tc>
          <w:tcPr>
            <w:tcW w:w="992" w:type="dxa"/>
          </w:tcPr>
          <w:p w14:paraId="3F241A42" w14:textId="1CA7FC06" w:rsidR="0081287E" w:rsidRPr="00816D7E" w:rsidRDefault="00704D2A" w:rsidP="00FA7316">
            <w:pPr>
              <w:rPr>
                <w:rFonts w:cs="Times New Roman"/>
                <w:b/>
                <w:bCs/>
                <w:sz w:val="24"/>
                <w:szCs w:val="24"/>
              </w:rPr>
            </w:pPr>
            <w:r w:rsidRPr="00816D7E">
              <w:rPr>
                <w:rFonts w:cs="Times New Roman"/>
                <w:b/>
                <w:bCs/>
                <w:sz w:val="24"/>
                <w:szCs w:val="24"/>
              </w:rPr>
              <w:t>0.25899</w:t>
            </w:r>
          </w:p>
        </w:tc>
        <w:tc>
          <w:tcPr>
            <w:tcW w:w="1134" w:type="dxa"/>
          </w:tcPr>
          <w:p w14:paraId="67102E04" w14:textId="2A28BBE5" w:rsidR="0081287E" w:rsidRPr="00816D7E" w:rsidRDefault="00D902C5" w:rsidP="00FA7316">
            <w:pPr>
              <w:rPr>
                <w:rFonts w:cs="Times New Roman"/>
                <w:b/>
                <w:bCs/>
                <w:sz w:val="24"/>
                <w:szCs w:val="24"/>
              </w:rPr>
            </w:pPr>
            <w:r w:rsidRPr="00816D7E">
              <w:rPr>
                <w:rFonts w:cs="Times New Roman"/>
                <w:b/>
                <w:bCs/>
                <w:sz w:val="24"/>
                <w:szCs w:val="24"/>
              </w:rPr>
              <w:t>0.24421</w:t>
            </w:r>
          </w:p>
        </w:tc>
        <w:tc>
          <w:tcPr>
            <w:tcW w:w="1134" w:type="dxa"/>
          </w:tcPr>
          <w:p w14:paraId="72C239B3" w14:textId="4F74ADEC" w:rsidR="0081287E" w:rsidRPr="00816D7E" w:rsidRDefault="00704D2A" w:rsidP="00FA7316">
            <w:pPr>
              <w:rPr>
                <w:rFonts w:cs="Times New Roman"/>
                <w:b/>
                <w:bCs/>
                <w:sz w:val="24"/>
                <w:szCs w:val="24"/>
              </w:rPr>
            </w:pPr>
            <w:r w:rsidRPr="00816D7E">
              <w:rPr>
                <w:rFonts w:cs="Times New Roman"/>
                <w:b/>
                <w:bCs/>
                <w:sz w:val="24"/>
                <w:szCs w:val="24"/>
              </w:rPr>
              <w:t>3.273</w:t>
            </w:r>
          </w:p>
        </w:tc>
        <w:tc>
          <w:tcPr>
            <w:tcW w:w="1418" w:type="dxa"/>
          </w:tcPr>
          <w:p w14:paraId="5FD06AF3" w14:textId="5C38A0AA" w:rsidR="0081287E" w:rsidRPr="00816D7E" w:rsidRDefault="00D902C5" w:rsidP="00FA7316">
            <w:pPr>
              <w:rPr>
                <w:rFonts w:cs="Times New Roman"/>
                <w:b/>
                <w:bCs/>
                <w:sz w:val="24"/>
                <w:szCs w:val="24"/>
              </w:rPr>
            </w:pPr>
            <w:r w:rsidRPr="00816D7E">
              <w:rPr>
                <w:rFonts w:cs="Times New Roman"/>
                <w:b/>
                <w:bCs/>
                <w:sz w:val="24"/>
                <w:szCs w:val="24"/>
              </w:rPr>
              <w:t>3.179</w:t>
            </w:r>
          </w:p>
        </w:tc>
        <w:tc>
          <w:tcPr>
            <w:tcW w:w="1533" w:type="dxa"/>
          </w:tcPr>
          <w:p w14:paraId="2F2A73AB" w14:textId="78EE9251" w:rsidR="0081287E" w:rsidRPr="00816D7E" w:rsidRDefault="00704D2A" w:rsidP="00FA7316">
            <w:pPr>
              <w:rPr>
                <w:rFonts w:cs="Times New Roman"/>
                <w:b/>
                <w:bCs/>
                <w:sz w:val="24"/>
                <w:szCs w:val="24"/>
              </w:rPr>
            </w:pPr>
            <w:r w:rsidRPr="00816D7E">
              <w:rPr>
                <w:rFonts w:cs="Times New Roman"/>
                <w:b/>
                <w:bCs/>
                <w:sz w:val="24"/>
                <w:szCs w:val="24"/>
              </w:rPr>
              <w:t>0.00106</w:t>
            </w:r>
          </w:p>
        </w:tc>
        <w:tc>
          <w:tcPr>
            <w:tcW w:w="1301" w:type="dxa"/>
          </w:tcPr>
          <w:p w14:paraId="202C7799" w14:textId="434C343B" w:rsidR="0081287E" w:rsidRPr="00816D7E" w:rsidRDefault="00D902C5" w:rsidP="00FA7316">
            <w:pPr>
              <w:rPr>
                <w:rFonts w:cs="Times New Roman"/>
                <w:b/>
                <w:bCs/>
                <w:sz w:val="24"/>
                <w:szCs w:val="24"/>
              </w:rPr>
            </w:pPr>
            <w:r w:rsidRPr="00816D7E">
              <w:rPr>
                <w:rFonts w:cs="Times New Roman"/>
                <w:b/>
                <w:bCs/>
                <w:sz w:val="24"/>
                <w:szCs w:val="24"/>
              </w:rPr>
              <w:t>0.001479</w:t>
            </w:r>
          </w:p>
        </w:tc>
      </w:tr>
      <w:tr w:rsidR="006626F0" w14:paraId="2F9E5A79" w14:textId="77777777" w:rsidTr="006626F0">
        <w:tc>
          <w:tcPr>
            <w:tcW w:w="1838" w:type="dxa"/>
          </w:tcPr>
          <w:p w14:paraId="23571E58" w14:textId="427042AB" w:rsidR="0081287E" w:rsidRDefault="00143B52" w:rsidP="00FA7316">
            <w:pPr>
              <w:rPr>
                <w:rFonts w:cs="Times New Roman"/>
                <w:sz w:val="24"/>
                <w:szCs w:val="24"/>
              </w:rPr>
            </w:pPr>
            <w:r>
              <w:rPr>
                <w:rFonts w:cs="Times New Roman"/>
                <w:sz w:val="24"/>
                <w:szCs w:val="24"/>
              </w:rPr>
              <w:t>Basal sprouts</w:t>
            </w:r>
          </w:p>
        </w:tc>
        <w:tc>
          <w:tcPr>
            <w:tcW w:w="992" w:type="dxa"/>
          </w:tcPr>
          <w:p w14:paraId="6033D9A1" w14:textId="14A33B88" w:rsidR="0081287E" w:rsidRDefault="00B96F7C" w:rsidP="00FA7316">
            <w:pPr>
              <w:rPr>
                <w:rFonts w:cs="Times New Roman"/>
                <w:sz w:val="24"/>
                <w:szCs w:val="24"/>
              </w:rPr>
            </w:pPr>
            <w:r w:rsidRPr="00B96F7C">
              <w:rPr>
                <w:rFonts w:cs="Times New Roman"/>
                <w:sz w:val="24"/>
                <w:szCs w:val="24"/>
              </w:rPr>
              <w:t>0.1564</w:t>
            </w:r>
          </w:p>
        </w:tc>
        <w:tc>
          <w:tcPr>
            <w:tcW w:w="1134" w:type="dxa"/>
          </w:tcPr>
          <w:p w14:paraId="4030D027" w14:textId="33331E30" w:rsidR="0081287E" w:rsidRDefault="006F3D7D" w:rsidP="00FA7316">
            <w:pPr>
              <w:rPr>
                <w:rFonts w:cs="Times New Roman"/>
                <w:sz w:val="24"/>
                <w:szCs w:val="24"/>
              </w:rPr>
            </w:pPr>
            <w:r w:rsidRPr="006F3D7D">
              <w:rPr>
                <w:rFonts w:cs="Times New Roman"/>
                <w:sz w:val="24"/>
                <w:szCs w:val="24"/>
              </w:rPr>
              <w:t>0.13092</w:t>
            </w:r>
          </w:p>
        </w:tc>
        <w:tc>
          <w:tcPr>
            <w:tcW w:w="1134" w:type="dxa"/>
          </w:tcPr>
          <w:p w14:paraId="2BAE39C4" w14:textId="67865F84" w:rsidR="0081287E" w:rsidRDefault="00B96F7C" w:rsidP="00FA7316">
            <w:pPr>
              <w:rPr>
                <w:rFonts w:cs="Times New Roman"/>
                <w:sz w:val="24"/>
                <w:szCs w:val="24"/>
              </w:rPr>
            </w:pPr>
            <w:r w:rsidRPr="00B96F7C">
              <w:rPr>
                <w:rFonts w:cs="Times New Roman"/>
                <w:sz w:val="24"/>
                <w:szCs w:val="24"/>
              </w:rPr>
              <w:t>1.751</w:t>
            </w:r>
          </w:p>
        </w:tc>
        <w:tc>
          <w:tcPr>
            <w:tcW w:w="1418" w:type="dxa"/>
          </w:tcPr>
          <w:p w14:paraId="368959AC" w14:textId="104CC0AB" w:rsidR="0081287E" w:rsidRDefault="002E2E14" w:rsidP="00FA7316">
            <w:pPr>
              <w:rPr>
                <w:rFonts w:cs="Times New Roman"/>
                <w:sz w:val="24"/>
                <w:szCs w:val="24"/>
              </w:rPr>
            </w:pPr>
            <w:r w:rsidRPr="002E2E14">
              <w:rPr>
                <w:rFonts w:cs="Times New Roman"/>
                <w:sz w:val="24"/>
                <w:szCs w:val="24"/>
              </w:rPr>
              <w:t>1.568</w:t>
            </w:r>
          </w:p>
        </w:tc>
        <w:tc>
          <w:tcPr>
            <w:tcW w:w="1533" w:type="dxa"/>
          </w:tcPr>
          <w:p w14:paraId="29C1746D" w14:textId="480D0CE4" w:rsidR="0081287E" w:rsidRDefault="00B96F7C" w:rsidP="00FA7316">
            <w:pPr>
              <w:rPr>
                <w:rFonts w:cs="Times New Roman"/>
                <w:sz w:val="24"/>
                <w:szCs w:val="24"/>
              </w:rPr>
            </w:pPr>
            <w:r w:rsidRPr="00B96F7C">
              <w:rPr>
                <w:rFonts w:cs="Times New Roman"/>
                <w:sz w:val="24"/>
                <w:szCs w:val="24"/>
              </w:rPr>
              <w:t>0.08</w:t>
            </w:r>
          </w:p>
        </w:tc>
        <w:tc>
          <w:tcPr>
            <w:tcW w:w="1301" w:type="dxa"/>
          </w:tcPr>
          <w:p w14:paraId="55EAE6A0" w14:textId="75B6F823" w:rsidR="0081287E" w:rsidRDefault="002E2E14" w:rsidP="00FA7316">
            <w:pPr>
              <w:rPr>
                <w:rFonts w:cs="Times New Roman"/>
                <w:sz w:val="24"/>
                <w:szCs w:val="24"/>
              </w:rPr>
            </w:pPr>
            <w:r w:rsidRPr="002E2E14">
              <w:rPr>
                <w:rFonts w:cs="Times New Roman"/>
                <w:sz w:val="24"/>
                <w:szCs w:val="24"/>
              </w:rPr>
              <w:t>0.117</w:t>
            </w:r>
          </w:p>
        </w:tc>
      </w:tr>
      <w:tr w:rsidR="006626F0" w14:paraId="271B39EC" w14:textId="77777777" w:rsidTr="006626F0">
        <w:tc>
          <w:tcPr>
            <w:tcW w:w="1838" w:type="dxa"/>
          </w:tcPr>
          <w:p w14:paraId="69019F55" w14:textId="25BF3024" w:rsidR="0081287E" w:rsidRDefault="00143B52" w:rsidP="00FA7316">
            <w:pPr>
              <w:rPr>
                <w:rFonts w:cs="Times New Roman"/>
                <w:sz w:val="24"/>
                <w:szCs w:val="24"/>
              </w:rPr>
            </w:pPr>
            <w:r>
              <w:rPr>
                <w:rFonts w:cs="Times New Roman"/>
                <w:sz w:val="24"/>
                <w:szCs w:val="24"/>
              </w:rPr>
              <w:t>Ash tree death</w:t>
            </w:r>
          </w:p>
        </w:tc>
        <w:tc>
          <w:tcPr>
            <w:tcW w:w="992" w:type="dxa"/>
          </w:tcPr>
          <w:p w14:paraId="7E4A75BD" w14:textId="35A3394E" w:rsidR="0081287E" w:rsidRDefault="001238E7" w:rsidP="00FA7316">
            <w:pPr>
              <w:rPr>
                <w:rFonts w:cs="Times New Roman"/>
                <w:sz w:val="24"/>
                <w:szCs w:val="24"/>
              </w:rPr>
            </w:pPr>
            <w:r w:rsidRPr="001238E7">
              <w:rPr>
                <w:rFonts w:cs="Times New Roman"/>
                <w:sz w:val="24"/>
                <w:szCs w:val="24"/>
              </w:rPr>
              <w:t>0.06692</w:t>
            </w:r>
          </w:p>
        </w:tc>
        <w:tc>
          <w:tcPr>
            <w:tcW w:w="1134" w:type="dxa"/>
          </w:tcPr>
          <w:p w14:paraId="0993C927" w14:textId="17FF20E4" w:rsidR="0081287E" w:rsidRDefault="0077054E" w:rsidP="00FA7316">
            <w:pPr>
              <w:rPr>
                <w:rFonts w:cs="Times New Roman"/>
                <w:sz w:val="24"/>
                <w:szCs w:val="24"/>
              </w:rPr>
            </w:pPr>
            <w:r w:rsidRPr="0077054E">
              <w:rPr>
                <w:rFonts w:cs="Times New Roman"/>
                <w:sz w:val="24"/>
                <w:szCs w:val="24"/>
              </w:rPr>
              <w:t>0.04342</w:t>
            </w:r>
          </w:p>
        </w:tc>
        <w:tc>
          <w:tcPr>
            <w:tcW w:w="1134" w:type="dxa"/>
          </w:tcPr>
          <w:p w14:paraId="05988974" w14:textId="23911CB9" w:rsidR="0081287E" w:rsidRDefault="005C251E" w:rsidP="00FA7316">
            <w:pPr>
              <w:rPr>
                <w:rFonts w:cs="Times New Roman"/>
                <w:sz w:val="24"/>
                <w:szCs w:val="24"/>
              </w:rPr>
            </w:pPr>
            <w:r w:rsidRPr="005C251E">
              <w:rPr>
                <w:rFonts w:cs="Times New Roman"/>
                <w:sz w:val="24"/>
                <w:szCs w:val="24"/>
              </w:rPr>
              <w:t>0.731</w:t>
            </w:r>
          </w:p>
        </w:tc>
        <w:tc>
          <w:tcPr>
            <w:tcW w:w="1418" w:type="dxa"/>
          </w:tcPr>
          <w:p w14:paraId="6ACADD64" w14:textId="72D22764" w:rsidR="0081287E" w:rsidRDefault="0077054E" w:rsidP="00FA7316">
            <w:pPr>
              <w:rPr>
                <w:rFonts w:cs="Times New Roman"/>
                <w:sz w:val="24"/>
                <w:szCs w:val="24"/>
              </w:rPr>
            </w:pPr>
            <w:r w:rsidRPr="0077054E">
              <w:rPr>
                <w:rFonts w:cs="Times New Roman"/>
                <w:sz w:val="24"/>
                <w:szCs w:val="24"/>
              </w:rPr>
              <w:t>0.506</w:t>
            </w:r>
          </w:p>
        </w:tc>
        <w:tc>
          <w:tcPr>
            <w:tcW w:w="1533" w:type="dxa"/>
          </w:tcPr>
          <w:p w14:paraId="54023445" w14:textId="5FF98A13" w:rsidR="0081287E" w:rsidRDefault="005C251E" w:rsidP="00FA7316">
            <w:pPr>
              <w:rPr>
                <w:rFonts w:cs="Times New Roman"/>
                <w:sz w:val="24"/>
                <w:szCs w:val="24"/>
              </w:rPr>
            </w:pPr>
            <w:r w:rsidRPr="005C251E">
              <w:rPr>
                <w:rFonts w:cs="Times New Roman"/>
                <w:sz w:val="24"/>
                <w:szCs w:val="24"/>
              </w:rPr>
              <w:t>0.465</w:t>
            </w:r>
          </w:p>
        </w:tc>
        <w:tc>
          <w:tcPr>
            <w:tcW w:w="1301" w:type="dxa"/>
          </w:tcPr>
          <w:p w14:paraId="47DDE807" w14:textId="25B0D452" w:rsidR="0081287E" w:rsidRDefault="0077054E" w:rsidP="00FA7316">
            <w:pPr>
              <w:rPr>
                <w:rFonts w:cs="Times New Roman"/>
                <w:sz w:val="24"/>
                <w:szCs w:val="24"/>
              </w:rPr>
            </w:pPr>
            <w:r w:rsidRPr="0077054E">
              <w:rPr>
                <w:rFonts w:cs="Times New Roman"/>
                <w:sz w:val="24"/>
                <w:szCs w:val="24"/>
              </w:rPr>
              <w:t>0.613</w:t>
            </w:r>
          </w:p>
        </w:tc>
      </w:tr>
      <w:tr w:rsidR="00143B52" w14:paraId="716BC802" w14:textId="77777777" w:rsidTr="006626F0">
        <w:tc>
          <w:tcPr>
            <w:tcW w:w="1838" w:type="dxa"/>
          </w:tcPr>
          <w:p w14:paraId="064D8C2A" w14:textId="7F12EE40" w:rsidR="00143B52" w:rsidRPr="00816D7E" w:rsidRDefault="00A050DC" w:rsidP="00FA7316">
            <w:pPr>
              <w:rPr>
                <w:rFonts w:cs="Times New Roman"/>
                <w:b/>
                <w:bCs/>
                <w:sz w:val="24"/>
                <w:szCs w:val="24"/>
              </w:rPr>
            </w:pPr>
            <w:r w:rsidRPr="00816D7E">
              <w:rPr>
                <w:rFonts w:cs="Times New Roman"/>
                <w:b/>
                <w:bCs/>
                <w:sz w:val="24"/>
                <w:szCs w:val="24"/>
              </w:rPr>
              <w:t>Ash tree decline</w:t>
            </w:r>
          </w:p>
        </w:tc>
        <w:tc>
          <w:tcPr>
            <w:tcW w:w="992" w:type="dxa"/>
          </w:tcPr>
          <w:p w14:paraId="6806E42C" w14:textId="0C6EB867" w:rsidR="00143B52" w:rsidRPr="00816D7E" w:rsidRDefault="005C251E" w:rsidP="00FA7316">
            <w:pPr>
              <w:rPr>
                <w:rFonts w:cs="Times New Roman"/>
                <w:b/>
                <w:bCs/>
                <w:sz w:val="24"/>
                <w:szCs w:val="24"/>
              </w:rPr>
            </w:pPr>
            <w:r w:rsidRPr="00816D7E">
              <w:rPr>
                <w:rFonts w:cs="Times New Roman"/>
                <w:b/>
                <w:bCs/>
                <w:sz w:val="24"/>
                <w:szCs w:val="24"/>
              </w:rPr>
              <w:t>0.23492</w:t>
            </w:r>
          </w:p>
        </w:tc>
        <w:tc>
          <w:tcPr>
            <w:tcW w:w="1134" w:type="dxa"/>
          </w:tcPr>
          <w:p w14:paraId="6B6C5FAC" w14:textId="43B82C5C" w:rsidR="00143B52" w:rsidRPr="00816D7E" w:rsidRDefault="00B330A3" w:rsidP="00FA7316">
            <w:pPr>
              <w:rPr>
                <w:rFonts w:cs="Times New Roman"/>
                <w:b/>
                <w:bCs/>
                <w:sz w:val="24"/>
                <w:szCs w:val="24"/>
              </w:rPr>
            </w:pPr>
            <w:r w:rsidRPr="00816D7E">
              <w:rPr>
                <w:rFonts w:cs="Times New Roman"/>
                <w:b/>
                <w:bCs/>
                <w:sz w:val="24"/>
                <w:szCs w:val="24"/>
              </w:rPr>
              <w:t>0.18551</w:t>
            </w:r>
          </w:p>
        </w:tc>
        <w:tc>
          <w:tcPr>
            <w:tcW w:w="1134" w:type="dxa"/>
          </w:tcPr>
          <w:p w14:paraId="379F34B5" w14:textId="63255C57" w:rsidR="00143B52" w:rsidRPr="00816D7E" w:rsidRDefault="00816D7E" w:rsidP="00FA7316">
            <w:pPr>
              <w:rPr>
                <w:rFonts w:cs="Times New Roman"/>
                <w:b/>
                <w:bCs/>
                <w:sz w:val="24"/>
                <w:szCs w:val="24"/>
              </w:rPr>
            </w:pPr>
            <w:r w:rsidRPr="00816D7E">
              <w:rPr>
                <w:rFonts w:cs="Times New Roman"/>
                <w:b/>
                <w:bCs/>
                <w:sz w:val="24"/>
                <w:szCs w:val="24"/>
              </w:rPr>
              <w:t>3.259</w:t>
            </w:r>
          </w:p>
        </w:tc>
        <w:tc>
          <w:tcPr>
            <w:tcW w:w="1418" w:type="dxa"/>
          </w:tcPr>
          <w:p w14:paraId="71B5DAE5" w14:textId="074A844C" w:rsidR="00143B52" w:rsidRPr="00816D7E" w:rsidRDefault="00BE3207" w:rsidP="00FA7316">
            <w:pPr>
              <w:rPr>
                <w:rFonts w:cs="Times New Roman"/>
                <w:b/>
                <w:bCs/>
                <w:sz w:val="24"/>
                <w:szCs w:val="24"/>
              </w:rPr>
            </w:pPr>
            <w:r w:rsidRPr="00816D7E">
              <w:rPr>
                <w:rFonts w:cs="Times New Roman"/>
                <w:b/>
                <w:bCs/>
                <w:sz w:val="24"/>
                <w:szCs w:val="24"/>
              </w:rPr>
              <w:t>2.689</w:t>
            </w:r>
          </w:p>
        </w:tc>
        <w:tc>
          <w:tcPr>
            <w:tcW w:w="1533" w:type="dxa"/>
          </w:tcPr>
          <w:p w14:paraId="689B668B" w14:textId="015F074B" w:rsidR="00143B52" w:rsidRPr="00816D7E" w:rsidRDefault="00816D7E" w:rsidP="00FA7316">
            <w:pPr>
              <w:rPr>
                <w:rFonts w:cs="Times New Roman"/>
                <w:b/>
                <w:bCs/>
                <w:sz w:val="24"/>
                <w:szCs w:val="24"/>
              </w:rPr>
            </w:pPr>
            <w:r w:rsidRPr="00816D7E">
              <w:rPr>
                <w:rFonts w:cs="Times New Roman"/>
                <w:b/>
                <w:bCs/>
                <w:sz w:val="24"/>
                <w:szCs w:val="24"/>
              </w:rPr>
              <w:t>0.00112</w:t>
            </w:r>
          </w:p>
        </w:tc>
        <w:tc>
          <w:tcPr>
            <w:tcW w:w="1301" w:type="dxa"/>
          </w:tcPr>
          <w:p w14:paraId="2CB9DD4E" w14:textId="592A4DD4" w:rsidR="00143B52" w:rsidRPr="00816D7E" w:rsidRDefault="00BE3207" w:rsidP="00FA7316">
            <w:pPr>
              <w:rPr>
                <w:rFonts w:cs="Times New Roman"/>
                <w:b/>
                <w:bCs/>
                <w:sz w:val="24"/>
                <w:szCs w:val="24"/>
              </w:rPr>
            </w:pPr>
            <w:r w:rsidRPr="00816D7E">
              <w:rPr>
                <w:rFonts w:cs="Times New Roman"/>
                <w:b/>
                <w:bCs/>
                <w:sz w:val="24"/>
                <w:szCs w:val="24"/>
              </w:rPr>
              <w:t>0.00717</w:t>
            </w:r>
          </w:p>
        </w:tc>
      </w:tr>
    </w:tbl>
    <w:p w14:paraId="674A70AA" w14:textId="77777777" w:rsidR="00965FDE" w:rsidRDefault="00965FDE" w:rsidP="00FA7316">
      <w:pPr>
        <w:rPr>
          <w:rFonts w:ascii="Times New Roman" w:hAnsi="Times New Roman" w:cs="Times New Roman"/>
          <w:sz w:val="24"/>
          <w:szCs w:val="24"/>
        </w:rPr>
      </w:pPr>
    </w:p>
    <w:p w14:paraId="060EBE40" w14:textId="77777777" w:rsidR="00655954" w:rsidRDefault="00655954" w:rsidP="00FA7316">
      <w:pPr>
        <w:rPr>
          <w:rFonts w:ascii="Times New Roman" w:hAnsi="Times New Roman" w:cs="Times New Roman"/>
          <w:sz w:val="24"/>
          <w:szCs w:val="24"/>
        </w:rPr>
      </w:pPr>
    </w:p>
    <w:p w14:paraId="280B1640" w14:textId="77777777" w:rsidR="00655954" w:rsidRDefault="00655954"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noProof/>
          <w:sz w:val="24"/>
          <w:szCs w:val="24"/>
        </w:rPr>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1D4E56FA"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r w:rsidR="00637D34">
        <w:rPr>
          <w:rFonts w:ascii="Times New Roman" w:hAnsi="Times New Roman" w:cs="Times New Roman"/>
          <w:sz w:val="24"/>
          <w:szCs w:val="24"/>
        </w:rPr>
        <w:t xml:space="preserve"> Points are jittered to improve visibility.</w:t>
      </w:r>
    </w:p>
    <w:p w14:paraId="5020A057" w14:textId="77777777" w:rsidR="00655954" w:rsidRDefault="00655954" w:rsidP="00FA7316">
      <w:pPr>
        <w:rPr>
          <w:rFonts w:ascii="Times New Roman" w:hAnsi="Times New Roman" w:cs="Times New Roman"/>
          <w:sz w:val="24"/>
          <w:szCs w:val="24"/>
        </w:rPr>
      </w:pP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noProof/>
          <w:sz w:val="24"/>
          <w:szCs w:val="24"/>
        </w:rPr>
        <w:drawing>
          <wp:inline distT="0" distB="0" distL="0" distR="0" wp14:anchorId="0D47B48D" wp14:editId="2B9E7DFA">
            <wp:extent cx="2640842" cy="2511539"/>
            <wp:effectExtent l="0" t="0" r="7620" b="3175"/>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91519" cy="2559735"/>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lastRenderedPageBreak/>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are counted. Hydric transects are circled in red, while mesic transects are circled in light green. Bars are shaded based on the proportion of each ash species that was found in a transect. Dark green represents green, white, and/or pumpkin ash; </w:t>
      </w:r>
      <w:commentRangeStart w:id="17"/>
      <w:r w:rsidRPr="00FA7316">
        <w:rPr>
          <w:rFonts w:ascii="Times New Roman" w:hAnsi="Times New Roman" w:cs="Times New Roman"/>
          <w:sz w:val="24"/>
          <w:szCs w:val="24"/>
        </w:rPr>
        <w:t>black represents black ash</w:t>
      </w:r>
      <w:commentRangeEnd w:id="17"/>
      <w:r w:rsidR="00AE139E">
        <w:rPr>
          <w:rStyle w:val="CommentReference"/>
        </w:rPr>
        <w:commentReference w:id="17"/>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D4493B0" w14:textId="77777777" w:rsidR="00B76CFF" w:rsidRDefault="00B76CFF" w:rsidP="00B76CFF">
      <w:pPr>
        <w:rPr>
          <w:rFonts w:ascii="Times New Roman" w:hAnsi="Times New Roman" w:cs="Times New Roman"/>
          <w:sz w:val="24"/>
          <w:szCs w:val="24"/>
        </w:rPr>
      </w:pPr>
      <w:r w:rsidRPr="002321AE">
        <w:rPr>
          <w:noProof/>
        </w:rPr>
        <w:drawing>
          <wp:inline distT="0" distB="0" distL="0" distR="0" wp14:anchorId="41253C26" wp14:editId="4C815A91">
            <wp:extent cx="2032635" cy="1635125"/>
            <wp:effectExtent l="19050" t="19050" r="24765" b="22225"/>
            <wp:docPr id="7" name="Picture 6" descr="A yellow bowl on a tree&#10;&#10;Description automatically generated">
              <a:extLst xmlns:a="http://schemas.openxmlformats.org/drawingml/2006/main">
                <a:ext uri="{FF2B5EF4-FFF2-40B4-BE49-F238E27FC236}">
                  <a16:creationId xmlns:a16="http://schemas.microsoft.com/office/drawing/2014/main" id="{FC0C8DAE-8F64-F171-0A40-64E72750C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bowl on a tree&#10;&#10;Description automatically generated">
                      <a:extLst>
                        <a:ext uri="{FF2B5EF4-FFF2-40B4-BE49-F238E27FC236}">
                          <a16:creationId xmlns:a16="http://schemas.microsoft.com/office/drawing/2014/main" id="{FC0C8DAE-8F64-F171-0A40-64E72750C189}"/>
                        </a:ext>
                      </a:extLst>
                    </pic:cNvPr>
                    <pic:cNvPicPr>
                      <a:picLocks noChangeAspect="1"/>
                    </pic:cNvPicPr>
                  </pic:nvPicPr>
                  <pic:blipFill rotWithShape="1">
                    <a:blip r:embed="rId23" cstate="print">
                      <a:extLst>
                        <a:ext uri="{28A0092B-C50C-407E-A947-70E740481C1C}">
                          <a14:useLocalDpi xmlns:a14="http://schemas.microsoft.com/office/drawing/2010/main" val="0"/>
                        </a:ext>
                      </a:extLst>
                    </a:blip>
                    <a:srcRect l="22215" t="11612" r="4402" b="44207"/>
                    <a:stretch/>
                  </pic:blipFill>
                  <pic:spPr bwMode="auto">
                    <a:xfrm>
                      <a:off x="0" y="0"/>
                      <a:ext cx="2032635" cy="163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E292C3" w14:textId="77777777" w:rsidR="00B76CFF" w:rsidRDefault="00B76CFF" w:rsidP="00B76CFF">
      <w:pPr>
        <w:rPr>
          <w:rFonts w:ascii="Times New Roman" w:hAnsi="Times New Roman" w:cs="Times New Roman"/>
          <w:sz w:val="24"/>
          <w:szCs w:val="24"/>
        </w:rPr>
      </w:pPr>
      <w:r w:rsidRPr="00B76CFF">
        <w:rPr>
          <w:rFonts w:ascii="Times New Roman" w:hAnsi="Times New Roman" w:cs="Times New Roman"/>
          <w:b/>
          <w:bCs/>
          <w:sz w:val="24"/>
          <w:szCs w:val="24"/>
        </w:rPr>
        <w:t>Figure S3.</w:t>
      </w:r>
      <w:r>
        <w:rPr>
          <w:rFonts w:ascii="Times New Roman" w:hAnsi="Times New Roman" w:cs="Times New Roman"/>
          <w:sz w:val="24"/>
          <w:szCs w:val="24"/>
        </w:rPr>
        <w:t xml:space="preserve"> Yellow pan trap design using nested yellow bowls attached to a wooden stand and strapped to an ash tree.</w:t>
      </w:r>
    </w:p>
    <w:p w14:paraId="476FF097" w14:textId="77777777" w:rsidR="00FA7316" w:rsidRDefault="00FA7316">
      <w:pPr>
        <w:rPr>
          <w:rFonts w:ascii="Times New Roman" w:hAnsi="Times New Roman" w:cs="Times New Roman"/>
          <w:sz w:val="24"/>
          <w:szCs w:val="24"/>
        </w:rPr>
      </w:pPr>
    </w:p>
    <w:p w14:paraId="1F35FD17" w14:textId="77777777" w:rsidR="000C34A1" w:rsidRDefault="000C34A1">
      <w:pPr>
        <w:rPr>
          <w:rFonts w:ascii="Times New Roman" w:hAnsi="Times New Roman" w:cs="Times New Roman"/>
          <w:sz w:val="24"/>
          <w:szCs w:val="24"/>
        </w:rPr>
      </w:pPr>
    </w:p>
    <w:p w14:paraId="6D1D3141" w14:textId="77777777" w:rsidR="00AE7E36" w:rsidRDefault="00AE7E36">
      <w:pPr>
        <w:rPr>
          <w:rFonts w:ascii="Times New Roman" w:hAnsi="Times New Roman" w:cs="Times New Roman"/>
          <w:b/>
          <w:bCs/>
          <w:sz w:val="24"/>
          <w:szCs w:val="24"/>
        </w:rPr>
      </w:pPr>
      <w:r w:rsidRPr="00AE7E36">
        <w:rPr>
          <w:rFonts w:ascii="Times New Roman" w:hAnsi="Times New Roman" w:cs="Times New Roman"/>
          <w:b/>
          <w:bCs/>
          <w:noProof/>
          <w:sz w:val="24"/>
          <w:szCs w:val="24"/>
        </w:rPr>
        <w:drawing>
          <wp:inline distT="0" distB="0" distL="0" distR="0" wp14:anchorId="403584DE" wp14:editId="60371C9A">
            <wp:extent cx="2828925" cy="2038350"/>
            <wp:effectExtent l="0" t="0" r="9525" b="0"/>
            <wp:docPr id="2108783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31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828925" cy="2038350"/>
                    </a:xfrm>
                    <a:prstGeom prst="rect">
                      <a:avLst/>
                    </a:prstGeom>
                  </pic:spPr>
                </pic:pic>
              </a:graphicData>
            </a:graphic>
          </wp:inline>
        </w:drawing>
      </w:r>
    </w:p>
    <w:p w14:paraId="26B6C8DD" w14:textId="592BE892" w:rsidR="00B76CFF" w:rsidRDefault="008C03E0">
      <w:pPr>
        <w:rPr>
          <w:rFonts w:ascii="Times New Roman" w:hAnsi="Times New Roman" w:cs="Times New Roman"/>
          <w:sz w:val="24"/>
          <w:szCs w:val="24"/>
        </w:rPr>
      </w:pPr>
      <w:r w:rsidRPr="000C34A1">
        <w:rPr>
          <w:rFonts w:ascii="Times New Roman" w:hAnsi="Times New Roman" w:cs="Times New Roman"/>
          <w:b/>
          <w:bCs/>
          <w:sz w:val="24"/>
          <w:szCs w:val="24"/>
        </w:rPr>
        <w:t>Figure S4.</w:t>
      </w:r>
      <w:r>
        <w:rPr>
          <w:rFonts w:ascii="Times New Roman" w:hAnsi="Times New Roman" w:cs="Times New Roman"/>
          <w:sz w:val="24"/>
          <w:szCs w:val="24"/>
        </w:rPr>
        <w:t xml:space="preserve"> </w:t>
      </w:r>
      <w:r w:rsidR="000C34A1">
        <w:rPr>
          <w:rFonts w:ascii="Times New Roman" w:hAnsi="Times New Roman" w:cs="Times New Roman"/>
          <w:sz w:val="24"/>
          <w:szCs w:val="24"/>
        </w:rPr>
        <w:t>Captures of EAB adults from Prism traps in 2024.</w:t>
      </w:r>
      <w:r w:rsidR="00AE7E36">
        <w:rPr>
          <w:rFonts w:ascii="Times New Roman" w:hAnsi="Times New Roman" w:cs="Times New Roman"/>
          <w:sz w:val="24"/>
          <w:szCs w:val="24"/>
        </w:rPr>
        <w:t xml:space="preserve"> Collection interval 1 corresponds to June, while collection interval 2 corresponds to July.</w:t>
      </w:r>
    </w:p>
    <w:p w14:paraId="446DEFDC" w14:textId="77777777" w:rsidR="008C03E0" w:rsidRPr="00FA7316" w:rsidRDefault="008C03E0">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7EC6C786" w14:textId="77777777" w:rsidR="00BA78D3" w:rsidRPr="00BA78D3" w:rsidRDefault="002A0B0A" w:rsidP="00BA78D3">
      <w:pPr>
        <w:pStyle w:val="Bibliography"/>
        <w:rPr>
          <w:rFonts w:ascii="Times New Roman" w:hAnsi="Times New Roman" w:cs="Times New Roman"/>
          <w:sz w:val="24"/>
        </w:rPr>
      </w:pPr>
      <w:r>
        <w:rPr>
          <w:sz w:val="24"/>
          <w:szCs w:val="24"/>
        </w:rPr>
        <w:fldChar w:fldCharType="begin"/>
      </w:r>
      <w:r w:rsidR="00B83EC9">
        <w:rPr>
          <w:sz w:val="24"/>
          <w:szCs w:val="24"/>
        </w:rPr>
        <w:instrText xml:space="preserve"> ADDIN ZOTERO_BIBL {"uncited":[],"omitted":[],"custom":[]} CSL_BIBLIOGRAPHY </w:instrText>
      </w:r>
      <w:r>
        <w:rPr>
          <w:sz w:val="24"/>
          <w:szCs w:val="24"/>
        </w:rPr>
        <w:fldChar w:fldCharType="separate"/>
      </w:r>
      <w:r w:rsidR="00BA78D3" w:rsidRPr="00BA78D3">
        <w:rPr>
          <w:rFonts w:ascii="Times New Roman" w:hAnsi="Times New Roman" w:cs="Times New Roman"/>
          <w:sz w:val="24"/>
        </w:rPr>
        <w:t xml:space="preserve">Abell, K. J., L. S. Bauer, J. J. Duan, and R. Van </w:t>
      </w:r>
      <w:proofErr w:type="spellStart"/>
      <w:r w:rsidR="00BA78D3" w:rsidRPr="00BA78D3">
        <w:rPr>
          <w:rFonts w:ascii="Times New Roman" w:hAnsi="Times New Roman" w:cs="Times New Roman"/>
          <w:sz w:val="24"/>
        </w:rPr>
        <w:t>Driesche</w:t>
      </w:r>
      <w:proofErr w:type="spellEnd"/>
      <w:r w:rsidR="00BA78D3" w:rsidRPr="00BA78D3">
        <w:rPr>
          <w:rFonts w:ascii="Times New Roman" w:hAnsi="Times New Roman" w:cs="Times New Roman"/>
          <w:sz w:val="24"/>
        </w:rPr>
        <w:t xml:space="preserve">. 2014. Long-term monitoring of the introduced emerald ash borer (Coleoptera: </w:t>
      </w:r>
      <w:proofErr w:type="spellStart"/>
      <w:r w:rsidR="00BA78D3" w:rsidRPr="00BA78D3">
        <w:rPr>
          <w:rFonts w:ascii="Times New Roman" w:hAnsi="Times New Roman" w:cs="Times New Roman"/>
          <w:sz w:val="24"/>
        </w:rPr>
        <w:t>Buprestidae</w:t>
      </w:r>
      <w:proofErr w:type="spellEnd"/>
      <w:r w:rsidR="00BA78D3" w:rsidRPr="00BA78D3">
        <w:rPr>
          <w:rFonts w:ascii="Times New Roman" w:hAnsi="Times New Roman" w:cs="Times New Roman"/>
          <w:sz w:val="24"/>
        </w:rPr>
        <w:t xml:space="preserve">) egg parasitoid, </w:t>
      </w:r>
      <w:proofErr w:type="spellStart"/>
      <w:r w:rsidR="00BA78D3" w:rsidRPr="00BA78D3">
        <w:rPr>
          <w:rFonts w:ascii="Times New Roman" w:hAnsi="Times New Roman" w:cs="Times New Roman"/>
          <w:sz w:val="24"/>
        </w:rPr>
        <w:t>Oobius</w:t>
      </w:r>
      <w:proofErr w:type="spellEnd"/>
      <w:r w:rsidR="00BA78D3" w:rsidRPr="00BA78D3">
        <w:rPr>
          <w:rFonts w:ascii="Times New Roman" w:hAnsi="Times New Roman" w:cs="Times New Roman"/>
          <w:sz w:val="24"/>
        </w:rPr>
        <w:t xml:space="preserve"> </w:t>
      </w:r>
      <w:proofErr w:type="spellStart"/>
      <w:r w:rsidR="00BA78D3" w:rsidRPr="00BA78D3">
        <w:rPr>
          <w:rFonts w:ascii="Times New Roman" w:hAnsi="Times New Roman" w:cs="Times New Roman"/>
          <w:sz w:val="24"/>
        </w:rPr>
        <w:t>agrili</w:t>
      </w:r>
      <w:proofErr w:type="spellEnd"/>
      <w:r w:rsidR="00BA78D3" w:rsidRPr="00BA78D3">
        <w:rPr>
          <w:rFonts w:ascii="Times New Roman" w:hAnsi="Times New Roman" w:cs="Times New Roman"/>
          <w:sz w:val="24"/>
        </w:rPr>
        <w:t xml:space="preserve"> (Hymenoptera: </w:t>
      </w:r>
      <w:proofErr w:type="spellStart"/>
      <w:r w:rsidR="00BA78D3" w:rsidRPr="00BA78D3">
        <w:rPr>
          <w:rFonts w:ascii="Times New Roman" w:hAnsi="Times New Roman" w:cs="Times New Roman"/>
          <w:sz w:val="24"/>
        </w:rPr>
        <w:t>Encyrtidae</w:t>
      </w:r>
      <w:proofErr w:type="spellEnd"/>
      <w:r w:rsidR="00BA78D3" w:rsidRPr="00BA78D3">
        <w:rPr>
          <w:rFonts w:ascii="Times New Roman" w:hAnsi="Times New Roman" w:cs="Times New Roman"/>
          <w:sz w:val="24"/>
        </w:rPr>
        <w:t>), in Michigan, USA and evaluation of a newly developed monitoring technique. Biological Control 79:36–42.</w:t>
      </w:r>
    </w:p>
    <w:p w14:paraId="2AE1574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 xml:space="preserve">Abell, K. J., J. J. Duan, L. Bauer, J. P. Lelito, and R. G. Van </w:t>
      </w:r>
      <w:proofErr w:type="spellStart"/>
      <w:r w:rsidRPr="00BA78D3">
        <w:rPr>
          <w:rFonts w:ascii="Times New Roman" w:hAnsi="Times New Roman" w:cs="Times New Roman"/>
          <w:sz w:val="24"/>
        </w:rPr>
        <w:t>Driesche</w:t>
      </w:r>
      <w:proofErr w:type="spellEnd"/>
      <w:r w:rsidRPr="00BA78D3">
        <w:rPr>
          <w:rFonts w:ascii="Times New Roman" w:hAnsi="Times New Roman" w:cs="Times New Roman"/>
          <w:sz w:val="24"/>
        </w:rPr>
        <w:t xml:space="preserve">. 2012. The effect of bark thickness on host partitioning between </w:t>
      </w:r>
      <w:proofErr w:type="spellStart"/>
      <w:r w:rsidRPr="00BA78D3">
        <w:rPr>
          <w:rFonts w:ascii="Times New Roman" w:hAnsi="Times New Roman" w:cs="Times New Roman"/>
          <w:sz w:val="24"/>
        </w:rPr>
        <w:t>Tetrastichus</w:t>
      </w:r>
      <w:proofErr w:type="spellEnd"/>
      <w:r w:rsidRPr="00BA78D3">
        <w:rPr>
          <w:rFonts w:ascii="Times New Roman" w:hAnsi="Times New Roman" w:cs="Times New Roman"/>
          <w:sz w:val="24"/>
        </w:rPr>
        <w:t xml:space="preserve"> </w:t>
      </w:r>
      <w:proofErr w:type="spellStart"/>
      <w:r w:rsidRPr="00BA78D3">
        <w:rPr>
          <w:rFonts w:ascii="Times New Roman" w:hAnsi="Times New Roman" w:cs="Times New Roman"/>
          <w:sz w:val="24"/>
        </w:rPr>
        <w:t>planipennisi</w:t>
      </w:r>
      <w:proofErr w:type="spellEnd"/>
      <w:r w:rsidRPr="00BA78D3">
        <w:rPr>
          <w:rFonts w:ascii="Times New Roman" w:hAnsi="Times New Roman" w:cs="Times New Roman"/>
          <w:sz w:val="24"/>
        </w:rPr>
        <w:t xml:space="preserve"> (Hymen: </w:t>
      </w:r>
      <w:proofErr w:type="spellStart"/>
      <w:r w:rsidRPr="00BA78D3">
        <w:rPr>
          <w:rFonts w:ascii="Times New Roman" w:hAnsi="Times New Roman" w:cs="Times New Roman"/>
          <w:sz w:val="24"/>
        </w:rPr>
        <w:t>Eulophidae</w:t>
      </w:r>
      <w:proofErr w:type="spellEnd"/>
      <w:r w:rsidRPr="00BA78D3">
        <w:rPr>
          <w:rFonts w:ascii="Times New Roman" w:hAnsi="Times New Roman" w:cs="Times New Roman"/>
          <w:sz w:val="24"/>
        </w:rPr>
        <w:t xml:space="preserve">) and </w:t>
      </w:r>
      <w:proofErr w:type="spellStart"/>
      <w:r w:rsidRPr="00BA78D3">
        <w:rPr>
          <w:rFonts w:ascii="Times New Roman" w:hAnsi="Times New Roman" w:cs="Times New Roman"/>
          <w:sz w:val="24"/>
        </w:rPr>
        <w:t>Atanycolus</w:t>
      </w:r>
      <w:proofErr w:type="spellEnd"/>
      <w:r w:rsidRPr="00BA78D3">
        <w:rPr>
          <w:rFonts w:ascii="Times New Roman" w:hAnsi="Times New Roman" w:cs="Times New Roman"/>
          <w:sz w:val="24"/>
        </w:rPr>
        <w:t xml:space="preserve"> spp. (Hymen: Braconidae), two parasitoids of emerald ash borer (</w:t>
      </w:r>
      <w:proofErr w:type="spellStart"/>
      <w:r w:rsidRPr="00BA78D3">
        <w:rPr>
          <w:rFonts w:ascii="Times New Roman" w:hAnsi="Times New Roman" w:cs="Times New Roman"/>
          <w:sz w:val="24"/>
        </w:rPr>
        <w:t>Coleop</w:t>
      </w:r>
      <w:proofErr w:type="spellEnd"/>
      <w:r w:rsidRPr="00BA78D3">
        <w:rPr>
          <w:rFonts w:ascii="Times New Roman" w:hAnsi="Times New Roman" w:cs="Times New Roman"/>
          <w:sz w:val="24"/>
        </w:rPr>
        <w:t xml:space="preserve">: </w:t>
      </w:r>
      <w:proofErr w:type="spellStart"/>
      <w:r w:rsidRPr="00BA78D3">
        <w:rPr>
          <w:rFonts w:ascii="Times New Roman" w:hAnsi="Times New Roman" w:cs="Times New Roman"/>
          <w:sz w:val="24"/>
        </w:rPr>
        <w:t>Buprestidae</w:t>
      </w:r>
      <w:proofErr w:type="spellEnd"/>
      <w:r w:rsidRPr="00BA78D3">
        <w:rPr>
          <w:rFonts w:ascii="Times New Roman" w:hAnsi="Times New Roman" w:cs="Times New Roman"/>
          <w:sz w:val="24"/>
        </w:rPr>
        <w:t>). Biological Control 63:320–325.</w:t>
      </w:r>
    </w:p>
    <w:p w14:paraId="21DDA1A6"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Aker, S. A., R. B. De Andrade, J. J. Duan, and D. S. Gruner. 2022. Rapid Spread of an Introduced Parasitoid for Biological Control of Emerald Ash Borer (Coleoptera: </w:t>
      </w:r>
      <w:proofErr w:type="spellStart"/>
      <w:r w:rsidRPr="00BA78D3">
        <w:rPr>
          <w:rFonts w:ascii="Times New Roman" w:hAnsi="Times New Roman" w:cs="Times New Roman"/>
          <w:sz w:val="24"/>
        </w:rPr>
        <w:t>Buprestidae</w:t>
      </w:r>
      <w:proofErr w:type="spellEnd"/>
      <w:r w:rsidRPr="00BA78D3">
        <w:rPr>
          <w:rFonts w:ascii="Times New Roman" w:hAnsi="Times New Roman" w:cs="Times New Roman"/>
          <w:sz w:val="24"/>
        </w:rPr>
        <w:t>) in Maryland. Journal of Economic Entomology 115:381–386.</w:t>
      </w:r>
    </w:p>
    <w:p w14:paraId="4E8F1DE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Aubin, I., F. </w:t>
      </w:r>
      <w:proofErr w:type="spellStart"/>
      <w:r w:rsidRPr="00BA78D3">
        <w:rPr>
          <w:rFonts w:ascii="Times New Roman" w:hAnsi="Times New Roman" w:cs="Times New Roman"/>
          <w:sz w:val="24"/>
        </w:rPr>
        <w:t>Cardou</w:t>
      </w:r>
      <w:proofErr w:type="spellEnd"/>
      <w:r w:rsidRPr="00BA78D3">
        <w:rPr>
          <w:rFonts w:ascii="Times New Roman" w:hAnsi="Times New Roman" w:cs="Times New Roman"/>
          <w:sz w:val="24"/>
        </w:rPr>
        <w:t xml:space="preserve">, K. Ryall, D. </w:t>
      </w:r>
      <w:proofErr w:type="spellStart"/>
      <w:r w:rsidRPr="00BA78D3">
        <w:rPr>
          <w:rFonts w:ascii="Times New Roman" w:hAnsi="Times New Roman" w:cs="Times New Roman"/>
          <w:sz w:val="24"/>
        </w:rPr>
        <w:t>Kreutzweiser</w:t>
      </w:r>
      <w:proofErr w:type="spellEnd"/>
      <w:r w:rsidRPr="00BA78D3">
        <w:rPr>
          <w:rFonts w:ascii="Times New Roman" w:hAnsi="Times New Roman" w:cs="Times New Roman"/>
          <w:sz w:val="24"/>
        </w:rPr>
        <w:t>, and T. Scarr. 2015. Ash regeneration capacity after emerald ash borer (EAB) outbreaks: Some early results. The Forestry Chronicle 91:291–298.</w:t>
      </w:r>
    </w:p>
    <w:p w14:paraId="637AA3B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Barnes, B. V. 1976. Succession in deciduous swamp communities of southeastern Michigan formerly dominated by American elm. Canadian Journal of Botany 54:19–24.</w:t>
      </w:r>
    </w:p>
    <w:p w14:paraId="72E6C4C5"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Bates, D., M. </w:t>
      </w:r>
      <w:proofErr w:type="spellStart"/>
      <w:r w:rsidRPr="00BA78D3">
        <w:rPr>
          <w:rFonts w:ascii="Times New Roman" w:hAnsi="Times New Roman" w:cs="Times New Roman"/>
          <w:sz w:val="24"/>
        </w:rPr>
        <w:t>Mächler</w:t>
      </w:r>
      <w:proofErr w:type="spellEnd"/>
      <w:r w:rsidRPr="00BA78D3">
        <w:rPr>
          <w:rFonts w:ascii="Times New Roman" w:hAnsi="Times New Roman" w:cs="Times New Roman"/>
          <w:sz w:val="24"/>
        </w:rPr>
        <w:t xml:space="preserve">, B. Bolker, and S. Walker. 2015. Fitting Linear Mixed-Effects Models Using </w:t>
      </w:r>
      <w:r w:rsidRPr="00BA78D3">
        <w:rPr>
          <w:rFonts w:ascii="Times New Roman" w:hAnsi="Times New Roman" w:cs="Times New Roman"/>
          <w:b/>
          <w:bCs/>
          <w:sz w:val="24"/>
        </w:rPr>
        <w:t>lme4</w:t>
      </w:r>
      <w:r w:rsidRPr="00BA78D3">
        <w:rPr>
          <w:rFonts w:ascii="Times New Roman" w:hAnsi="Times New Roman" w:cs="Times New Roman"/>
          <w:sz w:val="24"/>
        </w:rPr>
        <w:t>. Journal of Statistical Software 67.</w:t>
      </w:r>
    </w:p>
    <w:p w14:paraId="1A17A2FE"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Burns, R., and B. Honkala. 1990. Silvics of North America: Volume 2, Hardwoods.</w:t>
      </w:r>
    </w:p>
    <w:p w14:paraId="17D4B3A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Costilow, K. C., K. S. Knight, and C. E. Flower. 2017. Disturbance severity and canopy position control the radial growth response of maple trees (Acer spp.) in forests of northwest Ohio impacted by emerald ash borer (Agrilus </w:t>
      </w:r>
      <w:proofErr w:type="spellStart"/>
      <w:r w:rsidRPr="00BA78D3">
        <w:rPr>
          <w:rFonts w:ascii="Times New Roman" w:hAnsi="Times New Roman" w:cs="Times New Roman"/>
          <w:sz w:val="24"/>
        </w:rPr>
        <w:t>planipennis</w:t>
      </w:r>
      <w:proofErr w:type="spellEnd"/>
      <w:r w:rsidRPr="00BA78D3">
        <w:rPr>
          <w:rFonts w:ascii="Times New Roman" w:hAnsi="Times New Roman" w:cs="Times New Roman"/>
          <w:sz w:val="24"/>
        </w:rPr>
        <w:t>). Annals of Forest Science 74:10.</w:t>
      </w:r>
    </w:p>
    <w:p w14:paraId="55FBFAA8"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Davis, J. C., J. P. Shannon, N. W. Bolton, R. K. Kolka, and T. G. </w:t>
      </w:r>
      <w:proofErr w:type="spellStart"/>
      <w:r w:rsidRPr="00BA78D3">
        <w:rPr>
          <w:rFonts w:ascii="Times New Roman" w:hAnsi="Times New Roman" w:cs="Times New Roman"/>
          <w:sz w:val="24"/>
        </w:rPr>
        <w:t>Pypker</w:t>
      </w:r>
      <w:proofErr w:type="spellEnd"/>
      <w:r w:rsidRPr="00BA78D3">
        <w:rPr>
          <w:rFonts w:ascii="Times New Roman" w:hAnsi="Times New Roman" w:cs="Times New Roman"/>
          <w:sz w:val="24"/>
        </w:rPr>
        <w:t xml:space="preserve">. 2017. Vegetation responses to simulated emerald ash borer infestation in </w:t>
      </w:r>
      <w:r w:rsidRPr="00BA78D3">
        <w:rPr>
          <w:rFonts w:ascii="Times New Roman" w:hAnsi="Times New Roman" w:cs="Times New Roman"/>
          <w:i/>
          <w:iCs/>
          <w:sz w:val="24"/>
        </w:rPr>
        <w:t>Fraxinus nigra</w:t>
      </w:r>
      <w:r w:rsidRPr="00BA78D3">
        <w:rPr>
          <w:rFonts w:ascii="Times New Roman" w:hAnsi="Times New Roman" w:cs="Times New Roman"/>
          <w:sz w:val="24"/>
        </w:rPr>
        <w:t xml:space="preserve"> dominated wetlands of Upper Michigan, USA. Canadian Journal of Forest Research 47:319–330.</w:t>
      </w:r>
    </w:p>
    <w:p w14:paraId="3ECBF0B3"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 xml:space="preserve">Duan, J. J., L. S. Bauer, K. J. Abell, M. D. </w:t>
      </w:r>
      <w:proofErr w:type="spellStart"/>
      <w:r w:rsidRPr="00BA78D3">
        <w:rPr>
          <w:rFonts w:ascii="Times New Roman" w:hAnsi="Times New Roman" w:cs="Times New Roman"/>
          <w:sz w:val="24"/>
        </w:rPr>
        <w:t>Ulyshen</w:t>
      </w:r>
      <w:proofErr w:type="spellEnd"/>
      <w:r w:rsidRPr="00BA78D3">
        <w:rPr>
          <w:rFonts w:ascii="Times New Roman" w:hAnsi="Times New Roman" w:cs="Times New Roman"/>
          <w:sz w:val="24"/>
        </w:rPr>
        <w:t xml:space="preserve">, and R. G. Van </w:t>
      </w:r>
      <w:proofErr w:type="spellStart"/>
      <w:r w:rsidRPr="00BA78D3">
        <w:rPr>
          <w:rFonts w:ascii="Times New Roman" w:hAnsi="Times New Roman" w:cs="Times New Roman"/>
          <w:sz w:val="24"/>
        </w:rPr>
        <w:t>Driesche</w:t>
      </w:r>
      <w:proofErr w:type="spellEnd"/>
      <w:r w:rsidRPr="00BA78D3">
        <w:rPr>
          <w:rFonts w:ascii="Times New Roman" w:hAnsi="Times New Roman" w:cs="Times New Roman"/>
          <w:sz w:val="24"/>
        </w:rPr>
        <w:t>. 2015. Population dynamics of an invasive forest insect and associated natural enemies in the aftermath of invasion: implications for biological control. Journal of Applied Ecology 52:1246–1254.</w:t>
      </w:r>
    </w:p>
    <w:p w14:paraId="30DDCB8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Duan, J. J., L. S. Bauer, and R. G. Van </w:t>
      </w:r>
      <w:proofErr w:type="spellStart"/>
      <w:r w:rsidRPr="00BA78D3">
        <w:rPr>
          <w:rFonts w:ascii="Times New Roman" w:hAnsi="Times New Roman" w:cs="Times New Roman"/>
          <w:sz w:val="24"/>
        </w:rPr>
        <w:t>Driesche</w:t>
      </w:r>
      <w:proofErr w:type="spellEnd"/>
      <w:r w:rsidRPr="00BA78D3">
        <w:rPr>
          <w:rFonts w:ascii="Times New Roman" w:hAnsi="Times New Roman" w:cs="Times New Roman"/>
          <w:sz w:val="24"/>
        </w:rPr>
        <w:t>. 2017. Emerald ash borer biocontrol in ash saplings: The potential for early stage recovery of North American ash trees. Forest Ecology and Management 394:64–72.</w:t>
      </w:r>
    </w:p>
    <w:p w14:paraId="47D7003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Duan, J. J., J. R. Gould, N. F. Quinn, T. R. Petrice, B. H. Slager, T. M. Poland, L. S. Bauer, C. E. Rutledge, J. S. Elkinton, and R. G. Van </w:t>
      </w:r>
      <w:proofErr w:type="spellStart"/>
      <w:r w:rsidRPr="00BA78D3">
        <w:rPr>
          <w:rFonts w:ascii="Times New Roman" w:hAnsi="Times New Roman" w:cs="Times New Roman"/>
          <w:sz w:val="24"/>
        </w:rPr>
        <w:t>Driesche</w:t>
      </w:r>
      <w:proofErr w:type="spellEnd"/>
      <w:r w:rsidRPr="00BA78D3">
        <w:rPr>
          <w:rFonts w:ascii="Times New Roman" w:hAnsi="Times New Roman" w:cs="Times New Roman"/>
          <w:sz w:val="24"/>
        </w:rPr>
        <w:t xml:space="preserve">. 2023. Protection of North American ash against emerald ash borer with biological control: ecological premises and progress toward success. </w:t>
      </w:r>
      <w:proofErr w:type="spellStart"/>
      <w:r w:rsidRPr="00BA78D3">
        <w:rPr>
          <w:rFonts w:ascii="Times New Roman" w:hAnsi="Times New Roman" w:cs="Times New Roman"/>
          <w:sz w:val="24"/>
        </w:rPr>
        <w:t>BioControl</w:t>
      </w:r>
      <w:proofErr w:type="spellEnd"/>
      <w:r w:rsidRPr="00BA78D3">
        <w:rPr>
          <w:rFonts w:ascii="Times New Roman" w:hAnsi="Times New Roman" w:cs="Times New Roman"/>
          <w:sz w:val="24"/>
        </w:rPr>
        <w:t xml:space="preserve"> 68:87–100.</w:t>
      </w:r>
    </w:p>
    <w:p w14:paraId="1E2F5070"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Fox, J., and S. Weisberg. 2019. An {R} Companion to Applied Regression. Sage, Thousand Oaks {CA}.</w:t>
      </w:r>
    </w:p>
    <w:p w14:paraId="182D9D1A"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Hartig, F. 2024. </w:t>
      </w:r>
      <w:proofErr w:type="spellStart"/>
      <w:r w:rsidRPr="00BA78D3">
        <w:rPr>
          <w:rFonts w:ascii="Times New Roman" w:hAnsi="Times New Roman" w:cs="Times New Roman"/>
          <w:sz w:val="24"/>
        </w:rPr>
        <w:t>DHARMa</w:t>
      </w:r>
      <w:proofErr w:type="spellEnd"/>
      <w:r w:rsidRPr="00BA78D3">
        <w:rPr>
          <w:rFonts w:ascii="Times New Roman" w:hAnsi="Times New Roman" w:cs="Times New Roman"/>
          <w:sz w:val="24"/>
        </w:rPr>
        <w:t>: Residual Diagnostics for Hierarchical (Multi-Level / Mixed) Regression Models. R.</w:t>
      </w:r>
    </w:p>
    <w:p w14:paraId="28F09BB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Hoven, B. M., K. S. Knight, V. E. Peters, and D. L. Gorchov. 2020. Release and suppression: forest layer responses to emerald ash borer (Agrilus </w:t>
      </w:r>
      <w:proofErr w:type="spellStart"/>
      <w:r w:rsidRPr="00BA78D3">
        <w:rPr>
          <w:rFonts w:ascii="Times New Roman" w:hAnsi="Times New Roman" w:cs="Times New Roman"/>
          <w:sz w:val="24"/>
        </w:rPr>
        <w:t>planipennis</w:t>
      </w:r>
      <w:proofErr w:type="spellEnd"/>
      <w:r w:rsidRPr="00BA78D3">
        <w:rPr>
          <w:rFonts w:ascii="Times New Roman" w:hAnsi="Times New Roman" w:cs="Times New Roman"/>
          <w:sz w:val="24"/>
        </w:rPr>
        <w:t>)-caused ash death. Annals of Forest Science 77:10.</w:t>
      </w:r>
    </w:p>
    <w:p w14:paraId="3192172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Jones, M. I., J. R. Gould, H. J. Mahon, and M. K. Fierke. 2020. Phenology of Emerald Ash Borer (Coleoptera: </w:t>
      </w:r>
      <w:proofErr w:type="spellStart"/>
      <w:r w:rsidRPr="00BA78D3">
        <w:rPr>
          <w:rFonts w:ascii="Times New Roman" w:hAnsi="Times New Roman" w:cs="Times New Roman"/>
          <w:sz w:val="24"/>
        </w:rPr>
        <w:t>Buprestidae</w:t>
      </w:r>
      <w:proofErr w:type="spellEnd"/>
      <w:r w:rsidRPr="00BA78D3">
        <w:rPr>
          <w:rFonts w:ascii="Times New Roman" w:hAnsi="Times New Roman" w:cs="Times New Roman"/>
          <w:sz w:val="24"/>
        </w:rPr>
        <w:t>) and Its Introduced Larval Parasitoids in the Northeastern United States. Journal of Economic Entomology 113:622–632.</w:t>
      </w:r>
    </w:p>
    <w:p w14:paraId="4C8E963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Klooster, W., K. Gandhi, L. Long, K. Perry, K. Rice, and D. Herms. 2018. Ecological Impacts of Emerald Ash Borer in Forests at the Epicenter of the Invasion in North America. Forests 9:250.</w:t>
      </w:r>
    </w:p>
    <w:p w14:paraId="1526C46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 xml:space="preserve">Klooster, W. S., D. A. Herms, K. S. Knight, C. P. Herms, D. G. McCullough, A. Smith, K. J. K. Gandhi, and J. Cardina. 2014. Ash (Fraxinus spp.) mortality, regeneration, and seed bank dynamics in mixed hardwood forests following invasion by emerald ash borer (Agrilus </w:t>
      </w:r>
      <w:proofErr w:type="spellStart"/>
      <w:r w:rsidRPr="00BA78D3">
        <w:rPr>
          <w:rFonts w:ascii="Times New Roman" w:hAnsi="Times New Roman" w:cs="Times New Roman"/>
          <w:sz w:val="24"/>
        </w:rPr>
        <w:t>planipennis</w:t>
      </w:r>
      <w:proofErr w:type="spellEnd"/>
      <w:r w:rsidRPr="00BA78D3">
        <w:rPr>
          <w:rFonts w:ascii="Times New Roman" w:hAnsi="Times New Roman" w:cs="Times New Roman"/>
          <w:sz w:val="24"/>
        </w:rPr>
        <w:t>). Biological Invasions 16:859–873.</w:t>
      </w:r>
    </w:p>
    <w:p w14:paraId="0B48A0B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Knight, K. S., B. P. Flash, R. H. Kappler, J. A. Throckmorton, B. Grafton, and C. E. Flower. 2014. Monitoring Ash (Fraxinus spp.) Decline and Emerald Ash Borer (Agrilus </w:t>
      </w:r>
      <w:proofErr w:type="spellStart"/>
      <w:r w:rsidRPr="00BA78D3">
        <w:rPr>
          <w:rFonts w:ascii="Times New Roman" w:hAnsi="Times New Roman" w:cs="Times New Roman"/>
          <w:sz w:val="24"/>
        </w:rPr>
        <w:t>planipennis</w:t>
      </w:r>
      <w:proofErr w:type="spellEnd"/>
      <w:r w:rsidRPr="00BA78D3">
        <w:rPr>
          <w:rFonts w:ascii="Times New Roman" w:hAnsi="Times New Roman" w:cs="Times New Roman"/>
          <w:sz w:val="24"/>
        </w:rPr>
        <w:t>) Symptoms in Infested Areas. General Technical Report, U.S. Department of Agriculture, Forest Service, Northern Research Station.</w:t>
      </w:r>
    </w:p>
    <w:p w14:paraId="7C4B7B40"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Lenth, R. V. 2024. </w:t>
      </w:r>
      <w:proofErr w:type="spellStart"/>
      <w:r w:rsidRPr="00BA78D3">
        <w:rPr>
          <w:rFonts w:ascii="Times New Roman" w:hAnsi="Times New Roman" w:cs="Times New Roman"/>
          <w:sz w:val="24"/>
        </w:rPr>
        <w:t>emmeans</w:t>
      </w:r>
      <w:proofErr w:type="spellEnd"/>
      <w:r w:rsidRPr="00BA78D3">
        <w:rPr>
          <w:rFonts w:ascii="Times New Roman" w:hAnsi="Times New Roman" w:cs="Times New Roman"/>
          <w:sz w:val="24"/>
        </w:rPr>
        <w:t>: Estimated Marginal Means, aka Least-Squares Means. R.</w:t>
      </w:r>
    </w:p>
    <w:p w14:paraId="76C44B78"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Lovett, G. M., C. D. Canham, M. A. Arthur, K. C. Weathers, and R. D. Fitzhugh. 2006. Forest Ecosystem Responses to Exotic Pests and Pathogens in Eastern North America. </w:t>
      </w:r>
      <w:proofErr w:type="spellStart"/>
      <w:r w:rsidRPr="00BA78D3">
        <w:rPr>
          <w:rFonts w:ascii="Times New Roman" w:hAnsi="Times New Roman" w:cs="Times New Roman"/>
          <w:sz w:val="24"/>
        </w:rPr>
        <w:t>BioScience</w:t>
      </w:r>
      <w:proofErr w:type="spellEnd"/>
      <w:r w:rsidRPr="00BA78D3">
        <w:rPr>
          <w:rFonts w:ascii="Times New Roman" w:hAnsi="Times New Roman" w:cs="Times New Roman"/>
          <w:sz w:val="24"/>
        </w:rPr>
        <w:t xml:space="preserve"> 56:395.</w:t>
      </w:r>
    </w:p>
    <w:p w14:paraId="6390394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Marshall, J. M., E. L. Smith, R. Mech, and A. J. Storer. 2013. Estimates of Agrilus </w:t>
      </w:r>
      <w:proofErr w:type="spellStart"/>
      <w:r w:rsidRPr="00BA78D3">
        <w:rPr>
          <w:rFonts w:ascii="Times New Roman" w:hAnsi="Times New Roman" w:cs="Times New Roman"/>
          <w:sz w:val="24"/>
        </w:rPr>
        <w:t>planipennis</w:t>
      </w:r>
      <w:proofErr w:type="spellEnd"/>
      <w:r w:rsidRPr="00BA78D3">
        <w:rPr>
          <w:rFonts w:ascii="Times New Roman" w:hAnsi="Times New Roman" w:cs="Times New Roman"/>
          <w:sz w:val="24"/>
        </w:rPr>
        <w:t xml:space="preserve"> Infestation Rates and Potential Survival of Ash. American Midland Naturalist 169:179–193.</w:t>
      </w:r>
    </w:p>
    <w:p w14:paraId="2EF2F87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McCormick, J. F., and R. B. Platt. 1980. Recovery of an Appalachian Forest Following the Chestnut Blight or Catherine Keever-You Were Right! American Midland Naturalist 104:264.</w:t>
      </w:r>
    </w:p>
    <w:p w14:paraId="3A31ED1B"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McCullough, D. G. 2019. Challenges, tactics and integrated management of emerald ash borer in North America. Forestry: An International Journal of Forest Research 93:197–211.</w:t>
      </w:r>
    </w:p>
    <w:p w14:paraId="2861E76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Morin, R. S., and A. M. </w:t>
      </w:r>
      <w:proofErr w:type="spellStart"/>
      <w:r w:rsidRPr="00BA78D3">
        <w:rPr>
          <w:rFonts w:ascii="Times New Roman" w:hAnsi="Times New Roman" w:cs="Times New Roman"/>
          <w:sz w:val="24"/>
        </w:rPr>
        <w:t>Liebhold</w:t>
      </w:r>
      <w:proofErr w:type="spellEnd"/>
      <w:r w:rsidRPr="00BA78D3">
        <w:rPr>
          <w:rFonts w:ascii="Times New Roman" w:hAnsi="Times New Roman" w:cs="Times New Roman"/>
          <w:sz w:val="24"/>
        </w:rPr>
        <w:t>. 2015. Invasions by two non-native insects alter regional forest species composition and successional trajectories. Forest Ecology and Management 341:67–74.</w:t>
      </w:r>
    </w:p>
    <w:p w14:paraId="4EF7E011"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 xml:space="preserve">Murphy, T. C., R. G. Van </w:t>
      </w:r>
      <w:proofErr w:type="spellStart"/>
      <w:r w:rsidRPr="00BA78D3">
        <w:rPr>
          <w:rFonts w:ascii="Times New Roman" w:hAnsi="Times New Roman" w:cs="Times New Roman"/>
          <w:sz w:val="24"/>
        </w:rPr>
        <w:t>Driesche</w:t>
      </w:r>
      <w:proofErr w:type="spellEnd"/>
      <w:r w:rsidRPr="00BA78D3">
        <w:rPr>
          <w:rFonts w:ascii="Times New Roman" w:hAnsi="Times New Roman" w:cs="Times New Roman"/>
          <w:sz w:val="24"/>
        </w:rPr>
        <w:t xml:space="preserve">, J. R. Gould, and J. S. Elkinton. 2017. Can </w:t>
      </w:r>
      <w:proofErr w:type="spellStart"/>
      <w:r w:rsidRPr="00BA78D3">
        <w:rPr>
          <w:rFonts w:ascii="Times New Roman" w:hAnsi="Times New Roman" w:cs="Times New Roman"/>
          <w:sz w:val="24"/>
        </w:rPr>
        <w:t>Spathius</w:t>
      </w:r>
      <w:proofErr w:type="spellEnd"/>
      <w:r w:rsidRPr="00BA78D3">
        <w:rPr>
          <w:rFonts w:ascii="Times New Roman" w:hAnsi="Times New Roman" w:cs="Times New Roman"/>
          <w:sz w:val="24"/>
        </w:rPr>
        <w:t xml:space="preserve"> </w:t>
      </w:r>
      <w:proofErr w:type="spellStart"/>
      <w:r w:rsidRPr="00BA78D3">
        <w:rPr>
          <w:rFonts w:ascii="Times New Roman" w:hAnsi="Times New Roman" w:cs="Times New Roman"/>
          <w:sz w:val="24"/>
        </w:rPr>
        <w:t>galinae</w:t>
      </w:r>
      <w:proofErr w:type="spellEnd"/>
      <w:r w:rsidRPr="00BA78D3">
        <w:rPr>
          <w:rFonts w:ascii="Times New Roman" w:hAnsi="Times New Roman" w:cs="Times New Roman"/>
          <w:sz w:val="24"/>
        </w:rPr>
        <w:t xml:space="preserve"> attack emerald ash borer larvae feeding in large ash trees? Biological Control 114:8–13.</w:t>
      </w:r>
    </w:p>
    <w:p w14:paraId="165BD11B"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Parsons, G. 2008. Emerald Ash Borer: A guide to identification and comparison to similar species. Michigan State University Department of Entomology.</w:t>
      </w:r>
    </w:p>
    <w:p w14:paraId="5B71C5F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Perry, K., D. Herms, W. Klooster, A. Smith, D. Hartzler, D. Coyle, and K. Gandhi. 2018. Downed Coarse Woody Debris Dynamics in Ash (Fraxinus spp.) Stands Invaded by Emerald Ash Borer (Agrilus </w:t>
      </w:r>
      <w:proofErr w:type="spellStart"/>
      <w:r w:rsidRPr="00BA78D3">
        <w:rPr>
          <w:rFonts w:ascii="Times New Roman" w:hAnsi="Times New Roman" w:cs="Times New Roman"/>
          <w:sz w:val="24"/>
        </w:rPr>
        <w:t>planipennis</w:t>
      </w:r>
      <w:proofErr w:type="spellEnd"/>
      <w:r w:rsidRPr="00BA78D3">
        <w:rPr>
          <w:rFonts w:ascii="Times New Roman" w:hAnsi="Times New Roman" w:cs="Times New Roman"/>
          <w:sz w:val="24"/>
        </w:rPr>
        <w:t xml:space="preserve"> </w:t>
      </w:r>
      <w:proofErr w:type="spellStart"/>
      <w:r w:rsidRPr="00BA78D3">
        <w:rPr>
          <w:rFonts w:ascii="Times New Roman" w:hAnsi="Times New Roman" w:cs="Times New Roman"/>
          <w:sz w:val="24"/>
        </w:rPr>
        <w:t>Fairmaire</w:t>
      </w:r>
      <w:proofErr w:type="spellEnd"/>
      <w:r w:rsidRPr="00BA78D3">
        <w:rPr>
          <w:rFonts w:ascii="Times New Roman" w:hAnsi="Times New Roman" w:cs="Times New Roman"/>
          <w:sz w:val="24"/>
        </w:rPr>
        <w:t>). Forests 9:191.</w:t>
      </w:r>
    </w:p>
    <w:p w14:paraId="36C531D5"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Slesak, R. A., C. F. Lenhart, K. N. Brooks, A. W. D’Amato, and B. J. Palik. 2014. Water table response to harvesting and simulated emerald ash borer mortality in black ash wetlands in Minnesota, USA. Canadian Journal of Forest Research 44:961–968.</w:t>
      </w:r>
    </w:p>
    <w:p w14:paraId="461597B0"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Smith, A. 2006. Effects of Community Structure on Forest susceptibility and Response to the Emerald Ash Borer Invasion of the Huron River Watershed in Southeast Michigan. Master’s Thesis, The Ohio State University.</w:t>
      </w:r>
    </w:p>
    <w:p w14:paraId="45691693"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Stadler, B., T. Müller, and D. Orwig. 2006. THE ECOLOGY OF ENERGY AND NUTRIENT FLUXES IN HEMLOCK FORESTS INVADED BY HEMLOCK WOOLLY ADELGID. Ecology 87:1792–1804.</w:t>
      </w:r>
    </w:p>
    <w:p w14:paraId="6B93E4D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Timms, L. L., S. M. Smith, and P. De Groot. 2006. Patterns in the within‐tree distribution of the emerald ash borer </w:t>
      </w:r>
      <w:r w:rsidRPr="00BA78D3">
        <w:rPr>
          <w:rFonts w:ascii="Times New Roman" w:hAnsi="Times New Roman" w:cs="Times New Roman"/>
          <w:i/>
          <w:iCs/>
          <w:sz w:val="24"/>
        </w:rPr>
        <w:t xml:space="preserve">Agrilus </w:t>
      </w:r>
      <w:proofErr w:type="spellStart"/>
      <w:r w:rsidRPr="00BA78D3">
        <w:rPr>
          <w:rFonts w:ascii="Times New Roman" w:hAnsi="Times New Roman" w:cs="Times New Roman"/>
          <w:i/>
          <w:iCs/>
          <w:sz w:val="24"/>
        </w:rPr>
        <w:t>planipennis</w:t>
      </w:r>
      <w:proofErr w:type="spellEnd"/>
      <w:r w:rsidRPr="00BA78D3">
        <w:rPr>
          <w:rFonts w:ascii="Times New Roman" w:hAnsi="Times New Roman" w:cs="Times New Roman"/>
          <w:sz w:val="24"/>
        </w:rPr>
        <w:t xml:space="preserve"> (</w:t>
      </w:r>
      <w:proofErr w:type="spellStart"/>
      <w:r w:rsidRPr="00BA78D3">
        <w:rPr>
          <w:rFonts w:ascii="Times New Roman" w:hAnsi="Times New Roman" w:cs="Times New Roman"/>
          <w:sz w:val="24"/>
        </w:rPr>
        <w:t>Fairmaire</w:t>
      </w:r>
      <w:proofErr w:type="spellEnd"/>
      <w:r w:rsidRPr="00BA78D3">
        <w:rPr>
          <w:rFonts w:ascii="Times New Roman" w:hAnsi="Times New Roman" w:cs="Times New Roman"/>
          <w:sz w:val="24"/>
        </w:rPr>
        <w:t>) in young, green‐ash plantations of south‐western Ontario, Canada. Agricultural and Forest Entomology 8:313–321.</w:t>
      </w:r>
    </w:p>
    <w:p w14:paraId="23BFB57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USDA–APHIS/ARS/FS. 2021. Emerald Ash Borer Biological Control Release and Recovery Guidelines. USDA–APHIS–ARS–FS, Riverdale, Maryland.</w:t>
      </w:r>
    </w:p>
    <w:p w14:paraId="0CA2A06E"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 xml:space="preserve">Van Grinsven, M., J. Shannon, N. Bolton, J. Davis, N. J. Noh, J. Wagenbrenner, R. Kolka, and T. </w:t>
      </w:r>
      <w:proofErr w:type="spellStart"/>
      <w:r w:rsidRPr="00BA78D3">
        <w:rPr>
          <w:rFonts w:ascii="Times New Roman" w:hAnsi="Times New Roman" w:cs="Times New Roman"/>
          <w:sz w:val="24"/>
        </w:rPr>
        <w:t>Pypker</w:t>
      </w:r>
      <w:proofErr w:type="spellEnd"/>
      <w:r w:rsidRPr="00BA78D3">
        <w:rPr>
          <w:rFonts w:ascii="Times New Roman" w:hAnsi="Times New Roman" w:cs="Times New Roman"/>
          <w:sz w:val="24"/>
        </w:rPr>
        <w:t>. 2018. Response of Black Ash Wetland Gaseous Soil Carbon Fluxes to a Simulated Emerald Ash Borer Infestation. Forests 9:324.</w:t>
      </w:r>
    </w:p>
    <w:p w14:paraId="55F166E3"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Venables, W. N., B. D. Ripley, and W. N. Venables. 2002. Modern applied statistics with S. 4th ed. Springer, New York.</w:t>
      </w:r>
    </w:p>
    <w:p w14:paraId="290504E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Villari, C., D. A. Herms, J. G. A. Whitehill, D. Cipollini, and P. Bonello. 2016. Progress and gaps in understanding mechanisms of ash tree resistance to emerald ash borer, a model for wood‐boring insects that kill angiosperms. New Phytologist 209:63–79.</w:t>
      </w:r>
    </w:p>
    <w:p w14:paraId="40991397"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Wagner, D. L., and K. J. Todd. 2016. New Ecological Assessment for the Emerald Ash Borer: A Cautionary Tale About Unvetted Host-Plant Literature. American Entomologist 62:26–35.</w:t>
      </w:r>
    </w:p>
    <w:p w14:paraId="4B915841"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Ward, S. F., A. M. </w:t>
      </w:r>
      <w:proofErr w:type="spellStart"/>
      <w:r w:rsidRPr="00BA78D3">
        <w:rPr>
          <w:rFonts w:ascii="Times New Roman" w:hAnsi="Times New Roman" w:cs="Times New Roman"/>
          <w:sz w:val="24"/>
        </w:rPr>
        <w:t>Liebhold</w:t>
      </w:r>
      <w:proofErr w:type="spellEnd"/>
      <w:r w:rsidRPr="00BA78D3">
        <w:rPr>
          <w:rFonts w:ascii="Times New Roman" w:hAnsi="Times New Roman" w:cs="Times New Roman"/>
          <w:sz w:val="24"/>
        </w:rPr>
        <w:t>, R. S. Morin, and S. Fei. 2021. Population dynamics of ash across the eastern USA following invasion by emerald ash borer. Forest Ecology and Management 479:1–8.</w:t>
      </w:r>
    </w:p>
    <w:p w14:paraId="21F38BA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Zhang, Y.-Z., D.-W. Huang, T.-H. Zho, H.-P. Liu, and L. S. Bauer. 2005. Two new species of egg parasitoids (</w:t>
      </w:r>
      <w:proofErr w:type="spellStart"/>
      <w:r w:rsidRPr="00BA78D3">
        <w:rPr>
          <w:rFonts w:ascii="Times New Roman" w:hAnsi="Times New Roman" w:cs="Times New Roman"/>
          <w:sz w:val="24"/>
        </w:rPr>
        <w:t>hymenoptera</w:t>
      </w:r>
      <w:proofErr w:type="spellEnd"/>
      <w:r w:rsidRPr="00BA78D3">
        <w:rPr>
          <w:rFonts w:ascii="Times New Roman" w:hAnsi="Times New Roman" w:cs="Times New Roman"/>
          <w:sz w:val="24"/>
        </w:rPr>
        <w:t xml:space="preserve">: </w:t>
      </w:r>
      <w:proofErr w:type="spellStart"/>
      <w:r w:rsidRPr="00BA78D3">
        <w:rPr>
          <w:rFonts w:ascii="Times New Roman" w:hAnsi="Times New Roman" w:cs="Times New Roman"/>
          <w:sz w:val="24"/>
        </w:rPr>
        <w:t>Encyrtidae</w:t>
      </w:r>
      <w:proofErr w:type="spellEnd"/>
      <w:r w:rsidRPr="00BA78D3">
        <w:rPr>
          <w:rFonts w:ascii="Times New Roman" w:hAnsi="Times New Roman" w:cs="Times New Roman"/>
          <w:sz w:val="24"/>
        </w:rPr>
        <w:t xml:space="preserve">) of wood-boring beetle pests from China. </w:t>
      </w:r>
      <w:proofErr w:type="spellStart"/>
      <w:r w:rsidRPr="00BA78D3">
        <w:rPr>
          <w:rFonts w:ascii="Times New Roman" w:hAnsi="Times New Roman" w:cs="Times New Roman"/>
          <w:sz w:val="24"/>
        </w:rPr>
        <w:t>Phytoparasitica</w:t>
      </w:r>
      <w:proofErr w:type="spellEnd"/>
      <w:r w:rsidRPr="00BA78D3">
        <w:rPr>
          <w:rFonts w:ascii="Times New Roman" w:hAnsi="Times New Roman" w:cs="Times New Roman"/>
          <w:sz w:val="24"/>
        </w:rPr>
        <w:t xml:space="preserve"> 33:253–260.</w:t>
      </w:r>
    </w:p>
    <w:p w14:paraId="5D01F2CA" w14:textId="4C69AE86"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A4255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1-27T10:14:00Z" w:initials="AT">
    <w:p w14:paraId="68AE9610" w14:textId="77777777"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1" w:author="Aaron Tayal" w:date="2025-02-07T16:58:00Z" w:initials="AT">
    <w:p w14:paraId="48AA6B49" w14:textId="77777777" w:rsidR="004D0AD9" w:rsidRDefault="008F12AE" w:rsidP="004D0AD9">
      <w:pPr>
        <w:pStyle w:val="CommentText"/>
      </w:pPr>
      <w:r>
        <w:rPr>
          <w:rStyle w:val="CommentReference"/>
        </w:rPr>
        <w:annotationRef/>
      </w:r>
      <w:r w:rsidR="004D0AD9">
        <w:t>If time: write code to verify that from the 04-05 data</w:t>
      </w:r>
    </w:p>
  </w:comment>
  <w:comment w:id="2" w:author="Aaron Tayal" w:date="2025-03-10T14:20:00Z" w:initials="AT">
    <w:p w14:paraId="09B6B1B4" w14:textId="678E3AA3" w:rsidR="00196752" w:rsidRDefault="00196752" w:rsidP="00196752">
      <w:pPr>
        <w:pStyle w:val="CommentText"/>
      </w:pPr>
      <w:r>
        <w:rPr>
          <w:rStyle w:val="CommentReference"/>
        </w:rPr>
        <w:annotationRef/>
      </w:r>
      <w:r>
        <w:t>Fix tenses. “We” or “were assessed”?</w:t>
      </w:r>
    </w:p>
  </w:comment>
  <w:comment w:id="3" w:author="Aaron Tayal" w:date="2025-02-07T17:16:00Z" w:initials="AT">
    <w:p w14:paraId="2983435F" w14:textId="519F218C" w:rsidR="006C34B4" w:rsidRDefault="006C34B4" w:rsidP="006C34B4">
      <w:pPr>
        <w:pStyle w:val="CommentText"/>
      </w:pPr>
      <w:r>
        <w:rPr>
          <w:rStyle w:val="CommentReference"/>
        </w:rPr>
        <w:annotationRef/>
      </w:r>
      <w:r>
        <w:t>Kayla: Were they pooled or averaged?</w:t>
      </w:r>
    </w:p>
  </w:comment>
  <w:comment w:id="4" w:author="Aaron Tayal" w:date="2025-02-07T17:18:00Z" w:initials="AT">
    <w:p w14:paraId="43B4AB3F" w14:textId="77777777" w:rsidR="00AD6EF7" w:rsidRDefault="00E87A29" w:rsidP="00AD6EF7">
      <w:pPr>
        <w:pStyle w:val="CommentText"/>
      </w:pPr>
      <w:r>
        <w:rPr>
          <w:rStyle w:val="CommentReference"/>
        </w:rPr>
        <w:annotationRef/>
      </w:r>
      <w:r w:rsidR="00AD6EF7">
        <w:t>To get count data, I summed the counts at each plot. That’s because of the stats model we wanted to run required count data. For the density data, I calculated the average. I graphed the data as density even though the stats model was based on counts.</w:t>
      </w:r>
    </w:p>
  </w:comment>
  <w:comment w:id="5" w:author="Aaron Tayal" w:date="2025-01-27T10:46:00Z" w:initials="AT">
    <w:p w14:paraId="6F83ED71" w14:textId="4AF35439" w:rsidR="00233640" w:rsidRDefault="00233640" w:rsidP="00233640">
      <w:pPr>
        <w:pStyle w:val="CommentText"/>
      </w:pPr>
      <w:r>
        <w:rPr>
          <w:rStyle w:val="CommentReference"/>
        </w:rPr>
        <w:annotationRef/>
      </w:r>
      <w:r>
        <w:t>Next summer, this will be 10 hydric, 8 mesic, and 19 xeric transects to make a total of 37</w:t>
      </w:r>
    </w:p>
  </w:comment>
  <w:comment w:id="6"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7" w:author="Perry, Kayla" w:date="2025-02-03T11:47:00Z" w:initials="KP">
    <w:p w14:paraId="5F423344" w14:textId="77777777" w:rsidR="00101A33" w:rsidRDefault="00101A33" w:rsidP="00101A33">
      <w:pPr>
        <w:pStyle w:val="CommentText"/>
      </w:pPr>
      <w:r>
        <w:rPr>
          <w:rStyle w:val="CommentReference"/>
        </w:rPr>
        <w:annotationRef/>
      </w:r>
      <w:r>
        <w:t>You were able to statistically investigate counts of understory ash, but not basal area?</w:t>
      </w:r>
    </w:p>
  </w:comment>
  <w:comment w:id="8" w:author="Aaron Tayal" w:date="2025-02-10T19:48:00Z" w:initials="AT">
    <w:p w14:paraId="0D50AE40" w14:textId="53AE38A4" w:rsidR="009A42CC" w:rsidRDefault="009A42CC" w:rsidP="009A42CC">
      <w:pPr>
        <w:pStyle w:val="CommentText"/>
      </w:pPr>
      <w:r>
        <w:rPr>
          <w:rStyle w:val="CommentReference"/>
        </w:rPr>
        <w:annotationRef/>
      </w:r>
      <w:r>
        <w:rPr>
          <w:noProof/>
        </w:rPr>
        <w:drawing>
          <wp:inline distT="0" distB="0" distL="0" distR="0" wp14:anchorId="5DBFD2D4" wp14:editId="03379751">
            <wp:extent cx="3413760" cy="2133600"/>
            <wp:effectExtent l="0" t="0" r="0" b="0"/>
            <wp:docPr id="37605169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1695" name="Picture 376051695" descr="Image"/>
                    <pic:cNvPicPr/>
                  </pic:nvPicPr>
                  <pic:blipFill>
                    <a:blip r:embed="rId1">
                      <a:extLst>
                        <a:ext uri="{28A0092B-C50C-407E-A947-70E740481C1C}">
                          <a14:useLocalDpi xmlns:a14="http://schemas.microsoft.com/office/drawing/2010/main" val="0"/>
                        </a:ext>
                      </a:extLst>
                    </a:blip>
                    <a:stretch>
                      <a:fillRect/>
                    </a:stretch>
                  </pic:blipFill>
                  <pic:spPr>
                    <a:xfrm>
                      <a:off x="0" y="0"/>
                      <a:ext cx="3413760" cy="2133600"/>
                    </a:xfrm>
                    <a:prstGeom prst="rect">
                      <a:avLst/>
                    </a:prstGeom>
                  </pic:spPr>
                </pic:pic>
              </a:graphicData>
            </a:graphic>
          </wp:inline>
        </w:drawing>
      </w:r>
    </w:p>
  </w:comment>
  <w:comment w:id="9" w:author="Aaron Tayal" w:date="2025-02-10T19:50:00Z" w:initials="AT">
    <w:p w14:paraId="76CF8E48" w14:textId="77777777" w:rsidR="00055844" w:rsidRDefault="00990084" w:rsidP="00055844">
      <w:pPr>
        <w:pStyle w:val="CommentText"/>
      </w:pPr>
      <w:r>
        <w:rPr>
          <w:rStyle w:val="CommentReference"/>
        </w:rPr>
        <w:annotationRef/>
      </w:r>
      <w:r w:rsidR="00055844">
        <w:t>I didn’t know how to run a model for this data because, although there are the same number of zeros as the count data, this is continuous data rather than count, and also there is a wide range of basal areas that are not following a normal distribution. Maybe after we collect the rest of the data, the model will run.</w:t>
      </w:r>
    </w:p>
  </w:comment>
  <w:comment w:id="10" w:author="Perry, Kayla" w:date="2025-02-03T08:49:00Z" w:initials="PK">
    <w:p w14:paraId="430C5D73" w14:textId="395F6480"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11" w:author="Aaron Tayal" w:date="2025-03-10T14:43:00Z" w:initials="AT">
    <w:p w14:paraId="03D944A1" w14:textId="77777777" w:rsidR="002C4227" w:rsidRDefault="002C4227" w:rsidP="002C4227">
      <w:pPr>
        <w:pStyle w:val="CommentText"/>
      </w:pPr>
      <w:r>
        <w:rPr>
          <w:rStyle w:val="CommentReference"/>
        </w:rPr>
        <w:annotationRef/>
      </w:r>
      <w:r>
        <w:t>Doesn’t match paragraph 1 because some transects aren’t complete yet.</w:t>
      </w:r>
    </w:p>
  </w:comment>
  <w:comment w:id="12" w:author="Aaron Tayal" w:date="2025-03-10T16:10:00Z" w:initials="AT">
    <w:p w14:paraId="30658894" w14:textId="77777777" w:rsidR="002D6054" w:rsidRDefault="002D6054" w:rsidP="002D6054">
      <w:pPr>
        <w:pStyle w:val="CommentText"/>
      </w:pPr>
      <w:r>
        <w:rPr>
          <w:rStyle w:val="CommentReference"/>
        </w:rPr>
        <w:annotationRef/>
      </w:r>
      <w:r>
        <w:t>I will need to add some indication of statistical significance.</w:t>
      </w:r>
    </w:p>
  </w:comment>
  <w:comment w:id="13" w:author="Aaron Tayal" w:date="2025-03-05T12:11:00Z" w:initials="AT">
    <w:p w14:paraId="654D1A75" w14:textId="5B0077F7" w:rsidR="002F00C0" w:rsidRDefault="002F00C0" w:rsidP="002F00C0">
      <w:pPr>
        <w:pStyle w:val="CommentText"/>
      </w:pPr>
      <w:r>
        <w:rPr>
          <w:rStyle w:val="CommentReference"/>
        </w:rPr>
        <w:annotationRef/>
      </w:r>
      <w:r>
        <w:t>Add degree-days</w:t>
      </w:r>
    </w:p>
  </w:comment>
  <w:comment w:id="14" w:author="Aaron Tayal" w:date="2025-02-19T13:55:00Z" w:initials="AT">
    <w:p w14:paraId="06A3CE28" w14:textId="751242B7" w:rsidR="0057223C" w:rsidRDefault="0057223C" w:rsidP="0057223C">
      <w:pPr>
        <w:pStyle w:val="CommentText"/>
      </w:pPr>
      <w:r>
        <w:rPr>
          <w:rStyle w:val="CommentReference"/>
        </w:rPr>
        <w:annotationRef/>
      </w:r>
      <w:r>
        <w:t>Find brand name</w:t>
      </w:r>
    </w:p>
  </w:comment>
  <w:comment w:id="15" w:author="Aaron Tayal" w:date="2025-03-05T12:08:00Z" w:initials="AT">
    <w:p w14:paraId="6AD461C5" w14:textId="77777777" w:rsidR="00444FD2" w:rsidRDefault="00444FD2" w:rsidP="00444FD2">
      <w:pPr>
        <w:pStyle w:val="CommentText"/>
      </w:pPr>
      <w:r>
        <w:rPr>
          <w:rStyle w:val="CommentReference"/>
        </w:rPr>
        <w:annotationRef/>
      </w:r>
      <w:r>
        <w:t>Brand?</w:t>
      </w:r>
    </w:p>
  </w:comment>
  <w:comment w:id="16" w:author="Aaron Tayal" w:date="2025-03-05T12:34:00Z" w:initials="AT">
    <w:p w14:paraId="06C4A107" w14:textId="77777777" w:rsidR="001214FE" w:rsidRDefault="001214FE" w:rsidP="001214FE">
      <w:pPr>
        <w:pStyle w:val="CommentText"/>
      </w:pPr>
      <w:r>
        <w:rPr>
          <w:rStyle w:val="CommentReference"/>
        </w:rPr>
        <w:annotationRef/>
      </w:r>
      <w:r>
        <w:t>Find brands</w:t>
      </w:r>
    </w:p>
  </w:comment>
  <w:comment w:id="17" w:author="Aaron Tayal" w:date="2025-01-27T12:04:00Z" w:initials="AT">
    <w:p w14:paraId="03F63B93" w14:textId="32AF70F9"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E9610" w15:done="0"/>
  <w15:commentEx w15:paraId="48AA6B49" w15:done="0"/>
  <w15:commentEx w15:paraId="09B6B1B4" w15:done="0"/>
  <w15:commentEx w15:paraId="2983435F" w15:done="0"/>
  <w15:commentEx w15:paraId="43B4AB3F" w15:paraIdParent="2983435F" w15:done="0"/>
  <w15:commentEx w15:paraId="6F83ED71" w15:done="0"/>
  <w15:commentEx w15:paraId="75C97309" w15:paraIdParent="6F83ED71" w15:done="0"/>
  <w15:commentEx w15:paraId="5F423344" w15:done="0"/>
  <w15:commentEx w15:paraId="0D50AE40" w15:paraIdParent="5F423344" w15:done="0"/>
  <w15:commentEx w15:paraId="76CF8E48" w15:paraIdParent="5F423344" w15:done="0"/>
  <w15:commentEx w15:paraId="430C5D73" w15:done="0"/>
  <w15:commentEx w15:paraId="03D944A1" w15:done="0"/>
  <w15:commentEx w15:paraId="30658894" w15:done="0"/>
  <w15:commentEx w15:paraId="654D1A75" w15:done="0"/>
  <w15:commentEx w15:paraId="06A3CE28" w15:done="0"/>
  <w15:commentEx w15:paraId="6AD461C5" w15:done="0"/>
  <w15:commentEx w15:paraId="06C4A107"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57D0" w16cex:dateUtc="2025-01-27T15:14:00Z"/>
  <w16cex:commentExtensible w16cex:durableId="4D1370B7" w16cex:dateUtc="2025-02-07T21:58:00Z"/>
  <w16cex:commentExtensible w16cex:durableId="2CCE7C68" w16cex:dateUtc="2025-03-10T18:20:00Z"/>
  <w16cex:commentExtensible w16cex:durableId="5EDFD1FD" w16cex:dateUtc="2025-02-07T22:16:00Z"/>
  <w16cex:commentExtensible w16cex:durableId="1DC11351" w16cex:dateUtc="2025-02-07T22:18:00Z"/>
  <w16cex:commentExtensible w16cex:durableId="638AF09E" w16cex:dateUtc="2025-01-27T15:46:00Z"/>
  <w16cex:commentExtensible w16cex:durableId="25B82B18" w16cex:dateUtc="2025-01-27T16:04:00Z"/>
  <w16cex:commentExtensible w16cex:durableId="6DE01692" w16cex:dateUtc="2025-02-03T16:47:00Z"/>
  <w16cex:commentExtensible w16cex:durableId="6CC59AE8" w16cex:dateUtc="2025-02-11T00:48:00Z"/>
  <w16cex:commentExtensible w16cex:durableId="4FB16C3D" w16cex:dateUtc="2025-02-11T00:50:00Z"/>
  <w16cex:commentExtensible w16cex:durableId="5717E2DD" w16cex:dateUtc="2025-02-03T13:49:00Z"/>
  <w16cex:commentExtensible w16cex:durableId="3FE2A30F" w16cex:dateUtc="2025-03-10T18:43:00Z"/>
  <w16cex:commentExtensible w16cex:durableId="40AA7524" w16cex:dateUtc="2025-03-10T20:10:00Z"/>
  <w16cex:commentExtensible w16cex:durableId="249913B6" w16cex:dateUtc="2025-03-05T17:11:00Z"/>
  <w16cex:commentExtensible w16cex:durableId="67C0C4B1" w16cex:dateUtc="2025-02-19T18:55:00Z"/>
  <w16cex:commentExtensible w16cex:durableId="17A2DAAA" w16cex:dateUtc="2025-03-05T17:08:00Z"/>
  <w16cex:commentExtensible w16cex:durableId="5FEF1111" w16cex:dateUtc="2025-03-05T17:34: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E9610" w16cid:durableId="0D0657D0"/>
  <w16cid:commentId w16cid:paraId="48AA6B49" w16cid:durableId="4D1370B7"/>
  <w16cid:commentId w16cid:paraId="09B6B1B4" w16cid:durableId="2CCE7C68"/>
  <w16cid:commentId w16cid:paraId="2983435F" w16cid:durableId="5EDFD1FD"/>
  <w16cid:commentId w16cid:paraId="43B4AB3F" w16cid:durableId="1DC11351"/>
  <w16cid:commentId w16cid:paraId="6F83ED71" w16cid:durableId="638AF09E"/>
  <w16cid:commentId w16cid:paraId="75C97309" w16cid:durableId="25B82B18"/>
  <w16cid:commentId w16cid:paraId="5F423344" w16cid:durableId="6DE01692"/>
  <w16cid:commentId w16cid:paraId="0D50AE40" w16cid:durableId="6CC59AE8"/>
  <w16cid:commentId w16cid:paraId="76CF8E48" w16cid:durableId="4FB16C3D"/>
  <w16cid:commentId w16cid:paraId="430C5D73" w16cid:durableId="5717E2DD"/>
  <w16cid:commentId w16cid:paraId="03D944A1" w16cid:durableId="3FE2A30F"/>
  <w16cid:commentId w16cid:paraId="30658894" w16cid:durableId="40AA7524"/>
  <w16cid:commentId w16cid:paraId="654D1A75" w16cid:durableId="249913B6"/>
  <w16cid:commentId w16cid:paraId="06A3CE28" w16cid:durableId="67C0C4B1"/>
  <w16cid:commentId w16cid:paraId="6AD461C5" w16cid:durableId="17A2DAAA"/>
  <w16cid:commentId w16cid:paraId="06C4A107" w16cid:durableId="5FEF1111"/>
  <w16cid:commentId w16cid:paraId="03F63B93" w16cid:durableId="71C5E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CF769" w14:textId="77777777" w:rsidR="0041622F" w:rsidRDefault="0041622F" w:rsidP="0044153C">
      <w:r>
        <w:separator/>
      </w:r>
    </w:p>
  </w:endnote>
  <w:endnote w:type="continuationSeparator" w:id="0">
    <w:p w14:paraId="021D2AEA" w14:textId="77777777" w:rsidR="0041622F" w:rsidRDefault="0041622F" w:rsidP="00441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4760" w14:textId="77777777" w:rsidR="0041622F" w:rsidRDefault="0041622F" w:rsidP="0044153C">
      <w:r>
        <w:separator/>
      </w:r>
    </w:p>
  </w:footnote>
  <w:footnote w:type="continuationSeparator" w:id="0">
    <w:p w14:paraId="668DE218" w14:textId="77777777" w:rsidR="0041622F" w:rsidRDefault="0041622F" w:rsidP="0044153C">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04DE5"/>
    <w:rsid w:val="00004FD1"/>
    <w:rsid w:val="00006664"/>
    <w:rsid w:val="00010999"/>
    <w:rsid w:val="0001241C"/>
    <w:rsid w:val="00012880"/>
    <w:rsid w:val="00013911"/>
    <w:rsid w:val="00014A35"/>
    <w:rsid w:val="00014B07"/>
    <w:rsid w:val="00014D88"/>
    <w:rsid w:val="00017575"/>
    <w:rsid w:val="00022002"/>
    <w:rsid w:val="000228AC"/>
    <w:rsid w:val="00023EFE"/>
    <w:rsid w:val="000240C5"/>
    <w:rsid w:val="000254AF"/>
    <w:rsid w:val="00025BCF"/>
    <w:rsid w:val="00034870"/>
    <w:rsid w:val="000377A5"/>
    <w:rsid w:val="00040054"/>
    <w:rsid w:val="00040FFC"/>
    <w:rsid w:val="0004317C"/>
    <w:rsid w:val="000438A0"/>
    <w:rsid w:val="00044C2E"/>
    <w:rsid w:val="00045AB1"/>
    <w:rsid w:val="0004603E"/>
    <w:rsid w:val="0004664A"/>
    <w:rsid w:val="000512CF"/>
    <w:rsid w:val="00054875"/>
    <w:rsid w:val="00055376"/>
    <w:rsid w:val="00055844"/>
    <w:rsid w:val="00055D6F"/>
    <w:rsid w:val="00056972"/>
    <w:rsid w:val="0006082E"/>
    <w:rsid w:val="00064245"/>
    <w:rsid w:val="00065D55"/>
    <w:rsid w:val="00066B64"/>
    <w:rsid w:val="00067767"/>
    <w:rsid w:val="00074C16"/>
    <w:rsid w:val="00075E9C"/>
    <w:rsid w:val="000814CB"/>
    <w:rsid w:val="00081C17"/>
    <w:rsid w:val="00083BEC"/>
    <w:rsid w:val="00090029"/>
    <w:rsid w:val="0009011B"/>
    <w:rsid w:val="0009065F"/>
    <w:rsid w:val="00094462"/>
    <w:rsid w:val="00095C78"/>
    <w:rsid w:val="000A1A5A"/>
    <w:rsid w:val="000A1EAD"/>
    <w:rsid w:val="000A4B5F"/>
    <w:rsid w:val="000A56D1"/>
    <w:rsid w:val="000A5F2B"/>
    <w:rsid w:val="000A61DB"/>
    <w:rsid w:val="000B25A2"/>
    <w:rsid w:val="000B3ACC"/>
    <w:rsid w:val="000B3CD7"/>
    <w:rsid w:val="000B6020"/>
    <w:rsid w:val="000B6598"/>
    <w:rsid w:val="000C1AD2"/>
    <w:rsid w:val="000C2199"/>
    <w:rsid w:val="000C34A1"/>
    <w:rsid w:val="000C3660"/>
    <w:rsid w:val="000C6947"/>
    <w:rsid w:val="000C6EC6"/>
    <w:rsid w:val="000D1405"/>
    <w:rsid w:val="000D3065"/>
    <w:rsid w:val="000D5C35"/>
    <w:rsid w:val="000E3A5A"/>
    <w:rsid w:val="000E73B5"/>
    <w:rsid w:val="000F1512"/>
    <w:rsid w:val="000F237C"/>
    <w:rsid w:val="00101A33"/>
    <w:rsid w:val="0010205C"/>
    <w:rsid w:val="00103592"/>
    <w:rsid w:val="001068EC"/>
    <w:rsid w:val="00107084"/>
    <w:rsid w:val="001117A2"/>
    <w:rsid w:val="00117510"/>
    <w:rsid w:val="001214FE"/>
    <w:rsid w:val="0012207B"/>
    <w:rsid w:val="00122A77"/>
    <w:rsid w:val="001236D1"/>
    <w:rsid w:val="001238E7"/>
    <w:rsid w:val="001265E4"/>
    <w:rsid w:val="0012684A"/>
    <w:rsid w:val="00127FA6"/>
    <w:rsid w:val="00132F7D"/>
    <w:rsid w:val="00140059"/>
    <w:rsid w:val="0014255F"/>
    <w:rsid w:val="00143B52"/>
    <w:rsid w:val="001462E4"/>
    <w:rsid w:val="00146BD8"/>
    <w:rsid w:val="00146D5E"/>
    <w:rsid w:val="00146F5F"/>
    <w:rsid w:val="001479A7"/>
    <w:rsid w:val="00153F61"/>
    <w:rsid w:val="00157308"/>
    <w:rsid w:val="00157B5C"/>
    <w:rsid w:val="00162553"/>
    <w:rsid w:val="00163C52"/>
    <w:rsid w:val="001650C6"/>
    <w:rsid w:val="001650DF"/>
    <w:rsid w:val="001664B2"/>
    <w:rsid w:val="00170247"/>
    <w:rsid w:val="00173311"/>
    <w:rsid w:val="00176DE0"/>
    <w:rsid w:val="0018016A"/>
    <w:rsid w:val="00184B3C"/>
    <w:rsid w:val="00190806"/>
    <w:rsid w:val="00190B63"/>
    <w:rsid w:val="00192F0E"/>
    <w:rsid w:val="00192F3C"/>
    <w:rsid w:val="00193B26"/>
    <w:rsid w:val="00196752"/>
    <w:rsid w:val="00196E5E"/>
    <w:rsid w:val="001A01B1"/>
    <w:rsid w:val="001A1297"/>
    <w:rsid w:val="001A1A22"/>
    <w:rsid w:val="001A21C5"/>
    <w:rsid w:val="001A3B63"/>
    <w:rsid w:val="001A4E38"/>
    <w:rsid w:val="001A740B"/>
    <w:rsid w:val="001A7C38"/>
    <w:rsid w:val="001A7D97"/>
    <w:rsid w:val="001B4946"/>
    <w:rsid w:val="001B5E6F"/>
    <w:rsid w:val="001B6E44"/>
    <w:rsid w:val="001C1702"/>
    <w:rsid w:val="001C516D"/>
    <w:rsid w:val="001C5352"/>
    <w:rsid w:val="001D2793"/>
    <w:rsid w:val="001D4510"/>
    <w:rsid w:val="001D624D"/>
    <w:rsid w:val="001D718C"/>
    <w:rsid w:val="001E0257"/>
    <w:rsid w:val="001E33A6"/>
    <w:rsid w:val="001E65A9"/>
    <w:rsid w:val="001E7FC1"/>
    <w:rsid w:val="001F1376"/>
    <w:rsid w:val="001F7B90"/>
    <w:rsid w:val="002006CC"/>
    <w:rsid w:val="00200743"/>
    <w:rsid w:val="0020209D"/>
    <w:rsid w:val="002020A2"/>
    <w:rsid w:val="002045C0"/>
    <w:rsid w:val="002052D7"/>
    <w:rsid w:val="00206ADF"/>
    <w:rsid w:val="002072C0"/>
    <w:rsid w:val="00214152"/>
    <w:rsid w:val="002145C0"/>
    <w:rsid w:val="002222EF"/>
    <w:rsid w:val="002226E6"/>
    <w:rsid w:val="00223520"/>
    <w:rsid w:val="0022424A"/>
    <w:rsid w:val="0022648D"/>
    <w:rsid w:val="002302EA"/>
    <w:rsid w:val="00233640"/>
    <w:rsid w:val="00233FC2"/>
    <w:rsid w:val="00237C0A"/>
    <w:rsid w:val="00241D92"/>
    <w:rsid w:val="00241F62"/>
    <w:rsid w:val="00244518"/>
    <w:rsid w:val="00247A20"/>
    <w:rsid w:val="0025338F"/>
    <w:rsid w:val="00253B80"/>
    <w:rsid w:val="0025502F"/>
    <w:rsid w:val="0025574A"/>
    <w:rsid w:val="00260B04"/>
    <w:rsid w:val="00261D4F"/>
    <w:rsid w:val="00262184"/>
    <w:rsid w:val="00264A8A"/>
    <w:rsid w:val="00266FB2"/>
    <w:rsid w:val="00272184"/>
    <w:rsid w:val="002726FB"/>
    <w:rsid w:val="0027308C"/>
    <w:rsid w:val="002734CA"/>
    <w:rsid w:val="002849CA"/>
    <w:rsid w:val="00291407"/>
    <w:rsid w:val="00291804"/>
    <w:rsid w:val="002A0B0A"/>
    <w:rsid w:val="002A55BC"/>
    <w:rsid w:val="002A57C3"/>
    <w:rsid w:val="002B0986"/>
    <w:rsid w:val="002B3602"/>
    <w:rsid w:val="002C0631"/>
    <w:rsid w:val="002C147E"/>
    <w:rsid w:val="002C2C00"/>
    <w:rsid w:val="002C30A0"/>
    <w:rsid w:val="002C4227"/>
    <w:rsid w:val="002D0B47"/>
    <w:rsid w:val="002D0BFD"/>
    <w:rsid w:val="002D5776"/>
    <w:rsid w:val="002D5FC7"/>
    <w:rsid w:val="002D6054"/>
    <w:rsid w:val="002E0944"/>
    <w:rsid w:val="002E14C1"/>
    <w:rsid w:val="002E2E14"/>
    <w:rsid w:val="002E4025"/>
    <w:rsid w:val="002E4A2D"/>
    <w:rsid w:val="002F00C0"/>
    <w:rsid w:val="002F26A3"/>
    <w:rsid w:val="002F3C4F"/>
    <w:rsid w:val="002F3F3A"/>
    <w:rsid w:val="002F4B1E"/>
    <w:rsid w:val="002F4B89"/>
    <w:rsid w:val="002F5452"/>
    <w:rsid w:val="002F61F8"/>
    <w:rsid w:val="002F7749"/>
    <w:rsid w:val="00300FB2"/>
    <w:rsid w:val="00304024"/>
    <w:rsid w:val="003139FB"/>
    <w:rsid w:val="00315C27"/>
    <w:rsid w:val="003213B7"/>
    <w:rsid w:val="00321A28"/>
    <w:rsid w:val="00322403"/>
    <w:rsid w:val="0032790E"/>
    <w:rsid w:val="00327D75"/>
    <w:rsid w:val="00327EEF"/>
    <w:rsid w:val="00330204"/>
    <w:rsid w:val="0033057B"/>
    <w:rsid w:val="00336A25"/>
    <w:rsid w:val="0033786D"/>
    <w:rsid w:val="00341EEA"/>
    <w:rsid w:val="00342056"/>
    <w:rsid w:val="00345532"/>
    <w:rsid w:val="003458EC"/>
    <w:rsid w:val="00347B97"/>
    <w:rsid w:val="00350604"/>
    <w:rsid w:val="00350BDD"/>
    <w:rsid w:val="003529EF"/>
    <w:rsid w:val="0035445D"/>
    <w:rsid w:val="00357F35"/>
    <w:rsid w:val="00364345"/>
    <w:rsid w:val="00364409"/>
    <w:rsid w:val="00365A56"/>
    <w:rsid w:val="00365F7A"/>
    <w:rsid w:val="00367F22"/>
    <w:rsid w:val="003729C2"/>
    <w:rsid w:val="00375E1A"/>
    <w:rsid w:val="00380524"/>
    <w:rsid w:val="003805D0"/>
    <w:rsid w:val="00381547"/>
    <w:rsid w:val="003832BB"/>
    <w:rsid w:val="003842DE"/>
    <w:rsid w:val="0038762F"/>
    <w:rsid w:val="0039070C"/>
    <w:rsid w:val="00390D68"/>
    <w:rsid w:val="00392EDB"/>
    <w:rsid w:val="00396064"/>
    <w:rsid w:val="003A056B"/>
    <w:rsid w:val="003A3DC6"/>
    <w:rsid w:val="003B1DAB"/>
    <w:rsid w:val="003B7DC1"/>
    <w:rsid w:val="003C0F14"/>
    <w:rsid w:val="003C1C2B"/>
    <w:rsid w:val="003C37E3"/>
    <w:rsid w:val="003C3F41"/>
    <w:rsid w:val="003C6EC1"/>
    <w:rsid w:val="003D6525"/>
    <w:rsid w:val="003E1353"/>
    <w:rsid w:val="003E248E"/>
    <w:rsid w:val="003E2D6E"/>
    <w:rsid w:val="003E53A0"/>
    <w:rsid w:val="003E7954"/>
    <w:rsid w:val="003F210B"/>
    <w:rsid w:val="003F5CBC"/>
    <w:rsid w:val="003F6292"/>
    <w:rsid w:val="003F7B8C"/>
    <w:rsid w:val="004042F7"/>
    <w:rsid w:val="00405E7F"/>
    <w:rsid w:val="00412C13"/>
    <w:rsid w:val="004137E4"/>
    <w:rsid w:val="00415D02"/>
    <w:rsid w:val="0041622F"/>
    <w:rsid w:val="00420834"/>
    <w:rsid w:val="00430201"/>
    <w:rsid w:val="00431DC0"/>
    <w:rsid w:val="00435788"/>
    <w:rsid w:val="00436382"/>
    <w:rsid w:val="00436916"/>
    <w:rsid w:val="0044153C"/>
    <w:rsid w:val="00442C10"/>
    <w:rsid w:val="00444FD2"/>
    <w:rsid w:val="00445389"/>
    <w:rsid w:val="00446345"/>
    <w:rsid w:val="00446A78"/>
    <w:rsid w:val="0044735E"/>
    <w:rsid w:val="0045089A"/>
    <w:rsid w:val="00453E6D"/>
    <w:rsid w:val="004618A1"/>
    <w:rsid w:val="004629A6"/>
    <w:rsid w:val="00462B43"/>
    <w:rsid w:val="00463F2D"/>
    <w:rsid w:val="00467F7C"/>
    <w:rsid w:val="00473E3E"/>
    <w:rsid w:val="00476DC9"/>
    <w:rsid w:val="00477021"/>
    <w:rsid w:val="0048027E"/>
    <w:rsid w:val="00482FBC"/>
    <w:rsid w:val="00483A61"/>
    <w:rsid w:val="00495319"/>
    <w:rsid w:val="00496164"/>
    <w:rsid w:val="004A206D"/>
    <w:rsid w:val="004A3EEA"/>
    <w:rsid w:val="004A47A2"/>
    <w:rsid w:val="004A540B"/>
    <w:rsid w:val="004B2B2D"/>
    <w:rsid w:val="004B445B"/>
    <w:rsid w:val="004B4EF4"/>
    <w:rsid w:val="004B5672"/>
    <w:rsid w:val="004B6E21"/>
    <w:rsid w:val="004B7EFF"/>
    <w:rsid w:val="004C0C50"/>
    <w:rsid w:val="004C1F4D"/>
    <w:rsid w:val="004C35DB"/>
    <w:rsid w:val="004C3A92"/>
    <w:rsid w:val="004C520B"/>
    <w:rsid w:val="004C5CC1"/>
    <w:rsid w:val="004C5EF0"/>
    <w:rsid w:val="004C63DD"/>
    <w:rsid w:val="004C6C78"/>
    <w:rsid w:val="004D0846"/>
    <w:rsid w:val="004D0AD9"/>
    <w:rsid w:val="004D1203"/>
    <w:rsid w:val="004D15BC"/>
    <w:rsid w:val="004D30EF"/>
    <w:rsid w:val="004D4980"/>
    <w:rsid w:val="004E07EA"/>
    <w:rsid w:val="004E1BD6"/>
    <w:rsid w:val="004E4801"/>
    <w:rsid w:val="004E62C1"/>
    <w:rsid w:val="004F1345"/>
    <w:rsid w:val="004F1DA4"/>
    <w:rsid w:val="004F7BC4"/>
    <w:rsid w:val="00501276"/>
    <w:rsid w:val="005048B9"/>
    <w:rsid w:val="0051184E"/>
    <w:rsid w:val="00512F39"/>
    <w:rsid w:val="00513C1B"/>
    <w:rsid w:val="0051590E"/>
    <w:rsid w:val="005220BA"/>
    <w:rsid w:val="005226EF"/>
    <w:rsid w:val="005249F5"/>
    <w:rsid w:val="00527B1F"/>
    <w:rsid w:val="005310F5"/>
    <w:rsid w:val="0053560C"/>
    <w:rsid w:val="005357B6"/>
    <w:rsid w:val="00535D5B"/>
    <w:rsid w:val="00536C5A"/>
    <w:rsid w:val="005432A3"/>
    <w:rsid w:val="00543DFC"/>
    <w:rsid w:val="0054539D"/>
    <w:rsid w:val="005510C1"/>
    <w:rsid w:val="0055245C"/>
    <w:rsid w:val="00552765"/>
    <w:rsid w:val="005527B9"/>
    <w:rsid w:val="005555CE"/>
    <w:rsid w:val="0055606A"/>
    <w:rsid w:val="00557732"/>
    <w:rsid w:val="00560B9B"/>
    <w:rsid w:val="005649A0"/>
    <w:rsid w:val="00564F67"/>
    <w:rsid w:val="0056556F"/>
    <w:rsid w:val="005658B8"/>
    <w:rsid w:val="0056619B"/>
    <w:rsid w:val="005673C7"/>
    <w:rsid w:val="0057223C"/>
    <w:rsid w:val="00573262"/>
    <w:rsid w:val="00573BAE"/>
    <w:rsid w:val="00575FA3"/>
    <w:rsid w:val="00576C00"/>
    <w:rsid w:val="005803E8"/>
    <w:rsid w:val="00581B70"/>
    <w:rsid w:val="00582BF7"/>
    <w:rsid w:val="00591AD1"/>
    <w:rsid w:val="00591C86"/>
    <w:rsid w:val="0059406C"/>
    <w:rsid w:val="00594822"/>
    <w:rsid w:val="00596745"/>
    <w:rsid w:val="005A1082"/>
    <w:rsid w:val="005A116E"/>
    <w:rsid w:val="005A32B7"/>
    <w:rsid w:val="005A3E69"/>
    <w:rsid w:val="005A6390"/>
    <w:rsid w:val="005A6BD6"/>
    <w:rsid w:val="005B3469"/>
    <w:rsid w:val="005B3D71"/>
    <w:rsid w:val="005B56E5"/>
    <w:rsid w:val="005B5A89"/>
    <w:rsid w:val="005B61D6"/>
    <w:rsid w:val="005B6297"/>
    <w:rsid w:val="005B6D8C"/>
    <w:rsid w:val="005B7F34"/>
    <w:rsid w:val="005C251E"/>
    <w:rsid w:val="005C4C03"/>
    <w:rsid w:val="005C648E"/>
    <w:rsid w:val="005D0CDA"/>
    <w:rsid w:val="005D7397"/>
    <w:rsid w:val="005E316D"/>
    <w:rsid w:val="005E40EE"/>
    <w:rsid w:val="005F31C7"/>
    <w:rsid w:val="005F4306"/>
    <w:rsid w:val="005F6DB5"/>
    <w:rsid w:val="005F6F8A"/>
    <w:rsid w:val="00600498"/>
    <w:rsid w:val="0060433C"/>
    <w:rsid w:val="00605112"/>
    <w:rsid w:val="006052E1"/>
    <w:rsid w:val="00605873"/>
    <w:rsid w:val="00606192"/>
    <w:rsid w:val="006103DD"/>
    <w:rsid w:val="006151E3"/>
    <w:rsid w:val="00615937"/>
    <w:rsid w:val="006171C3"/>
    <w:rsid w:val="0062044A"/>
    <w:rsid w:val="0062642D"/>
    <w:rsid w:val="00632429"/>
    <w:rsid w:val="0063291C"/>
    <w:rsid w:val="00634919"/>
    <w:rsid w:val="00634D8D"/>
    <w:rsid w:val="00636C9F"/>
    <w:rsid w:val="00637D34"/>
    <w:rsid w:val="006418AB"/>
    <w:rsid w:val="0064244A"/>
    <w:rsid w:val="00644C8A"/>
    <w:rsid w:val="00645238"/>
    <w:rsid w:val="00645539"/>
    <w:rsid w:val="00645DBE"/>
    <w:rsid w:val="00647F72"/>
    <w:rsid w:val="00650182"/>
    <w:rsid w:val="00652844"/>
    <w:rsid w:val="006532D5"/>
    <w:rsid w:val="00654687"/>
    <w:rsid w:val="00655954"/>
    <w:rsid w:val="00660F32"/>
    <w:rsid w:val="006626F0"/>
    <w:rsid w:val="006633B0"/>
    <w:rsid w:val="00665DC7"/>
    <w:rsid w:val="00666EEF"/>
    <w:rsid w:val="00671E04"/>
    <w:rsid w:val="006755F7"/>
    <w:rsid w:val="00676A8D"/>
    <w:rsid w:val="00684C03"/>
    <w:rsid w:val="0068502F"/>
    <w:rsid w:val="006850DC"/>
    <w:rsid w:val="0069191B"/>
    <w:rsid w:val="00691B71"/>
    <w:rsid w:val="00695A0B"/>
    <w:rsid w:val="006B2FD9"/>
    <w:rsid w:val="006B350B"/>
    <w:rsid w:val="006B612B"/>
    <w:rsid w:val="006C01C2"/>
    <w:rsid w:val="006C16CC"/>
    <w:rsid w:val="006C1A4D"/>
    <w:rsid w:val="006C1E6C"/>
    <w:rsid w:val="006C34B4"/>
    <w:rsid w:val="006C3FBD"/>
    <w:rsid w:val="006C6A9A"/>
    <w:rsid w:val="006D1D4B"/>
    <w:rsid w:val="006D2C73"/>
    <w:rsid w:val="006D4738"/>
    <w:rsid w:val="006E42EF"/>
    <w:rsid w:val="006E521C"/>
    <w:rsid w:val="006E5397"/>
    <w:rsid w:val="006E54B0"/>
    <w:rsid w:val="006E6928"/>
    <w:rsid w:val="006F009F"/>
    <w:rsid w:val="006F0B5E"/>
    <w:rsid w:val="006F20AD"/>
    <w:rsid w:val="006F3D48"/>
    <w:rsid w:val="006F3D7D"/>
    <w:rsid w:val="006F45FF"/>
    <w:rsid w:val="006F5E7A"/>
    <w:rsid w:val="00702EB0"/>
    <w:rsid w:val="00704D2A"/>
    <w:rsid w:val="00707A25"/>
    <w:rsid w:val="00712D79"/>
    <w:rsid w:val="00714C05"/>
    <w:rsid w:val="00716421"/>
    <w:rsid w:val="007171DE"/>
    <w:rsid w:val="00720677"/>
    <w:rsid w:val="00720CB2"/>
    <w:rsid w:val="00722E10"/>
    <w:rsid w:val="00726370"/>
    <w:rsid w:val="007263B1"/>
    <w:rsid w:val="0073218D"/>
    <w:rsid w:val="00733AF8"/>
    <w:rsid w:val="00733C2A"/>
    <w:rsid w:val="00733C79"/>
    <w:rsid w:val="0073562E"/>
    <w:rsid w:val="00740E2F"/>
    <w:rsid w:val="007415E0"/>
    <w:rsid w:val="0074180F"/>
    <w:rsid w:val="007442CB"/>
    <w:rsid w:val="0074541B"/>
    <w:rsid w:val="007478B0"/>
    <w:rsid w:val="0075077D"/>
    <w:rsid w:val="00751315"/>
    <w:rsid w:val="00753C0F"/>
    <w:rsid w:val="00754EDA"/>
    <w:rsid w:val="00755921"/>
    <w:rsid w:val="00761E12"/>
    <w:rsid w:val="00762253"/>
    <w:rsid w:val="00762318"/>
    <w:rsid w:val="0076255C"/>
    <w:rsid w:val="00764669"/>
    <w:rsid w:val="0077054E"/>
    <w:rsid w:val="00771076"/>
    <w:rsid w:val="00771A66"/>
    <w:rsid w:val="007723F2"/>
    <w:rsid w:val="007730FD"/>
    <w:rsid w:val="00774F06"/>
    <w:rsid w:val="00777101"/>
    <w:rsid w:val="00777ACE"/>
    <w:rsid w:val="00780D47"/>
    <w:rsid w:val="007866F5"/>
    <w:rsid w:val="00787C94"/>
    <w:rsid w:val="00792C3A"/>
    <w:rsid w:val="00794C0D"/>
    <w:rsid w:val="007A2EE4"/>
    <w:rsid w:val="007A6A00"/>
    <w:rsid w:val="007A6E2E"/>
    <w:rsid w:val="007A7589"/>
    <w:rsid w:val="007A7CD6"/>
    <w:rsid w:val="007A7FC8"/>
    <w:rsid w:val="007B11AC"/>
    <w:rsid w:val="007B1D65"/>
    <w:rsid w:val="007B4EC9"/>
    <w:rsid w:val="007C072D"/>
    <w:rsid w:val="007C1437"/>
    <w:rsid w:val="007C2F19"/>
    <w:rsid w:val="007C404E"/>
    <w:rsid w:val="007C6C26"/>
    <w:rsid w:val="007C7F1E"/>
    <w:rsid w:val="007D216C"/>
    <w:rsid w:val="007D454C"/>
    <w:rsid w:val="007E32CC"/>
    <w:rsid w:val="007E73DA"/>
    <w:rsid w:val="007F1B4B"/>
    <w:rsid w:val="007F45BB"/>
    <w:rsid w:val="007F7186"/>
    <w:rsid w:val="00800194"/>
    <w:rsid w:val="00804728"/>
    <w:rsid w:val="00811ACC"/>
    <w:rsid w:val="0081287E"/>
    <w:rsid w:val="008128B9"/>
    <w:rsid w:val="00812F06"/>
    <w:rsid w:val="00813550"/>
    <w:rsid w:val="008164C1"/>
    <w:rsid w:val="00816D7E"/>
    <w:rsid w:val="00820AA1"/>
    <w:rsid w:val="00821B72"/>
    <w:rsid w:val="00822962"/>
    <w:rsid w:val="0082304B"/>
    <w:rsid w:val="008247BE"/>
    <w:rsid w:val="008254C7"/>
    <w:rsid w:val="00832AED"/>
    <w:rsid w:val="008336D6"/>
    <w:rsid w:val="008338AF"/>
    <w:rsid w:val="0083586A"/>
    <w:rsid w:val="0083742B"/>
    <w:rsid w:val="0084016B"/>
    <w:rsid w:val="00840D77"/>
    <w:rsid w:val="008448C8"/>
    <w:rsid w:val="0084606F"/>
    <w:rsid w:val="00847968"/>
    <w:rsid w:val="00847A86"/>
    <w:rsid w:val="0085204C"/>
    <w:rsid w:val="008523C6"/>
    <w:rsid w:val="00854C5C"/>
    <w:rsid w:val="00856451"/>
    <w:rsid w:val="0086026C"/>
    <w:rsid w:val="00861837"/>
    <w:rsid w:val="00861A27"/>
    <w:rsid w:val="00864C75"/>
    <w:rsid w:val="008675A5"/>
    <w:rsid w:val="00874ECF"/>
    <w:rsid w:val="00875C8B"/>
    <w:rsid w:val="00876480"/>
    <w:rsid w:val="0088108D"/>
    <w:rsid w:val="00882AF2"/>
    <w:rsid w:val="00882E12"/>
    <w:rsid w:val="008831AD"/>
    <w:rsid w:val="0088396B"/>
    <w:rsid w:val="00886AC2"/>
    <w:rsid w:val="008873E1"/>
    <w:rsid w:val="008910D1"/>
    <w:rsid w:val="008924E4"/>
    <w:rsid w:val="00892675"/>
    <w:rsid w:val="00893305"/>
    <w:rsid w:val="0089374F"/>
    <w:rsid w:val="00893DAF"/>
    <w:rsid w:val="00895F5E"/>
    <w:rsid w:val="00896D4B"/>
    <w:rsid w:val="00897F9B"/>
    <w:rsid w:val="008A149D"/>
    <w:rsid w:val="008A1BFB"/>
    <w:rsid w:val="008A5176"/>
    <w:rsid w:val="008B2590"/>
    <w:rsid w:val="008B2B0A"/>
    <w:rsid w:val="008C03E0"/>
    <w:rsid w:val="008C50E0"/>
    <w:rsid w:val="008D3B83"/>
    <w:rsid w:val="008D55B5"/>
    <w:rsid w:val="008E19D7"/>
    <w:rsid w:val="008E4B78"/>
    <w:rsid w:val="008E752B"/>
    <w:rsid w:val="008F0D39"/>
    <w:rsid w:val="008F0F46"/>
    <w:rsid w:val="008F12AE"/>
    <w:rsid w:val="008F2F7F"/>
    <w:rsid w:val="008F46BC"/>
    <w:rsid w:val="008F69C4"/>
    <w:rsid w:val="008F77C3"/>
    <w:rsid w:val="008F7EAE"/>
    <w:rsid w:val="0090001E"/>
    <w:rsid w:val="00904819"/>
    <w:rsid w:val="00905687"/>
    <w:rsid w:val="009065EF"/>
    <w:rsid w:val="009067E3"/>
    <w:rsid w:val="00911CE9"/>
    <w:rsid w:val="00912018"/>
    <w:rsid w:val="00913EA6"/>
    <w:rsid w:val="009160E7"/>
    <w:rsid w:val="00916547"/>
    <w:rsid w:val="00917290"/>
    <w:rsid w:val="009208D6"/>
    <w:rsid w:val="00921A5D"/>
    <w:rsid w:val="00921F51"/>
    <w:rsid w:val="0092215F"/>
    <w:rsid w:val="00922817"/>
    <w:rsid w:val="0092390C"/>
    <w:rsid w:val="009255DC"/>
    <w:rsid w:val="00925F7F"/>
    <w:rsid w:val="0092649F"/>
    <w:rsid w:val="00927E38"/>
    <w:rsid w:val="0093403F"/>
    <w:rsid w:val="009363C1"/>
    <w:rsid w:val="00936E0D"/>
    <w:rsid w:val="00941381"/>
    <w:rsid w:val="00941EE7"/>
    <w:rsid w:val="0094275F"/>
    <w:rsid w:val="0094380F"/>
    <w:rsid w:val="00944017"/>
    <w:rsid w:val="009476F1"/>
    <w:rsid w:val="00947C04"/>
    <w:rsid w:val="00950412"/>
    <w:rsid w:val="009509C8"/>
    <w:rsid w:val="00954818"/>
    <w:rsid w:val="00954A14"/>
    <w:rsid w:val="00955567"/>
    <w:rsid w:val="00956CBA"/>
    <w:rsid w:val="00961E18"/>
    <w:rsid w:val="0096386B"/>
    <w:rsid w:val="009639A6"/>
    <w:rsid w:val="00965077"/>
    <w:rsid w:val="00965C72"/>
    <w:rsid w:val="00965FDE"/>
    <w:rsid w:val="00970A5D"/>
    <w:rsid w:val="00970E3D"/>
    <w:rsid w:val="00972A81"/>
    <w:rsid w:val="00972E5C"/>
    <w:rsid w:val="00975207"/>
    <w:rsid w:val="00980798"/>
    <w:rsid w:val="009817E2"/>
    <w:rsid w:val="00983879"/>
    <w:rsid w:val="009848B8"/>
    <w:rsid w:val="00986D5F"/>
    <w:rsid w:val="00990084"/>
    <w:rsid w:val="00990FAB"/>
    <w:rsid w:val="00995739"/>
    <w:rsid w:val="00997CB3"/>
    <w:rsid w:val="009A13A9"/>
    <w:rsid w:val="009A172B"/>
    <w:rsid w:val="009A42CC"/>
    <w:rsid w:val="009A61DB"/>
    <w:rsid w:val="009B45EB"/>
    <w:rsid w:val="009C05D6"/>
    <w:rsid w:val="009C360A"/>
    <w:rsid w:val="009C4F5B"/>
    <w:rsid w:val="009C69EA"/>
    <w:rsid w:val="009D0DDA"/>
    <w:rsid w:val="009D7259"/>
    <w:rsid w:val="009D76BB"/>
    <w:rsid w:val="009E69CD"/>
    <w:rsid w:val="009F1DDA"/>
    <w:rsid w:val="009F44C7"/>
    <w:rsid w:val="009F4C37"/>
    <w:rsid w:val="009F6FE1"/>
    <w:rsid w:val="00A050DC"/>
    <w:rsid w:val="00A053DB"/>
    <w:rsid w:val="00A055FD"/>
    <w:rsid w:val="00A05E30"/>
    <w:rsid w:val="00A11FB8"/>
    <w:rsid w:val="00A14D1F"/>
    <w:rsid w:val="00A14D62"/>
    <w:rsid w:val="00A15FE8"/>
    <w:rsid w:val="00A23D90"/>
    <w:rsid w:val="00A342A0"/>
    <w:rsid w:val="00A40733"/>
    <w:rsid w:val="00A42557"/>
    <w:rsid w:val="00A43569"/>
    <w:rsid w:val="00A43F97"/>
    <w:rsid w:val="00A4457F"/>
    <w:rsid w:val="00A468EC"/>
    <w:rsid w:val="00A47972"/>
    <w:rsid w:val="00A50D32"/>
    <w:rsid w:val="00A51095"/>
    <w:rsid w:val="00A5109A"/>
    <w:rsid w:val="00A51369"/>
    <w:rsid w:val="00A522EC"/>
    <w:rsid w:val="00A52419"/>
    <w:rsid w:val="00A52B1A"/>
    <w:rsid w:val="00A55C00"/>
    <w:rsid w:val="00A56C5E"/>
    <w:rsid w:val="00A6043F"/>
    <w:rsid w:val="00A61375"/>
    <w:rsid w:val="00A61497"/>
    <w:rsid w:val="00A61B12"/>
    <w:rsid w:val="00A623DE"/>
    <w:rsid w:val="00A62BAD"/>
    <w:rsid w:val="00A64072"/>
    <w:rsid w:val="00A653E5"/>
    <w:rsid w:val="00A73024"/>
    <w:rsid w:val="00A742D4"/>
    <w:rsid w:val="00A812ED"/>
    <w:rsid w:val="00A84B5E"/>
    <w:rsid w:val="00A87668"/>
    <w:rsid w:val="00A91628"/>
    <w:rsid w:val="00A942FB"/>
    <w:rsid w:val="00A97EF5"/>
    <w:rsid w:val="00AA1136"/>
    <w:rsid w:val="00AA1507"/>
    <w:rsid w:val="00AA24D3"/>
    <w:rsid w:val="00AA49F5"/>
    <w:rsid w:val="00AA5DDD"/>
    <w:rsid w:val="00AA793B"/>
    <w:rsid w:val="00AB26AB"/>
    <w:rsid w:val="00AB53B2"/>
    <w:rsid w:val="00AC1981"/>
    <w:rsid w:val="00AC2CF5"/>
    <w:rsid w:val="00AC519E"/>
    <w:rsid w:val="00AC7F70"/>
    <w:rsid w:val="00AC7FC7"/>
    <w:rsid w:val="00AD518F"/>
    <w:rsid w:val="00AD623D"/>
    <w:rsid w:val="00AD6EF7"/>
    <w:rsid w:val="00AD7033"/>
    <w:rsid w:val="00AE139E"/>
    <w:rsid w:val="00AE1F2C"/>
    <w:rsid w:val="00AE4A5D"/>
    <w:rsid w:val="00AE69C5"/>
    <w:rsid w:val="00AE7E36"/>
    <w:rsid w:val="00AF036D"/>
    <w:rsid w:val="00AF116A"/>
    <w:rsid w:val="00AF2569"/>
    <w:rsid w:val="00B0185D"/>
    <w:rsid w:val="00B03288"/>
    <w:rsid w:val="00B10187"/>
    <w:rsid w:val="00B10959"/>
    <w:rsid w:val="00B1252B"/>
    <w:rsid w:val="00B13CBD"/>
    <w:rsid w:val="00B13D05"/>
    <w:rsid w:val="00B16F3B"/>
    <w:rsid w:val="00B22287"/>
    <w:rsid w:val="00B23653"/>
    <w:rsid w:val="00B24C94"/>
    <w:rsid w:val="00B30C19"/>
    <w:rsid w:val="00B330A3"/>
    <w:rsid w:val="00B33DA0"/>
    <w:rsid w:val="00B34224"/>
    <w:rsid w:val="00B35B97"/>
    <w:rsid w:val="00B3604A"/>
    <w:rsid w:val="00B40C0C"/>
    <w:rsid w:val="00B436F3"/>
    <w:rsid w:val="00B43ECB"/>
    <w:rsid w:val="00B44306"/>
    <w:rsid w:val="00B46DFB"/>
    <w:rsid w:val="00B61BA0"/>
    <w:rsid w:val="00B64D4D"/>
    <w:rsid w:val="00B64DF1"/>
    <w:rsid w:val="00B6691E"/>
    <w:rsid w:val="00B67A37"/>
    <w:rsid w:val="00B67D0D"/>
    <w:rsid w:val="00B732F5"/>
    <w:rsid w:val="00B73E95"/>
    <w:rsid w:val="00B76CFF"/>
    <w:rsid w:val="00B8255C"/>
    <w:rsid w:val="00B833C5"/>
    <w:rsid w:val="00B83EC9"/>
    <w:rsid w:val="00B8427C"/>
    <w:rsid w:val="00B866E8"/>
    <w:rsid w:val="00B94A1B"/>
    <w:rsid w:val="00B953FF"/>
    <w:rsid w:val="00B95C50"/>
    <w:rsid w:val="00B96F7C"/>
    <w:rsid w:val="00B97B33"/>
    <w:rsid w:val="00BA2991"/>
    <w:rsid w:val="00BA6C99"/>
    <w:rsid w:val="00BA75FC"/>
    <w:rsid w:val="00BA78D3"/>
    <w:rsid w:val="00BA7CC1"/>
    <w:rsid w:val="00BB28E0"/>
    <w:rsid w:val="00BB2D44"/>
    <w:rsid w:val="00BB5AFA"/>
    <w:rsid w:val="00BB6698"/>
    <w:rsid w:val="00BB7DBF"/>
    <w:rsid w:val="00BB7F10"/>
    <w:rsid w:val="00BC06AF"/>
    <w:rsid w:val="00BC1D18"/>
    <w:rsid w:val="00BC6671"/>
    <w:rsid w:val="00BD1E90"/>
    <w:rsid w:val="00BD4BB9"/>
    <w:rsid w:val="00BD4F26"/>
    <w:rsid w:val="00BD72F6"/>
    <w:rsid w:val="00BE17C6"/>
    <w:rsid w:val="00BE3207"/>
    <w:rsid w:val="00BE381E"/>
    <w:rsid w:val="00BF6BA8"/>
    <w:rsid w:val="00C022C1"/>
    <w:rsid w:val="00C036C3"/>
    <w:rsid w:val="00C1319E"/>
    <w:rsid w:val="00C17C92"/>
    <w:rsid w:val="00C20186"/>
    <w:rsid w:val="00C2474C"/>
    <w:rsid w:val="00C24CD6"/>
    <w:rsid w:val="00C24DE1"/>
    <w:rsid w:val="00C2500A"/>
    <w:rsid w:val="00C25733"/>
    <w:rsid w:val="00C257B6"/>
    <w:rsid w:val="00C26221"/>
    <w:rsid w:val="00C27DCC"/>
    <w:rsid w:val="00C33285"/>
    <w:rsid w:val="00C36625"/>
    <w:rsid w:val="00C37D29"/>
    <w:rsid w:val="00C40E3A"/>
    <w:rsid w:val="00C41588"/>
    <w:rsid w:val="00C4446A"/>
    <w:rsid w:val="00C44FAF"/>
    <w:rsid w:val="00C4706F"/>
    <w:rsid w:val="00C47525"/>
    <w:rsid w:val="00C5018F"/>
    <w:rsid w:val="00C50B89"/>
    <w:rsid w:val="00C50DF2"/>
    <w:rsid w:val="00C5132E"/>
    <w:rsid w:val="00C51E85"/>
    <w:rsid w:val="00C53410"/>
    <w:rsid w:val="00C537D9"/>
    <w:rsid w:val="00C568CF"/>
    <w:rsid w:val="00C56B6D"/>
    <w:rsid w:val="00C574DB"/>
    <w:rsid w:val="00C6320C"/>
    <w:rsid w:val="00C64933"/>
    <w:rsid w:val="00C7777B"/>
    <w:rsid w:val="00C778C9"/>
    <w:rsid w:val="00C8204B"/>
    <w:rsid w:val="00C84AF5"/>
    <w:rsid w:val="00C84EE0"/>
    <w:rsid w:val="00C85398"/>
    <w:rsid w:val="00C86EB8"/>
    <w:rsid w:val="00C91E8B"/>
    <w:rsid w:val="00C92295"/>
    <w:rsid w:val="00C93D93"/>
    <w:rsid w:val="00C96C61"/>
    <w:rsid w:val="00CA0748"/>
    <w:rsid w:val="00CA2BA4"/>
    <w:rsid w:val="00CA3F06"/>
    <w:rsid w:val="00CA666C"/>
    <w:rsid w:val="00CB0679"/>
    <w:rsid w:val="00CB0F11"/>
    <w:rsid w:val="00CB23A2"/>
    <w:rsid w:val="00CB3E91"/>
    <w:rsid w:val="00CB591F"/>
    <w:rsid w:val="00CC2FC9"/>
    <w:rsid w:val="00CC3C23"/>
    <w:rsid w:val="00CC711E"/>
    <w:rsid w:val="00CD22C8"/>
    <w:rsid w:val="00CD55FF"/>
    <w:rsid w:val="00CD766A"/>
    <w:rsid w:val="00CE1BF0"/>
    <w:rsid w:val="00CE25F0"/>
    <w:rsid w:val="00CE4D7C"/>
    <w:rsid w:val="00CE6CD4"/>
    <w:rsid w:val="00CF2C92"/>
    <w:rsid w:val="00CF3621"/>
    <w:rsid w:val="00CF3A55"/>
    <w:rsid w:val="00CF59A6"/>
    <w:rsid w:val="00CF7D50"/>
    <w:rsid w:val="00D07903"/>
    <w:rsid w:val="00D07CFD"/>
    <w:rsid w:val="00D118F4"/>
    <w:rsid w:val="00D14BB1"/>
    <w:rsid w:val="00D156E0"/>
    <w:rsid w:val="00D16DCB"/>
    <w:rsid w:val="00D2110C"/>
    <w:rsid w:val="00D26BE5"/>
    <w:rsid w:val="00D347AF"/>
    <w:rsid w:val="00D353BC"/>
    <w:rsid w:val="00D36E92"/>
    <w:rsid w:val="00D40A78"/>
    <w:rsid w:val="00D442CB"/>
    <w:rsid w:val="00D447C0"/>
    <w:rsid w:val="00D45772"/>
    <w:rsid w:val="00D4788D"/>
    <w:rsid w:val="00D50529"/>
    <w:rsid w:val="00D54E7A"/>
    <w:rsid w:val="00D5562E"/>
    <w:rsid w:val="00D56668"/>
    <w:rsid w:val="00D56CF4"/>
    <w:rsid w:val="00D57B95"/>
    <w:rsid w:val="00D607E7"/>
    <w:rsid w:val="00D62B23"/>
    <w:rsid w:val="00D63444"/>
    <w:rsid w:val="00D6390D"/>
    <w:rsid w:val="00D64A1C"/>
    <w:rsid w:val="00D650DF"/>
    <w:rsid w:val="00D65813"/>
    <w:rsid w:val="00D659D5"/>
    <w:rsid w:val="00D66DEE"/>
    <w:rsid w:val="00D75F0B"/>
    <w:rsid w:val="00D80A89"/>
    <w:rsid w:val="00D8102E"/>
    <w:rsid w:val="00D81D1B"/>
    <w:rsid w:val="00D82773"/>
    <w:rsid w:val="00D83F11"/>
    <w:rsid w:val="00D8515D"/>
    <w:rsid w:val="00D858F3"/>
    <w:rsid w:val="00D871A3"/>
    <w:rsid w:val="00D902C5"/>
    <w:rsid w:val="00D9286C"/>
    <w:rsid w:val="00D93214"/>
    <w:rsid w:val="00D96637"/>
    <w:rsid w:val="00DA5214"/>
    <w:rsid w:val="00DA5F25"/>
    <w:rsid w:val="00DA5F5F"/>
    <w:rsid w:val="00DB2F82"/>
    <w:rsid w:val="00DB34A3"/>
    <w:rsid w:val="00DB57FF"/>
    <w:rsid w:val="00DB5852"/>
    <w:rsid w:val="00DB6958"/>
    <w:rsid w:val="00DB7680"/>
    <w:rsid w:val="00DC1118"/>
    <w:rsid w:val="00DC1B7A"/>
    <w:rsid w:val="00DC1C70"/>
    <w:rsid w:val="00DC2C1D"/>
    <w:rsid w:val="00DC3351"/>
    <w:rsid w:val="00DC377A"/>
    <w:rsid w:val="00DC61EA"/>
    <w:rsid w:val="00DC7BE0"/>
    <w:rsid w:val="00DD52AC"/>
    <w:rsid w:val="00DE3151"/>
    <w:rsid w:val="00DE5B06"/>
    <w:rsid w:val="00DE72BC"/>
    <w:rsid w:val="00DF060D"/>
    <w:rsid w:val="00DF080B"/>
    <w:rsid w:val="00DF2DE6"/>
    <w:rsid w:val="00DF3112"/>
    <w:rsid w:val="00DF326F"/>
    <w:rsid w:val="00DF3EE0"/>
    <w:rsid w:val="00DF4469"/>
    <w:rsid w:val="00DF5DEB"/>
    <w:rsid w:val="00DF6D1B"/>
    <w:rsid w:val="00DF7325"/>
    <w:rsid w:val="00E00A10"/>
    <w:rsid w:val="00E0450C"/>
    <w:rsid w:val="00E12E2E"/>
    <w:rsid w:val="00E13366"/>
    <w:rsid w:val="00E1686E"/>
    <w:rsid w:val="00E16921"/>
    <w:rsid w:val="00E2012C"/>
    <w:rsid w:val="00E20807"/>
    <w:rsid w:val="00E21BFA"/>
    <w:rsid w:val="00E22C8A"/>
    <w:rsid w:val="00E22C96"/>
    <w:rsid w:val="00E243EE"/>
    <w:rsid w:val="00E24BA7"/>
    <w:rsid w:val="00E2519E"/>
    <w:rsid w:val="00E25614"/>
    <w:rsid w:val="00E30D34"/>
    <w:rsid w:val="00E34035"/>
    <w:rsid w:val="00E35267"/>
    <w:rsid w:val="00E40238"/>
    <w:rsid w:val="00E40AB0"/>
    <w:rsid w:val="00E425B4"/>
    <w:rsid w:val="00E42FCA"/>
    <w:rsid w:val="00E445B5"/>
    <w:rsid w:val="00E46AFB"/>
    <w:rsid w:val="00E509C8"/>
    <w:rsid w:val="00E526AB"/>
    <w:rsid w:val="00E55183"/>
    <w:rsid w:val="00E57709"/>
    <w:rsid w:val="00E57947"/>
    <w:rsid w:val="00E61BAF"/>
    <w:rsid w:val="00E62D8D"/>
    <w:rsid w:val="00E6581B"/>
    <w:rsid w:val="00E7441A"/>
    <w:rsid w:val="00E75672"/>
    <w:rsid w:val="00E810EE"/>
    <w:rsid w:val="00E81F37"/>
    <w:rsid w:val="00E82D2A"/>
    <w:rsid w:val="00E8406A"/>
    <w:rsid w:val="00E851D6"/>
    <w:rsid w:val="00E86E94"/>
    <w:rsid w:val="00E87A29"/>
    <w:rsid w:val="00E9009A"/>
    <w:rsid w:val="00E912E3"/>
    <w:rsid w:val="00E930AD"/>
    <w:rsid w:val="00E9326B"/>
    <w:rsid w:val="00E94FE5"/>
    <w:rsid w:val="00E957CE"/>
    <w:rsid w:val="00EA4957"/>
    <w:rsid w:val="00EA4FD9"/>
    <w:rsid w:val="00EA642C"/>
    <w:rsid w:val="00EB1DB6"/>
    <w:rsid w:val="00EB26A6"/>
    <w:rsid w:val="00EB391E"/>
    <w:rsid w:val="00EB4095"/>
    <w:rsid w:val="00EC0900"/>
    <w:rsid w:val="00EC727A"/>
    <w:rsid w:val="00ED089E"/>
    <w:rsid w:val="00ED0BD0"/>
    <w:rsid w:val="00ED1A47"/>
    <w:rsid w:val="00ED2536"/>
    <w:rsid w:val="00ED3199"/>
    <w:rsid w:val="00ED57FA"/>
    <w:rsid w:val="00ED5DB7"/>
    <w:rsid w:val="00ED6CCB"/>
    <w:rsid w:val="00ED7634"/>
    <w:rsid w:val="00EE0321"/>
    <w:rsid w:val="00EE3D53"/>
    <w:rsid w:val="00EE4B48"/>
    <w:rsid w:val="00EF1380"/>
    <w:rsid w:val="00EF4F8E"/>
    <w:rsid w:val="00EF544B"/>
    <w:rsid w:val="00EF5B81"/>
    <w:rsid w:val="00EF6445"/>
    <w:rsid w:val="00F01E4D"/>
    <w:rsid w:val="00F02CA4"/>
    <w:rsid w:val="00F0367A"/>
    <w:rsid w:val="00F048AE"/>
    <w:rsid w:val="00F049ED"/>
    <w:rsid w:val="00F05CA9"/>
    <w:rsid w:val="00F12229"/>
    <w:rsid w:val="00F12668"/>
    <w:rsid w:val="00F13C08"/>
    <w:rsid w:val="00F14ADF"/>
    <w:rsid w:val="00F153BE"/>
    <w:rsid w:val="00F153E7"/>
    <w:rsid w:val="00F157B0"/>
    <w:rsid w:val="00F1581A"/>
    <w:rsid w:val="00F15BE9"/>
    <w:rsid w:val="00F20626"/>
    <w:rsid w:val="00F207BE"/>
    <w:rsid w:val="00F20962"/>
    <w:rsid w:val="00F22842"/>
    <w:rsid w:val="00F2371E"/>
    <w:rsid w:val="00F25C1D"/>
    <w:rsid w:val="00F269B2"/>
    <w:rsid w:val="00F30018"/>
    <w:rsid w:val="00F315C4"/>
    <w:rsid w:val="00F32DD9"/>
    <w:rsid w:val="00F363B3"/>
    <w:rsid w:val="00F36EDF"/>
    <w:rsid w:val="00F375B3"/>
    <w:rsid w:val="00F40136"/>
    <w:rsid w:val="00F404FB"/>
    <w:rsid w:val="00F43E7E"/>
    <w:rsid w:val="00F43F6A"/>
    <w:rsid w:val="00F44E85"/>
    <w:rsid w:val="00F45252"/>
    <w:rsid w:val="00F45B76"/>
    <w:rsid w:val="00F45FF4"/>
    <w:rsid w:val="00F509FF"/>
    <w:rsid w:val="00F53005"/>
    <w:rsid w:val="00F54E9A"/>
    <w:rsid w:val="00F5533C"/>
    <w:rsid w:val="00F56E02"/>
    <w:rsid w:val="00F57691"/>
    <w:rsid w:val="00F57AC7"/>
    <w:rsid w:val="00F62D71"/>
    <w:rsid w:val="00F64D3E"/>
    <w:rsid w:val="00F6721B"/>
    <w:rsid w:val="00F71A3A"/>
    <w:rsid w:val="00F7371C"/>
    <w:rsid w:val="00F75E64"/>
    <w:rsid w:val="00F763AE"/>
    <w:rsid w:val="00F770C7"/>
    <w:rsid w:val="00F81749"/>
    <w:rsid w:val="00F820DE"/>
    <w:rsid w:val="00F83C0A"/>
    <w:rsid w:val="00F83EDA"/>
    <w:rsid w:val="00F90FF2"/>
    <w:rsid w:val="00F935EF"/>
    <w:rsid w:val="00F9568B"/>
    <w:rsid w:val="00F96762"/>
    <w:rsid w:val="00F9798D"/>
    <w:rsid w:val="00FA043B"/>
    <w:rsid w:val="00FA22A6"/>
    <w:rsid w:val="00FA5731"/>
    <w:rsid w:val="00FA69B3"/>
    <w:rsid w:val="00FA71CF"/>
    <w:rsid w:val="00FA7316"/>
    <w:rsid w:val="00FB3474"/>
    <w:rsid w:val="00FB4B89"/>
    <w:rsid w:val="00FB51BF"/>
    <w:rsid w:val="00FB5B02"/>
    <w:rsid w:val="00FB728F"/>
    <w:rsid w:val="00FB7A57"/>
    <w:rsid w:val="00FC0519"/>
    <w:rsid w:val="00FC1E9B"/>
    <w:rsid w:val="00FC24A5"/>
    <w:rsid w:val="00FC3639"/>
    <w:rsid w:val="00FC4A16"/>
    <w:rsid w:val="00FC5F4D"/>
    <w:rsid w:val="00FD7517"/>
    <w:rsid w:val="00FD7F3B"/>
    <w:rsid w:val="00FE01FA"/>
    <w:rsid w:val="00FE0C23"/>
    <w:rsid w:val="00FE1897"/>
    <w:rsid w:val="00FE213C"/>
    <w:rsid w:val="00FE3F91"/>
    <w:rsid w:val="00FE47E0"/>
    <w:rsid w:val="00FE4870"/>
    <w:rsid w:val="00FE5829"/>
    <w:rsid w:val="00FE7501"/>
    <w:rsid w:val="00FE7BCE"/>
    <w:rsid w:val="00FF2BE6"/>
    <w:rsid w:val="00FF3B99"/>
    <w:rsid w:val="00FF3D8E"/>
    <w:rsid w:val="00FF3F9A"/>
    <w:rsid w:val="00FF47AB"/>
    <w:rsid w:val="00FF4CD7"/>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spacing w:line="480" w:lineRule="auto"/>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xl65">
    <w:name w:val="xl65"/>
    <w:basedOn w:val="Normal"/>
    <w:rsid w:val="001650DF"/>
    <w:pPr>
      <w:spacing w:before="100" w:beforeAutospacing="1" w:after="100" w:afterAutospacing="1"/>
    </w:pPr>
    <w:rPr>
      <w:rFonts w:ascii="Times New Roman" w:eastAsia="Times New Roman" w:hAnsi="Times New Roman" w:cs="Times New Roman"/>
      <w:b/>
      <w:bCs/>
      <w:kern w:val="0"/>
      <w:sz w:val="24"/>
      <w:szCs w:val="24"/>
      <w14:ligatures w14:val="none"/>
    </w:rPr>
  </w:style>
  <w:style w:type="paragraph" w:styleId="Header">
    <w:name w:val="header"/>
    <w:basedOn w:val="Normal"/>
    <w:link w:val="HeaderChar"/>
    <w:uiPriority w:val="99"/>
    <w:unhideWhenUsed/>
    <w:rsid w:val="0044153C"/>
    <w:pPr>
      <w:tabs>
        <w:tab w:val="center" w:pos="4680"/>
        <w:tab w:val="right" w:pos="9360"/>
      </w:tabs>
    </w:pPr>
  </w:style>
  <w:style w:type="character" w:customStyle="1" w:styleId="HeaderChar">
    <w:name w:val="Header Char"/>
    <w:basedOn w:val="DefaultParagraphFont"/>
    <w:link w:val="Header"/>
    <w:uiPriority w:val="99"/>
    <w:rsid w:val="0044153C"/>
  </w:style>
  <w:style w:type="paragraph" w:styleId="Footer">
    <w:name w:val="footer"/>
    <w:basedOn w:val="Normal"/>
    <w:link w:val="FooterChar"/>
    <w:uiPriority w:val="99"/>
    <w:unhideWhenUsed/>
    <w:rsid w:val="0044153C"/>
    <w:pPr>
      <w:tabs>
        <w:tab w:val="center" w:pos="4680"/>
        <w:tab w:val="right" w:pos="9360"/>
      </w:tabs>
    </w:pPr>
  </w:style>
  <w:style w:type="character" w:customStyle="1" w:styleId="FooterChar">
    <w:name w:val="Footer Char"/>
    <w:basedOn w:val="DefaultParagraphFont"/>
    <w:link w:val="Footer"/>
    <w:uiPriority w:val="99"/>
    <w:rsid w:val="0044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596">
      <w:bodyDiv w:val="1"/>
      <w:marLeft w:val="0"/>
      <w:marRight w:val="0"/>
      <w:marTop w:val="0"/>
      <w:marBottom w:val="0"/>
      <w:divBdr>
        <w:top w:val="none" w:sz="0" w:space="0" w:color="auto"/>
        <w:left w:val="none" w:sz="0" w:space="0" w:color="auto"/>
        <w:bottom w:val="none" w:sz="0" w:space="0" w:color="auto"/>
        <w:right w:val="none" w:sz="0" w:space="0" w:color="auto"/>
      </w:divBdr>
    </w:div>
    <w:div w:id="41026594">
      <w:bodyDiv w:val="1"/>
      <w:marLeft w:val="0"/>
      <w:marRight w:val="0"/>
      <w:marTop w:val="0"/>
      <w:marBottom w:val="0"/>
      <w:divBdr>
        <w:top w:val="none" w:sz="0" w:space="0" w:color="auto"/>
        <w:left w:val="none" w:sz="0" w:space="0" w:color="auto"/>
        <w:bottom w:val="none" w:sz="0" w:space="0" w:color="auto"/>
        <w:right w:val="none" w:sz="0" w:space="0" w:color="auto"/>
      </w:divBdr>
    </w:div>
    <w:div w:id="98988230">
      <w:bodyDiv w:val="1"/>
      <w:marLeft w:val="0"/>
      <w:marRight w:val="0"/>
      <w:marTop w:val="0"/>
      <w:marBottom w:val="0"/>
      <w:divBdr>
        <w:top w:val="none" w:sz="0" w:space="0" w:color="auto"/>
        <w:left w:val="none" w:sz="0" w:space="0" w:color="auto"/>
        <w:bottom w:val="none" w:sz="0" w:space="0" w:color="auto"/>
        <w:right w:val="none" w:sz="0" w:space="0" w:color="auto"/>
      </w:divBdr>
    </w:div>
    <w:div w:id="114103471">
      <w:bodyDiv w:val="1"/>
      <w:marLeft w:val="0"/>
      <w:marRight w:val="0"/>
      <w:marTop w:val="0"/>
      <w:marBottom w:val="0"/>
      <w:divBdr>
        <w:top w:val="none" w:sz="0" w:space="0" w:color="auto"/>
        <w:left w:val="none" w:sz="0" w:space="0" w:color="auto"/>
        <w:bottom w:val="none" w:sz="0" w:space="0" w:color="auto"/>
        <w:right w:val="none" w:sz="0" w:space="0" w:color="auto"/>
      </w:divBdr>
    </w:div>
    <w:div w:id="154419614">
      <w:bodyDiv w:val="1"/>
      <w:marLeft w:val="0"/>
      <w:marRight w:val="0"/>
      <w:marTop w:val="0"/>
      <w:marBottom w:val="0"/>
      <w:divBdr>
        <w:top w:val="none" w:sz="0" w:space="0" w:color="auto"/>
        <w:left w:val="none" w:sz="0" w:space="0" w:color="auto"/>
        <w:bottom w:val="none" w:sz="0" w:space="0" w:color="auto"/>
        <w:right w:val="none" w:sz="0" w:space="0" w:color="auto"/>
      </w:divBdr>
    </w:div>
    <w:div w:id="179515854">
      <w:bodyDiv w:val="1"/>
      <w:marLeft w:val="0"/>
      <w:marRight w:val="0"/>
      <w:marTop w:val="0"/>
      <w:marBottom w:val="0"/>
      <w:divBdr>
        <w:top w:val="none" w:sz="0" w:space="0" w:color="auto"/>
        <w:left w:val="none" w:sz="0" w:space="0" w:color="auto"/>
        <w:bottom w:val="none" w:sz="0" w:space="0" w:color="auto"/>
        <w:right w:val="none" w:sz="0" w:space="0" w:color="auto"/>
      </w:divBdr>
    </w:div>
    <w:div w:id="214708232">
      <w:bodyDiv w:val="1"/>
      <w:marLeft w:val="0"/>
      <w:marRight w:val="0"/>
      <w:marTop w:val="0"/>
      <w:marBottom w:val="0"/>
      <w:divBdr>
        <w:top w:val="none" w:sz="0" w:space="0" w:color="auto"/>
        <w:left w:val="none" w:sz="0" w:space="0" w:color="auto"/>
        <w:bottom w:val="none" w:sz="0" w:space="0" w:color="auto"/>
        <w:right w:val="none" w:sz="0" w:space="0" w:color="auto"/>
      </w:divBdr>
    </w:div>
    <w:div w:id="227695726">
      <w:bodyDiv w:val="1"/>
      <w:marLeft w:val="0"/>
      <w:marRight w:val="0"/>
      <w:marTop w:val="0"/>
      <w:marBottom w:val="0"/>
      <w:divBdr>
        <w:top w:val="none" w:sz="0" w:space="0" w:color="auto"/>
        <w:left w:val="none" w:sz="0" w:space="0" w:color="auto"/>
        <w:bottom w:val="none" w:sz="0" w:space="0" w:color="auto"/>
        <w:right w:val="none" w:sz="0" w:space="0" w:color="auto"/>
      </w:divBdr>
    </w:div>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352390561">
      <w:bodyDiv w:val="1"/>
      <w:marLeft w:val="0"/>
      <w:marRight w:val="0"/>
      <w:marTop w:val="0"/>
      <w:marBottom w:val="0"/>
      <w:divBdr>
        <w:top w:val="none" w:sz="0" w:space="0" w:color="auto"/>
        <w:left w:val="none" w:sz="0" w:space="0" w:color="auto"/>
        <w:bottom w:val="none" w:sz="0" w:space="0" w:color="auto"/>
        <w:right w:val="none" w:sz="0" w:space="0" w:color="auto"/>
      </w:divBdr>
    </w:div>
    <w:div w:id="377121045">
      <w:bodyDiv w:val="1"/>
      <w:marLeft w:val="0"/>
      <w:marRight w:val="0"/>
      <w:marTop w:val="0"/>
      <w:marBottom w:val="0"/>
      <w:divBdr>
        <w:top w:val="none" w:sz="0" w:space="0" w:color="auto"/>
        <w:left w:val="none" w:sz="0" w:space="0" w:color="auto"/>
        <w:bottom w:val="none" w:sz="0" w:space="0" w:color="auto"/>
        <w:right w:val="none" w:sz="0" w:space="0" w:color="auto"/>
      </w:divBdr>
    </w:div>
    <w:div w:id="394015238">
      <w:bodyDiv w:val="1"/>
      <w:marLeft w:val="0"/>
      <w:marRight w:val="0"/>
      <w:marTop w:val="0"/>
      <w:marBottom w:val="0"/>
      <w:divBdr>
        <w:top w:val="none" w:sz="0" w:space="0" w:color="auto"/>
        <w:left w:val="none" w:sz="0" w:space="0" w:color="auto"/>
        <w:bottom w:val="none" w:sz="0" w:space="0" w:color="auto"/>
        <w:right w:val="none" w:sz="0" w:space="0" w:color="auto"/>
      </w:divBdr>
    </w:div>
    <w:div w:id="402064610">
      <w:bodyDiv w:val="1"/>
      <w:marLeft w:val="0"/>
      <w:marRight w:val="0"/>
      <w:marTop w:val="0"/>
      <w:marBottom w:val="0"/>
      <w:divBdr>
        <w:top w:val="none" w:sz="0" w:space="0" w:color="auto"/>
        <w:left w:val="none" w:sz="0" w:space="0" w:color="auto"/>
        <w:bottom w:val="none" w:sz="0" w:space="0" w:color="auto"/>
        <w:right w:val="none" w:sz="0" w:space="0" w:color="auto"/>
      </w:divBdr>
    </w:div>
    <w:div w:id="473330515">
      <w:bodyDiv w:val="1"/>
      <w:marLeft w:val="0"/>
      <w:marRight w:val="0"/>
      <w:marTop w:val="0"/>
      <w:marBottom w:val="0"/>
      <w:divBdr>
        <w:top w:val="none" w:sz="0" w:space="0" w:color="auto"/>
        <w:left w:val="none" w:sz="0" w:space="0" w:color="auto"/>
        <w:bottom w:val="none" w:sz="0" w:space="0" w:color="auto"/>
        <w:right w:val="none" w:sz="0" w:space="0" w:color="auto"/>
      </w:divBdr>
    </w:div>
    <w:div w:id="525944248">
      <w:bodyDiv w:val="1"/>
      <w:marLeft w:val="0"/>
      <w:marRight w:val="0"/>
      <w:marTop w:val="0"/>
      <w:marBottom w:val="0"/>
      <w:divBdr>
        <w:top w:val="none" w:sz="0" w:space="0" w:color="auto"/>
        <w:left w:val="none" w:sz="0" w:space="0" w:color="auto"/>
        <w:bottom w:val="none" w:sz="0" w:space="0" w:color="auto"/>
        <w:right w:val="none" w:sz="0" w:space="0" w:color="auto"/>
      </w:divBdr>
    </w:div>
    <w:div w:id="554584812">
      <w:bodyDiv w:val="1"/>
      <w:marLeft w:val="0"/>
      <w:marRight w:val="0"/>
      <w:marTop w:val="0"/>
      <w:marBottom w:val="0"/>
      <w:divBdr>
        <w:top w:val="none" w:sz="0" w:space="0" w:color="auto"/>
        <w:left w:val="none" w:sz="0" w:space="0" w:color="auto"/>
        <w:bottom w:val="none" w:sz="0" w:space="0" w:color="auto"/>
        <w:right w:val="none" w:sz="0" w:space="0" w:color="auto"/>
      </w:divBdr>
    </w:div>
    <w:div w:id="605118128">
      <w:bodyDiv w:val="1"/>
      <w:marLeft w:val="0"/>
      <w:marRight w:val="0"/>
      <w:marTop w:val="0"/>
      <w:marBottom w:val="0"/>
      <w:divBdr>
        <w:top w:val="none" w:sz="0" w:space="0" w:color="auto"/>
        <w:left w:val="none" w:sz="0" w:space="0" w:color="auto"/>
        <w:bottom w:val="none" w:sz="0" w:space="0" w:color="auto"/>
        <w:right w:val="none" w:sz="0" w:space="0" w:color="auto"/>
      </w:divBdr>
    </w:div>
    <w:div w:id="695275128">
      <w:bodyDiv w:val="1"/>
      <w:marLeft w:val="0"/>
      <w:marRight w:val="0"/>
      <w:marTop w:val="0"/>
      <w:marBottom w:val="0"/>
      <w:divBdr>
        <w:top w:val="none" w:sz="0" w:space="0" w:color="auto"/>
        <w:left w:val="none" w:sz="0" w:space="0" w:color="auto"/>
        <w:bottom w:val="none" w:sz="0" w:space="0" w:color="auto"/>
        <w:right w:val="none" w:sz="0" w:space="0" w:color="auto"/>
      </w:divBdr>
    </w:div>
    <w:div w:id="709110000">
      <w:bodyDiv w:val="1"/>
      <w:marLeft w:val="0"/>
      <w:marRight w:val="0"/>
      <w:marTop w:val="0"/>
      <w:marBottom w:val="0"/>
      <w:divBdr>
        <w:top w:val="none" w:sz="0" w:space="0" w:color="auto"/>
        <w:left w:val="none" w:sz="0" w:space="0" w:color="auto"/>
        <w:bottom w:val="none" w:sz="0" w:space="0" w:color="auto"/>
        <w:right w:val="none" w:sz="0" w:space="0" w:color="auto"/>
      </w:divBdr>
    </w:div>
    <w:div w:id="763693154">
      <w:bodyDiv w:val="1"/>
      <w:marLeft w:val="0"/>
      <w:marRight w:val="0"/>
      <w:marTop w:val="0"/>
      <w:marBottom w:val="0"/>
      <w:divBdr>
        <w:top w:val="none" w:sz="0" w:space="0" w:color="auto"/>
        <w:left w:val="none" w:sz="0" w:space="0" w:color="auto"/>
        <w:bottom w:val="none" w:sz="0" w:space="0" w:color="auto"/>
        <w:right w:val="none" w:sz="0" w:space="0" w:color="auto"/>
      </w:divBdr>
    </w:div>
    <w:div w:id="776340024">
      <w:bodyDiv w:val="1"/>
      <w:marLeft w:val="0"/>
      <w:marRight w:val="0"/>
      <w:marTop w:val="0"/>
      <w:marBottom w:val="0"/>
      <w:divBdr>
        <w:top w:val="none" w:sz="0" w:space="0" w:color="auto"/>
        <w:left w:val="none" w:sz="0" w:space="0" w:color="auto"/>
        <w:bottom w:val="none" w:sz="0" w:space="0" w:color="auto"/>
        <w:right w:val="none" w:sz="0" w:space="0" w:color="auto"/>
      </w:divBdr>
    </w:div>
    <w:div w:id="791631833">
      <w:bodyDiv w:val="1"/>
      <w:marLeft w:val="0"/>
      <w:marRight w:val="0"/>
      <w:marTop w:val="0"/>
      <w:marBottom w:val="0"/>
      <w:divBdr>
        <w:top w:val="none" w:sz="0" w:space="0" w:color="auto"/>
        <w:left w:val="none" w:sz="0" w:space="0" w:color="auto"/>
        <w:bottom w:val="none" w:sz="0" w:space="0" w:color="auto"/>
        <w:right w:val="none" w:sz="0" w:space="0" w:color="auto"/>
      </w:divBdr>
    </w:div>
    <w:div w:id="854618567">
      <w:bodyDiv w:val="1"/>
      <w:marLeft w:val="0"/>
      <w:marRight w:val="0"/>
      <w:marTop w:val="0"/>
      <w:marBottom w:val="0"/>
      <w:divBdr>
        <w:top w:val="none" w:sz="0" w:space="0" w:color="auto"/>
        <w:left w:val="none" w:sz="0" w:space="0" w:color="auto"/>
        <w:bottom w:val="none" w:sz="0" w:space="0" w:color="auto"/>
        <w:right w:val="none" w:sz="0" w:space="0" w:color="auto"/>
      </w:divBdr>
    </w:div>
    <w:div w:id="898631796">
      <w:bodyDiv w:val="1"/>
      <w:marLeft w:val="0"/>
      <w:marRight w:val="0"/>
      <w:marTop w:val="0"/>
      <w:marBottom w:val="0"/>
      <w:divBdr>
        <w:top w:val="none" w:sz="0" w:space="0" w:color="auto"/>
        <w:left w:val="none" w:sz="0" w:space="0" w:color="auto"/>
        <w:bottom w:val="none" w:sz="0" w:space="0" w:color="auto"/>
        <w:right w:val="none" w:sz="0" w:space="0" w:color="auto"/>
      </w:divBdr>
    </w:div>
    <w:div w:id="899176613">
      <w:bodyDiv w:val="1"/>
      <w:marLeft w:val="0"/>
      <w:marRight w:val="0"/>
      <w:marTop w:val="0"/>
      <w:marBottom w:val="0"/>
      <w:divBdr>
        <w:top w:val="none" w:sz="0" w:space="0" w:color="auto"/>
        <w:left w:val="none" w:sz="0" w:space="0" w:color="auto"/>
        <w:bottom w:val="none" w:sz="0" w:space="0" w:color="auto"/>
        <w:right w:val="none" w:sz="0" w:space="0" w:color="auto"/>
      </w:divBdr>
    </w:div>
    <w:div w:id="948202983">
      <w:bodyDiv w:val="1"/>
      <w:marLeft w:val="0"/>
      <w:marRight w:val="0"/>
      <w:marTop w:val="0"/>
      <w:marBottom w:val="0"/>
      <w:divBdr>
        <w:top w:val="none" w:sz="0" w:space="0" w:color="auto"/>
        <w:left w:val="none" w:sz="0" w:space="0" w:color="auto"/>
        <w:bottom w:val="none" w:sz="0" w:space="0" w:color="auto"/>
        <w:right w:val="none" w:sz="0" w:space="0" w:color="auto"/>
      </w:divBdr>
    </w:div>
    <w:div w:id="956595813">
      <w:bodyDiv w:val="1"/>
      <w:marLeft w:val="0"/>
      <w:marRight w:val="0"/>
      <w:marTop w:val="0"/>
      <w:marBottom w:val="0"/>
      <w:divBdr>
        <w:top w:val="none" w:sz="0" w:space="0" w:color="auto"/>
        <w:left w:val="none" w:sz="0" w:space="0" w:color="auto"/>
        <w:bottom w:val="none" w:sz="0" w:space="0" w:color="auto"/>
        <w:right w:val="none" w:sz="0" w:space="0" w:color="auto"/>
      </w:divBdr>
    </w:div>
    <w:div w:id="1075280621">
      <w:bodyDiv w:val="1"/>
      <w:marLeft w:val="0"/>
      <w:marRight w:val="0"/>
      <w:marTop w:val="0"/>
      <w:marBottom w:val="0"/>
      <w:divBdr>
        <w:top w:val="none" w:sz="0" w:space="0" w:color="auto"/>
        <w:left w:val="none" w:sz="0" w:space="0" w:color="auto"/>
        <w:bottom w:val="none" w:sz="0" w:space="0" w:color="auto"/>
        <w:right w:val="none" w:sz="0" w:space="0" w:color="auto"/>
      </w:divBdr>
    </w:div>
    <w:div w:id="1076171086">
      <w:bodyDiv w:val="1"/>
      <w:marLeft w:val="0"/>
      <w:marRight w:val="0"/>
      <w:marTop w:val="0"/>
      <w:marBottom w:val="0"/>
      <w:divBdr>
        <w:top w:val="none" w:sz="0" w:space="0" w:color="auto"/>
        <w:left w:val="none" w:sz="0" w:space="0" w:color="auto"/>
        <w:bottom w:val="none" w:sz="0" w:space="0" w:color="auto"/>
        <w:right w:val="none" w:sz="0" w:space="0" w:color="auto"/>
      </w:divBdr>
    </w:div>
    <w:div w:id="1132333063">
      <w:bodyDiv w:val="1"/>
      <w:marLeft w:val="0"/>
      <w:marRight w:val="0"/>
      <w:marTop w:val="0"/>
      <w:marBottom w:val="0"/>
      <w:divBdr>
        <w:top w:val="none" w:sz="0" w:space="0" w:color="auto"/>
        <w:left w:val="none" w:sz="0" w:space="0" w:color="auto"/>
        <w:bottom w:val="none" w:sz="0" w:space="0" w:color="auto"/>
        <w:right w:val="none" w:sz="0" w:space="0" w:color="auto"/>
      </w:divBdr>
    </w:div>
    <w:div w:id="1136140346">
      <w:bodyDiv w:val="1"/>
      <w:marLeft w:val="0"/>
      <w:marRight w:val="0"/>
      <w:marTop w:val="0"/>
      <w:marBottom w:val="0"/>
      <w:divBdr>
        <w:top w:val="none" w:sz="0" w:space="0" w:color="auto"/>
        <w:left w:val="none" w:sz="0" w:space="0" w:color="auto"/>
        <w:bottom w:val="none" w:sz="0" w:space="0" w:color="auto"/>
        <w:right w:val="none" w:sz="0" w:space="0" w:color="auto"/>
      </w:divBdr>
    </w:div>
    <w:div w:id="1152915627">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198464709">
      <w:bodyDiv w:val="1"/>
      <w:marLeft w:val="0"/>
      <w:marRight w:val="0"/>
      <w:marTop w:val="0"/>
      <w:marBottom w:val="0"/>
      <w:divBdr>
        <w:top w:val="none" w:sz="0" w:space="0" w:color="auto"/>
        <w:left w:val="none" w:sz="0" w:space="0" w:color="auto"/>
        <w:bottom w:val="none" w:sz="0" w:space="0" w:color="auto"/>
        <w:right w:val="none" w:sz="0" w:space="0" w:color="auto"/>
      </w:divBdr>
    </w:div>
    <w:div w:id="1357391443">
      <w:bodyDiv w:val="1"/>
      <w:marLeft w:val="0"/>
      <w:marRight w:val="0"/>
      <w:marTop w:val="0"/>
      <w:marBottom w:val="0"/>
      <w:divBdr>
        <w:top w:val="none" w:sz="0" w:space="0" w:color="auto"/>
        <w:left w:val="none" w:sz="0" w:space="0" w:color="auto"/>
        <w:bottom w:val="none" w:sz="0" w:space="0" w:color="auto"/>
        <w:right w:val="none" w:sz="0" w:space="0" w:color="auto"/>
      </w:divBdr>
    </w:div>
    <w:div w:id="1400713537">
      <w:bodyDiv w:val="1"/>
      <w:marLeft w:val="0"/>
      <w:marRight w:val="0"/>
      <w:marTop w:val="0"/>
      <w:marBottom w:val="0"/>
      <w:divBdr>
        <w:top w:val="none" w:sz="0" w:space="0" w:color="auto"/>
        <w:left w:val="none" w:sz="0" w:space="0" w:color="auto"/>
        <w:bottom w:val="none" w:sz="0" w:space="0" w:color="auto"/>
        <w:right w:val="none" w:sz="0" w:space="0" w:color="auto"/>
      </w:divBdr>
    </w:div>
    <w:div w:id="1451896163">
      <w:bodyDiv w:val="1"/>
      <w:marLeft w:val="0"/>
      <w:marRight w:val="0"/>
      <w:marTop w:val="0"/>
      <w:marBottom w:val="0"/>
      <w:divBdr>
        <w:top w:val="none" w:sz="0" w:space="0" w:color="auto"/>
        <w:left w:val="none" w:sz="0" w:space="0" w:color="auto"/>
        <w:bottom w:val="none" w:sz="0" w:space="0" w:color="auto"/>
        <w:right w:val="none" w:sz="0" w:space="0" w:color="auto"/>
      </w:divBdr>
    </w:div>
    <w:div w:id="1528132153">
      <w:bodyDiv w:val="1"/>
      <w:marLeft w:val="0"/>
      <w:marRight w:val="0"/>
      <w:marTop w:val="0"/>
      <w:marBottom w:val="0"/>
      <w:divBdr>
        <w:top w:val="none" w:sz="0" w:space="0" w:color="auto"/>
        <w:left w:val="none" w:sz="0" w:space="0" w:color="auto"/>
        <w:bottom w:val="none" w:sz="0" w:space="0" w:color="auto"/>
        <w:right w:val="none" w:sz="0" w:space="0" w:color="auto"/>
      </w:divBdr>
    </w:div>
    <w:div w:id="1564638081">
      <w:bodyDiv w:val="1"/>
      <w:marLeft w:val="0"/>
      <w:marRight w:val="0"/>
      <w:marTop w:val="0"/>
      <w:marBottom w:val="0"/>
      <w:divBdr>
        <w:top w:val="none" w:sz="0" w:space="0" w:color="auto"/>
        <w:left w:val="none" w:sz="0" w:space="0" w:color="auto"/>
        <w:bottom w:val="none" w:sz="0" w:space="0" w:color="auto"/>
        <w:right w:val="none" w:sz="0" w:space="0" w:color="auto"/>
      </w:divBdr>
    </w:div>
    <w:div w:id="1574928076">
      <w:bodyDiv w:val="1"/>
      <w:marLeft w:val="0"/>
      <w:marRight w:val="0"/>
      <w:marTop w:val="0"/>
      <w:marBottom w:val="0"/>
      <w:divBdr>
        <w:top w:val="none" w:sz="0" w:space="0" w:color="auto"/>
        <w:left w:val="none" w:sz="0" w:space="0" w:color="auto"/>
        <w:bottom w:val="none" w:sz="0" w:space="0" w:color="auto"/>
        <w:right w:val="none" w:sz="0" w:space="0" w:color="auto"/>
      </w:divBdr>
    </w:div>
    <w:div w:id="1644265116">
      <w:bodyDiv w:val="1"/>
      <w:marLeft w:val="0"/>
      <w:marRight w:val="0"/>
      <w:marTop w:val="0"/>
      <w:marBottom w:val="0"/>
      <w:divBdr>
        <w:top w:val="none" w:sz="0" w:space="0" w:color="auto"/>
        <w:left w:val="none" w:sz="0" w:space="0" w:color="auto"/>
        <w:bottom w:val="none" w:sz="0" w:space="0" w:color="auto"/>
        <w:right w:val="none" w:sz="0" w:space="0" w:color="auto"/>
      </w:divBdr>
    </w:div>
    <w:div w:id="1685664669">
      <w:bodyDiv w:val="1"/>
      <w:marLeft w:val="0"/>
      <w:marRight w:val="0"/>
      <w:marTop w:val="0"/>
      <w:marBottom w:val="0"/>
      <w:divBdr>
        <w:top w:val="none" w:sz="0" w:space="0" w:color="auto"/>
        <w:left w:val="none" w:sz="0" w:space="0" w:color="auto"/>
        <w:bottom w:val="none" w:sz="0" w:space="0" w:color="auto"/>
        <w:right w:val="none" w:sz="0" w:space="0" w:color="auto"/>
      </w:divBdr>
    </w:div>
    <w:div w:id="1821187179">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 w:id="2061322590">
      <w:bodyDiv w:val="1"/>
      <w:marLeft w:val="0"/>
      <w:marRight w:val="0"/>
      <w:marTop w:val="0"/>
      <w:marBottom w:val="0"/>
      <w:divBdr>
        <w:top w:val="none" w:sz="0" w:space="0" w:color="auto"/>
        <w:left w:val="none" w:sz="0" w:space="0" w:color="auto"/>
        <w:bottom w:val="none" w:sz="0" w:space="0" w:color="auto"/>
        <w:right w:val="none" w:sz="0" w:space="0" w:color="auto"/>
      </w:divBdr>
    </w:div>
    <w:div w:id="2134473546">
      <w:bodyDiv w:val="1"/>
      <w:marLeft w:val="0"/>
      <w:marRight w:val="0"/>
      <w:marTop w:val="0"/>
      <w:marBottom w:val="0"/>
      <w:divBdr>
        <w:top w:val="none" w:sz="0" w:space="0" w:color="auto"/>
        <w:left w:val="none" w:sz="0" w:space="0" w:color="auto"/>
        <w:bottom w:val="none" w:sz="0" w:space="0" w:color="auto"/>
        <w:right w:val="none" w:sz="0" w:space="0" w:color="auto"/>
      </w:divBdr>
    </w:div>
    <w:div w:id="21470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jpe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7.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svg"/><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emf"/><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Props1.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3.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docProps/app.xml><?xml version="1.0" encoding="utf-8"?>
<Properties xmlns="http://schemas.openxmlformats.org/officeDocument/2006/extended-properties" xmlns:vt="http://schemas.openxmlformats.org/officeDocument/2006/docPropsVTypes">
  <Template>Normal.dotm</Template>
  <TotalTime>1769</TotalTime>
  <Pages>22</Pages>
  <Words>22769</Words>
  <Characters>129788</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210</cp:revision>
  <dcterms:created xsi:type="dcterms:W3CDTF">2025-05-14T22:40:00Z</dcterms:created>
  <dcterms:modified xsi:type="dcterms:W3CDTF">2025-06-02T20:51:00Z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id="kncQRxdx"/&gt;&lt;style id="http://www.zotero.org/styles/ecology" hasBibliography="1" bibliographyStyleHasBeenSet="1"/&gt;&lt;prefs&gt;&lt;pref name="fieldType" value="Field"/&gt;&lt;/prefs&gt;&lt;/data&gt;</vt:lpwstr>
  </property>
  <property fmtid="{D5CDD505-2E9C-101B-9397-08002B2CF9AE}" pid="3" name="ContentTypeId">
    <vt:lpwstr>0x010100D86A1C42E8E6AF43A5357864C58516B1</vt:lpwstr>
  </property>
</Properties>
</file>