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3CDC0" w14:textId="1B19AE46" w:rsidR="00712D79" w:rsidRPr="00B7551E" w:rsidRDefault="0043059B">
      <w:pPr>
        <w:rPr>
          <w:rFonts w:ascii="Times New Roman" w:hAnsi="Times New Roman" w:cs="Times New Roman"/>
          <w:b/>
          <w:bCs/>
          <w:sz w:val="32"/>
          <w:szCs w:val="32"/>
          <w:u w:val="single"/>
        </w:rPr>
      </w:pPr>
      <w:r w:rsidRPr="00B7551E">
        <w:rPr>
          <w:rFonts w:ascii="Times New Roman" w:hAnsi="Times New Roman" w:cs="Times New Roman"/>
          <w:b/>
          <w:bCs/>
          <w:sz w:val="32"/>
          <w:szCs w:val="32"/>
          <w:u w:val="single"/>
        </w:rPr>
        <w:t>The impact of tornado and salvage-logging on ground beetle (Coleoptera: Carabidae) taxonomic and functional diversity</w:t>
      </w:r>
    </w:p>
    <w:p w14:paraId="750AA50B" w14:textId="77777777" w:rsidR="0043059B" w:rsidRDefault="0043059B">
      <w:pPr>
        <w:rPr>
          <w:rFonts w:ascii="Times New Roman" w:hAnsi="Times New Roman" w:cs="Times New Roman"/>
          <w:sz w:val="32"/>
          <w:szCs w:val="32"/>
        </w:rPr>
      </w:pPr>
    </w:p>
    <w:p w14:paraId="0E7F8C0D" w14:textId="01322BBD" w:rsidR="00DD7578" w:rsidRPr="002464CE" w:rsidRDefault="002464CE">
      <w:pPr>
        <w:rPr>
          <w:rFonts w:ascii="Times New Roman" w:hAnsi="Times New Roman" w:cs="Times New Roman"/>
          <w:b/>
          <w:bCs/>
          <w:sz w:val="32"/>
          <w:szCs w:val="32"/>
        </w:rPr>
      </w:pPr>
      <w:r w:rsidRPr="002464CE">
        <w:rPr>
          <w:rFonts w:ascii="Times New Roman" w:hAnsi="Times New Roman" w:cs="Times New Roman"/>
          <w:b/>
          <w:bCs/>
          <w:sz w:val="32"/>
          <w:szCs w:val="32"/>
        </w:rPr>
        <w:t>Introduction</w:t>
      </w:r>
    </w:p>
    <w:p w14:paraId="1159B2A2" w14:textId="77777777" w:rsidR="00C23414" w:rsidRDefault="00C23414">
      <w:pPr>
        <w:rPr>
          <w:rFonts w:ascii="Times New Roman" w:hAnsi="Times New Roman" w:cs="Times New Roman"/>
          <w:sz w:val="32"/>
          <w:szCs w:val="32"/>
        </w:rPr>
      </w:pPr>
    </w:p>
    <w:p w14:paraId="7681E914" w14:textId="77777777" w:rsidR="0061063B" w:rsidRDefault="007A698C" w:rsidP="002464CE">
      <w:pPr>
        <w:rPr>
          <w:rFonts w:ascii="Times New Roman" w:hAnsi="Times New Roman" w:cs="Times New Roman"/>
          <w:sz w:val="32"/>
          <w:szCs w:val="32"/>
        </w:rPr>
      </w:pPr>
      <w:r>
        <w:rPr>
          <w:rFonts w:ascii="Times New Roman" w:hAnsi="Times New Roman" w:cs="Times New Roman"/>
          <w:sz w:val="32"/>
          <w:szCs w:val="32"/>
        </w:rPr>
        <w:t>The ground-level community of arthropods is adapted to</w:t>
      </w:r>
      <w:r w:rsidR="00065DC7">
        <w:rPr>
          <w:rFonts w:ascii="Times New Roman" w:hAnsi="Times New Roman" w:cs="Times New Roman"/>
          <w:sz w:val="32"/>
          <w:szCs w:val="32"/>
        </w:rPr>
        <w:t xml:space="preserve"> </w:t>
      </w:r>
      <w:r w:rsidR="004526A4">
        <w:rPr>
          <w:rFonts w:ascii="Times New Roman" w:hAnsi="Times New Roman" w:cs="Times New Roman"/>
          <w:sz w:val="32"/>
          <w:szCs w:val="32"/>
        </w:rPr>
        <w:t>take advantage of the food resources present on the</w:t>
      </w:r>
      <w:r w:rsidR="00B75EDC">
        <w:rPr>
          <w:rFonts w:ascii="Times New Roman" w:hAnsi="Times New Roman" w:cs="Times New Roman"/>
          <w:sz w:val="32"/>
          <w:szCs w:val="32"/>
        </w:rPr>
        <w:t xml:space="preserve"> ground. </w:t>
      </w:r>
      <w:r w:rsidR="00772DB6">
        <w:rPr>
          <w:rFonts w:ascii="Times New Roman" w:hAnsi="Times New Roman" w:cs="Times New Roman"/>
          <w:sz w:val="32"/>
          <w:szCs w:val="32"/>
        </w:rPr>
        <w:t>Depending on t</w:t>
      </w:r>
      <w:r w:rsidR="001A2F52">
        <w:rPr>
          <w:rFonts w:ascii="Times New Roman" w:hAnsi="Times New Roman" w:cs="Times New Roman"/>
          <w:sz w:val="32"/>
          <w:szCs w:val="32"/>
        </w:rPr>
        <w:t xml:space="preserve">he conditions on the </w:t>
      </w:r>
      <w:r w:rsidR="001125A6">
        <w:rPr>
          <w:rFonts w:ascii="Times New Roman" w:hAnsi="Times New Roman" w:cs="Times New Roman"/>
          <w:sz w:val="32"/>
          <w:szCs w:val="32"/>
        </w:rPr>
        <w:t xml:space="preserve">forest floor, different arthropod communities (a group of potentially interacting species) could develop. </w:t>
      </w:r>
      <w:r w:rsidR="003778CC">
        <w:rPr>
          <w:rFonts w:ascii="Times New Roman" w:hAnsi="Times New Roman" w:cs="Times New Roman"/>
          <w:sz w:val="32"/>
          <w:szCs w:val="32"/>
        </w:rPr>
        <w:t>Th</w:t>
      </w:r>
      <w:r w:rsidR="001E0305">
        <w:rPr>
          <w:rFonts w:ascii="Times New Roman" w:hAnsi="Times New Roman" w:cs="Times New Roman"/>
          <w:sz w:val="32"/>
          <w:szCs w:val="32"/>
        </w:rPr>
        <w:t xml:space="preserve">ere are many possible changes that could occur to the forest floor that might impact forest arthropods. </w:t>
      </w:r>
    </w:p>
    <w:p w14:paraId="1A7FF058" w14:textId="77777777" w:rsidR="0061063B" w:rsidRDefault="0061063B" w:rsidP="002464CE">
      <w:pPr>
        <w:rPr>
          <w:rFonts w:ascii="Times New Roman" w:hAnsi="Times New Roman" w:cs="Times New Roman"/>
          <w:sz w:val="32"/>
          <w:szCs w:val="32"/>
        </w:rPr>
      </w:pPr>
    </w:p>
    <w:p w14:paraId="21758511" w14:textId="70D79BC6" w:rsidR="002464CE" w:rsidRDefault="00B1240D" w:rsidP="002464CE">
      <w:pPr>
        <w:rPr>
          <w:rFonts w:ascii="Times New Roman" w:hAnsi="Times New Roman" w:cs="Times New Roman"/>
          <w:sz w:val="32"/>
          <w:szCs w:val="32"/>
        </w:rPr>
      </w:pPr>
      <w:r>
        <w:rPr>
          <w:rFonts w:ascii="Times New Roman" w:hAnsi="Times New Roman" w:cs="Times New Roman"/>
          <w:sz w:val="32"/>
          <w:szCs w:val="32"/>
        </w:rPr>
        <w:t xml:space="preserve">Some changes involve </w:t>
      </w:r>
      <w:r w:rsidR="0031572B">
        <w:rPr>
          <w:rFonts w:ascii="Times New Roman" w:hAnsi="Times New Roman" w:cs="Times New Roman"/>
          <w:sz w:val="32"/>
          <w:szCs w:val="32"/>
        </w:rPr>
        <w:t>changes to the water availability in the soil, or the depth at which water is available</w:t>
      </w:r>
      <w:r w:rsidR="002A3FD6">
        <w:rPr>
          <w:rFonts w:ascii="Times New Roman" w:hAnsi="Times New Roman" w:cs="Times New Roman"/>
          <w:sz w:val="32"/>
          <w:szCs w:val="32"/>
        </w:rPr>
        <w:t>, or the humidity at the ground surface. Canopy gaps can change th</w:t>
      </w:r>
      <w:r w:rsidR="00010420">
        <w:rPr>
          <w:rFonts w:ascii="Times New Roman" w:hAnsi="Times New Roman" w:cs="Times New Roman"/>
          <w:sz w:val="32"/>
          <w:szCs w:val="32"/>
        </w:rPr>
        <w:t>ese</w:t>
      </w:r>
      <w:r w:rsidR="002A3FD6">
        <w:rPr>
          <w:rFonts w:ascii="Times New Roman" w:hAnsi="Times New Roman" w:cs="Times New Roman"/>
          <w:sz w:val="32"/>
          <w:szCs w:val="32"/>
        </w:rPr>
        <w:t xml:space="preserve"> water</w:t>
      </w:r>
      <w:r w:rsidR="00010420">
        <w:rPr>
          <w:rFonts w:ascii="Times New Roman" w:hAnsi="Times New Roman" w:cs="Times New Roman"/>
          <w:sz w:val="32"/>
          <w:szCs w:val="32"/>
        </w:rPr>
        <w:t xml:space="preserve"> conditions because tree death can reduce transpiration, but increased sunlight can lead to higher evaporation from th</w:t>
      </w:r>
      <w:r w:rsidR="00833795">
        <w:rPr>
          <w:rFonts w:ascii="Times New Roman" w:hAnsi="Times New Roman" w:cs="Times New Roman"/>
          <w:sz w:val="32"/>
          <w:szCs w:val="32"/>
        </w:rPr>
        <w:t xml:space="preserve">e top litter layer. The humidity at the ground surface is affected by the presence of understory vegetation such as </w:t>
      </w:r>
      <w:r w:rsidR="00360899">
        <w:rPr>
          <w:rFonts w:ascii="Times New Roman" w:hAnsi="Times New Roman" w:cs="Times New Roman"/>
          <w:sz w:val="32"/>
          <w:szCs w:val="32"/>
        </w:rPr>
        <w:t>jewelweed, grasses, or spicebush, just to name a few</w:t>
      </w:r>
      <w:r w:rsidR="00FC3736">
        <w:rPr>
          <w:rFonts w:ascii="Times New Roman" w:hAnsi="Times New Roman" w:cs="Times New Roman"/>
          <w:sz w:val="32"/>
          <w:szCs w:val="32"/>
        </w:rPr>
        <w:t>, and the presence of brush, or fine woody debris</w:t>
      </w:r>
      <w:r w:rsidR="00360899">
        <w:rPr>
          <w:rFonts w:ascii="Times New Roman" w:hAnsi="Times New Roman" w:cs="Times New Roman"/>
          <w:sz w:val="32"/>
          <w:szCs w:val="32"/>
        </w:rPr>
        <w:t>.</w:t>
      </w:r>
      <w:r w:rsidR="00FC3736">
        <w:rPr>
          <w:rFonts w:ascii="Times New Roman" w:hAnsi="Times New Roman" w:cs="Times New Roman"/>
          <w:sz w:val="32"/>
          <w:szCs w:val="32"/>
        </w:rPr>
        <w:t xml:space="preserve"> </w:t>
      </w:r>
      <w:r w:rsidR="00967B5B">
        <w:rPr>
          <w:rFonts w:ascii="Times New Roman" w:hAnsi="Times New Roman" w:cs="Times New Roman"/>
          <w:sz w:val="32"/>
          <w:szCs w:val="32"/>
        </w:rPr>
        <w:t>Water</w:t>
      </w:r>
      <w:r w:rsidR="008D1E1F">
        <w:rPr>
          <w:rFonts w:ascii="Times New Roman" w:hAnsi="Times New Roman" w:cs="Times New Roman"/>
          <w:sz w:val="32"/>
          <w:szCs w:val="32"/>
        </w:rPr>
        <w:t xml:space="preserve"> balance is extremely important for arthropods,</w:t>
      </w:r>
      <w:r w:rsidR="00967B5B">
        <w:rPr>
          <w:rFonts w:ascii="Times New Roman" w:hAnsi="Times New Roman" w:cs="Times New Roman"/>
          <w:sz w:val="32"/>
          <w:szCs w:val="32"/>
        </w:rPr>
        <w:t xml:space="preserve"> and different species or taxa often have different</w:t>
      </w:r>
      <w:r w:rsidR="008B0E19">
        <w:rPr>
          <w:rFonts w:ascii="Times New Roman" w:hAnsi="Times New Roman" w:cs="Times New Roman"/>
          <w:sz w:val="32"/>
          <w:szCs w:val="32"/>
        </w:rPr>
        <w:t xml:space="preserve"> levels of desiccation resistance. </w:t>
      </w:r>
      <w:r w:rsidR="00542183">
        <w:rPr>
          <w:rFonts w:ascii="Times New Roman" w:hAnsi="Times New Roman" w:cs="Times New Roman"/>
          <w:sz w:val="32"/>
          <w:szCs w:val="32"/>
        </w:rPr>
        <w:t xml:space="preserve">For example, ______. However, </w:t>
      </w:r>
      <w:r w:rsidR="00E64C75">
        <w:rPr>
          <w:rFonts w:ascii="Times New Roman" w:hAnsi="Times New Roman" w:cs="Times New Roman"/>
          <w:sz w:val="32"/>
          <w:szCs w:val="32"/>
        </w:rPr>
        <w:t>there could be tradeoffs to desiccation resistance</w:t>
      </w:r>
      <w:r w:rsidR="003D6AAD">
        <w:rPr>
          <w:rFonts w:ascii="Times New Roman" w:hAnsi="Times New Roman" w:cs="Times New Roman"/>
          <w:sz w:val="32"/>
          <w:szCs w:val="32"/>
        </w:rPr>
        <w:t xml:space="preserve">, </w:t>
      </w:r>
      <w:r w:rsidR="0061063B">
        <w:rPr>
          <w:rFonts w:ascii="Times New Roman" w:hAnsi="Times New Roman" w:cs="Times New Roman"/>
          <w:sz w:val="32"/>
          <w:szCs w:val="32"/>
        </w:rPr>
        <w:t xml:space="preserve">such as ______. </w:t>
      </w:r>
    </w:p>
    <w:p w14:paraId="0E044185" w14:textId="77777777" w:rsidR="0061063B" w:rsidRDefault="0061063B" w:rsidP="002464CE">
      <w:pPr>
        <w:rPr>
          <w:rFonts w:ascii="Times New Roman" w:hAnsi="Times New Roman" w:cs="Times New Roman"/>
          <w:sz w:val="32"/>
          <w:szCs w:val="32"/>
        </w:rPr>
      </w:pPr>
    </w:p>
    <w:p w14:paraId="721A7099" w14:textId="25C9DD5A" w:rsidR="0061063B" w:rsidRDefault="00C14A32" w:rsidP="002464CE">
      <w:pPr>
        <w:rPr>
          <w:rFonts w:ascii="Times New Roman" w:hAnsi="Times New Roman" w:cs="Times New Roman"/>
          <w:sz w:val="32"/>
          <w:szCs w:val="32"/>
        </w:rPr>
      </w:pPr>
      <w:r>
        <w:rPr>
          <w:rFonts w:ascii="Times New Roman" w:hAnsi="Times New Roman" w:cs="Times New Roman"/>
          <w:sz w:val="32"/>
          <w:szCs w:val="32"/>
        </w:rPr>
        <w:t xml:space="preserve">Another change that can occur </w:t>
      </w:r>
      <w:r w:rsidR="007B1DDC">
        <w:rPr>
          <w:rFonts w:ascii="Times New Roman" w:hAnsi="Times New Roman" w:cs="Times New Roman"/>
          <w:sz w:val="32"/>
          <w:szCs w:val="32"/>
        </w:rPr>
        <w:t xml:space="preserve">with canopy gaps is increased sunlight. This could directly affect </w:t>
      </w:r>
      <w:r w:rsidR="00397A83">
        <w:rPr>
          <w:rFonts w:ascii="Times New Roman" w:hAnsi="Times New Roman" w:cs="Times New Roman"/>
          <w:sz w:val="32"/>
          <w:szCs w:val="32"/>
        </w:rPr>
        <w:t xml:space="preserve">arthropods which use their eyes to navigate, or it could impact </w:t>
      </w:r>
      <w:r w:rsidR="00261DFD">
        <w:rPr>
          <w:rFonts w:ascii="Times New Roman" w:hAnsi="Times New Roman" w:cs="Times New Roman"/>
          <w:sz w:val="32"/>
          <w:szCs w:val="32"/>
        </w:rPr>
        <w:t>the temperature and moisture level of the litter</w:t>
      </w:r>
      <w:r w:rsidR="007127C3">
        <w:rPr>
          <w:rFonts w:ascii="Times New Roman" w:hAnsi="Times New Roman" w:cs="Times New Roman"/>
          <w:sz w:val="32"/>
          <w:szCs w:val="32"/>
        </w:rPr>
        <w:t>, or it could lead to the growth of understory plants which would chang</w:t>
      </w:r>
      <w:r w:rsidR="00C262DA">
        <w:rPr>
          <w:rFonts w:ascii="Times New Roman" w:hAnsi="Times New Roman" w:cs="Times New Roman"/>
          <w:sz w:val="32"/>
          <w:szCs w:val="32"/>
        </w:rPr>
        <w:t>e the microclimatic factors.</w:t>
      </w:r>
      <w:r w:rsidR="005545DF">
        <w:rPr>
          <w:rFonts w:ascii="Times New Roman" w:hAnsi="Times New Roman" w:cs="Times New Roman"/>
          <w:sz w:val="32"/>
          <w:szCs w:val="32"/>
        </w:rPr>
        <w:t xml:space="preserve"> It could even change the predation risk from vertebrate predators like birds </w:t>
      </w:r>
      <w:r w:rsidR="00E8526C">
        <w:rPr>
          <w:rFonts w:ascii="Times New Roman" w:hAnsi="Times New Roman" w:cs="Times New Roman"/>
          <w:sz w:val="32"/>
          <w:szCs w:val="32"/>
        </w:rPr>
        <w:t xml:space="preserve">and mammals. (Give example </w:t>
      </w:r>
      <w:r w:rsidR="000338DE">
        <w:rPr>
          <w:rFonts w:ascii="Times New Roman" w:hAnsi="Times New Roman" w:cs="Times New Roman"/>
          <w:sz w:val="32"/>
          <w:szCs w:val="32"/>
        </w:rPr>
        <w:t>from the book</w:t>
      </w:r>
      <w:r w:rsidR="00C04B77">
        <w:rPr>
          <w:rFonts w:ascii="Times New Roman" w:hAnsi="Times New Roman" w:cs="Times New Roman"/>
          <w:sz w:val="32"/>
          <w:szCs w:val="32"/>
        </w:rPr>
        <w:t xml:space="preserve"> on a mouse eating a beetle</w:t>
      </w:r>
      <w:r w:rsidR="000338DE">
        <w:rPr>
          <w:rFonts w:ascii="Times New Roman" w:hAnsi="Times New Roman" w:cs="Times New Roman"/>
          <w:sz w:val="32"/>
          <w:szCs w:val="32"/>
        </w:rPr>
        <w:t>).</w:t>
      </w:r>
      <w:r w:rsidR="00101FE9">
        <w:rPr>
          <w:rFonts w:ascii="Times New Roman" w:hAnsi="Times New Roman" w:cs="Times New Roman"/>
          <w:sz w:val="32"/>
          <w:szCs w:val="32"/>
        </w:rPr>
        <w:t xml:space="preserve"> </w:t>
      </w:r>
    </w:p>
    <w:p w14:paraId="494C4F3E" w14:textId="77777777" w:rsidR="00101FE9" w:rsidRDefault="00101FE9" w:rsidP="002464CE">
      <w:pPr>
        <w:rPr>
          <w:rFonts w:ascii="Times New Roman" w:hAnsi="Times New Roman" w:cs="Times New Roman"/>
          <w:sz w:val="32"/>
          <w:szCs w:val="32"/>
        </w:rPr>
      </w:pPr>
    </w:p>
    <w:p w14:paraId="12CB9927" w14:textId="002A3BE1" w:rsidR="00101FE9" w:rsidRDefault="00101FE9" w:rsidP="002464CE">
      <w:pPr>
        <w:rPr>
          <w:rFonts w:ascii="Times New Roman" w:hAnsi="Times New Roman" w:cs="Times New Roman"/>
          <w:sz w:val="32"/>
          <w:szCs w:val="32"/>
        </w:rPr>
      </w:pPr>
      <w:r>
        <w:rPr>
          <w:rFonts w:ascii="Times New Roman" w:hAnsi="Times New Roman" w:cs="Times New Roman"/>
          <w:sz w:val="32"/>
          <w:szCs w:val="32"/>
        </w:rPr>
        <w:t xml:space="preserve">Previous research has shown that canopy gaps and </w:t>
      </w:r>
      <w:r w:rsidR="005467F0">
        <w:rPr>
          <w:rFonts w:ascii="Times New Roman" w:hAnsi="Times New Roman" w:cs="Times New Roman"/>
          <w:sz w:val="32"/>
          <w:szCs w:val="32"/>
        </w:rPr>
        <w:t xml:space="preserve">understory removal have unique impacts on different Collembolan families (Kayla’s </w:t>
      </w:r>
      <w:r w:rsidR="00F94398">
        <w:rPr>
          <w:rFonts w:ascii="Times New Roman" w:hAnsi="Times New Roman" w:cs="Times New Roman"/>
          <w:sz w:val="32"/>
          <w:szCs w:val="32"/>
        </w:rPr>
        <w:t xml:space="preserve">research at </w:t>
      </w:r>
      <w:proofErr w:type="spellStart"/>
      <w:r w:rsidR="00F94398">
        <w:rPr>
          <w:rFonts w:ascii="Times New Roman" w:hAnsi="Times New Roman" w:cs="Times New Roman"/>
          <w:sz w:val="32"/>
          <w:szCs w:val="32"/>
        </w:rPr>
        <w:t>Powdermill</w:t>
      </w:r>
      <w:proofErr w:type="spellEnd"/>
      <w:r w:rsidR="00F94398">
        <w:rPr>
          <w:rFonts w:ascii="Times New Roman" w:hAnsi="Times New Roman" w:cs="Times New Roman"/>
          <w:sz w:val="32"/>
          <w:szCs w:val="32"/>
        </w:rPr>
        <w:t>), as w</w:t>
      </w:r>
      <w:r w:rsidR="00436291">
        <w:rPr>
          <w:rFonts w:ascii="Times New Roman" w:hAnsi="Times New Roman" w:cs="Times New Roman"/>
          <w:sz w:val="32"/>
          <w:szCs w:val="32"/>
        </w:rPr>
        <w:t xml:space="preserve">ell as other </w:t>
      </w:r>
      <w:r w:rsidR="00826B6D">
        <w:rPr>
          <w:rFonts w:ascii="Times New Roman" w:hAnsi="Times New Roman" w:cs="Times New Roman"/>
          <w:sz w:val="32"/>
          <w:szCs w:val="32"/>
        </w:rPr>
        <w:t>invertebrate groups (such as snails)</w:t>
      </w:r>
      <w:r w:rsidR="00622694">
        <w:rPr>
          <w:rFonts w:ascii="Times New Roman" w:hAnsi="Times New Roman" w:cs="Times New Roman"/>
          <w:sz w:val="32"/>
          <w:szCs w:val="32"/>
        </w:rPr>
        <w:t xml:space="preserve"> and </w:t>
      </w:r>
      <w:r w:rsidR="00622694">
        <w:rPr>
          <w:rFonts w:ascii="Times New Roman" w:hAnsi="Times New Roman" w:cs="Times New Roman"/>
          <w:sz w:val="32"/>
          <w:szCs w:val="32"/>
        </w:rPr>
        <w:lastRenderedPageBreak/>
        <w:t>even rove beetles</w:t>
      </w:r>
      <w:r w:rsidR="00826B6D">
        <w:rPr>
          <w:rFonts w:ascii="Times New Roman" w:hAnsi="Times New Roman" w:cs="Times New Roman"/>
          <w:sz w:val="32"/>
          <w:szCs w:val="32"/>
        </w:rPr>
        <w:t xml:space="preserve">. </w:t>
      </w:r>
      <w:r w:rsidR="00622694">
        <w:rPr>
          <w:rFonts w:ascii="Times New Roman" w:hAnsi="Times New Roman" w:cs="Times New Roman"/>
          <w:sz w:val="32"/>
          <w:szCs w:val="32"/>
        </w:rPr>
        <w:t xml:space="preserve">Because carabid beetles are mostly predators, </w:t>
      </w:r>
      <w:r w:rsidR="0013623C">
        <w:rPr>
          <w:rFonts w:ascii="Times New Roman" w:hAnsi="Times New Roman" w:cs="Times New Roman"/>
          <w:sz w:val="32"/>
          <w:szCs w:val="32"/>
        </w:rPr>
        <w:t>these detritivores and fungivores</w:t>
      </w:r>
      <w:r w:rsidR="006A64A0">
        <w:rPr>
          <w:rFonts w:ascii="Times New Roman" w:hAnsi="Times New Roman" w:cs="Times New Roman"/>
          <w:sz w:val="32"/>
          <w:szCs w:val="32"/>
        </w:rPr>
        <w:t xml:space="preserve"> would have a big impact on carabids.</w:t>
      </w:r>
    </w:p>
    <w:p w14:paraId="30AB3741" w14:textId="77777777" w:rsidR="006A64A0" w:rsidRDefault="006A64A0" w:rsidP="002464CE">
      <w:pPr>
        <w:rPr>
          <w:rFonts w:ascii="Times New Roman" w:hAnsi="Times New Roman" w:cs="Times New Roman"/>
          <w:sz w:val="32"/>
          <w:szCs w:val="32"/>
        </w:rPr>
      </w:pPr>
    </w:p>
    <w:p w14:paraId="6FC6EBDA" w14:textId="533E9F08" w:rsidR="006A64A0" w:rsidRDefault="006A64A0" w:rsidP="002464CE">
      <w:pPr>
        <w:rPr>
          <w:rFonts w:ascii="Times New Roman" w:hAnsi="Times New Roman" w:cs="Times New Roman"/>
          <w:sz w:val="32"/>
          <w:szCs w:val="32"/>
        </w:rPr>
      </w:pPr>
      <w:r>
        <w:rPr>
          <w:rFonts w:ascii="Times New Roman" w:hAnsi="Times New Roman" w:cs="Times New Roman"/>
          <w:sz w:val="32"/>
          <w:szCs w:val="32"/>
        </w:rPr>
        <w:t xml:space="preserve">When a </w:t>
      </w:r>
      <w:r w:rsidR="003C3918">
        <w:rPr>
          <w:rFonts w:ascii="Times New Roman" w:hAnsi="Times New Roman" w:cs="Times New Roman"/>
          <w:sz w:val="32"/>
          <w:szCs w:val="32"/>
        </w:rPr>
        <w:t xml:space="preserve">windthrow, or in the extreme, a clearcut, happens, I would think that a series of </w:t>
      </w:r>
      <w:r w:rsidR="00EB4541">
        <w:rPr>
          <w:rFonts w:ascii="Times New Roman" w:hAnsi="Times New Roman" w:cs="Times New Roman"/>
          <w:sz w:val="32"/>
          <w:szCs w:val="32"/>
        </w:rPr>
        <w:t xml:space="preserve">extreme changes would occur. For one, the trees die, which means their roots </w:t>
      </w:r>
      <w:r w:rsidR="008C5B08">
        <w:rPr>
          <w:rFonts w:ascii="Times New Roman" w:hAnsi="Times New Roman" w:cs="Times New Roman"/>
          <w:sz w:val="32"/>
          <w:szCs w:val="32"/>
        </w:rPr>
        <w:t xml:space="preserve">could </w:t>
      </w:r>
      <w:r w:rsidR="00EB4541">
        <w:rPr>
          <w:rFonts w:ascii="Times New Roman" w:hAnsi="Times New Roman" w:cs="Times New Roman"/>
          <w:sz w:val="32"/>
          <w:szCs w:val="32"/>
        </w:rPr>
        <w:t xml:space="preserve">die too. </w:t>
      </w:r>
      <w:r w:rsidR="00476D18">
        <w:rPr>
          <w:rFonts w:ascii="Times New Roman" w:hAnsi="Times New Roman" w:cs="Times New Roman"/>
          <w:sz w:val="32"/>
          <w:szCs w:val="32"/>
        </w:rPr>
        <w:t xml:space="preserve">And now there would be standing and downed woody debris. Thus, instead of mostly defoliating insects like leaf beetles and </w:t>
      </w:r>
      <w:r w:rsidR="00866F79">
        <w:rPr>
          <w:rFonts w:ascii="Times New Roman" w:hAnsi="Times New Roman" w:cs="Times New Roman"/>
          <w:sz w:val="32"/>
          <w:szCs w:val="32"/>
        </w:rPr>
        <w:t>defoliating caterpillars</w:t>
      </w:r>
      <w:r w:rsidR="00EA1CB4">
        <w:rPr>
          <w:rFonts w:ascii="Times New Roman" w:hAnsi="Times New Roman" w:cs="Times New Roman"/>
          <w:sz w:val="32"/>
          <w:szCs w:val="32"/>
        </w:rPr>
        <w:t xml:space="preserve"> and sap-sucking insects like </w:t>
      </w:r>
      <w:r w:rsidR="00642B8A">
        <w:rPr>
          <w:rFonts w:ascii="Times New Roman" w:hAnsi="Times New Roman" w:cs="Times New Roman"/>
          <w:sz w:val="32"/>
          <w:szCs w:val="32"/>
        </w:rPr>
        <w:t>planthoppers</w:t>
      </w:r>
      <w:r w:rsidR="00866F79">
        <w:rPr>
          <w:rFonts w:ascii="Times New Roman" w:hAnsi="Times New Roman" w:cs="Times New Roman"/>
          <w:sz w:val="32"/>
          <w:szCs w:val="32"/>
        </w:rPr>
        <w:t xml:space="preserve">, you would have a great increase in </w:t>
      </w:r>
      <w:proofErr w:type="spellStart"/>
      <w:r w:rsidR="00866F79">
        <w:rPr>
          <w:rFonts w:ascii="Times New Roman" w:hAnsi="Times New Roman" w:cs="Times New Roman"/>
          <w:sz w:val="32"/>
          <w:szCs w:val="32"/>
        </w:rPr>
        <w:t>sapr</w:t>
      </w:r>
      <w:r w:rsidR="00EA1CB4">
        <w:rPr>
          <w:rFonts w:ascii="Times New Roman" w:hAnsi="Times New Roman" w:cs="Times New Roman"/>
          <w:sz w:val="32"/>
          <w:szCs w:val="32"/>
        </w:rPr>
        <w:t>o</w:t>
      </w:r>
      <w:proofErr w:type="spellEnd"/>
      <w:r w:rsidR="00EA1CB4">
        <w:rPr>
          <w:rFonts w:ascii="Times New Roman" w:hAnsi="Times New Roman" w:cs="Times New Roman"/>
          <w:sz w:val="32"/>
          <w:szCs w:val="32"/>
        </w:rPr>
        <w:t xml:space="preserve">-xylophagous </w:t>
      </w:r>
      <w:r w:rsidR="00B77069">
        <w:rPr>
          <w:rFonts w:ascii="Times New Roman" w:hAnsi="Times New Roman" w:cs="Times New Roman"/>
          <w:sz w:val="32"/>
          <w:szCs w:val="32"/>
        </w:rPr>
        <w:t xml:space="preserve">or </w:t>
      </w:r>
      <w:proofErr w:type="spellStart"/>
      <w:r w:rsidR="00B77069">
        <w:rPr>
          <w:rFonts w:ascii="Times New Roman" w:hAnsi="Times New Roman" w:cs="Times New Roman"/>
          <w:sz w:val="32"/>
          <w:szCs w:val="32"/>
        </w:rPr>
        <w:t>fungivorous</w:t>
      </w:r>
      <w:proofErr w:type="spellEnd"/>
      <w:r w:rsidR="00B77069">
        <w:rPr>
          <w:rFonts w:ascii="Times New Roman" w:hAnsi="Times New Roman" w:cs="Times New Roman"/>
          <w:sz w:val="32"/>
          <w:szCs w:val="32"/>
        </w:rPr>
        <w:t xml:space="preserve"> </w:t>
      </w:r>
      <w:r w:rsidR="00EA1CB4">
        <w:rPr>
          <w:rFonts w:ascii="Times New Roman" w:hAnsi="Times New Roman" w:cs="Times New Roman"/>
          <w:sz w:val="32"/>
          <w:szCs w:val="32"/>
        </w:rPr>
        <w:t xml:space="preserve">insects. </w:t>
      </w:r>
      <w:r w:rsidR="00ED700C">
        <w:rPr>
          <w:rFonts w:ascii="Times New Roman" w:hAnsi="Times New Roman" w:cs="Times New Roman"/>
          <w:sz w:val="32"/>
          <w:szCs w:val="32"/>
        </w:rPr>
        <w:t xml:space="preserve">The increased temperatures would speed-along the decomposition of leaf litter by </w:t>
      </w:r>
      <w:commentRangeStart w:id="0"/>
      <w:r w:rsidR="00ED700C">
        <w:rPr>
          <w:rFonts w:ascii="Times New Roman" w:hAnsi="Times New Roman" w:cs="Times New Roman"/>
          <w:sz w:val="32"/>
          <w:szCs w:val="32"/>
        </w:rPr>
        <w:t>fungi</w:t>
      </w:r>
      <w:commentRangeEnd w:id="0"/>
      <w:r w:rsidR="001D0D18">
        <w:rPr>
          <w:rStyle w:val="CommentReference"/>
        </w:rPr>
        <w:commentReference w:id="0"/>
      </w:r>
      <w:r w:rsidR="00ED700C">
        <w:rPr>
          <w:rFonts w:ascii="Times New Roman" w:hAnsi="Times New Roman" w:cs="Times New Roman"/>
          <w:sz w:val="32"/>
          <w:szCs w:val="32"/>
        </w:rPr>
        <w:t xml:space="preserve"> which would </w:t>
      </w:r>
      <w:r w:rsidR="0084556F">
        <w:rPr>
          <w:rFonts w:ascii="Times New Roman" w:hAnsi="Times New Roman" w:cs="Times New Roman"/>
          <w:sz w:val="32"/>
          <w:szCs w:val="32"/>
        </w:rPr>
        <w:t>lead to an increase in the abundance of certain springtail families.</w:t>
      </w:r>
    </w:p>
    <w:p w14:paraId="66EBD7F3" w14:textId="77777777" w:rsidR="0043634E" w:rsidRDefault="0043634E" w:rsidP="002464CE">
      <w:pPr>
        <w:rPr>
          <w:rFonts w:ascii="Times New Roman" w:hAnsi="Times New Roman" w:cs="Times New Roman"/>
          <w:sz w:val="32"/>
          <w:szCs w:val="32"/>
        </w:rPr>
      </w:pPr>
    </w:p>
    <w:p w14:paraId="251AAF5C" w14:textId="62BFC1BB" w:rsidR="0043634E" w:rsidRDefault="0043634E" w:rsidP="002464CE">
      <w:pPr>
        <w:rPr>
          <w:rFonts w:ascii="Times New Roman" w:hAnsi="Times New Roman" w:cs="Times New Roman"/>
          <w:sz w:val="32"/>
          <w:szCs w:val="32"/>
        </w:rPr>
      </w:pPr>
      <w:r>
        <w:rPr>
          <w:rFonts w:ascii="Times New Roman" w:hAnsi="Times New Roman" w:cs="Times New Roman"/>
          <w:sz w:val="32"/>
          <w:szCs w:val="32"/>
        </w:rPr>
        <w:t xml:space="preserve">However, soon after a clearcut or other forest disturbance, the increased sunlight in the understory would lead to a vast increase in the </w:t>
      </w:r>
      <w:r w:rsidR="002A6F70">
        <w:rPr>
          <w:rFonts w:ascii="Times New Roman" w:hAnsi="Times New Roman" w:cs="Times New Roman"/>
          <w:sz w:val="32"/>
          <w:szCs w:val="32"/>
        </w:rPr>
        <w:t xml:space="preserve">net primary productivity </w:t>
      </w:r>
      <w:r w:rsidR="00295842">
        <w:rPr>
          <w:rFonts w:ascii="Times New Roman" w:hAnsi="Times New Roman" w:cs="Times New Roman"/>
          <w:sz w:val="32"/>
          <w:szCs w:val="32"/>
        </w:rPr>
        <w:t xml:space="preserve">of </w:t>
      </w:r>
      <w:r w:rsidR="00314241">
        <w:rPr>
          <w:rFonts w:ascii="Times New Roman" w:hAnsi="Times New Roman" w:cs="Times New Roman"/>
          <w:sz w:val="32"/>
          <w:szCs w:val="32"/>
        </w:rPr>
        <w:t xml:space="preserve">understory plants. This would likely include any “biological legacy” </w:t>
      </w:r>
      <w:r w:rsidR="00CB5738">
        <w:rPr>
          <w:rFonts w:ascii="Times New Roman" w:hAnsi="Times New Roman" w:cs="Times New Roman"/>
          <w:sz w:val="32"/>
          <w:szCs w:val="32"/>
        </w:rPr>
        <w:t xml:space="preserve">shrubs, such as spicebush or beech saplings, if they were not destroyed by the disturbance. It might also include root sprouts from previously dominant canopy trees. It would also likely include plants such as ferns which </w:t>
      </w:r>
      <w:r w:rsidR="004E5C47">
        <w:rPr>
          <w:rFonts w:ascii="Times New Roman" w:hAnsi="Times New Roman" w:cs="Times New Roman"/>
          <w:sz w:val="32"/>
          <w:szCs w:val="32"/>
        </w:rPr>
        <w:t>were previously present. And it could include “ruderal</w:t>
      </w:r>
      <w:r w:rsidR="00557DDA">
        <w:rPr>
          <w:rFonts w:ascii="Times New Roman" w:hAnsi="Times New Roman" w:cs="Times New Roman"/>
          <w:sz w:val="32"/>
          <w:szCs w:val="32"/>
        </w:rPr>
        <w:t>” species like</w:t>
      </w:r>
      <w:r w:rsidR="00594A78">
        <w:rPr>
          <w:rFonts w:ascii="Times New Roman" w:hAnsi="Times New Roman" w:cs="Times New Roman"/>
          <w:sz w:val="32"/>
          <w:szCs w:val="32"/>
        </w:rPr>
        <w:t xml:space="preserve"> asters and many others. </w:t>
      </w:r>
      <w:r w:rsidR="00B16852">
        <w:rPr>
          <w:rFonts w:ascii="Times New Roman" w:hAnsi="Times New Roman" w:cs="Times New Roman"/>
          <w:sz w:val="32"/>
          <w:szCs w:val="32"/>
        </w:rPr>
        <w:t>They might even be from the seed bank, and something about the disturbance triggered their germination</w:t>
      </w:r>
      <w:commentRangeStart w:id="1"/>
      <w:r w:rsidR="00B16852">
        <w:rPr>
          <w:rFonts w:ascii="Times New Roman" w:hAnsi="Times New Roman" w:cs="Times New Roman"/>
          <w:sz w:val="32"/>
          <w:szCs w:val="32"/>
        </w:rPr>
        <w:t>.</w:t>
      </w:r>
      <w:commentRangeEnd w:id="1"/>
      <w:r w:rsidR="005F3AFB">
        <w:rPr>
          <w:rStyle w:val="CommentReference"/>
        </w:rPr>
        <w:commentReference w:id="1"/>
      </w:r>
      <w:r w:rsidR="00B16852">
        <w:rPr>
          <w:rFonts w:ascii="Times New Roman" w:hAnsi="Times New Roman" w:cs="Times New Roman"/>
          <w:sz w:val="32"/>
          <w:szCs w:val="32"/>
        </w:rPr>
        <w:t xml:space="preserve"> </w:t>
      </w:r>
      <w:r w:rsidR="00142998">
        <w:rPr>
          <w:rFonts w:ascii="Times New Roman" w:hAnsi="Times New Roman" w:cs="Times New Roman"/>
          <w:sz w:val="32"/>
          <w:szCs w:val="32"/>
        </w:rPr>
        <w:t xml:space="preserve">In addition, tree seedlings and saplings would </w:t>
      </w:r>
      <w:r w:rsidR="00A66FD1">
        <w:rPr>
          <w:rFonts w:ascii="Times New Roman" w:hAnsi="Times New Roman" w:cs="Times New Roman"/>
          <w:sz w:val="32"/>
          <w:szCs w:val="32"/>
        </w:rPr>
        <w:t>have more resources to grow faster. With the increased rate of decomposition, there might even be nutrient pulses of nitrogen (verify this)</w:t>
      </w:r>
      <w:r w:rsidR="00772518">
        <w:rPr>
          <w:rFonts w:ascii="Times New Roman" w:hAnsi="Times New Roman" w:cs="Times New Roman"/>
          <w:sz w:val="32"/>
          <w:szCs w:val="32"/>
        </w:rPr>
        <w:t xml:space="preserve">, which would further </w:t>
      </w:r>
      <w:r w:rsidR="009C3011">
        <w:rPr>
          <w:rFonts w:ascii="Times New Roman" w:hAnsi="Times New Roman" w:cs="Times New Roman"/>
          <w:sz w:val="32"/>
          <w:szCs w:val="32"/>
        </w:rPr>
        <w:t xml:space="preserve">spur plant growth. </w:t>
      </w:r>
      <w:r w:rsidR="007A26F6">
        <w:rPr>
          <w:rFonts w:ascii="Times New Roman" w:hAnsi="Times New Roman" w:cs="Times New Roman"/>
          <w:sz w:val="32"/>
          <w:szCs w:val="32"/>
        </w:rPr>
        <w:t>Th</w:t>
      </w:r>
      <w:r w:rsidR="00C56928">
        <w:rPr>
          <w:rFonts w:ascii="Times New Roman" w:hAnsi="Times New Roman" w:cs="Times New Roman"/>
          <w:sz w:val="32"/>
          <w:szCs w:val="32"/>
        </w:rPr>
        <w:t>is vast increase in plant growth at the ground level would increase herbivorous insect abundance</w:t>
      </w:r>
      <w:r w:rsidR="00DA437F">
        <w:rPr>
          <w:rFonts w:ascii="Times New Roman" w:hAnsi="Times New Roman" w:cs="Times New Roman"/>
          <w:sz w:val="32"/>
          <w:szCs w:val="32"/>
        </w:rPr>
        <w:t xml:space="preserve">, and with it would come new </w:t>
      </w:r>
      <w:r w:rsidR="001F3E0B">
        <w:rPr>
          <w:rFonts w:ascii="Times New Roman" w:hAnsi="Times New Roman" w:cs="Times New Roman"/>
          <w:sz w:val="32"/>
          <w:szCs w:val="32"/>
        </w:rPr>
        <w:t>groups</w:t>
      </w:r>
      <w:r w:rsidR="00DA437F">
        <w:rPr>
          <w:rFonts w:ascii="Times New Roman" w:hAnsi="Times New Roman" w:cs="Times New Roman"/>
          <w:sz w:val="32"/>
          <w:szCs w:val="32"/>
        </w:rPr>
        <w:t xml:space="preserve"> of insect predators</w:t>
      </w:r>
      <w:r w:rsidR="001F3E0B">
        <w:rPr>
          <w:rFonts w:ascii="Times New Roman" w:hAnsi="Times New Roman" w:cs="Times New Roman"/>
          <w:sz w:val="32"/>
          <w:szCs w:val="32"/>
        </w:rPr>
        <w:t xml:space="preserve">, pollinators, </w:t>
      </w:r>
      <w:r w:rsidR="0003559F">
        <w:rPr>
          <w:rFonts w:ascii="Times New Roman" w:hAnsi="Times New Roman" w:cs="Times New Roman"/>
          <w:sz w:val="32"/>
          <w:szCs w:val="32"/>
        </w:rPr>
        <w:t xml:space="preserve">and </w:t>
      </w:r>
      <w:r w:rsidR="00DA437F">
        <w:rPr>
          <w:rFonts w:ascii="Times New Roman" w:hAnsi="Times New Roman" w:cs="Times New Roman"/>
          <w:sz w:val="32"/>
          <w:szCs w:val="32"/>
        </w:rPr>
        <w:t>parasitoids</w:t>
      </w:r>
      <w:r w:rsidR="0003559F">
        <w:rPr>
          <w:rFonts w:ascii="Times New Roman" w:hAnsi="Times New Roman" w:cs="Times New Roman"/>
          <w:sz w:val="32"/>
          <w:szCs w:val="32"/>
        </w:rPr>
        <w:t xml:space="preserve">. For example, many of the </w:t>
      </w:r>
      <w:r w:rsidR="00A4740B">
        <w:rPr>
          <w:rFonts w:ascii="Times New Roman" w:hAnsi="Times New Roman" w:cs="Times New Roman"/>
          <w:sz w:val="32"/>
          <w:szCs w:val="32"/>
        </w:rPr>
        <w:t xml:space="preserve">defoliators, leaf miners, </w:t>
      </w:r>
      <w:r w:rsidR="00F44711">
        <w:rPr>
          <w:rFonts w:ascii="Times New Roman" w:hAnsi="Times New Roman" w:cs="Times New Roman"/>
          <w:sz w:val="32"/>
          <w:szCs w:val="32"/>
        </w:rPr>
        <w:t xml:space="preserve">and </w:t>
      </w:r>
      <w:r w:rsidR="00A4740B">
        <w:rPr>
          <w:rFonts w:ascii="Times New Roman" w:hAnsi="Times New Roman" w:cs="Times New Roman"/>
          <w:sz w:val="32"/>
          <w:szCs w:val="32"/>
        </w:rPr>
        <w:t>phloem feeders</w:t>
      </w:r>
      <w:r w:rsidR="00F44711">
        <w:rPr>
          <w:rFonts w:ascii="Times New Roman" w:hAnsi="Times New Roman" w:cs="Times New Roman"/>
          <w:sz w:val="32"/>
          <w:szCs w:val="32"/>
        </w:rPr>
        <w:t xml:space="preserve"> which were previously up in the tree canopy would now be only a few inches or feet above the ground.</w:t>
      </w:r>
      <w:r w:rsidR="00110065">
        <w:rPr>
          <w:rFonts w:ascii="Times New Roman" w:hAnsi="Times New Roman" w:cs="Times New Roman"/>
          <w:sz w:val="32"/>
          <w:szCs w:val="32"/>
        </w:rPr>
        <w:t xml:space="preserve"> </w:t>
      </w:r>
      <w:r w:rsidR="004E616F">
        <w:rPr>
          <w:rFonts w:ascii="Times New Roman" w:hAnsi="Times New Roman" w:cs="Times New Roman"/>
          <w:sz w:val="32"/>
          <w:szCs w:val="32"/>
        </w:rPr>
        <w:t>There are whole</w:t>
      </w:r>
      <w:r w:rsidR="00433698">
        <w:rPr>
          <w:rFonts w:ascii="Times New Roman" w:hAnsi="Times New Roman" w:cs="Times New Roman"/>
          <w:sz w:val="32"/>
          <w:szCs w:val="32"/>
        </w:rPr>
        <w:t xml:space="preserve"> assemblages of insects that feed on plants like goldenrod, for example.</w:t>
      </w:r>
    </w:p>
    <w:p w14:paraId="263CA62B" w14:textId="77777777" w:rsidR="00F11235" w:rsidRDefault="00F11235" w:rsidP="002464CE">
      <w:pPr>
        <w:rPr>
          <w:rFonts w:ascii="Times New Roman" w:hAnsi="Times New Roman" w:cs="Times New Roman"/>
          <w:sz w:val="32"/>
          <w:szCs w:val="32"/>
        </w:rPr>
      </w:pPr>
    </w:p>
    <w:p w14:paraId="6E270501" w14:textId="77777777" w:rsidR="00F11235" w:rsidRDefault="00F11235" w:rsidP="00F11235">
      <w:pPr>
        <w:rPr>
          <w:rFonts w:ascii="Times New Roman" w:hAnsi="Times New Roman" w:cs="Times New Roman"/>
          <w:sz w:val="32"/>
          <w:szCs w:val="32"/>
        </w:rPr>
      </w:pPr>
      <w:r>
        <w:rPr>
          <w:rFonts w:ascii="Times New Roman" w:hAnsi="Times New Roman" w:cs="Times New Roman"/>
          <w:sz w:val="32"/>
          <w:szCs w:val="32"/>
        </w:rPr>
        <w:t xml:space="preserve">Depending on the landscape surrounding a forest disturbance, this area may be an “island” which provides new resources to open-habitat </w:t>
      </w:r>
      <w:r>
        <w:rPr>
          <w:rFonts w:ascii="Times New Roman" w:hAnsi="Times New Roman" w:cs="Times New Roman"/>
          <w:sz w:val="32"/>
          <w:szCs w:val="32"/>
        </w:rPr>
        <w:lastRenderedPageBreak/>
        <w:t>insects, if they can locate the area. To the west of the tornado and salvage locations, there is a field of high-mown grass. This area could serve as a source population for ground beetles which are adapted to open habitats. Many open-habitat (or generalist?) ground beetles are capable of winged dispersal</w:t>
      </w:r>
      <w:commentRangeStart w:id="2"/>
      <w:r>
        <w:rPr>
          <w:rFonts w:ascii="Times New Roman" w:hAnsi="Times New Roman" w:cs="Times New Roman"/>
          <w:sz w:val="32"/>
          <w:szCs w:val="32"/>
        </w:rPr>
        <w:t>,</w:t>
      </w:r>
      <w:commentRangeEnd w:id="2"/>
      <w:r>
        <w:rPr>
          <w:rStyle w:val="CommentReference"/>
        </w:rPr>
        <w:commentReference w:id="2"/>
      </w:r>
      <w:r>
        <w:rPr>
          <w:rFonts w:ascii="Times New Roman" w:hAnsi="Times New Roman" w:cs="Times New Roman"/>
          <w:sz w:val="32"/>
          <w:szCs w:val="32"/>
        </w:rPr>
        <w:t xml:space="preserve"> because they utilize habitats which were ephemeral through their evolutionary history. Questions about this process include: how long would it take for open-habitat beetles to locate a forest disturbance and build up a population? What is the historical distribution of these open-habitat species? Did they undergo significant range expansion when Europeans deforested most of Ohio and other areas? Or were they always present in the eastern deciduous forest, but mostly in treefall and windthrow gaps? I know there are some </w:t>
      </w:r>
      <w:proofErr w:type="spellStart"/>
      <w:r>
        <w:rPr>
          <w:rFonts w:ascii="Times New Roman" w:hAnsi="Times New Roman" w:cs="Times New Roman"/>
          <w:sz w:val="32"/>
          <w:szCs w:val="32"/>
        </w:rPr>
        <w:t>pyrophilous</w:t>
      </w:r>
      <w:proofErr w:type="spellEnd"/>
      <w:r>
        <w:rPr>
          <w:rFonts w:ascii="Times New Roman" w:hAnsi="Times New Roman" w:cs="Times New Roman"/>
          <w:sz w:val="32"/>
          <w:szCs w:val="32"/>
        </w:rPr>
        <w:t xml:space="preserve"> species, so maybe those can be used for comparison? Also, at what point in the successional process would these beetles begin to be outcompeted by forest </w:t>
      </w:r>
      <w:proofErr w:type="gramStart"/>
      <w:r>
        <w:rPr>
          <w:rFonts w:ascii="Times New Roman" w:hAnsi="Times New Roman" w:cs="Times New Roman"/>
          <w:sz w:val="32"/>
          <w:szCs w:val="32"/>
        </w:rPr>
        <w:t>specialists?</w:t>
      </w:r>
      <w:proofErr w:type="gramEnd"/>
    </w:p>
    <w:p w14:paraId="61650E42" w14:textId="77777777" w:rsidR="00110065" w:rsidRDefault="00110065" w:rsidP="002464CE">
      <w:pPr>
        <w:rPr>
          <w:rFonts w:ascii="Times New Roman" w:hAnsi="Times New Roman" w:cs="Times New Roman"/>
          <w:sz w:val="32"/>
          <w:szCs w:val="32"/>
        </w:rPr>
      </w:pPr>
    </w:p>
    <w:p w14:paraId="5C49BB22" w14:textId="626B7559" w:rsidR="00110065" w:rsidRDefault="00110065" w:rsidP="002464CE">
      <w:pPr>
        <w:rPr>
          <w:rFonts w:ascii="Times New Roman" w:hAnsi="Times New Roman" w:cs="Times New Roman"/>
          <w:sz w:val="32"/>
          <w:szCs w:val="32"/>
        </w:rPr>
      </w:pPr>
      <w:r>
        <w:rPr>
          <w:rFonts w:ascii="Times New Roman" w:hAnsi="Times New Roman" w:cs="Times New Roman"/>
          <w:sz w:val="32"/>
          <w:szCs w:val="32"/>
        </w:rPr>
        <w:t xml:space="preserve">The time after a </w:t>
      </w:r>
      <w:r w:rsidR="00D3430B">
        <w:rPr>
          <w:rFonts w:ascii="Times New Roman" w:hAnsi="Times New Roman" w:cs="Times New Roman"/>
          <w:sz w:val="32"/>
          <w:szCs w:val="32"/>
        </w:rPr>
        <w:t>forest disturbance is not static, but instead all the resources and environmental conditions change as the forest regenerates. Because the natura</w:t>
      </w:r>
      <w:r w:rsidR="00F71469">
        <w:rPr>
          <w:rFonts w:ascii="Times New Roman" w:hAnsi="Times New Roman" w:cs="Times New Roman"/>
          <w:sz w:val="32"/>
          <w:szCs w:val="32"/>
        </w:rPr>
        <w:t xml:space="preserve">l late-successional stage in the </w:t>
      </w:r>
      <w:r w:rsidR="00DA56FD">
        <w:rPr>
          <w:rFonts w:ascii="Times New Roman" w:hAnsi="Times New Roman" w:cs="Times New Roman"/>
          <w:sz w:val="32"/>
          <w:szCs w:val="32"/>
        </w:rPr>
        <w:t>Appalachian Mountains</w:t>
      </w:r>
      <w:r w:rsidR="00F71469">
        <w:rPr>
          <w:rFonts w:ascii="Times New Roman" w:hAnsi="Times New Roman" w:cs="Times New Roman"/>
          <w:sz w:val="32"/>
          <w:szCs w:val="32"/>
        </w:rPr>
        <w:t xml:space="preserve"> is that of forest</w:t>
      </w:r>
      <w:r w:rsidR="005A462A">
        <w:rPr>
          <w:rFonts w:ascii="Times New Roman" w:hAnsi="Times New Roman" w:cs="Times New Roman"/>
          <w:sz w:val="32"/>
          <w:szCs w:val="32"/>
        </w:rPr>
        <w:t xml:space="preserve"> (is this simply due to precipitation?)</w:t>
      </w:r>
      <w:r w:rsidR="00F71469">
        <w:rPr>
          <w:rFonts w:ascii="Times New Roman" w:hAnsi="Times New Roman" w:cs="Times New Roman"/>
          <w:sz w:val="32"/>
          <w:szCs w:val="32"/>
        </w:rPr>
        <w:t xml:space="preserve">, the process of reforestation begins quickly </w:t>
      </w:r>
      <w:r w:rsidR="004F0CDC">
        <w:rPr>
          <w:rFonts w:ascii="Times New Roman" w:hAnsi="Times New Roman" w:cs="Times New Roman"/>
          <w:sz w:val="32"/>
          <w:szCs w:val="32"/>
        </w:rPr>
        <w:t>after a windthrow or clearcut (use a case study of old-field succession).</w:t>
      </w:r>
      <w:r w:rsidR="005A462A">
        <w:rPr>
          <w:rFonts w:ascii="Times New Roman" w:hAnsi="Times New Roman" w:cs="Times New Roman"/>
          <w:sz w:val="32"/>
          <w:szCs w:val="32"/>
        </w:rPr>
        <w:t xml:space="preserve"> </w:t>
      </w:r>
      <w:r w:rsidR="008C5B08">
        <w:rPr>
          <w:rFonts w:ascii="Times New Roman" w:hAnsi="Times New Roman" w:cs="Times New Roman"/>
          <w:sz w:val="32"/>
          <w:szCs w:val="32"/>
        </w:rPr>
        <w:t>Whether it is from existing root systems,</w:t>
      </w:r>
      <w:r w:rsidR="00D86291">
        <w:rPr>
          <w:rFonts w:ascii="Times New Roman" w:hAnsi="Times New Roman" w:cs="Times New Roman"/>
          <w:sz w:val="32"/>
          <w:szCs w:val="32"/>
        </w:rPr>
        <w:t xml:space="preserve"> seeds in the seed bank, or seeds that get wind- or animal-dispersed </w:t>
      </w:r>
      <w:r w:rsidR="00805756">
        <w:rPr>
          <w:rFonts w:ascii="Times New Roman" w:hAnsi="Times New Roman" w:cs="Times New Roman"/>
          <w:sz w:val="32"/>
          <w:szCs w:val="32"/>
        </w:rPr>
        <w:t xml:space="preserve">to the disturbed area, this regeneration process </w:t>
      </w:r>
      <w:r w:rsidR="00E02D33">
        <w:rPr>
          <w:rFonts w:ascii="Times New Roman" w:hAnsi="Times New Roman" w:cs="Times New Roman"/>
          <w:sz w:val="32"/>
          <w:szCs w:val="32"/>
        </w:rPr>
        <w:t xml:space="preserve">continues to proceed until trees once-again shade out the forest floor. </w:t>
      </w:r>
      <w:r w:rsidR="00A62FC7">
        <w:rPr>
          <w:rFonts w:ascii="Times New Roman" w:hAnsi="Times New Roman" w:cs="Times New Roman"/>
          <w:sz w:val="32"/>
          <w:szCs w:val="32"/>
        </w:rPr>
        <w:t xml:space="preserve">The </w:t>
      </w:r>
      <w:r w:rsidR="00A563D4">
        <w:rPr>
          <w:rFonts w:ascii="Times New Roman" w:hAnsi="Times New Roman" w:cs="Times New Roman"/>
          <w:sz w:val="32"/>
          <w:szCs w:val="32"/>
        </w:rPr>
        <w:t>species of tree that grow back may not be the same as those that were previously present, such as the case with</w:t>
      </w:r>
      <w:r w:rsidR="00970895">
        <w:rPr>
          <w:rFonts w:ascii="Times New Roman" w:hAnsi="Times New Roman" w:cs="Times New Roman"/>
          <w:sz w:val="32"/>
          <w:szCs w:val="32"/>
        </w:rPr>
        <w:t xml:space="preserve"> replacement of beech maple forest with </w:t>
      </w:r>
      <w:r w:rsidR="00B64693">
        <w:rPr>
          <w:rFonts w:ascii="Times New Roman" w:hAnsi="Times New Roman" w:cs="Times New Roman"/>
          <w:sz w:val="32"/>
          <w:szCs w:val="32"/>
        </w:rPr>
        <w:t xml:space="preserve">other </w:t>
      </w:r>
      <w:r w:rsidR="00CD6C0B">
        <w:rPr>
          <w:rFonts w:ascii="Times New Roman" w:hAnsi="Times New Roman" w:cs="Times New Roman"/>
          <w:sz w:val="32"/>
          <w:szCs w:val="32"/>
        </w:rPr>
        <w:t>trees</w:t>
      </w:r>
      <w:commentRangeStart w:id="3"/>
      <w:r w:rsidR="00CD6C0B">
        <w:rPr>
          <w:rFonts w:ascii="Times New Roman" w:hAnsi="Times New Roman" w:cs="Times New Roman"/>
          <w:sz w:val="32"/>
          <w:szCs w:val="32"/>
        </w:rPr>
        <w:t>.</w:t>
      </w:r>
      <w:commentRangeEnd w:id="3"/>
      <w:r w:rsidR="002F5689">
        <w:rPr>
          <w:rStyle w:val="CommentReference"/>
        </w:rPr>
        <w:commentReference w:id="3"/>
      </w:r>
      <w:r w:rsidR="00CD6C0B">
        <w:rPr>
          <w:rFonts w:ascii="Times New Roman" w:hAnsi="Times New Roman" w:cs="Times New Roman"/>
          <w:sz w:val="32"/>
          <w:szCs w:val="32"/>
        </w:rPr>
        <w:t xml:space="preserve"> But the microclimate, food resources, and environmental conditions for ground-dwelling invertebrates would become more and more like</w:t>
      </w:r>
      <w:r w:rsidR="00252B3B">
        <w:rPr>
          <w:rFonts w:ascii="Times New Roman" w:hAnsi="Times New Roman" w:cs="Times New Roman"/>
          <w:sz w:val="32"/>
          <w:szCs w:val="32"/>
        </w:rPr>
        <w:t xml:space="preserve"> those of</w:t>
      </w:r>
      <w:r w:rsidR="00CD6C0B">
        <w:rPr>
          <w:rFonts w:ascii="Times New Roman" w:hAnsi="Times New Roman" w:cs="Times New Roman"/>
          <w:sz w:val="32"/>
          <w:szCs w:val="32"/>
        </w:rPr>
        <w:t xml:space="preserve"> the original forest.</w:t>
      </w:r>
      <w:r w:rsidR="00112250">
        <w:rPr>
          <w:rFonts w:ascii="Times New Roman" w:hAnsi="Times New Roman" w:cs="Times New Roman"/>
          <w:sz w:val="32"/>
          <w:szCs w:val="32"/>
        </w:rPr>
        <w:t xml:space="preserve"> (cite an example </w:t>
      </w:r>
      <w:r w:rsidR="00B1185D">
        <w:rPr>
          <w:rFonts w:ascii="Times New Roman" w:hAnsi="Times New Roman" w:cs="Times New Roman"/>
          <w:sz w:val="32"/>
          <w:szCs w:val="32"/>
        </w:rPr>
        <w:t>about ground beetles after a clearcut, or ground beetles found in different-aged stands).</w:t>
      </w:r>
    </w:p>
    <w:p w14:paraId="491441B3" w14:textId="77777777" w:rsidR="00112250" w:rsidRDefault="00112250" w:rsidP="002464CE">
      <w:pPr>
        <w:rPr>
          <w:rFonts w:ascii="Times New Roman" w:hAnsi="Times New Roman" w:cs="Times New Roman"/>
          <w:sz w:val="32"/>
          <w:szCs w:val="32"/>
        </w:rPr>
      </w:pPr>
    </w:p>
    <w:p w14:paraId="332E36DA" w14:textId="52EEA429" w:rsidR="00112250" w:rsidRDefault="00112250" w:rsidP="002464CE">
      <w:pPr>
        <w:rPr>
          <w:rFonts w:ascii="Times New Roman" w:hAnsi="Times New Roman" w:cs="Times New Roman"/>
          <w:sz w:val="32"/>
          <w:szCs w:val="32"/>
        </w:rPr>
      </w:pPr>
      <w:r>
        <w:rPr>
          <w:rFonts w:ascii="Times New Roman" w:hAnsi="Times New Roman" w:cs="Times New Roman"/>
          <w:sz w:val="32"/>
          <w:szCs w:val="32"/>
        </w:rPr>
        <w:t>Althou</w:t>
      </w:r>
      <w:r w:rsidR="00601D06">
        <w:rPr>
          <w:rFonts w:ascii="Times New Roman" w:hAnsi="Times New Roman" w:cs="Times New Roman"/>
          <w:sz w:val="32"/>
          <w:szCs w:val="32"/>
        </w:rPr>
        <w:t>gh conditions might seem to return to pre-disturbance</w:t>
      </w:r>
      <w:r w:rsidR="00CC0D58">
        <w:rPr>
          <w:rFonts w:ascii="Times New Roman" w:hAnsi="Times New Roman" w:cs="Times New Roman"/>
          <w:sz w:val="32"/>
          <w:szCs w:val="32"/>
        </w:rPr>
        <w:t>, there could be long-lasting impacts</w:t>
      </w:r>
      <w:r w:rsidR="00390AA3">
        <w:rPr>
          <w:rFonts w:ascii="Times New Roman" w:hAnsi="Times New Roman" w:cs="Times New Roman"/>
          <w:sz w:val="32"/>
          <w:szCs w:val="32"/>
        </w:rPr>
        <w:t xml:space="preserve"> after </w:t>
      </w:r>
      <w:r w:rsidR="002314B8">
        <w:rPr>
          <w:rFonts w:ascii="Times New Roman" w:hAnsi="Times New Roman" w:cs="Times New Roman"/>
          <w:sz w:val="32"/>
          <w:szCs w:val="32"/>
        </w:rPr>
        <w:t xml:space="preserve">something like salvage-logging. If large stumps and </w:t>
      </w:r>
      <w:r w:rsidR="00C549E3">
        <w:rPr>
          <w:rFonts w:ascii="Times New Roman" w:hAnsi="Times New Roman" w:cs="Times New Roman"/>
          <w:sz w:val="32"/>
          <w:szCs w:val="32"/>
        </w:rPr>
        <w:t xml:space="preserve">coarse woody debris are removed, then the overall habitat </w:t>
      </w:r>
      <w:r w:rsidR="00C549E3">
        <w:rPr>
          <w:rFonts w:ascii="Times New Roman" w:hAnsi="Times New Roman" w:cs="Times New Roman"/>
          <w:sz w:val="32"/>
          <w:szCs w:val="32"/>
        </w:rPr>
        <w:lastRenderedPageBreak/>
        <w:t xml:space="preserve">complexity of the understory could be reduced, and this could </w:t>
      </w:r>
      <w:r w:rsidR="00951BC9">
        <w:rPr>
          <w:rFonts w:ascii="Times New Roman" w:hAnsi="Times New Roman" w:cs="Times New Roman"/>
          <w:sz w:val="32"/>
          <w:szCs w:val="32"/>
        </w:rPr>
        <w:t xml:space="preserve">limit which species of arthropods could survive on the forest floor. For example, </w:t>
      </w:r>
      <w:r w:rsidR="00AB7C66">
        <w:rPr>
          <w:rFonts w:ascii="Times New Roman" w:hAnsi="Times New Roman" w:cs="Times New Roman"/>
          <w:sz w:val="32"/>
          <w:szCs w:val="32"/>
        </w:rPr>
        <w:t>some species of insect, like robber fl</w:t>
      </w:r>
      <w:r w:rsidR="00E91566">
        <w:rPr>
          <w:rFonts w:ascii="Times New Roman" w:hAnsi="Times New Roman" w:cs="Times New Roman"/>
          <w:sz w:val="32"/>
          <w:szCs w:val="32"/>
        </w:rPr>
        <w:t xml:space="preserve">y larvae, </w:t>
      </w:r>
      <w:proofErr w:type="spellStart"/>
      <w:r w:rsidR="00E91566">
        <w:rPr>
          <w:rFonts w:ascii="Times New Roman" w:hAnsi="Times New Roman" w:cs="Times New Roman"/>
          <w:sz w:val="32"/>
          <w:szCs w:val="32"/>
        </w:rPr>
        <w:t>bess</w:t>
      </w:r>
      <w:proofErr w:type="spellEnd"/>
      <w:r w:rsidR="00E91566">
        <w:rPr>
          <w:rFonts w:ascii="Times New Roman" w:hAnsi="Times New Roman" w:cs="Times New Roman"/>
          <w:sz w:val="32"/>
          <w:szCs w:val="32"/>
        </w:rPr>
        <w:t xml:space="preserve"> beetles</w:t>
      </w:r>
      <w:r w:rsidR="00DE12D8">
        <w:rPr>
          <w:rFonts w:ascii="Times New Roman" w:hAnsi="Times New Roman" w:cs="Times New Roman"/>
          <w:sz w:val="32"/>
          <w:szCs w:val="32"/>
        </w:rPr>
        <w:t>,</w:t>
      </w:r>
      <w:r w:rsidR="00E91566">
        <w:rPr>
          <w:rFonts w:ascii="Times New Roman" w:hAnsi="Times New Roman" w:cs="Times New Roman"/>
          <w:sz w:val="32"/>
          <w:szCs w:val="32"/>
        </w:rPr>
        <w:t xml:space="preserve"> or </w:t>
      </w:r>
      <w:r w:rsidR="00953353">
        <w:rPr>
          <w:rFonts w:ascii="Times New Roman" w:hAnsi="Times New Roman" w:cs="Times New Roman"/>
          <w:sz w:val="32"/>
          <w:szCs w:val="32"/>
        </w:rPr>
        <w:t>rhinocer</w:t>
      </w:r>
      <w:r w:rsidR="00DE12D8">
        <w:rPr>
          <w:rFonts w:ascii="Times New Roman" w:hAnsi="Times New Roman" w:cs="Times New Roman"/>
          <w:sz w:val="32"/>
          <w:szCs w:val="32"/>
        </w:rPr>
        <w:t>o</w:t>
      </w:r>
      <w:r w:rsidR="00953353">
        <w:rPr>
          <w:rFonts w:ascii="Times New Roman" w:hAnsi="Times New Roman" w:cs="Times New Roman"/>
          <w:sz w:val="32"/>
          <w:szCs w:val="32"/>
        </w:rPr>
        <w:t>s</w:t>
      </w:r>
      <w:r w:rsidR="00E91566">
        <w:rPr>
          <w:rFonts w:ascii="Times New Roman" w:hAnsi="Times New Roman" w:cs="Times New Roman"/>
          <w:sz w:val="32"/>
          <w:szCs w:val="32"/>
        </w:rPr>
        <w:t xml:space="preserve"> beetle</w:t>
      </w:r>
      <w:r w:rsidR="00071C37">
        <w:rPr>
          <w:rFonts w:ascii="Times New Roman" w:hAnsi="Times New Roman" w:cs="Times New Roman"/>
          <w:sz w:val="32"/>
          <w:szCs w:val="32"/>
        </w:rPr>
        <w:t xml:space="preserve"> larvae</w:t>
      </w:r>
      <w:r w:rsidR="00E91566">
        <w:rPr>
          <w:rFonts w:ascii="Times New Roman" w:hAnsi="Times New Roman" w:cs="Times New Roman"/>
          <w:sz w:val="32"/>
          <w:szCs w:val="32"/>
        </w:rPr>
        <w:t xml:space="preserve">, require large decaying stumps or logs to develop. </w:t>
      </w:r>
      <w:r w:rsidR="004C62CD">
        <w:rPr>
          <w:rFonts w:ascii="Times New Roman" w:hAnsi="Times New Roman" w:cs="Times New Roman"/>
          <w:sz w:val="32"/>
          <w:szCs w:val="32"/>
        </w:rPr>
        <w:t>Thus, the post-disturbance forest might not support identical insect communities to the pre-disturbance forest.</w:t>
      </w:r>
      <w:r w:rsidR="00E9440D">
        <w:rPr>
          <w:rFonts w:ascii="Times New Roman" w:hAnsi="Times New Roman" w:cs="Times New Roman"/>
          <w:sz w:val="32"/>
          <w:szCs w:val="32"/>
        </w:rPr>
        <w:t xml:space="preserve"> Furthermore, the </w:t>
      </w:r>
      <w:r w:rsidR="005A43A7">
        <w:rPr>
          <w:rFonts w:ascii="Times New Roman" w:hAnsi="Times New Roman" w:cs="Times New Roman"/>
          <w:sz w:val="32"/>
          <w:szCs w:val="32"/>
        </w:rPr>
        <w:t xml:space="preserve">slow decay of a large </w:t>
      </w:r>
      <w:proofErr w:type="gramStart"/>
      <w:r w:rsidR="005A43A7">
        <w:rPr>
          <w:rFonts w:ascii="Times New Roman" w:hAnsi="Times New Roman" w:cs="Times New Roman"/>
          <w:sz w:val="32"/>
          <w:szCs w:val="32"/>
        </w:rPr>
        <w:t>amount</w:t>
      </w:r>
      <w:proofErr w:type="gramEnd"/>
      <w:r w:rsidR="005A43A7">
        <w:rPr>
          <w:rFonts w:ascii="Times New Roman" w:hAnsi="Times New Roman" w:cs="Times New Roman"/>
          <w:sz w:val="32"/>
          <w:szCs w:val="32"/>
        </w:rPr>
        <w:t xml:space="preserve"> of woody debris would likely change the fungal communities</w:t>
      </w:r>
      <w:r w:rsidR="005100FC">
        <w:rPr>
          <w:rFonts w:ascii="Times New Roman" w:hAnsi="Times New Roman" w:cs="Times New Roman"/>
          <w:sz w:val="32"/>
          <w:szCs w:val="32"/>
        </w:rPr>
        <w:t xml:space="preserve"> and thus impact any fungivore species, possibly for a long time to come.</w:t>
      </w:r>
      <w:r w:rsidR="00750C06">
        <w:rPr>
          <w:rFonts w:ascii="Times New Roman" w:hAnsi="Times New Roman" w:cs="Times New Roman"/>
          <w:sz w:val="32"/>
          <w:szCs w:val="32"/>
        </w:rPr>
        <w:t xml:space="preserve"> For example, </w:t>
      </w:r>
      <w:r w:rsidR="00D87F7A">
        <w:rPr>
          <w:rFonts w:ascii="Times New Roman" w:hAnsi="Times New Roman" w:cs="Times New Roman"/>
          <w:sz w:val="32"/>
          <w:szCs w:val="32"/>
        </w:rPr>
        <w:t>the genus Pleurotus is a type of white rot fungus</w:t>
      </w:r>
      <w:r w:rsidR="00E6403C">
        <w:rPr>
          <w:rFonts w:ascii="Times New Roman" w:hAnsi="Times New Roman" w:cs="Times New Roman"/>
          <w:sz w:val="32"/>
          <w:szCs w:val="32"/>
        </w:rPr>
        <w:t xml:space="preserve"> in the Basidiomycetes, which might become more abundant when there are high amounts of woody debris.</w:t>
      </w:r>
    </w:p>
    <w:p w14:paraId="5ECEDBAB" w14:textId="77777777" w:rsidR="00DE12D8" w:rsidRDefault="00DE12D8" w:rsidP="002464CE">
      <w:pPr>
        <w:rPr>
          <w:rFonts w:ascii="Times New Roman" w:hAnsi="Times New Roman" w:cs="Times New Roman"/>
          <w:sz w:val="32"/>
          <w:szCs w:val="32"/>
        </w:rPr>
      </w:pPr>
    </w:p>
    <w:p w14:paraId="7AE6F5A4" w14:textId="77777777" w:rsidR="002464CE" w:rsidRDefault="002464CE">
      <w:pPr>
        <w:rPr>
          <w:rFonts w:ascii="Times New Roman" w:hAnsi="Times New Roman" w:cs="Times New Roman"/>
          <w:sz w:val="32"/>
          <w:szCs w:val="32"/>
        </w:rPr>
      </w:pPr>
    </w:p>
    <w:p w14:paraId="2DE3F552" w14:textId="3118CD4F" w:rsidR="002E0796" w:rsidRPr="002E0796" w:rsidRDefault="002E0796">
      <w:pPr>
        <w:rPr>
          <w:rFonts w:ascii="Times New Roman" w:hAnsi="Times New Roman" w:cs="Times New Roman"/>
          <w:b/>
          <w:bCs/>
          <w:sz w:val="32"/>
          <w:szCs w:val="32"/>
        </w:rPr>
      </w:pPr>
      <w:commentRangeStart w:id="4"/>
      <w:r w:rsidRPr="002E0796">
        <w:rPr>
          <w:rFonts w:ascii="Times New Roman" w:hAnsi="Times New Roman" w:cs="Times New Roman"/>
          <w:b/>
          <w:bCs/>
          <w:sz w:val="32"/>
          <w:szCs w:val="32"/>
        </w:rPr>
        <w:t>Research objectives</w:t>
      </w:r>
      <w:commentRangeEnd w:id="4"/>
      <w:r w:rsidR="00343533">
        <w:rPr>
          <w:rStyle w:val="CommentReference"/>
        </w:rPr>
        <w:commentReference w:id="4"/>
      </w:r>
    </w:p>
    <w:p w14:paraId="4C5AF169" w14:textId="221B3321" w:rsidR="002E0796" w:rsidRDefault="005D1658">
      <w:pPr>
        <w:rPr>
          <w:rFonts w:ascii="Times New Roman" w:hAnsi="Times New Roman" w:cs="Times New Roman"/>
          <w:sz w:val="32"/>
          <w:szCs w:val="32"/>
        </w:rPr>
      </w:pPr>
      <w:r>
        <w:rPr>
          <w:rFonts w:ascii="Times New Roman" w:hAnsi="Times New Roman" w:cs="Times New Roman"/>
          <w:sz w:val="32"/>
          <w:szCs w:val="32"/>
        </w:rPr>
        <w:t xml:space="preserve">The goal of this study is to </w:t>
      </w:r>
      <w:r w:rsidR="00D84DFC">
        <w:rPr>
          <w:rFonts w:ascii="Times New Roman" w:hAnsi="Times New Roman" w:cs="Times New Roman"/>
          <w:sz w:val="32"/>
          <w:szCs w:val="32"/>
        </w:rPr>
        <w:t>understand the impacts of combined natural and anthropogenic forest disturbance on ground dwe</w:t>
      </w:r>
      <w:r w:rsidR="00852445">
        <w:rPr>
          <w:rFonts w:ascii="Times New Roman" w:hAnsi="Times New Roman" w:cs="Times New Roman"/>
          <w:sz w:val="32"/>
          <w:szCs w:val="32"/>
        </w:rPr>
        <w:t xml:space="preserve">lling arthropods. </w:t>
      </w:r>
      <w:r w:rsidR="006C7C7A">
        <w:rPr>
          <w:rFonts w:ascii="Times New Roman" w:hAnsi="Times New Roman" w:cs="Times New Roman"/>
          <w:sz w:val="32"/>
          <w:szCs w:val="32"/>
        </w:rPr>
        <w:t xml:space="preserve">In 2012, a </w:t>
      </w:r>
      <w:r w:rsidR="00B16D4C">
        <w:rPr>
          <w:rFonts w:ascii="Times New Roman" w:hAnsi="Times New Roman" w:cs="Times New Roman"/>
          <w:sz w:val="32"/>
          <w:szCs w:val="32"/>
        </w:rPr>
        <w:t>tornado</w:t>
      </w:r>
      <w:r w:rsidR="006C7C7A">
        <w:rPr>
          <w:rFonts w:ascii="Times New Roman" w:hAnsi="Times New Roman" w:cs="Times New Roman"/>
          <w:sz w:val="32"/>
          <w:szCs w:val="32"/>
        </w:rPr>
        <w:t xml:space="preserve"> event </w:t>
      </w:r>
      <w:r w:rsidR="002846E5">
        <w:rPr>
          <w:rFonts w:ascii="Times New Roman" w:hAnsi="Times New Roman" w:cs="Times New Roman"/>
          <w:sz w:val="32"/>
          <w:szCs w:val="32"/>
        </w:rPr>
        <w:t xml:space="preserve">knocked over canopy trees in a </w:t>
      </w:r>
      <w:r w:rsidR="00370E9E">
        <w:rPr>
          <w:rFonts w:ascii="Times New Roman" w:hAnsi="Times New Roman" w:cs="Times New Roman"/>
          <w:sz w:val="32"/>
          <w:szCs w:val="32"/>
        </w:rPr>
        <w:t xml:space="preserve">mature deciduous forest. </w:t>
      </w:r>
      <w:r w:rsidR="00BB4CEB">
        <w:rPr>
          <w:rFonts w:ascii="Times New Roman" w:hAnsi="Times New Roman" w:cs="Times New Roman"/>
          <w:sz w:val="32"/>
          <w:szCs w:val="32"/>
        </w:rPr>
        <w:t xml:space="preserve">After logging occurred on part of the </w:t>
      </w:r>
      <w:r w:rsidR="00B16D4C">
        <w:rPr>
          <w:rFonts w:ascii="Times New Roman" w:hAnsi="Times New Roman" w:cs="Times New Roman"/>
          <w:sz w:val="32"/>
          <w:szCs w:val="32"/>
        </w:rPr>
        <w:t>tornado-affected area,</w:t>
      </w:r>
      <w:r w:rsidR="009D742B">
        <w:rPr>
          <w:rFonts w:ascii="Times New Roman" w:hAnsi="Times New Roman" w:cs="Times New Roman"/>
          <w:sz w:val="32"/>
          <w:szCs w:val="32"/>
        </w:rPr>
        <w:t xml:space="preserve"> we were curious how these combined </w:t>
      </w:r>
      <w:r w:rsidR="00A22F60">
        <w:rPr>
          <w:rFonts w:ascii="Times New Roman" w:hAnsi="Times New Roman" w:cs="Times New Roman"/>
          <w:sz w:val="32"/>
          <w:szCs w:val="32"/>
        </w:rPr>
        <w:t xml:space="preserve">disturbances would affect the </w:t>
      </w:r>
      <w:r w:rsidR="0084105A">
        <w:rPr>
          <w:rFonts w:ascii="Times New Roman" w:hAnsi="Times New Roman" w:cs="Times New Roman"/>
          <w:sz w:val="32"/>
          <w:szCs w:val="32"/>
        </w:rPr>
        <w:t>invertebrates living</w:t>
      </w:r>
      <w:r w:rsidR="00663302">
        <w:rPr>
          <w:rFonts w:ascii="Times New Roman" w:hAnsi="Times New Roman" w:cs="Times New Roman"/>
          <w:sz w:val="32"/>
          <w:szCs w:val="32"/>
        </w:rPr>
        <w:t xml:space="preserve"> on the forest floor.</w:t>
      </w:r>
    </w:p>
    <w:p w14:paraId="1D160F92" w14:textId="77777777" w:rsidR="00441E7D" w:rsidRDefault="00441E7D">
      <w:pPr>
        <w:rPr>
          <w:rFonts w:ascii="Times New Roman" w:hAnsi="Times New Roman" w:cs="Times New Roman"/>
          <w:sz w:val="32"/>
          <w:szCs w:val="32"/>
        </w:rPr>
      </w:pPr>
    </w:p>
    <w:p w14:paraId="6DFDEBB8" w14:textId="2E2F3999" w:rsidR="00441E7D" w:rsidRDefault="0021111B">
      <w:pPr>
        <w:rPr>
          <w:rFonts w:ascii="Times New Roman" w:hAnsi="Times New Roman" w:cs="Times New Roman"/>
          <w:sz w:val="32"/>
          <w:szCs w:val="32"/>
        </w:rPr>
      </w:pPr>
      <w:r w:rsidRPr="00A17729">
        <w:rPr>
          <w:rFonts w:ascii="Times New Roman" w:hAnsi="Times New Roman" w:cs="Times New Roman"/>
          <w:b/>
          <w:bCs/>
          <w:sz w:val="32"/>
          <w:szCs w:val="32"/>
        </w:rPr>
        <w:t>Part A:</w:t>
      </w:r>
      <w:r>
        <w:rPr>
          <w:rFonts w:ascii="Times New Roman" w:hAnsi="Times New Roman" w:cs="Times New Roman"/>
          <w:sz w:val="32"/>
          <w:szCs w:val="32"/>
        </w:rPr>
        <w:t xml:space="preserve"> We aim to measure the </w:t>
      </w:r>
      <w:r w:rsidR="001C30F6">
        <w:rPr>
          <w:rFonts w:ascii="Times New Roman" w:hAnsi="Times New Roman" w:cs="Times New Roman"/>
          <w:sz w:val="32"/>
          <w:szCs w:val="32"/>
        </w:rPr>
        <w:t>activity-abundance</w:t>
      </w:r>
      <w:r w:rsidR="00EC7871">
        <w:rPr>
          <w:rFonts w:ascii="Times New Roman" w:hAnsi="Times New Roman" w:cs="Times New Roman"/>
          <w:sz w:val="32"/>
          <w:szCs w:val="32"/>
        </w:rPr>
        <w:t>,</w:t>
      </w:r>
      <w:r w:rsidR="001C30F6">
        <w:rPr>
          <w:rFonts w:ascii="Times New Roman" w:hAnsi="Times New Roman" w:cs="Times New Roman"/>
          <w:sz w:val="32"/>
          <w:szCs w:val="32"/>
        </w:rPr>
        <w:t xml:space="preserve"> </w:t>
      </w:r>
      <w:r>
        <w:rPr>
          <w:rFonts w:ascii="Times New Roman" w:hAnsi="Times New Roman" w:cs="Times New Roman"/>
          <w:sz w:val="32"/>
          <w:szCs w:val="32"/>
        </w:rPr>
        <w:t>species richness</w:t>
      </w:r>
      <w:r w:rsidR="00A0720F">
        <w:rPr>
          <w:rFonts w:ascii="Times New Roman" w:hAnsi="Times New Roman" w:cs="Times New Roman"/>
          <w:sz w:val="32"/>
          <w:szCs w:val="32"/>
        </w:rPr>
        <w:t xml:space="preserve">, and diversity indices of ground </w:t>
      </w:r>
      <w:r w:rsidR="00A0720F" w:rsidRPr="00A0720F">
        <w:rPr>
          <w:rFonts w:ascii="Times New Roman" w:hAnsi="Times New Roman" w:cs="Times New Roman"/>
          <w:sz w:val="32"/>
          <w:szCs w:val="32"/>
        </w:rPr>
        <w:t>beetles (Carabidae)</w:t>
      </w:r>
      <w:r w:rsidR="00A0720F">
        <w:rPr>
          <w:rFonts w:ascii="Times New Roman" w:hAnsi="Times New Roman" w:cs="Times New Roman"/>
          <w:sz w:val="32"/>
          <w:szCs w:val="32"/>
        </w:rPr>
        <w:t xml:space="preserve"> </w:t>
      </w:r>
      <w:r w:rsidR="00904AFF">
        <w:rPr>
          <w:rFonts w:ascii="Times New Roman" w:hAnsi="Times New Roman" w:cs="Times New Roman"/>
          <w:sz w:val="32"/>
          <w:szCs w:val="32"/>
        </w:rPr>
        <w:t xml:space="preserve">in each forest management </w:t>
      </w:r>
      <w:r w:rsidR="001A13FA">
        <w:rPr>
          <w:rFonts w:ascii="Times New Roman" w:hAnsi="Times New Roman" w:cs="Times New Roman"/>
          <w:sz w:val="32"/>
          <w:szCs w:val="32"/>
        </w:rPr>
        <w:t xml:space="preserve">treatment. We predicted that initially after the </w:t>
      </w:r>
      <w:r w:rsidR="004F28AB">
        <w:rPr>
          <w:rFonts w:ascii="Times New Roman" w:hAnsi="Times New Roman" w:cs="Times New Roman"/>
          <w:sz w:val="32"/>
          <w:szCs w:val="32"/>
        </w:rPr>
        <w:t xml:space="preserve">windthrow and salvage-logging (2015), that species richness would increase in the </w:t>
      </w:r>
      <w:r w:rsidR="0029056D">
        <w:rPr>
          <w:rFonts w:ascii="Times New Roman" w:hAnsi="Times New Roman" w:cs="Times New Roman"/>
          <w:sz w:val="32"/>
          <w:szCs w:val="32"/>
        </w:rPr>
        <w:t xml:space="preserve">windthrow and salvage-logged areas, driven by the immigration of </w:t>
      </w:r>
      <w:commentRangeStart w:id="5"/>
      <w:r w:rsidR="0029056D">
        <w:rPr>
          <w:rFonts w:ascii="Times New Roman" w:hAnsi="Times New Roman" w:cs="Times New Roman"/>
          <w:sz w:val="32"/>
          <w:szCs w:val="32"/>
        </w:rPr>
        <w:t>open-habitat species</w:t>
      </w:r>
      <w:commentRangeEnd w:id="5"/>
      <w:r w:rsidR="0075632A">
        <w:rPr>
          <w:rStyle w:val="CommentReference"/>
        </w:rPr>
        <w:commentReference w:id="5"/>
      </w:r>
      <w:r w:rsidR="00DF478F">
        <w:rPr>
          <w:rFonts w:ascii="Times New Roman" w:hAnsi="Times New Roman" w:cs="Times New Roman"/>
          <w:sz w:val="32"/>
          <w:szCs w:val="32"/>
        </w:rPr>
        <w:t>.</w:t>
      </w:r>
      <w:r w:rsidR="00786D5D">
        <w:rPr>
          <w:rFonts w:ascii="Times New Roman" w:hAnsi="Times New Roman" w:cs="Times New Roman"/>
          <w:sz w:val="32"/>
          <w:szCs w:val="32"/>
        </w:rPr>
        <w:t xml:space="preserve"> </w:t>
      </w:r>
      <w:proofErr w:type="gramStart"/>
      <w:r w:rsidR="00786D5D">
        <w:rPr>
          <w:rFonts w:ascii="Times New Roman" w:hAnsi="Times New Roman" w:cs="Times New Roman"/>
          <w:sz w:val="32"/>
          <w:szCs w:val="32"/>
        </w:rPr>
        <w:t>Furthermore</w:t>
      </w:r>
      <w:proofErr w:type="gramEnd"/>
      <w:r w:rsidR="00786D5D">
        <w:rPr>
          <w:rFonts w:ascii="Times New Roman" w:hAnsi="Times New Roman" w:cs="Times New Roman"/>
          <w:sz w:val="32"/>
          <w:szCs w:val="32"/>
        </w:rPr>
        <w:t xml:space="preserve"> we predicted that</w:t>
      </w:r>
      <w:r w:rsidR="000D550B">
        <w:rPr>
          <w:rFonts w:ascii="Times New Roman" w:hAnsi="Times New Roman" w:cs="Times New Roman"/>
          <w:sz w:val="32"/>
          <w:szCs w:val="32"/>
        </w:rPr>
        <w:t xml:space="preserve"> in 2015</w:t>
      </w:r>
      <w:r w:rsidR="00786D5D">
        <w:rPr>
          <w:rFonts w:ascii="Times New Roman" w:hAnsi="Times New Roman" w:cs="Times New Roman"/>
          <w:sz w:val="32"/>
          <w:szCs w:val="32"/>
        </w:rPr>
        <w:t xml:space="preserve"> this immigration would be more </w:t>
      </w:r>
      <w:r w:rsidR="000668F9">
        <w:rPr>
          <w:rFonts w:ascii="Times New Roman" w:hAnsi="Times New Roman" w:cs="Times New Roman"/>
          <w:sz w:val="32"/>
          <w:szCs w:val="32"/>
        </w:rPr>
        <w:t xml:space="preserve">pronounced in the salvage-logged </w:t>
      </w:r>
      <w:r w:rsidR="002A787B">
        <w:rPr>
          <w:rFonts w:ascii="Times New Roman" w:hAnsi="Times New Roman" w:cs="Times New Roman"/>
          <w:sz w:val="32"/>
          <w:szCs w:val="32"/>
        </w:rPr>
        <w:t>treatment</w:t>
      </w:r>
      <w:r w:rsidR="000668F9">
        <w:rPr>
          <w:rFonts w:ascii="Times New Roman" w:hAnsi="Times New Roman" w:cs="Times New Roman"/>
          <w:sz w:val="32"/>
          <w:szCs w:val="32"/>
        </w:rPr>
        <w:t xml:space="preserve"> relative to the windthrow, due to the more complete canopy opening.</w:t>
      </w:r>
      <w:r w:rsidR="008A6B99">
        <w:rPr>
          <w:rFonts w:ascii="Times New Roman" w:hAnsi="Times New Roman" w:cs="Times New Roman"/>
          <w:sz w:val="32"/>
          <w:szCs w:val="32"/>
        </w:rPr>
        <w:t xml:space="preserve"> However, </w:t>
      </w:r>
      <w:r w:rsidR="00263A59">
        <w:rPr>
          <w:rFonts w:ascii="Times New Roman" w:hAnsi="Times New Roman" w:cs="Times New Roman"/>
          <w:sz w:val="32"/>
          <w:szCs w:val="32"/>
        </w:rPr>
        <w:t xml:space="preserve">because the salvage-logged </w:t>
      </w:r>
      <w:r w:rsidR="002A787B">
        <w:rPr>
          <w:rFonts w:ascii="Times New Roman" w:hAnsi="Times New Roman" w:cs="Times New Roman"/>
          <w:sz w:val="32"/>
          <w:szCs w:val="32"/>
        </w:rPr>
        <w:t xml:space="preserve">treatment </w:t>
      </w:r>
      <w:r w:rsidR="00263A59">
        <w:rPr>
          <w:rFonts w:ascii="Times New Roman" w:hAnsi="Times New Roman" w:cs="Times New Roman"/>
          <w:sz w:val="32"/>
          <w:szCs w:val="32"/>
        </w:rPr>
        <w:t xml:space="preserve">has </w:t>
      </w:r>
      <w:proofErr w:type="gramStart"/>
      <w:r w:rsidR="00263A59">
        <w:rPr>
          <w:rFonts w:ascii="Times New Roman" w:hAnsi="Times New Roman" w:cs="Times New Roman"/>
          <w:sz w:val="32"/>
          <w:szCs w:val="32"/>
        </w:rPr>
        <w:t>less</w:t>
      </w:r>
      <w:proofErr w:type="gramEnd"/>
      <w:r w:rsidR="00263A59">
        <w:rPr>
          <w:rFonts w:ascii="Times New Roman" w:hAnsi="Times New Roman" w:cs="Times New Roman"/>
          <w:sz w:val="32"/>
          <w:szCs w:val="32"/>
        </w:rPr>
        <w:t xml:space="preserve"> woody debris and </w:t>
      </w:r>
      <w:r w:rsidR="0037120A">
        <w:rPr>
          <w:rFonts w:ascii="Times New Roman" w:hAnsi="Times New Roman" w:cs="Times New Roman"/>
          <w:sz w:val="32"/>
          <w:szCs w:val="32"/>
        </w:rPr>
        <w:t xml:space="preserve">altered understory compared to the </w:t>
      </w:r>
      <w:r w:rsidR="002A787B">
        <w:rPr>
          <w:rFonts w:ascii="Times New Roman" w:hAnsi="Times New Roman" w:cs="Times New Roman"/>
          <w:sz w:val="32"/>
          <w:szCs w:val="32"/>
        </w:rPr>
        <w:t xml:space="preserve">unsalvaged </w:t>
      </w:r>
      <w:r w:rsidR="0037120A">
        <w:rPr>
          <w:rFonts w:ascii="Times New Roman" w:hAnsi="Times New Roman" w:cs="Times New Roman"/>
          <w:sz w:val="32"/>
          <w:szCs w:val="32"/>
        </w:rPr>
        <w:t>windthrow</w:t>
      </w:r>
      <w:r w:rsidR="002A787B">
        <w:rPr>
          <w:rFonts w:ascii="Times New Roman" w:hAnsi="Times New Roman" w:cs="Times New Roman"/>
          <w:sz w:val="32"/>
          <w:szCs w:val="32"/>
        </w:rPr>
        <w:t>,</w:t>
      </w:r>
      <w:r w:rsidR="00E61B9E">
        <w:rPr>
          <w:rFonts w:ascii="Times New Roman" w:hAnsi="Times New Roman" w:cs="Times New Roman"/>
          <w:sz w:val="32"/>
          <w:szCs w:val="32"/>
        </w:rPr>
        <w:t xml:space="preserve"> </w:t>
      </w:r>
      <w:r w:rsidR="00F357EC">
        <w:rPr>
          <w:rFonts w:ascii="Times New Roman" w:hAnsi="Times New Roman" w:cs="Times New Roman"/>
          <w:sz w:val="32"/>
          <w:szCs w:val="32"/>
        </w:rPr>
        <w:t>we predicted that</w:t>
      </w:r>
      <w:r w:rsidR="008648AC">
        <w:rPr>
          <w:rFonts w:ascii="Times New Roman" w:hAnsi="Times New Roman" w:cs="Times New Roman"/>
          <w:sz w:val="32"/>
          <w:szCs w:val="32"/>
        </w:rPr>
        <w:t xml:space="preserve">, by 2022, </w:t>
      </w:r>
      <w:r w:rsidR="007855FA">
        <w:rPr>
          <w:rFonts w:ascii="Times New Roman" w:hAnsi="Times New Roman" w:cs="Times New Roman"/>
          <w:sz w:val="32"/>
          <w:szCs w:val="32"/>
        </w:rPr>
        <w:t xml:space="preserve">species richness </w:t>
      </w:r>
      <w:r w:rsidR="00E34E4B">
        <w:rPr>
          <w:rFonts w:ascii="Times New Roman" w:hAnsi="Times New Roman" w:cs="Times New Roman"/>
          <w:sz w:val="32"/>
          <w:szCs w:val="32"/>
        </w:rPr>
        <w:t xml:space="preserve">in the salvaged treatment </w:t>
      </w:r>
      <w:r w:rsidR="00653A7A">
        <w:rPr>
          <w:rFonts w:ascii="Times New Roman" w:hAnsi="Times New Roman" w:cs="Times New Roman"/>
          <w:sz w:val="32"/>
          <w:szCs w:val="32"/>
        </w:rPr>
        <w:t>would be lower than that of the windthrow</w:t>
      </w:r>
      <w:commentRangeStart w:id="6"/>
      <w:r w:rsidR="00F45D52">
        <w:rPr>
          <w:rFonts w:ascii="Times New Roman" w:hAnsi="Times New Roman" w:cs="Times New Roman"/>
          <w:sz w:val="32"/>
          <w:szCs w:val="32"/>
        </w:rPr>
        <w:t>.</w:t>
      </w:r>
      <w:commentRangeEnd w:id="6"/>
      <w:r w:rsidR="000D550B">
        <w:rPr>
          <w:rStyle w:val="CommentReference"/>
        </w:rPr>
        <w:commentReference w:id="6"/>
      </w:r>
      <w:r w:rsidR="004861B3">
        <w:rPr>
          <w:rFonts w:ascii="Times New Roman" w:hAnsi="Times New Roman" w:cs="Times New Roman"/>
          <w:sz w:val="32"/>
          <w:szCs w:val="32"/>
        </w:rPr>
        <w:t xml:space="preserve"> </w:t>
      </w:r>
    </w:p>
    <w:p w14:paraId="242B8E73" w14:textId="77777777" w:rsidR="00430A65" w:rsidRDefault="00430A65">
      <w:pPr>
        <w:rPr>
          <w:rFonts w:ascii="Times New Roman" w:hAnsi="Times New Roman" w:cs="Times New Roman"/>
          <w:sz w:val="32"/>
          <w:szCs w:val="32"/>
        </w:rPr>
      </w:pPr>
    </w:p>
    <w:p w14:paraId="682DCCA0" w14:textId="68BDF7B2" w:rsidR="00430A65" w:rsidRDefault="00430A65">
      <w:pPr>
        <w:rPr>
          <w:rFonts w:ascii="Times New Roman" w:hAnsi="Times New Roman" w:cs="Times New Roman"/>
          <w:sz w:val="32"/>
          <w:szCs w:val="32"/>
        </w:rPr>
      </w:pPr>
      <w:r>
        <w:rPr>
          <w:rFonts w:ascii="Times New Roman" w:hAnsi="Times New Roman" w:cs="Times New Roman"/>
          <w:sz w:val="32"/>
          <w:szCs w:val="32"/>
        </w:rPr>
        <w:lastRenderedPageBreak/>
        <w:t>In addition to</w:t>
      </w:r>
      <w:r w:rsidR="006B10B9">
        <w:rPr>
          <w:rFonts w:ascii="Times New Roman" w:hAnsi="Times New Roman" w:cs="Times New Roman"/>
          <w:sz w:val="32"/>
          <w:szCs w:val="32"/>
        </w:rPr>
        <w:t xml:space="preserve"> </w:t>
      </w:r>
      <w:r w:rsidR="006F2517">
        <w:rPr>
          <w:rFonts w:ascii="Times New Roman" w:hAnsi="Times New Roman" w:cs="Times New Roman"/>
          <w:sz w:val="32"/>
          <w:szCs w:val="32"/>
        </w:rPr>
        <w:t xml:space="preserve">documenting </w:t>
      </w:r>
      <w:r w:rsidR="006B10B9">
        <w:rPr>
          <w:rFonts w:ascii="Times New Roman" w:hAnsi="Times New Roman" w:cs="Times New Roman"/>
          <w:sz w:val="32"/>
          <w:szCs w:val="32"/>
        </w:rPr>
        <w:t xml:space="preserve">general trends in </w:t>
      </w:r>
      <w:r w:rsidR="006F2517">
        <w:rPr>
          <w:rFonts w:ascii="Times New Roman" w:hAnsi="Times New Roman" w:cs="Times New Roman"/>
          <w:sz w:val="32"/>
          <w:szCs w:val="32"/>
        </w:rPr>
        <w:t>c</w:t>
      </w:r>
      <w:r w:rsidR="006B10B9">
        <w:rPr>
          <w:rFonts w:ascii="Times New Roman" w:hAnsi="Times New Roman" w:cs="Times New Roman"/>
          <w:sz w:val="32"/>
          <w:szCs w:val="32"/>
        </w:rPr>
        <w:t>arabi</w:t>
      </w:r>
      <w:r w:rsidR="006F2517">
        <w:rPr>
          <w:rFonts w:ascii="Times New Roman" w:hAnsi="Times New Roman" w:cs="Times New Roman"/>
          <w:sz w:val="32"/>
          <w:szCs w:val="32"/>
        </w:rPr>
        <w:t xml:space="preserve">d abundance and </w:t>
      </w:r>
      <w:proofErr w:type="gramStart"/>
      <w:r w:rsidR="006F2517">
        <w:rPr>
          <w:rFonts w:ascii="Times New Roman" w:hAnsi="Times New Roman" w:cs="Times New Roman"/>
          <w:sz w:val="32"/>
          <w:szCs w:val="32"/>
        </w:rPr>
        <w:t>alpha-diversity</w:t>
      </w:r>
      <w:proofErr w:type="gramEnd"/>
      <w:r w:rsidR="00D67AAD">
        <w:rPr>
          <w:rFonts w:ascii="Times New Roman" w:hAnsi="Times New Roman" w:cs="Times New Roman"/>
          <w:sz w:val="32"/>
          <w:szCs w:val="32"/>
        </w:rPr>
        <w:t xml:space="preserve">, we wanted to understand </w:t>
      </w:r>
      <w:r w:rsidR="004009F0">
        <w:rPr>
          <w:rFonts w:ascii="Times New Roman" w:hAnsi="Times New Roman" w:cs="Times New Roman"/>
          <w:sz w:val="32"/>
          <w:szCs w:val="32"/>
        </w:rPr>
        <w:t xml:space="preserve">if </w:t>
      </w:r>
      <w:r w:rsidR="00D67AAD">
        <w:rPr>
          <w:rFonts w:ascii="Times New Roman" w:hAnsi="Times New Roman" w:cs="Times New Roman"/>
          <w:sz w:val="32"/>
          <w:szCs w:val="32"/>
        </w:rPr>
        <w:t xml:space="preserve">the community composition of the carabids </w:t>
      </w:r>
      <w:r w:rsidR="004009F0">
        <w:rPr>
          <w:rFonts w:ascii="Times New Roman" w:hAnsi="Times New Roman" w:cs="Times New Roman"/>
          <w:sz w:val="32"/>
          <w:szCs w:val="32"/>
        </w:rPr>
        <w:t xml:space="preserve">differs between each forest management treatment. </w:t>
      </w:r>
      <w:r w:rsidR="000048B8">
        <w:rPr>
          <w:rFonts w:ascii="Times New Roman" w:hAnsi="Times New Roman" w:cs="Times New Roman"/>
          <w:sz w:val="32"/>
          <w:szCs w:val="32"/>
        </w:rPr>
        <w:t xml:space="preserve">One major question was what happens to the </w:t>
      </w:r>
      <w:r w:rsidR="00A312E2">
        <w:rPr>
          <w:rFonts w:ascii="Times New Roman" w:hAnsi="Times New Roman" w:cs="Times New Roman"/>
          <w:sz w:val="32"/>
          <w:szCs w:val="32"/>
        </w:rPr>
        <w:t xml:space="preserve">“forest specialist” ground beetles when </w:t>
      </w:r>
      <w:r w:rsidR="00E932E0">
        <w:rPr>
          <w:rFonts w:ascii="Times New Roman" w:hAnsi="Times New Roman" w:cs="Times New Roman"/>
          <w:sz w:val="32"/>
          <w:szCs w:val="32"/>
        </w:rPr>
        <w:t xml:space="preserve">a tornado and salvage-logging occur? </w:t>
      </w:r>
      <w:r w:rsidR="00827E74">
        <w:rPr>
          <w:rFonts w:ascii="Times New Roman" w:hAnsi="Times New Roman" w:cs="Times New Roman"/>
          <w:sz w:val="32"/>
          <w:szCs w:val="32"/>
        </w:rPr>
        <w:t>Are</w:t>
      </w:r>
      <w:r w:rsidR="00E932E0">
        <w:rPr>
          <w:rFonts w:ascii="Times New Roman" w:hAnsi="Times New Roman" w:cs="Times New Roman"/>
          <w:sz w:val="32"/>
          <w:szCs w:val="32"/>
        </w:rPr>
        <w:t xml:space="preserve"> these forest-adapted species </w:t>
      </w:r>
      <w:r w:rsidR="00827E74">
        <w:rPr>
          <w:rFonts w:ascii="Times New Roman" w:hAnsi="Times New Roman" w:cs="Times New Roman"/>
          <w:sz w:val="32"/>
          <w:szCs w:val="32"/>
        </w:rPr>
        <w:t xml:space="preserve">completely </w:t>
      </w:r>
      <w:proofErr w:type="gramStart"/>
      <w:r w:rsidR="00827E74">
        <w:rPr>
          <w:rFonts w:ascii="Times New Roman" w:hAnsi="Times New Roman" w:cs="Times New Roman"/>
          <w:sz w:val="32"/>
          <w:szCs w:val="32"/>
        </w:rPr>
        <w:t>absent</w:t>
      </w:r>
      <w:proofErr w:type="gramEnd"/>
      <w:r w:rsidR="00827E74">
        <w:rPr>
          <w:rFonts w:ascii="Times New Roman" w:hAnsi="Times New Roman" w:cs="Times New Roman"/>
          <w:sz w:val="32"/>
          <w:szCs w:val="32"/>
        </w:rPr>
        <w:t xml:space="preserve"> from the windthrow and/or salvaged areas, and do they move back into the </w:t>
      </w:r>
      <w:r w:rsidR="00A17729">
        <w:rPr>
          <w:rFonts w:ascii="Times New Roman" w:hAnsi="Times New Roman" w:cs="Times New Roman"/>
          <w:sz w:val="32"/>
          <w:szCs w:val="32"/>
        </w:rPr>
        <w:t>disturbed regions</w:t>
      </w:r>
      <w:r w:rsidR="00827E74">
        <w:rPr>
          <w:rFonts w:ascii="Times New Roman" w:hAnsi="Times New Roman" w:cs="Times New Roman"/>
          <w:sz w:val="32"/>
          <w:szCs w:val="32"/>
        </w:rPr>
        <w:t xml:space="preserve"> after </w:t>
      </w:r>
      <w:r w:rsidR="0007014A">
        <w:rPr>
          <w:rFonts w:ascii="Times New Roman" w:hAnsi="Times New Roman" w:cs="Times New Roman"/>
          <w:sz w:val="32"/>
          <w:szCs w:val="32"/>
        </w:rPr>
        <w:t>a decade</w:t>
      </w:r>
      <w:r w:rsidR="00A17729">
        <w:rPr>
          <w:rFonts w:ascii="Times New Roman" w:hAnsi="Times New Roman" w:cs="Times New Roman"/>
          <w:sz w:val="32"/>
          <w:szCs w:val="32"/>
        </w:rPr>
        <w:t xml:space="preserve"> has passed</w:t>
      </w:r>
      <w:r w:rsidR="0007014A">
        <w:rPr>
          <w:rFonts w:ascii="Times New Roman" w:hAnsi="Times New Roman" w:cs="Times New Roman"/>
          <w:sz w:val="32"/>
          <w:szCs w:val="32"/>
        </w:rPr>
        <w:t xml:space="preserve">? Conversely, </w:t>
      </w:r>
      <w:r w:rsidR="009F2D41">
        <w:rPr>
          <w:rFonts w:ascii="Times New Roman" w:hAnsi="Times New Roman" w:cs="Times New Roman"/>
          <w:sz w:val="32"/>
          <w:szCs w:val="32"/>
        </w:rPr>
        <w:t>do “</w:t>
      </w:r>
      <w:proofErr w:type="gramStart"/>
      <w:r w:rsidR="009F2D41">
        <w:rPr>
          <w:rFonts w:ascii="Times New Roman" w:hAnsi="Times New Roman" w:cs="Times New Roman"/>
          <w:sz w:val="32"/>
          <w:szCs w:val="32"/>
        </w:rPr>
        <w:t>open-habitat</w:t>
      </w:r>
      <w:proofErr w:type="gramEnd"/>
      <w:r w:rsidR="009F2D41">
        <w:rPr>
          <w:rFonts w:ascii="Times New Roman" w:hAnsi="Times New Roman" w:cs="Times New Roman"/>
          <w:sz w:val="32"/>
          <w:szCs w:val="32"/>
        </w:rPr>
        <w:t>” ground beetles invade into windthrow and salvage</w:t>
      </w:r>
      <w:r w:rsidR="008713D0">
        <w:rPr>
          <w:rFonts w:ascii="Times New Roman" w:hAnsi="Times New Roman" w:cs="Times New Roman"/>
          <w:sz w:val="32"/>
          <w:szCs w:val="32"/>
        </w:rPr>
        <w:t xml:space="preserve">d treatments? Furthermore, do these open-habitat beetles </w:t>
      </w:r>
      <w:r w:rsidR="00273319">
        <w:rPr>
          <w:rFonts w:ascii="Times New Roman" w:hAnsi="Times New Roman" w:cs="Times New Roman"/>
          <w:sz w:val="32"/>
          <w:szCs w:val="32"/>
        </w:rPr>
        <w:t>remain after a decade, or have they already left or perished due to the regrowth of trees?</w:t>
      </w:r>
    </w:p>
    <w:p w14:paraId="6981C208" w14:textId="77777777" w:rsidR="002E0796" w:rsidRDefault="002E0796">
      <w:pPr>
        <w:rPr>
          <w:rFonts w:ascii="Times New Roman" w:hAnsi="Times New Roman" w:cs="Times New Roman"/>
          <w:sz w:val="32"/>
          <w:szCs w:val="32"/>
        </w:rPr>
      </w:pPr>
    </w:p>
    <w:p w14:paraId="14ADBC96" w14:textId="3412CD60" w:rsidR="00592ACA" w:rsidRDefault="0025350E">
      <w:pPr>
        <w:rPr>
          <w:rFonts w:ascii="Times New Roman" w:hAnsi="Times New Roman" w:cs="Times New Roman"/>
          <w:sz w:val="32"/>
          <w:szCs w:val="32"/>
        </w:rPr>
      </w:pPr>
      <w:r w:rsidRPr="00A17729">
        <w:rPr>
          <w:rFonts w:ascii="Times New Roman" w:hAnsi="Times New Roman" w:cs="Times New Roman"/>
          <w:b/>
          <w:bCs/>
          <w:sz w:val="32"/>
          <w:szCs w:val="32"/>
        </w:rPr>
        <w:t>Part B:</w:t>
      </w:r>
      <w:r>
        <w:rPr>
          <w:rFonts w:ascii="Times New Roman" w:hAnsi="Times New Roman" w:cs="Times New Roman"/>
          <w:sz w:val="32"/>
          <w:szCs w:val="32"/>
        </w:rPr>
        <w:t xml:space="preserve"> </w:t>
      </w:r>
      <w:r w:rsidR="00103BCC">
        <w:rPr>
          <w:rFonts w:ascii="Times New Roman" w:hAnsi="Times New Roman" w:cs="Times New Roman"/>
          <w:sz w:val="32"/>
          <w:szCs w:val="32"/>
        </w:rPr>
        <w:t xml:space="preserve">We want to further understand the biology of the </w:t>
      </w:r>
      <w:r w:rsidR="00CA096D">
        <w:rPr>
          <w:rFonts w:ascii="Times New Roman" w:hAnsi="Times New Roman" w:cs="Times New Roman"/>
          <w:sz w:val="32"/>
          <w:szCs w:val="32"/>
        </w:rPr>
        <w:t xml:space="preserve">carabids found at </w:t>
      </w:r>
      <w:proofErr w:type="spellStart"/>
      <w:r w:rsidR="00CA096D">
        <w:rPr>
          <w:rFonts w:ascii="Times New Roman" w:hAnsi="Times New Roman" w:cs="Times New Roman"/>
          <w:sz w:val="32"/>
          <w:szCs w:val="32"/>
        </w:rPr>
        <w:t>Powdermill</w:t>
      </w:r>
      <w:proofErr w:type="spellEnd"/>
      <w:r w:rsidR="00CA096D">
        <w:rPr>
          <w:rFonts w:ascii="Times New Roman" w:hAnsi="Times New Roman" w:cs="Times New Roman"/>
          <w:sz w:val="32"/>
          <w:szCs w:val="32"/>
        </w:rPr>
        <w:t xml:space="preserve">, and to do this we are attempting to use </w:t>
      </w:r>
      <w:proofErr w:type="gramStart"/>
      <w:r w:rsidR="00CA096D">
        <w:rPr>
          <w:rFonts w:ascii="Times New Roman" w:hAnsi="Times New Roman" w:cs="Times New Roman"/>
          <w:sz w:val="32"/>
          <w:szCs w:val="32"/>
        </w:rPr>
        <w:t>a</w:t>
      </w:r>
      <w:proofErr w:type="gramEnd"/>
      <w:r w:rsidR="00CA096D">
        <w:rPr>
          <w:rFonts w:ascii="Times New Roman" w:hAnsi="Times New Roman" w:cs="Times New Roman"/>
          <w:sz w:val="32"/>
          <w:szCs w:val="32"/>
        </w:rPr>
        <w:t xml:space="preserve"> </w:t>
      </w:r>
      <w:r w:rsidR="00C14E13">
        <w:rPr>
          <w:rFonts w:ascii="Times New Roman" w:hAnsi="Times New Roman" w:cs="Times New Roman"/>
          <w:sz w:val="32"/>
          <w:szCs w:val="32"/>
        </w:rPr>
        <w:t>ecomorphological</w:t>
      </w:r>
      <w:r w:rsidR="00CA096D">
        <w:rPr>
          <w:rFonts w:ascii="Times New Roman" w:hAnsi="Times New Roman" w:cs="Times New Roman"/>
          <w:sz w:val="32"/>
          <w:szCs w:val="32"/>
        </w:rPr>
        <w:t xml:space="preserve"> trait approach.</w:t>
      </w:r>
      <w:r w:rsidR="009412B3">
        <w:rPr>
          <w:rFonts w:ascii="Times New Roman" w:hAnsi="Times New Roman" w:cs="Times New Roman"/>
          <w:sz w:val="32"/>
          <w:szCs w:val="32"/>
        </w:rPr>
        <w:t xml:space="preserve"> </w:t>
      </w:r>
      <w:r w:rsidR="00FA1791">
        <w:rPr>
          <w:rFonts w:ascii="Times New Roman" w:hAnsi="Times New Roman" w:cs="Times New Roman"/>
          <w:sz w:val="32"/>
          <w:szCs w:val="32"/>
        </w:rPr>
        <w:t>A</w:t>
      </w:r>
      <w:r w:rsidR="00C14E13">
        <w:rPr>
          <w:rFonts w:ascii="Times New Roman" w:hAnsi="Times New Roman" w:cs="Times New Roman"/>
          <w:sz w:val="32"/>
          <w:szCs w:val="32"/>
        </w:rPr>
        <w:t xml:space="preserve">n ecomorphological </w:t>
      </w:r>
      <w:r w:rsidR="00FA1791">
        <w:rPr>
          <w:rFonts w:ascii="Times New Roman" w:hAnsi="Times New Roman" w:cs="Times New Roman"/>
          <w:sz w:val="32"/>
          <w:szCs w:val="32"/>
        </w:rPr>
        <w:t xml:space="preserve">trait is a morphological trait that </w:t>
      </w:r>
      <w:r w:rsidR="006B651B">
        <w:rPr>
          <w:rFonts w:ascii="Times New Roman" w:hAnsi="Times New Roman" w:cs="Times New Roman"/>
          <w:sz w:val="32"/>
          <w:szCs w:val="32"/>
        </w:rPr>
        <w:t>tends to be found in species adapted to a certain</w:t>
      </w:r>
      <w:r w:rsidR="00C14E13">
        <w:rPr>
          <w:rFonts w:ascii="Times New Roman" w:hAnsi="Times New Roman" w:cs="Times New Roman"/>
          <w:sz w:val="32"/>
          <w:szCs w:val="32"/>
        </w:rPr>
        <w:t xml:space="preserve"> environme</w:t>
      </w:r>
      <w:r w:rsidR="006B651B">
        <w:rPr>
          <w:rFonts w:ascii="Times New Roman" w:hAnsi="Times New Roman" w:cs="Times New Roman"/>
          <w:sz w:val="32"/>
          <w:szCs w:val="32"/>
        </w:rPr>
        <w:t>ntal condition</w:t>
      </w:r>
      <w:r w:rsidR="00592ACA">
        <w:rPr>
          <w:rFonts w:ascii="Times New Roman" w:hAnsi="Times New Roman" w:cs="Times New Roman"/>
          <w:sz w:val="32"/>
          <w:szCs w:val="32"/>
        </w:rPr>
        <w:t xml:space="preserve"> </w:t>
      </w:r>
      <w:r w:rsidR="00070F8B">
        <w:rPr>
          <w:rFonts w:ascii="Times New Roman" w:hAnsi="Times New Roman" w:cs="Times New Roman"/>
          <w:sz w:val="32"/>
          <w:szCs w:val="32"/>
        </w:rPr>
        <w:fldChar w:fldCharType="begin"/>
      </w:r>
      <w:r w:rsidR="00070F8B">
        <w:rPr>
          <w:rFonts w:ascii="Times New Roman" w:hAnsi="Times New Roman" w:cs="Times New Roman"/>
          <w:sz w:val="32"/>
          <w:szCs w:val="32"/>
        </w:rPr>
        <w:instrText xml:space="preserve"> ADDIN ZOTERO_ITEM CSL_CITATION {"citationID":"ydWrYaxh","properties":{"formattedCitation":"(Fountain-Jones, Baker, and Jordan 2015)","plainCitation":"(Fountain-Jones, Baker, and Jordan 2015)","noteIndex":0},"citationItems":[{"id":308,"uris":["http://zotero.org/groups/5154252/items/YLXQ3D34"],"itemData":{"id":308,"type":"article-journal","container-title":"Ecological Entomology","DOI":"10.1111/een.12158","ISSN":"03076946","issue":"1","journalAbbreviation":"Ecol Entomol","language":"en","page":"1-13","source":"DOI.org (Crossref)","title":"Moving beyond the guild concept: developing a practical functional trait framework for terrestrial beetles","title-short":"Moving beyond the guild concept","volume":"40","author":[{"family":"Fountain-Jones","given":"Nicholas M."},{"family":"Baker","given":"Susan C."},{"family":"Jordan","given":"Gregory J."}],"issued":{"date-parts":[["2015",2]]}}}],"schema":"https://github.com/citation-style-language/schema/raw/master/csl-citation.json"} </w:instrText>
      </w:r>
      <w:r w:rsidR="00070F8B">
        <w:rPr>
          <w:rFonts w:ascii="Times New Roman" w:hAnsi="Times New Roman" w:cs="Times New Roman"/>
          <w:sz w:val="32"/>
          <w:szCs w:val="32"/>
        </w:rPr>
        <w:fldChar w:fldCharType="separate"/>
      </w:r>
      <w:r w:rsidR="00070F8B" w:rsidRPr="00070F8B">
        <w:rPr>
          <w:rFonts w:ascii="Times New Roman" w:hAnsi="Times New Roman" w:cs="Times New Roman"/>
          <w:sz w:val="32"/>
        </w:rPr>
        <w:t>(Fountain-Jones, Baker, and Jordan 2015)</w:t>
      </w:r>
      <w:r w:rsidR="00070F8B">
        <w:rPr>
          <w:rFonts w:ascii="Times New Roman" w:hAnsi="Times New Roman" w:cs="Times New Roman"/>
          <w:sz w:val="32"/>
          <w:szCs w:val="32"/>
        </w:rPr>
        <w:fldChar w:fldCharType="end"/>
      </w:r>
      <w:r w:rsidR="00C14E13">
        <w:rPr>
          <w:rFonts w:ascii="Times New Roman" w:hAnsi="Times New Roman" w:cs="Times New Roman"/>
          <w:sz w:val="32"/>
          <w:szCs w:val="32"/>
        </w:rPr>
        <w:t xml:space="preserve">. </w:t>
      </w:r>
      <w:r w:rsidR="00E35290">
        <w:rPr>
          <w:rFonts w:ascii="Times New Roman" w:hAnsi="Times New Roman" w:cs="Times New Roman"/>
          <w:sz w:val="32"/>
          <w:szCs w:val="32"/>
        </w:rPr>
        <w:t>The traits we are interested in are primarily regarding locomotion</w:t>
      </w:r>
      <w:r w:rsidR="00A22FAC">
        <w:rPr>
          <w:rFonts w:ascii="Times New Roman" w:hAnsi="Times New Roman" w:cs="Times New Roman"/>
          <w:sz w:val="32"/>
          <w:szCs w:val="32"/>
        </w:rPr>
        <w:t>,</w:t>
      </w:r>
      <w:r w:rsidR="00E35290">
        <w:rPr>
          <w:rFonts w:ascii="Times New Roman" w:hAnsi="Times New Roman" w:cs="Times New Roman"/>
          <w:sz w:val="32"/>
          <w:szCs w:val="32"/>
        </w:rPr>
        <w:t xml:space="preserve"> sensory capabilities</w:t>
      </w:r>
      <w:r w:rsidR="00A22FAC">
        <w:rPr>
          <w:rFonts w:ascii="Times New Roman" w:hAnsi="Times New Roman" w:cs="Times New Roman"/>
          <w:sz w:val="32"/>
          <w:szCs w:val="32"/>
        </w:rPr>
        <w:t>, and their interaction. Ground beetle adults can be categorized by their locomotion</w:t>
      </w:r>
      <w:r w:rsidR="004B3F1F">
        <w:rPr>
          <w:rFonts w:ascii="Times New Roman" w:hAnsi="Times New Roman" w:cs="Times New Roman"/>
          <w:sz w:val="32"/>
          <w:szCs w:val="32"/>
        </w:rPr>
        <w:t xml:space="preserve"> habits. There are </w:t>
      </w:r>
      <w:r w:rsidR="00EA1AD3">
        <w:rPr>
          <w:rFonts w:ascii="Times New Roman" w:hAnsi="Times New Roman" w:cs="Times New Roman"/>
          <w:sz w:val="32"/>
          <w:szCs w:val="32"/>
        </w:rPr>
        <w:t>wedge-pushers, climbers</w:t>
      </w:r>
      <w:r w:rsidR="005D3B50">
        <w:rPr>
          <w:rFonts w:ascii="Times New Roman" w:hAnsi="Times New Roman" w:cs="Times New Roman"/>
          <w:sz w:val="32"/>
          <w:szCs w:val="32"/>
        </w:rPr>
        <w:t>, and surface walkers</w:t>
      </w:r>
      <w:r w:rsidR="00EA1AD3">
        <w:rPr>
          <w:rFonts w:ascii="Times New Roman" w:hAnsi="Times New Roman" w:cs="Times New Roman"/>
          <w:sz w:val="32"/>
          <w:szCs w:val="32"/>
        </w:rPr>
        <w:t>.</w:t>
      </w:r>
      <w:r w:rsidR="00F37F59">
        <w:rPr>
          <w:rFonts w:ascii="Times New Roman" w:hAnsi="Times New Roman" w:cs="Times New Roman"/>
          <w:sz w:val="32"/>
          <w:szCs w:val="32"/>
        </w:rPr>
        <w:t xml:space="preserve"> </w:t>
      </w:r>
      <w:r w:rsidR="007D7544">
        <w:rPr>
          <w:rFonts w:ascii="Times New Roman" w:hAnsi="Times New Roman" w:cs="Times New Roman"/>
          <w:sz w:val="32"/>
          <w:szCs w:val="32"/>
        </w:rPr>
        <w:t xml:space="preserve">The </w:t>
      </w:r>
      <w:r w:rsidR="001B6E64">
        <w:rPr>
          <w:rFonts w:ascii="Times New Roman" w:hAnsi="Times New Roman" w:cs="Times New Roman"/>
          <w:sz w:val="32"/>
          <w:szCs w:val="32"/>
        </w:rPr>
        <w:t xml:space="preserve">wedge-pushers </w:t>
      </w:r>
      <w:r w:rsidR="00FE53A2">
        <w:rPr>
          <w:rFonts w:ascii="Times New Roman" w:hAnsi="Times New Roman" w:cs="Times New Roman"/>
          <w:sz w:val="32"/>
          <w:szCs w:val="32"/>
        </w:rPr>
        <w:t>may be approximately cylindrical</w:t>
      </w:r>
      <w:r w:rsidR="00632E60">
        <w:rPr>
          <w:rFonts w:ascii="Times New Roman" w:hAnsi="Times New Roman" w:cs="Times New Roman"/>
          <w:sz w:val="32"/>
          <w:szCs w:val="32"/>
        </w:rPr>
        <w:t xml:space="preserve"> in body shape </w:t>
      </w:r>
      <w:r w:rsidR="001B6E64">
        <w:rPr>
          <w:rFonts w:ascii="Times New Roman" w:hAnsi="Times New Roman" w:cs="Times New Roman"/>
          <w:sz w:val="32"/>
          <w:szCs w:val="32"/>
        </w:rPr>
        <w:t>and have a longer hind trochanter. They are usually better at burrowing into soil to escape</w:t>
      </w:r>
      <w:r w:rsidR="005D3B50">
        <w:rPr>
          <w:rFonts w:ascii="Times New Roman" w:hAnsi="Times New Roman" w:cs="Times New Roman"/>
          <w:sz w:val="32"/>
          <w:szCs w:val="32"/>
        </w:rPr>
        <w:t xml:space="preserve"> a predator or to seek out prey.</w:t>
      </w:r>
      <w:r w:rsidR="00632E60">
        <w:rPr>
          <w:rFonts w:ascii="Times New Roman" w:hAnsi="Times New Roman" w:cs="Times New Roman"/>
          <w:sz w:val="32"/>
          <w:szCs w:val="32"/>
        </w:rPr>
        <w:t xml:space="preserve"> They may spend a large amount of time pushing through soil or leaf litter. The </w:t>
      </w:r>
      <w:r w:rsidR="00DF7CFC">
        <w:rPr>
          <w:rFonts w:ascii="Times New Roman" w:hAnsi="Times New Roman" w:cs="Times New Roman"/>
          <w:sz w:val="32"/>
          <w:szCs w:val="32"/>
        </w:rPr>
        <w:t>climbers have proportionally longer legs</w:t>
      </w:r>
      <w:r w:rsidR="004816B9">
        <w:rPr>
          <w:rFonts w:ascii="Times New Roman" w:hAnsi="Times New Roman" w:cs="Times New Roman"/>
          <w:sz w:val="32"/>
          <w:szCs w:val="32"/>
        </w:rPr>
        <w:t xml:space="preserve"> and </w:t>
      </w:r>
      <w:proofErr w:type="gramStart"/>
      <w:r w:rsidR="004816B9">
        <w:rPr>
          <w:rFonts w:ascii="Times New Roman" w:hAnsi="Times New Roman" w:cs="Times New Roman"/>
          <w:sz w:val="32"/>
          <w:szCs w:val="32"/>
        </w:rPr>
        <w:t>antennae</w:t>
      </w:r>
      <w:r w:rsidR="00720DCE">
        <w:rPr>
          <w:rFonts w:ascii="Times New Roman" w:hAnsi="Times New Roman" w:cs="Times New Roman"/>
          <w:sz w:val="32"/>
          <w:szCs w:val="32"/>
        </w:rPr>
        <w:t>, and</w:t>
      </w:r>
      <w:proofErr w:type="gramEnd"/>
      <w:r w:rsidR="00720DCE">
        <w:rPr>
          <w:rFonts w:ascii="Times New Roman" w:hAnsi="Times New Roman" w:cs="Times New Roman"/>
          <w:sz w:val="32"/>
          <w:szCs w:val="32"/>
        </w:rPr>
        <w:t xml:space="preserve"> may also have more protruding eyes</w:t>
      </w:r>
      <w:r w:rsidR="004816B9">
        <w:rPr>
          <w:rFonts w:ascii="Times New Roman" w:hAnsi="Times New Roman" w:cs="Times New Roman"/>
          <w:sz w:val="32"/>
          <w:szCs w:val="32"/>
        </w:rPr>
        <w:t xml:space="preserve">. The surface walkers may have a more </w:t>
      </w:r>
      <w:r w:rsidR="009059AC">
        <w:rPr>
          <w:rFonts w:ascii="Times New Roman" w:hAnsi="Times New Roman" w:cs="Times New Roman"/>
          <w:sz w:val="32"/>
          <w:szCs w:val="32"/>
        </w:rPr>
        <w:t xml:space="preserve">hump-shaped abdomen, short hind trochanters, and </w:t>
      </w:r>
      <w:r w:rsidR="00625021">
        <w:rPr>
          <w:rFonts w:ascii="Times New Roman" w:hAnsi="Times New Roman" w:cs="Times New Roman"/>
          <w:sz w:val="32"/>
          <w:szCs w:val="32"/>
        </w:rPr>
        <w:t>a body which is not at all dorsoventrally flattened.</w:t>
      </w:r>
      <w:r w:rsidR="0099657A">
        <w:rPr>
          <w:rFonts w:ascii="Times New Roman" w:hAnsi="Times New Roman" w:cs="Times New Roman"/>
          <w:sz w:val="32"/>
          <w:szCs w:val="32"/>
        </w:rPr>
        <w:t xml:space="preserve"> Sensory capabilities of ground beetles include touch and </w:t>
      </w:r>
      <w:r w:rsidR="009C0436">
        <w:rPr>
          <w:rFonts w:ascii="Times New Roman" w:hAnsi="Times New Roman" w:cs="Times New Roman"/>
          <w:sz w:val="32"/>
          <w:szCs w:val="32"/>
        </w:rPr>
        <w:t xml:space="preserve">gustation through antennae, as well as </w:t>
      </w:r>
      <w:r w:rsidR="007A2079">
        <w:rPr>
          <w:rFonts w:ascii="Times New Roman" w:hAnsi="Times New Roman" w:cs="Times New Roman"/>
          <w:sz w:val="32"/>
          <w:szCs w:val="32"/>
        </w:rPr>
        <w:t xml:space="preserve">vision through eyes. </w:t>
      </w:r>
      <w:r w:rsidR="007923B3">
        <w:rPr>
          <w:rFonts w:ascii="Times New Roman" w:hAnsi="Times New Roman" w:cs="Times New Roman"/>
          <w:sz w:val="32"/>
          <w:szCs w:val="32"/>
        </w:rPr>
        <w:t xml:space="preserve">Because the main method of locomotion </w:t>
      </w:r>
      <w:r w:rsidR="00B230B4">
        <w:rPr>
          <w:rFonts w:ascii="Times New Roman" w:hAnsi="Times New Roman" w:cs="Times New Roman"/>
          <w:sz w:val="32"/>
          <w:szCs w:val="32"/>
        </w:rPr>
        <w:t xml:space="preserve">influences what kind of sensory abilities are most important for beetles, we want to assess these too. For example, </w:t>
      </w:r>
      <w:r w:rsidR="00945119">
        <w:rPr>
          <w:rFonts w:ascii="Times New Roman" w:hAnsi="Times New Roman" w:cs="Times New Roman"/>
          <w:sz w:val="32"/>
          <w:szCs w:val="32"/>
        </w:rPr>
        <w:t xml:space="preserve">protruding eyes may be important for climbing </w:t>
      </w:r>
      <w:proofErr w:type="gramStart"/>
      <w:r w:rsidR="00945119">
        <w:rPr>
          <w:rFonts w:ascii="Times New Roman" w:hAnsi="Times New Roman" w:cs="Times New Roman"/>
          <w:sz w:val="32"/>
          <w:szCs w:val="32"/>
        </w:rPr>
        <w:t>beetles, but</w:t>
      </w:r>
      <w:proofErr w:type="gramEnd"/>
      <w:r w:rsidR="00945119">
        <w:rPr>
          <w:rFonts w:ascii="Times New Roman" w:hAnsi="Times New Roman" w:cs="Times New Roman"/>
          <w:sz w:val="32"/>
          <w:szCs w:val="32"/>
        </w:rPr>
        <w:t xml:space="preserve"> may cause problems for burrowing beetles which must push through substrate. </w:t>
      </w:r>
      <w:r w:rsidR="00842D8E">
        <w:rPr>
          <w:rFonts w:ascii="Times New Roman" w:hAnsi="Times New Roman" w:cs="Times New Roman"/>
          <w:sz w:val="32"/>
          <w:szCs w:val="32"/>
        </w:rPr>
        <w:t xml:space="preserve">Extremely long antennae could similarly cause problems for burrowing </w:t>
      </w:r>
      <w:r w:rsidR="00842D8E">
        <w:rPr>
          <w:rFonts w:ascii="Times New Roman" w:hAnsi="Times New Roman" w:cs="Times New Roman"/>
          <w:sz w:val="32"/>
          <w:szCs w:val="32"/>
        </w:rPr>
        <w:lastRenderedPageBreak/>
        <w:t>beetles</w:t>
      </w:r>
      <w:r w:rsidR="002C4D9B">
        <w:rPr>
          <w:rFonts w:ascii="Times New Roman" w:hAnsi="Times New Roman" w:cs="Times New Roman"/>
          <w:sz w:val="32"/>
          <w:szCs w:val="32"/>
        </w:rPr>
        <w:t xml:space="preserve">. Of course, sensory abilities </w:t>
      </w:r>
      <w:r w:rsidR="0067020F">
        <w:rPr>
          <w:rFonts w:ascii="Times New Roman" w:hAnsi="Times New Roman" w:cs="Times New Roman"/>
          <w:sz w:val="32"/>
          <w:szCs w:val="32"/>
        </w:rPr>
        <w:t>likely</w:t>
      </w:r>
      <w:r w:rsidR="002C4D9B">
        <w:rPr>
          <w:rFonts w:ascii="Times New Roman" w:hAnsi="Times New Roman" w:cs="Times New Roman"/>
          <w:sz w:val="32"/>
          <w:szCs w:val="32"/>
        </w:rPr>
        <w:t xml:space="preserve"> relate heavily to diel</w:t>
      </w:r>
      <w:r w:rsidR="0067020F">
        <w:rPr>
          <w:rFonts w:ascii="Times New Roman" w:hAnsi="Times New Roman" w:cs="Times New Roman"/>
          <w:sz w:val="32"/>
          <w:szCs w:val="32"/>
        </w:rPr>
        <w:t xml:space="preserve"> activity patterns</w:t>
      </w:r>
      <w:r w:rsidR="00FB67CF">
        <w:rPr>
          <w:rFonts w:ascii="Times New Roman" w:hAnsi="Times New Roman" w:cs="Times New Roman"/>
          <w:sz w:val="32"/>
          <w:szCs w:val="32"/>
        </w:rPr>
        <w:t xml:space="preserve">, but </w:t>
      </w:r>
      <w:r w:rsidR="00F214CA">
        <w:rPr>
          <w:rFonts w:ascii="Times New Roman" w:hAnsi="Times New Roman" w:cs="Times New Roman"/>
          <w:sz w:val="32"/>
          <w:szCs w:val="32"/>
        </w:rPr>
        <w:t>almost all the carabids we collected in 2022 seem to be predominately nocturnal</w:t>
      </w:r>
      <w:r w:rsidR="00850913">
        <w:rPr>
          <w:rFonts w:ascii="Times New Roman" w:hAnsi="Times New Roman" w:cs="Times New Roman"/>
          <w:sz w:val="32"/>
          <w:szCs w:val="32"/>
        </w:rPr>
        <w:t xml:space="preserve"> (exception: </w:t>
      </w:r>
      <w:proofErr w:type="spellStart"/>
      <w:r w:rsidR="00850913" w:rsidRPr="00850913">
        <w:rPr>
          <w:rFonts w:ascii="Times New Roman" w:hAnsi="Times New Roman" w:cs="Times New Roman"/>
          <w:i/>
          <w:iCs/>
          <w:sz w:val="32"/>
          <w:szCs w:val="32"/>
        </w:rPr>
        <w:t>Notiophilus</w:t>
      </w:r>
      <w:proofErr w:type="spellEnd"/>
      <w:r w:rsidR="00850913" w:rsidRPr="00850913">
        <w:rPr>
          <w:rFonts w:ascii="Times New Roman" w:hAnsi="Times New Roman" w:cs="Times New Roman"/>
          <w:i/>
          <w:iCs/>
          <w:sz w:val="32"/>
          <w:szCs w:val="32"/>
        </w:rPr>
        <w:t xml:space="preserve"> </w:t>
      </w:r>
      <w:proofErr w:type="spellStart"/>
      <w:r w:rsidR="00850913" w:rsidRPr="00850913">
        <w:rPr>
          <w:rFonts w:ascii="Times New Roman" w:hAnsi="Times New Roman" w:cs="Times New Roman"/>
          <w:i/>
          <w:iCs/>
          <w:sz w:val="32"/>
          <w:szCs w:val="32"/>
        </w:rPr>
        <w:t>aenius</w:t>
      </w:r>
      <w:proofErr w:type="spellEnd"/>
      <w:r w:rsidR="00850913">
        <w:rPr>
          <w:rFonts w:ascii="Times New Roman" w:hAnsi="Times New Roman" w:cs="Times New Roman"/>
          <w:sz w:val="32"/>
          <w:szCs w:val="32"/>
        </w:rPr>
        <w:t xml:space="preserve">) </w:t>
      </w:r>
      <w:r w:rsidR="00850913">
        <w:rPr>
          <w:rFonts w:ascii="Times New Roman" w:hAnsi="Times New Roman" w:cs="Times New Roman"/>
          <w:sz w:val="32"/>
          <w:szCs w:val="32"/>
        </w:rPr>
        <w:fldChar w:fldCharType="begin"/>
      </w:r>
      <w:r w:rsidR="00850913">
        <w:rPr>
          <w:rFonts w:ascii="Times New Roman" w:hAnsi="Times New Roman" w:cs="Times New Roman"/>
          <w:sz w:val="32"/>
          <w:szCs w:val="32"/>
        </w:rPr>
        <w:instrText xml:space="preserve"> ADDIN ZOTERO_ITEM CSL_CITATION {"citationID":"yZVf7oBc","properties":{"formattedCitation":"(Larochelle and Larivi\\uc0\\u232{}re 2003)","plainCitation":"(Larochelle and Larivière 2003)","noteIndex":0},"citationItems":[{"id":312,"uris":["http://zotero.org/groups/5154252/items/CJ2B2WK7"],"itemData":{"id":312,"type":"book","collection-number":"27","collection-title":"Pensoft-series Faunistica","event-place":"Sofia","ISBN":"978-954-642-165-4","language":"eng","number-of-pages":"583","publisher":"Pensoft Publ","publisher-place":"Sofia","source":"K10plus ISBN","title":"A natural history of the ground-beetles (Coleoptera: Carabidae) of America north of Mexico","title-short":"A natural history of the ground-beetles (Coleoptera","author":[{"family":"Larochelle","given":"André"},{"family":"Larivière","given":"Marie-Claude"}],"issued":{"date-parts":[["2003"]]}}}],"schema":"https://github.com/citation-style-language/schema/raw/master/csl-citation.json"} </w:instrText>
      </w:r>
      <w:r w:rsidR="00850913">
        <w:rPr>
          <w:rFonts w:ascii="Times New Roman" w:hAnsi="Times New Roman" w:cs="Times New Roman"/>
          <w:sz w:val="32"/>
          <w:szCs w:val="32"/>
        </w:rPr>
        <w:fldChar w:fldCharType="separate"/>
      </w:r>
      <w:r w:rsidR="00850913" w:rsidRPr="00850913">
        <w:rPr>
          <w:rFonts w:ascii="Times New Roman" w:hAnsi="Times New Roman" w:cs="Times New Roman"/>
          <w:kern w:val="0"/>
          <w:sz w:val="32"/>
        </w:rPr>
        <w:t>(Larochelle and Larivière 2003)</w:t>
      </w:r>
      <w:r w:rsidR="00850913">
        <w:rPr>
          <w:rFonts w:ascii="Times New Roman" w:hAnsi="Times New Roman" w:cs="Times New Roman"/>
          <w:sz w:val="32"/>
          <w:szCs w:val="32"/>
        </w:rPr>
        <w:fldChar w:fldCharType="end"/>
      </w:r>
      <w:r w:rsidR="00850913">
        <w:rPr>
          <w:rFonts w:ascii="Times New Roman" w:hAnsi="Times New Roman" w:cs="Times New Roman"/>
          <w:sz w:val="32"/>
          <w:szCs w:val="32"/>
        </w:rPr>
        <w:t>.</w:t>
      </w:r>
      <w:r w:rsidR="00A855C0">
        <w:rPr>
          <w:rFonts w:ascii="Times New Roman" w:hAnsi="Times New Roman" w:cs="Times New Roman"/>
          <w:sz w:val="32"/>
          <w:szCs w:val="32"/>
        </w:rPr>
        <w:t xml:space="preserve"> Sensory abilities are also likely related to </w:t>
      </w:r>
      <w:r w:rsidR="00EA4D27">
        <w:rPr>
          <w:rFonts w:ascii="Times New Roman" w:hAnsi="Times New Roman" w:cs="Times New Roman"/>
          <w:sz w:val="32"/>
          <w:szCs w:val="32"/>
        </w:rPr>
        <w:t>shade preferences (“forest specialist” vs. “open</w:t>
      </w:r>
      <w:r w:rsidR="002628DF">
        <w:rPr>
          <w:rFonts w:ascii="Times New Roman" w:hAnsi="Times New Roman" w:cs="Times New Roman"/>
          <w:sz w:val="32"/>
          <w:szCs w:val="32"/>
        </w:rPr>
        <w:t xml:space="preserve"> </w:t>
      </w:r>
      <w:r w:rsidR="00EA4D27">
        <w:rPr>
          <w:rFonts w:ascii="Times New Roman" w:hAnsi="Times New Roman" w:cs="Times New Roman"/>
          <w:sz w:val="32"/>
          <w:szCs w:val="32"/>
        </w:rPr>
        <w:t xml:space="preserve">habitat”), which is a </w:t>
      </w:r>
      <w:r w:rsidR="007674FD">
        <w:rPr>
          <w:rFonts w:ascii="Times New Roman" w:hAnsi="Times New Roman" w:cs="Times New Roman"/>
          <w:sz w:val="32"/>
          <w:szCs w:val="32"/>
        </w:rPr>
        <w:t>comparison</w:t>
      </w:r>
      <w:r w:rsidR="00EA4D27">
        <w:rPr>
          <w:rFonts w:ascii="Times New Roman" w:hAnsi="Times New Roman" w:cs="Times New Roman"/>
          <w:sz w:val="32"/>
          <w:szCs w:val="32"/>
        </w:rPr>
        <w:t xml:space="preserve"> we </w:t>
      </w:r>
      <w:r w:rsidR="007674FD">
        <w:rPr>
          <w:rFonts w:ascii="Times New Roman" w:hAnsi="Times New Roman" w:cs="Times New Roman"/>
          <w:sz w:val="32"/>
          <w:szCs w:val="32"/>
        </w:rPr>
        <w:t xml:space="preserve">will </w:t>
      </w:r>
      <w:r w:rsidR="00EA4D27">
        <w:rPr>
          <w:rFonts w:ascii="Times New Roman" w:hAnsi="Times New Roman" w:cs="Times New Roman"/>
          <w:sz w:val="32"/>
          <w:szCs w:val="32"/>
        </w:rPr>
        <w:t>be able to make</w:t>
      </w:r>
      <w:commentRangeStart w:id="7"/>
      <w:r w:rsidR="00EA4D27">
        <w:rPr>
          <w:rFonts w:ascii="Times New Roman" w:hAnsi="Times New Roman" w:cs="Times New Roman"/>
          <w:sz w:val="32"/>
          <w:szCs w:val="32"/>
        </w:rPr>
        <w:t>.</w:t>
      </w:r>
      <w:commentRangeEnd w:id="7"/>
      <w:r w:rsidR="00520F44">
        <w:rPr>
          <w:rStyle w:val="CommentReference"/>
        </w:rPr>
        <w:commentReference w:id="7"/>
      </w:r>
    </w:p>
    <w:p w14:paraId="74F883F6" w14:textId="77777777" w:rsidR="00592ACA" w:rsidRDefault="00592ACA">
      <w:pPr>
        <w:rPr>
          <w:rFonts w:ascii="Times New Roman" w:hAnsi="Times New Roman" w:cs="Times New Roman"/>
          <w:sz w:val="32"/>
          <w:szCs w:val="32"/>
        </w:rPr>
      </w:pPr>
    </w:p>
    <w:p w14:paraId="496B86CA" w14:textId="782BD755" w:rsidR="0025350E" w:rsidRDefault="00E63F43">
      <w:pPr>
        <w:rPr>
          <w:rFonts w:ascii="Times New Roman" w:hAnsi="Times New Roman" w:cs="Times New Roman"/>
          <w:sz w:val="32"/>
          <w:szCs w:val="32"/>
        </w:rPr>
      </w:pPr>
      <w:r>
        <w:rPr>
          <w:rFonts w:ascii="Times New Roman" w:hAnsi="Times New Roman" w:cs="Times New Roman"/>
          <w:sz w:val="32"/>
          <w:szCs w:val="32"/>
        </w:rPr>
        <w:t xml:space="preserve">Our goal is to </w:t>
      </w:r>
      <w:r w:rsidR="000547A4">
        <w:rPr>
          <w:rFonts w:ascii="Times New Roman" w:hAnsi="Times New Roman" w:cs="Times New Roman"/>
          <w:sz w:val="32"/>
          <w:szCs w:val="32"/>
        </w:rPr>
        <w:t>compare the mean trait values found</w:t>
      </w:r>
      <w:r w:rsidR="004E4A6E">
        <w:rPr>
          <w:rFonts w:ascii="Times New Roman" w:hAnsi="Times New Roman" w:cs="Times New Roman"/>
          <w:sz w:val="32"/>
          <w:szCs w:val="32"/>
        </w:rPr>
        <w:t xml:space="preserve"> in each forest management treatment, with the idea of understanding how </w:t>
      </w:r>
      <w:r w:rsidR="00C64319">
        <w:rPr>
          <w:rFonts w:ascii="Times New Roman" w:hAnsi="Times New Roman" w:cs="Times New Roman"/>
          <w:sz w:val="32"/>
          <w:szCs w:val="32"/>
        </w:rPr>
        <w:t xml:space="preserve">environmental differences between treatments </w:t>
      </w:r>
      <w:r w:rsidR="005F5F9A">
        <w:rPr>
          <w:rFonts w:ascii="Times New Roman" w:hAnsi="Times New Roman" w:cs="Times New Roman"/>
          <w:sz w:val="32"/>
          <w:szCs w:val="32"/>
        </w:rPr>
        <w:t>would favor carabid species with certain trait</w:t>
      </w:r>
      <w:r w:rsidR="00C178D5">
        <w:rPr>
          <w:rFonts w:ascii="Times New Roman" w:hAnsi="Times New Roman" w:cs="Times New Roman"/>
          <w:sz w:val="32"/>
          <w:szCs w:val="32"/>
        </w:rPr>
        <w:t>s</w:t>
      </w:r>
      <w:r w:rsidR="00B65CD1">
        <w:rPr>
          <w:rFonts w:ascii="Times New Roman" w:hAnsi="Times New Roman" w:cs="Times New Roman"/>
          <w:sz w:val="32"/>
          <w:szCs w:val="32"/>
        </w:rPr>
        <w:t>, or certain syndromes of traits</w:t>
      </w:r>
      <w:r w:rsidR="00C178D5">
        <w:rPr>
          <w:rFonts w:ascii="Times New Roman" w:hAnsi="Times New Roman" w:cs="Times New Roman"/>
          <w:sz w:val="32"/>
          <w:szCs w:val="32"/>
        </w:rPr>
        <w:t>.</w:t>
      </w:r>
      <w:r w:rsidR="00F9055F">
        <w:rPr>
          <w:rFonts w:ascii="Times New Roman" w:hAnsi="Times New Roman" w:cs="Times New Roman"/>
          <w:sz w:val="32"/>
          <w:szCs w:val="32"/>
        </w:rPr>
        <w:t xml:space="preserve"> We also want to determine whether the </w:t>
      </w:r>
      <w:r w:rsidR="00204014">
        <w:rPr>
          <w:rFonts w:ascii="Times New Roman" w:hAnsi="Times New Roman" w:cs="Times New Roman"/>
          <w:sz w:val="32"/>
          <w:szCs w:val="32"/>
        </w:rPr>
        <w:t>functional diversity of carabids</w:t>
      </w:r>
      <w:r w:rsidR="00315D40">
        <w:rPr>
          <w:rFonts w:ascii="Times New Roman" w:hAnsi="Times New Roman" w:cs="Times New Roman"/>
          <w:sz w:val="32"/>
          <w:szCs w:val="32"/>
        </w:rPr>
        <w:t xml:space="preserve"> differs between </w:t>
      </w:r>
      <w:r w:rsidR="00CB40FF">
        <w:rPr>
          <w:rFonts w:ascii="Times New Roman" w:hAnsi="Times New Roman" w:cs="Times New Roman"/>
          <w:sz w:val="32"/>
          <w:szCs w:val="32"/>
        </w:rPr>
        <w:t>forest management treatments</w:t>
      </w:r>
      <w:r w:rsidR="00B65CD1">
        <w:rPr>
          <w:rFonts w:ascii="Times New Roman" w:hAnsi="Times New Roman" w:cs="Times New Roman"/>
          <w:sz w:val="32"/>
          <w:szCs w:val="32"/>
        </w:rPr>
        <w:t>, which could indicate a greater variety of habitat niches.</w:t>
      </w:r>
    </w:p>
    <w:p w14:paraId="2233CAF7" w14:textId="77777777" w:rsidR="0099657A" w:rsidRDefault="0099657A">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2976"/>
      </w:tblGrid>
      <w:tr w:rsidR="00967D0A" w14:paraId="1145D2ED" w14:textId="77777777" w:rsidTr="00392A88">
        <w:tc>
          <w:tcPr>
            <w:tcW w:w="2976" w:type="dxa"/>
          </w:tcPr>
          <w:p w14:paraId="45D5D0C8" w14:textId="3509481F" w:rsidR="00967D0A" w:rsidRPr="00392A88" w:rsidRDefault="00967D0A">
            <w:pPr>
              <w:rPr>
                <w:rFonts w:cs="Times New Roman"/>
                <w:b/>
                <w:bCs/>
                <w:sz w:val="32"/>
                <w:szCs w:val="32"/>
              </w:rPr>
            </w:pPr>
            <w:r w:rsidRPr="00392A88">
              <w:rPr>
                <w:rFonts w:cs="Times New Roman"/>
                <w:b/>
                <w:bCs/>
                <w:sz w:val="32"/>
                <w:szCs w:val="32"/>
              </w:rPr>
              <w:t>Metric of forest health</w:t>
            </w:r>
          </w:p>
        </w:tc>
      </w:tr>
      <w:tr w:rsidR="00967D0A" w14:paraId="6F75FD29" w14:textId="77777777" w:rsidTr="00392A88">
        <w:tc>
          <w:tcPr>
            <w:tcW w:w="2976" w:type="dxa"/>
          </w:tcPr>
          <w:p w14:paraId="70CBD21E" w14:textId="1FE567A2" w:rsidR="00967D0A" w:rsidRDefault="00967D0A">
            <w:pPr>
              <w:rPr>
                <w:rFonts w:cs="Times New Roman"/>
                <w:sz w:val="32"/>
                <w:szCs w:val="32"/>
              </w:rPr>
            </w:pPr>
            <w:r>
              <w:rPr>
                <w:rFonts w:cs="Times New Roman"/>
                <w:sz w:val="32"/>
                <w:szCs w:val="32"/>
              </w:rPr>
              <w:t>Carabid activity-abundance</w:t>
            </w:r>
          </w:p>
        </w:tc>
      </w:tr>
      <w:tr w:rsidR="00967D0A" w14:paraId="5D43FDF9" w14:textId="77777777" w:rsidTr="00392A88">
        <w:tc>
          <w:tcPr>
            <w:tcW w:w="2976" w:type="dxa"/>
          </w:tcPr>
          <w:p w14:paraId="266C1AD2" w14:textId="3FBEA16D" w:rsidR="00967D0A" w:rsidRDefault="00967D0A">
            <w:pPr>
              <w:rPr>
                <w:rFonts w:cs="Times New Roman"/>
                <w:sz w:val="32"/>
                <w:szCs w:val="32"/>
              </w:rPr>
            </w:pPr>
            <w:r>
              <w:rPr>
                <w:rFonts w:cs="Times New Roman"/>
                <w:sz w:val="32"/>
                <w:szCs w:val="32"/>
              </w:rPr>
              <w:t>Carabid species richness</w:t>
            </w:r>
          </w:p>
        </w:tc>
      </w:tr>
      <w:tr w:rsidR="00967D0A" w14:paraId="7812DD90" w14:textId="77777777" w:rsidTr="00392A88">
        <w:tc>
          <w:tcPr>
            <w:tcW w:w="2976" w:type="dxa"/>
          </w:tcPr>
          <w:p w14:paraId="20643D81" w14:textId="2733EAFC" w:rsidR="00967D0A" w:rsidRDefault="00CC7292">
            <w:pPr>
              <w:rPr>
                <w:rFonts w:cs="Times New Roman"/>
                <w:sz w:val="32"/>
                <w:szCs w:val="32"/>
              </w:rPr>
            </w:pPr>
            <w:r>
              <w:rPr>
                <w:rFonts w:cs="Times New Roman"/>
                <w:sz w:val="32"/>
                <w:szCs w:val="32"/>
              </w:rPr>
              <w:t xml:space="preserve">Carabid </w:t>
            </w:r>
          </w:p>
        </w:tc>
      </w:tr>
      <w:tr w:rsidR="00967D0A" w14:paraId="7461CC57" w14:textId="77777777" w:rsidTr="00392A88">
        <w:tc>
          <w:tcPr>
            <w:tcW w:w="2976" w:type="dxa"/>
          </w:tcPr>
          <w:p w14:paraId="652E9A71" w14:textId="0CEC45FA" w:rsidR="00967D0A" w:rsidRDefault="00312890">
            <w:pPr>
              <w:rPr>
                <w:rFonts w:cs="Times New Roman"/>
                <w:sz w:val="32"/>
                <w:szCs w:val="32"/>
              </w:rPr>
            </w:pPr>
            <w:r>
              <w:rPr>
                <w:rFonts w:cs="Times New Roman"/>
                <w:sz w:val="32"/>
                <w:szCs w:val="32"/>
              </w:rPr>
              <w:t>Proportion open-habitat carabids</w:t>
            </w:r>
          </w:p>
        </w:tc>
      </w:tr>
      <w:tr w:rsidR="00967D0A" w14:paraId="48825E70" w14:textId="77777777" w:rsidTr="00392A88">
        <w:tc>
          <w:tcPr>
            <w:tcW w:w="2976" w:type="dxa"/>
          </w:tcPr>
          <w:p w14:paraId="6BA3A8EF" w14:textId="77777777" w:rsidR="00967D0A" w:rsidRDefault="00967D0A">
            <w:pPr>
              <w:rPr>
                <w:rFonts w:cs="Times New Roman"/>
                <w:sz w:val="32"/>
                <w:szCs w:val="32"/>
              </w:rPr>
            </w:pPr>
          </w:p>
        </w:tc>
      </w:tr>
      <w:tr w:rsidR="00967D0A" w14:paraId="51E9832E" w14:textId="77777777" w:rsidTr="00392A88">
        <w:tc>
          <w:tcPr>
            <w:tcW w:w="2976" w:type="dxa"/>
          </w:tcPr>
          <w:p w14:paraId="48874C1C" w14:textId="77777777" w:rsidR="00967D0A" w:rsidRDefault="00967D0A">
            <w:pPr>
              <w:rPr>
                <w:rFonts w:cs="Times New Roman"/>
                <w:sz w:val="32"/>
                <w:szCs w:val="32"/>
              </w:rPr>
            </w:pPr>
          </w:p>
        </w:tc>
      </w:tr>
      <w:tr w:rsidR="00967D0A" w14:paraId="7994CAEE" w14:textId="77777777" w:rsidTr="00392A88">
        <w:tc>
          <w:tcPr>
            <w:tcW w:w="2976" w:type="dxa"/>
          </w:tcPr>
          <w:p w14:paraId="47757160" w14:textId="77777777" w:rsidR="00967D0A" w:rsidRDefault="00967D0A">
            <w:pPr>
              <w:rPr>
                <w:rFonts w:cs="Times New Roman"/>
                <w:sz w:val="32"/>
                <w:szCs w:val="32"/>
              </w:rPr>
            </w:pPr>
          </w:p>
        </w:tc>
      </w:tr>
      <w:tr w:rsidR="00967D0A" w14:paraId="302F2939" w14:textId="77777777" w:rsidTr="00392A88">
        <w:tc>
          <w:tcPr>
            <w:tcW w:w="2976" w:type="dxa"/>
          </w:tcPr>
          <w:p w14:paraId="1E5E550A" w14:textId="77777777" w:rsidR="00967D0A" w:rsidRDefault="00967D0A">
            <w:pPr>
              <w:rPr>
                <w:rFonts w:cs="Times New Roman"/>
                <w:sz w:val="32"/>
                <w:szCs w:val="32"/>
              </w:rPr>
            </w:pPr>
          </w:p>
        </w:tc>
      </w:tr>
      <w:tr w:rsidR="00967D0A" w14:paraId="07CE1BA4" w14:textId="77777777" w:rsidTr="00392A88">
        <w:tc>
          <w:tcPr>
            <w:tcW w:w="2976" w:type="dxa"/>
          </w:tcPr>
          <w:p w14:paraId="6F40671F" w14:textId="77777777" w:rsidR="00967D0A" w:rsidRDefault="00967D0A">
            <w:pPr>
              <w:rPr>
                <w:rFonts w:cs="Times New Roman"/>
                <w:sz w:val="32"/>
                <w:szCs w:val="32"/>
              </w:rPr>
            </w:pPr>
          </w:p>
        </w:tc>
      </w:tr>
    </w:tbl>
    <w:p w14:paraId="371C45FB" w14:textId="77777777" w:rsidR="00892864" w:rsidRDefault="00892864">
      <w:pPr>
        <w:rPr>
          <w:rFonts w:ascii="Times New Roman" w:hAnsi="Times New Roman" w:cs="Times New Roman"/>
          <w:sz w:val="32"/>
          <w:szCs w:val="32"/>
        </w:rPr>
      </w:pPr>
    </w:p>
    <w:p w14:paraId="1A5DF246" w14:textId="77777777" w:rsidR="00892864" w:rsidRPr="004713C5" w:rsidRDefault="00892864">
      <w:pPr>
        <w:rPr>
          <w:rFonts w:ascii="Times New Roman" w:hAnsi="Times New Roman" w:cs="Times New Roman"/>
          <w:sz w:val="32"/>
          <w:szCs w:val="32"/>
        </w:rPr>
      </w:pPr>
    </w:p>
    <w:p w14:paraId="3A57E5DD" w14:textId="23E99DC8" w:rsidR="0043059B" w:rsidRPr="004713C5" w:rsidRDefault="0043059B">
      <w:pPr>
        <w:rPr>
          <w:rFonts w:ascii="Times New Roman" w:hAnsi="Times New Roman" w:cs="Times New Roman"/>
          <w:b/>
          <w:bCs/>
          <w:sz w:val="32"/>
          <w:szCs w:val="32"/>
        </w:rPr>
      </w:pPr>
      <w:r w:rsidRPr="004713C5">
        <w:rPr>
          <w:rFonts w:ascii="Times New Roman" w:hAnsi="Times New Roman" w:cs="Times New Roman"/>
          <w:b/>
          <w:bCs/>
          <w:sz w:val="32"/>
          <w:szCs w:val="32"/>
        </w:rPr>
        <w:t>Methods</w:t>
      </w:r>
    </w:p>
    <w:p w14:paraId="4426C5CC" w14:textId="77777777" w:rsidR="0043059B" w:rsidRPr="004713C5" w:rsidRDefault="0043059B">
      <w:pPr>
        <w:rPr>
          <w:rFonts w:ascii="Times New Roman" w:hAnsi="Times New Roman" w:cs="Times New Roman"/>
          <w:sz w:val="32"/>
          <w:szCs w:val="32"/>
        </w:rPr>
      </w:pPr>
    </w:p>
    <w:p w14:paraId="096FDFCE" w14:textId="1FDC8F4C" w:rsidR="0043059B" w:rsidRPr="004713C5" w:rsidRDefault="0043059B">
      <w:pPr>
        <w:rPr>
          <w:rFonts w:ascii="Times New Roman" w:hAnsi="Times New Roman" w:cs="Times New Roman"/>
          <w:sz w:val="32"/>
          <w:szCs w:val="32"/>
          <w:u w:val="single"/>
        </w:rPr>
      </w:pPr>
      <w:r w:rsidRPr="004713C5">
        <w:rPr>
          <w:rFonts w:ascii="Times New Roman" w:hAnsi="Times New Roman" w:cs="Times New Roman"/>
          <w:sz w:val="32"/>
          <w:szCs w:val="32"/>
          <w:u w:val="single"/>
        </w:rPr>
        <w:t>Study site</w:t>
      </w:r>
    </w:p>
    <w:p w14:paraId="2A8A83DE" w14:textId="77777777" w:rsidR="0043059B" w:rsidRPr="004713C5" w:rsidRDefault="0043059B">
      <w:pPr>
        <w:rPr>
          <w:rFonts w:ascii="Times New Roman" w:hAnsi="Times New Roman" w:cs="Times New Roman"/>
          <w:sz w:val="32"/>
          <w:szCs w:val="32"/>
        </w:rPr>
      </w:pPr>
    </w:p>
    <w:p w14:paraId="3506A50C" w14:textId="2426AFB8" w:rsidR="0043059B" w:rsidRDefault="0043059B">
      <w:pPr>
        <w:rPr>
          <w:rFonts w:ascii="Times New Roman" w:hAnsi="Times New Roman" w:cs="Times New Roman"/>
          <w:sz w:val="32"/>
          <w:szCs w:val="32"/>
        </w:rPr>
      </w:pPr>
      <w:r w:rsidRPr="004713C5">
        <w:rPr>
          <w:rFonts w:ascii="Times New Roman" w:hAnsi="Times New Roman" w:cs="Times New Roman"/>
          <w:sz w:val="32"/>
          <w:szCs w:val="32"/>
        </w:rPr>
        <w:lastRenderedPageBreak/>
        <w:t xml:space="preserve">Research was conducted at </w:t>
      </w:r>
      <w:proofErr w:type="spellStart"/>
      <w:r w:rsidRPr="004713C5">
        <w:rPr>
          <w:rFonts w:ascii="Times New Roman" w:hAnsi="Times New Roman" w:cs="Times New Roman"/>
          <w:sz w:val="32"/>
          <w:szCs w:val="32"/>
        </w:rPr>
        <w:t>Powdermill</w:t>
      </w:r>
      <w:proofErr w:type="spellEnd"/>
      <w:r w:rsidRPr="004713C5">
        <w:rPr>
          <w:rFonts w:ascii="Times New Roman" w:hAnsi="Times New Roman" w:cs="Times New Roman"/>
          <w:sz w:val="32"/>
          <w:szCs w:val="32"/>
        </w:rPr>
        <w:t xml:space="preserve"> Nature Preserve</w:t>
      </w:r>
      <w:r w:rsidR="00127B48">
        <w:rPr>
          <w:rFonts w:ascii="Times New Roman" w:hAnsi="Times New Roman" w:cs="Times New Roman"/>
          <w:sz w:val="32"/>
          <w:szCs w:val="32"/>
        </w:rPr>
        <w:t xml:space="preserve"> (PNR)</w:t>
      </w:r>
      <w:r w:rsidRPr="004713C5">
        <w:rPr>
          <w:rFonts w:ascii="Times New Roman" w:hAnsi="Times New Roman" w:cs="Times New Roman"/>
          <w:sz w:val="32"/>
          <w:szCs w:val="32"/>
        </w:rPr>
        <w:t xml:space="preserve"> in Rector, Westmoreland County, Pennsylvania</w:t>
      </w:r>
      <w:r w:rsidR="000E1D02">
        <w:rPr>
          <w:rFonts w:ascii="Times New Roman" w:hAnsi="Times New Roman" w:cs="Times New Roman"/>
          <w:sz w:val="32"/>
          <w:szCs w:val="32"/>
        </w:rPr>
        <w:t xml:space="preserve"> (include GPS coordinates</w:t>
      </w:r>
      <w:r w:rsidR="00883814">
        <w:rPr>
          <w:rFonts w:ascii="Times New Roman" w:hAnsi="Times New Roman" w:cs="Times New Roman"/>
          <w:sz w:val="32"/>
          <w:szCs w:val="32"/>
        </w:rPr>
        <w:t xml:space="preserve"> for PNR here</w:t>
      </w:r>
      <w:r w:rsidR="000E1D02">
        <w:rPr>
          <w:rFonts w:ascii="Times New Roman" w:hAnsi="Times New Roman" w:cs="Times New Roman"/>
          <w:sz w:val="32"/>
          <w:szCs w:val="32"/>
        </w:rPr>
        <w:t>)</w:t>
      </w:r>
      <w:r w:rsidRPr="004713C5">
        <w:rPr>
          <w:rFonts w:ascii="Times New Roman" w:hAnsi="Times New Roman" w:cs="Times New Roman"/>
          <w:sz w:val="32"/>
          <w:szCs w:val="32"/>
        </w:rPr>
        <w:t>. This</w:t>
      </w:r>
      <w:r w:rsidR="00D017F9">
        <w:rPr>
          <w:rFonts w:ascii="Times New Roman" w:hAnsi="Times New Roman" w:cs="Times New Roman"/>
          <w:sz w:val="32"/>
          <w:szCs w:val="32"/>
        </w:rPr>
        <w:t xml:space="preserve"> preserve</w:t>
      </w:r>
      <w:r w:rsidRPr="004713C5">
        <w:rPr>
          <w:rFonts w:ascii="Times New Roman" w:hAnsi="Times New Roman" w:cs="Times New Roman"/>
          <w:sz w:val="32"/>
          <w:szCs w:val="32"/>
        </w:rPr>
        <w:t xml:space="preserve"> </w:t>
      </w:r>
      <w:r w:rsidR="004E5B2D">
        <w:rPr>
          <w:rFonts w:ascii="Times New Roman" w:hAnsi="Times New Roman" w:cs="Times New Roman"/>
          <w:sz w:val="32"/>
          <w:szCs w:val="32"/>
        </w:rPr>
        <w:t xml:space="preserve">was established as </w:t>
      </w:r>
      <w:r w:rsidRPr="004713C5">
        <w:rPr>
          <w:rFonts w:ascii="Times New Roman" w:hAnsi="Times New Roman" w:cs="Times New Roman"/>
          <w:sz w:val="32"/>
          <w:szCs w:val="32"/>
        </w:rPr>
        <w:t>the field research station for the Carnegie Museum of Natural History</w:t>
      </w:r>
      <w:r w:rsidR="00BB0BA1">
        <w:rPr>
          <w:rFonts w:ascii="Times New Roman" w:hAnsi="Times New Roman" w:cs="Times New Roman"/>
          <w:sz w:val="32"/>
          <w:szCs w:val="32"/>
        </w:rPr>
        <w:t xml:space="preserve"> in 1956 and</w:t>
      </w:r>
      <w:r w:rsidR="002D1B36">
        <w:rPr>
          <w:rFonts w:ascii="Times New Roman" w:hAnsi="Times New Roman" w:cs="Times New Roman"/>
          <w:sz w:val="32"/>
          <w:szCs w:val="32"/>
        </w:rPr>
        <w:t xml:space="preserve"> </w:t>
      </w:r>
      <w:r w:rsidR="0039296F">
        <w:rPr>
          <w:rFonts w:ascii="Times New Roman" w:hAnsi="Times New Roman" w:cs="Times New Roman"/>
          <w:sz w:val="32"/>
          <w:szCs w:val="32"/>
        </w:rPr>
        <w:t xml:space="preserve">is </w:t>
      </w:r>
      <w:r w:rsidR="00BB0BA1">
        <w:rPr>
          <w:rFonts w:ascii="Times New Roman" w:hAnsi="Times New Roman" w:cs="Times New Roman"/>
          <w:sz w:val="32"/>
          <w:szCs w:val="32"/>
        </w:rPr>
        <w:t>largely temperature deciduous forest</w:t>
      </w:r>
      <w:r w:rsidR="0039296F">
        <w:rPr>
          <w:rFonts w:ascii="Times New Roman" w:hAnsi="Times New Roman" w:cs="Times New Roman"/>
          <w:sz w:val="32"/>
          <w:szCs w:val="32"/>
        </w:rPr>
        <w:t>.</w:t>
      </w:r>
      <w:r w:rsidRPr="004713C5">
        <w:rPr>
          <w:rFonts w:ascii="Times New Roman" w:hAnsi="Times New Roman" w:cs="Times New Roman"/>
          <w:sz w:val="32"/>
          <w:szCs w:val="32"/>
        </w:rPr>
        <w:t xml:space="preserve"> In June 2012, a tornado uproot</w:t>
      </w:r>
      <w:r w:rsidR="003075DF">
        <w:rPr>
          <w:rFonts w:ascii="Times New Roman" w:hAnsi="Times New Roman" w:cs="Times New Roman"/>
          <w:sz w:val="32"/>
          <w:szCs w:val="32"/>
        </w:rPr>
        <w:t>ed</w:t>
      </w:r>
      <w:r w:rsidR="00F207AA">
        <w:rPr>
          <w:rFonts w:ascii="Times New Roman" w:hAnsi="Times New Roman" w:cs="Times New Roman"/>
          <w:sz w:val="32"/>
          <w:szCs w:val="32"/>
        </w:rPr>
        <w:t xml:space="preserve"> many</w:t>
      </w:r>
      <w:r w:rsidRPr="004713C5">
        <w:rPr>
          <w:rFonts w:ascii="Times New Roman" w:hAnsi="Times New Roman" w:cs="Times New Roman"/>
          <w:sz w:val="32"/>
          <w:szCs w:val="32"/>
        </w:rPr>
        <w:t xml:space="preserve"> canopy trees in two</w:t>
      </w:r>
      <w:r w:rsidR="00F207AA">
        <w:rPr>
          <w:rFonts w:ascii="Times New Roman" w:hAnsi="Times New Roman" w:cs="Times New Roman"/>
          <w:sz w:val="32"/>
          <w:szCs w:val="32"/>
        </w:rPr>
        <w:t xml:space="preserve"> large</w:t>
      </w:r>
      <w:r w:rsidRPr="004713C5">
        <w:rPr>
          <w:rFonts w:ascii="Times New Roman" w:hAnsi="Times New Roman" w:cs="Times New Roman"/>
          <w:sz w:val="32"/>
          <w:szCs w:val="32"/>
        </w:rPr>
        <w:t xml:space="preserve"> areas</w:t>
      </w:r>
      <w:r w:rsidR="000E1D02">
        <w:rPr>
          <w:rFonts w:ascii="Times New Roman" w:hAnsi="Times New Roman" w:cs="Times New Roman"/>
          <w:sz w:val="32"/>
          <w:szCs w:val="32"/>
        </w:rPr>
        <w:t xml:space="preserve"> of the forest</w:t>
      </w:r>
      <w:r w:rsidRPr="004713C5">
        <w:rPr>
          <w:rFonts w:ascii="Times New Roman" w:hAnsi="Times New Roman" w:cs="Times New Roman"/>
          <w:sz w:val="32"/>
          <w:szCs w:val="32"/>
        </w:rPr>
        <w:t>, each about 120 × 480 m</w:t>
      </w:r>
      <w:r w:rsidR="007604BC">
        <w:rPr>
          <w:rFonts w:ascii="Times New Roman" w:hAnsi="Times New Roman" w:cs="Times New Roman"/>
          <w:sz w:val="32"/>
          <w:szCs w:val="32"/>
        </w:rPr>
        <w:t xml:space="preserve"> (Figure 1)</w:t>
      </w:r>
      <w:r w:rsidRPr="004713C5">
        <w:rPr>
          <w:rFonts w:ascii="Times New Roman" w:hAnsi="Times New Roman" w:cs="Times New Roman"/>
          <w:sz w:val="32"/>
          <w:szCs w:val="32"/>
        </w:rPr>
        <w:t>. These two areas are on north- or northwest-facing slopes, which were dominated by maple (</w:t>
      </w:r>
      <w:r w:rsidRPr="004713C5">
        <w:rPr>
          <w:rFonts w:ascii="Times New Roman" w:hAnsi="Times New Roman" w:cs="Times New Roman"/>
          <w:i/>
          <w:iCs/>
          <w:sz w:val="32"/>
          <w:szCs w:val="32"/>
        </w:rPr>
        <w:t>Acer</w:t>
      </w:r>
      <w:r w:rsidRPr="004713C5">
        <w:rPr>
          <w:rFonts w:ascii="Times New Roman" w:hAnsi="Times New Roman" w:cs="Times New Roman"/>
          <w:sz w:val="32"/>
          <w:szCs w:val="32"/>
        </w:rPr>
        <w:t xml:space="preserve"> spp.), </w:t>
      </w:r>
      <w:proofErr w:type="spellStart"/>
      <w:r w:rsidRPr="004713C5">
        <w:rPr>
          <w:rFonts w:ascii="Times New Roman" w:hAnsi="Times New Roman" w:cs="Times New Roman"/>
          <w:sz w:val="32"/>
          <w:szCs w:val="32"/>
        </w:rPr>
        <w:t>tuliptree</w:t>
      </w:r>
      <w:proofErr w:type="spellEnd"/>
      <w:r w:rsidRPr="004713C5">
        <w:rPr>
          <w:rFonts w:ascii="Times New Roman" w:hAnsi="Times New Roman" w:cs="Times New Roman"/>
          <w:sz w:val="32"/>
          <w:szCs w:val="32"/>
        </w:rPr>
        <w:t xml:space="preserve"> (</w:t>
      </w:r>
      <w:r w:rsidRPr="004713C5">
        <w:rPr>
          <w:rFonts w:ascii="Times New Roman" w:hAnsi="Times New Roman" w:cs="Times New Roman"/>
          <w:i/>
          <w:iCs/>
          <w:sz w:val="32"/>
          <w:szCs w:val="32"/>
        </w:rPr>
        <w:t xml:space="preserve">Liriodendron </w:t>
      </w:r>
      <w:proofErr w:type="spellStart"/>
      <w:r w:rsidRPr="004713C5">
        <w:rPr>
          <w:rFonts w:ascii="Times New Roman" w:hAnsi="Times New Roman" w:cs="Times New Roman"/>
          <w:i/>
          <w:iCs/>
          <w:sz w:val="32"/>
          <w:szCs w:val="32"/>
        </w:rPr>
        <w:t>tulipifera</w:t>
      </w:r>
      <w:proofErr w:type="spellEnd"/>
      <w:r w:rsidRPr="004713C5">
        <w:rPr>
          <w:rFonts w:ascii="Times New Roman" w:hAnsi="Times New Roman" w:cs="Times New Roman"/>
          <w:sz w:val="32"/>
          <w:szCs w:val="32"/>
        </w:rPr>
        <w:t xml:space="preserve">), </w:t>
      </w:r>
      <w:r w:rsidR="00E616D4">
        <w:rPr>
          <w:rFonts w:ascii="Times New Roman" w:hAnsi="Times New Roman" w:cs="Times New Roman"/>
          <w:sz w:val="32"/>
          <w:szCs w:val="32"/>
        </w:rPr>
        <w:t xml:space="preserve">and </w:t>
      </w:r>
      <w:r w:rsidRPr="004713C5">
        <w:rPr>
          <w:rFonts w:ascii="Times New Roman" w:hAnsi="Times New Roman" w:cs="Times New Roman"/>
          <w:sz w:val="32"/>
          <w:szCs w:val="32"/>
        </w:rPr>
        <w:t>black cherry (</w:t>
      </w:r>
      <w:r w:rsidRPr="004713C5">
        <w:rPr>
          <w:rFonts w:ascii="Times New Roman" w:hAnsi="Times New Roman" w:cs="Times New Roman"/>
          <w:i/>
          <w:iCs/>
          <w:sz w:val="32"/>
          <w:szCs w:val="32"/>
        </w:rPr>
        <w:t>Prunus serotina</w:t>
      </w:r>
      <w:r w:rsidRPr="004713C5">
        <w:rPr>
          <w:rFonts w:ascii="Times New Roman" w:hAnsi="Times New Roman" w:cs="Times New Roman"/>
          <w:sz w:val="32"/>
          <w:szCs w:val="32"/>
        </w:rPr>
        <w:t>)</w:t>
      </w:r>
      <w:r w:rsidR="00CF1440" w:rsidRPr="004713C5">
        <w:rPr>
          <w:rFonts w:ascii="Times New Roman" w:hAnsi="Times New Roman" w:cs="Times New Roman"/>
          <w:sz w:val="32"/>
          <w:szCs w:val="32"/>
        </w:rPr>
        <w:t xml:space="preserve"> </w:t>
      </w:r>
      <w:r w:rsidR="00CF1440" w:rsidRPr="004713C5">
        <w:rPr>
          <w:rFonts w:ascii="Times New Roman" w:hAnsi="Times New Roman" w:cs="Times New Roman"/>
          <w:sz w:val="32"/>
          <w:szCs w:val="32"/>
        </w:rPr>
        <w:fldChar w:fldCharType="begin"/>
      </w:r>
      <w:r w:rsidR="00CF1440" w:rsidRPr="004713C5">
        <w:rPr>
          <w:rFonts w:ascii="Times New Roman" w:hAnsi="Times New Roman" w:cs="Times New Roman"/>
          <w:sz w:val="32"/>
          <w:szCs w:val="32"/>
        </w:rPr>
        <w:instrText xml:space="preserve"> ADDIN ZOTERO_ITEM CSL_CITATION {"citationID":"ujqXIm2a","properties":{"formattedCitation":"(Murphy et al. 2015)","plainCitation":"(Murphy et al. 2015)","noteIndex":0},"citationItems":[{"id":526,"uris":["http://zotero.org/groups/5154252/items/HHMYQQUU"],"itemData":{"id":526,"type":"article-journal","abstract":"Patterns of diversity and community composition in forests are controlled by a combination of environmental factors, historical events, and stochastic or neutral mechanisms. Each of these processes has been linked to forest community assembly, but their combined contributions to alpha and beta‐diversity in forests has not been well explored. Here we use variance partitioning to analyze ~40 000 individual trees of 49 species, collected within 137 ha of sampling area spread across a 900‐ha temperate deciduous forest reserve in Pennsylvania to ask (1) To what extent is site‐to‐site variation in species richness and community composition of a temperate forest explained by measured environmental gradients and by spatial descriptors (used here to estimate dispersal‐assembly or unmeasured, spatially structured processes)? (2) How does the incorporation of land‐use history information increase the importance attributed to deterministic community assembly? and (3) How do the distributions and abundances of individual species within the community correlate with these factors? Environmental variables (i.e., topography, soils, and distance to stream), spatial descriptors (i.e., spatial eigenvectors derived from Cartesian coordinates), and land‐use history variables (i.e., land‐use type and intensity, forest age, and distance to road), explained about half of the variation in both species richness and community composition. Spatial descriptors explained the most variation, followed by measured environmental variables and then by land‐use history. Individual species revealed variable responses to each of these sets of predictor variables. Several species were associated with stream habitats, and others were strictly delimited across opposing north‐ and south‐facing slopes. Several species were also associated with areas that experienced recent (i.e., &lt;100 years) human land‐use impacts. These results indicate that deterministic factors, including environmental and land‐use history variables, are important drivers of community response. The large amount of “unexplained” variation seen here (about 50%) is commonly observed in other such studies attempting to explain distribution and abundance patterns of plant communities. Determining whether such large fractions of unaccounted for variation are caused by a lack of sufficient data, or are an indication of stochastic features of forest communities globally, will remain an important challenge for ecologists in the future.","container-title":"Ecology","DOI":"10.1890/14-0695.1","ISSN":"0012-9658, 1939-9170","issue":"3","journalAbbreviation":"Ecology","language":"en","page":"705-715","source":"DOI.org (Crossref)","title":"Species associations structured by environment and land‐use history promote beta‐diversity in a temperate forest","volume":"96","author":[{"family":"Murphy","given":"Stephen J."},{"family":"Audino","given":"Lívia D."},{"family":"Whitacre","given":"James"},{"family":"Eck","given":"Jenalle L."},{"family":"Wenzel","given":"John W."},{"family":"Queenborough","given":"Simon A."},{"family":"Comita","given":"Liza S."}],"issued":{"date-parts":[["2015",3]]}}}],"schema":"https://github.com/citation-style-language/schema/raw/master/csl-citation.json"} </w:instrText>
      </w:r>
      <w:r w:rsidR="00CF1440" w:rsidRPr="004713C5">
        <w:rPr>
          <w:rFonts w:ascii="Times New Roman" w:hAnsi="Times New Roman" w:cs="Times New Roman"/>
          <w:sz w:val="32"/>
          <w:szCs w:val="32"/>
        </w:rPr>
        <w:fldChar w:fldCharType="separate"/>
      </w:r>
      <w:r w:rsidR="00CF1440" w:rsidRPr="004713C5">
        <w:rPr>
          <w:rFonts w:ascii="Times New Roman" w:hAnsi="Times New Roman" w:cs="Times New Roman"/>
          <w:sz w:val="32"/>
          <w:szCs w:val="32"/>
        </w:rPr>
        <w:t>(Murphy et al. 2015)</w:t>
      </w:r>
      <w:r w:rsidR="00CF1440" w:rsidRPr="004713C5">
        <w:rPr>
          <w:rFonts w:ascii="Times New Roman" w:hAnsi="Times New Roman" w:cs="Times New Roman"/>
          <w:sz w:val="32"/>
          <w:szCs w:val="32"/>
        </w:rPr>
        <w:fldChar w:fldCharType="end"/>
      </w:r>
      <w:r w:rsidRPr="004713C5">
        <w:rPr>
          <w:rFonts w:ascii="Times New Roman" w:hAnsi="Times New Roman" w:cs="Times New Roman"/>
          <w:sz w:val="32"/>
          <w:szCs w:val="32"/>
        </w:rPr>
        <w:t>, with an understory of predominately spicebush (</w:t>
      </w:r>
      <w:r w:rsidRPr="004713C5">
        <w:rPr>
          <w:rFonts w:ascii="Times New Roman" w:hAnsi="Times New Roman" w:cs="Times New Roman"/>
          <w:i/>
          <w:iCs/>
          <w:sz w:val="32"/>
          <w:szCs w:val="32"/>
        </w:rPr>
        <w:t>Lindera benzoin</w:t>
      </w:r>
      <w:r w:rsidRPr="004713C5">
        <w:rPr>
          <w:rFonts w:ascii="Times New Roman" w:hAnsi="Times New Roman" w:cs="Times New Roman"/>
          <w:sz w:val="32"/>
          <w:szCs w:val="32"/>
        </w:rPr>
        <w:t>)</w:t>
      </w:r>
      <w:r w:rsidR="00CF1440" w:rsidRPr="004713C5">
        <w:rPr>
          <w:rFonts w:ascii="Times New Roman" w:hAnsi="Times New Roman" w:cs="Times New Roman"/>
          <w:sz w:val="32"/>
          <w:szCs w:val="32"/>
        </w:rPr>
        <w:t xml:space="preserve"> </w:t>
      </w:r>
      <w:r w:rsidR="00CF1440" w:rsidRPr="004713C5">
        <w:rPr>
          <w:rFonts w:ascii="Times New Roman" w:hAnsi="Times New Roman" w:cs="Times New Roman"/>
          <w:sz w:val="32"/>
          <w:szCs w:val="32"/>
        </w:rPr>
        <w:fldChar w:fldCharType="begin"/>
      </w:r>
      <w:r w:rsidR="00CF1440" w:rsidRPr="004713C5">
        <w:rPr>
          <w:rFonts w:ascii="Times New Roman" w:hAnsi="Times New Roman" w:cs="Times New Roman"/>
          <w:sz w:val="32"/>
          <w:szCs w:val="32"/>
        </w:rPr>
        <w:instrText xml:space="preserve"> ADDIN ZOTERO_ITEM CSL_CITATION {"citationID":"mxNUA9wL","properties":{"formattedCitation":"(Calinger et al. 2015)","plainCitation":"(Calinger et al. 2015)","noteIndex":0},"citationItems":[{"id":528,"uris":["http://zotero.org/groups/5154252/items/LNRZDLKN"],"itemData":{"id":528,"type":"article-journal","container-title":"PLOS ONE","DOI":"10.1371/journal.pone.0128161","ISSN":"1932-6203","issue":"6","journalAbbreviation":"PLoS ONE","language":"en","page":"e0128161","source":"DOI.org (Crossref)","title":"Historic Mining and Agriculture as Indicators of Occurrence and Abundance of Widespread Invasive Plant Species","volume":"10","author":[{"family":"Calinger","given":"Kellen"},{"family":"Calhoon","given":"Elisabeth"},{"family":"Chang","given":"Hsiao-chi"},{"family":"Whitacre","given":"James"},{"family":"Wenzel","given":"John"},{"family":"Comita","given":"Liza"},{"family":"Queenborough","given":"Simon"}],"editor":[{"family":"Liu","given":"Jian"}],"issued":{"date-parts":[["2015",6,5]]}}}],"schema":"https://github.com/citation-style-language/schema/raw/master/csl-citation.json"} </w:instrText>
      </w:r>
      <w:r w:rsidR="00CF1440" w:rsidRPr="004713C5">
        <w:rPr>
          <w:rFonts w:ascii="Times New Roman" w:hAnsi="Times New Roman" w:cs="Times New Roman"/>
          <w:sz w:val="32"/>
          <w:szCs w:val="32"/>
        </w:rPr>
        <w:fldChar w:fldCharType="separate"/>
      </w:r>
      <w:r w:rsidR="00CF1440" w:rsidRPr="004713C5">
        <w:rPr>
          <w:rFonts w:ascii="Times New Roman" w:hAnsi="Times New Roman" w:cs="Times New Roman"/>
          <w:sz w:val="32"/>
          <w:szCs w:val="32"/>
        </w:rPr>
        <w:t>(Calinger et al. 2015)</w:t>
      </w:r>
      <w:r w:rsidR="00CF1440" w:rsidRPr="004713C5">
        <w:rPr>
          <w:rFonts w:ascii="Times New Roman" w:hAnsi="Times New Roman" w:cs="Times New Roman"/>
          <w:sz w:val="32"/>
          <w:szCs w:val="32"/>
        </w:rPr>
        <w:fldChar w:fldCharType="end"/>
      </w:r>
      <w:r w:rsidRPr="004713C5">
        <w:rPr>
          <w:rFonts w:ascii="Times New Roman" w:hAnsi="Times New Roman" w:cs="Times New Roman"/>
          <w:sz w:val="32"/>
          <w:szCs w:val="32"/>
        </w:rPr>
        <w:t>.</w:t>
      </w:r>
      <w:r w:rsidR="00502C84">
        <w:rPr>
          <w:rFonts w:ascii="Times New Roman" w:hAnsi="Times New Roman" w:cs="Times New Roman"/>
          <w:sz w:val="32"/>
          <w:szCs w:val="32"/>
        </w:rPr>
        <w:t xml:space="preserve"> </w:t>
      </w:r>
      <w:r w:rsidR="00886C1A">
        <w:rPr>
          <w:rFonts w:ascii="Times New Roman" w:hAnsi="Times New Roman" w:cs="Times New Roman"/>
          <w:sz w:val="32"/>
          <w:szCs w:val="32"/>
        </w:rPr>
        <w:t xml:space="preserve">The elevation of the impacted area ranged from </w:t>
      </w:r>
      <w:r w:rsidR="00B25BEB">
        <w:rPr>
          <w:rFonts w:ascii="Times New Roman" w:hAnsi="Times New Roman" w:cs="Times New Roman"/>
          <w:sz w:val="32"/>
          <w:szCs w:val="32"/>
        </w:rPr>
        <w:t>1</w:t>
      </w:r>
      <w:r w:rsidR="00086DBB">
        <w:rPr>
          <w:rFonts w:ascii="Times New Roman" w:hAnsi="Times New Roman" w:cs="Times New Roman"/>
          <w:sz w:val="32"/>
          <w:szCs w:val="32"/>
        </w:rPr>
        <w:t>63</w:t>
      </w:r>
      <w:r w:rsidR="00FB3905">
        <w:rPr>
          <w:rFonts w:ascii="Times New Roman" w:hAnsi="Times New Roman" w:cs="Times New Roman"/>
          <w:sz w:val="32"/>
          <w:szCs w:val="32"/>
        </w:rPr>
        <w:t>2</w:t>
      </w:r>
      <w:r w:rsidR="004B78D5">
        <w:rPr>
          <w:rFonts w:ascii="Times New Roman" w:hAnsi="Times New Roman" w:cs="Times New Roman"/>
          <w:sz w:val="32"/>
          <w:szCs w:val="32"/>
        </w:rPr>
        <w:t xml:space="preserve"> ft.</w:t>
      </w:r>
      <w:r w:rsidR="00886C1A">
        <w:rPr>
          <w:rFonts w:ascii="Times New Roman" w:hAnsi="Times New Roman" w:cs="Times New Roman"/>
          <w:sz w:val="32"/>
          <w:szCs w:val="32"/>
        </w:rPr>
        <w:t xml:space="preserve"> to </w:t>
      </w:r>
      <w:r w:rsidR="00086DBB">
        <w:rPr>
          <w:rFonts w:ascii="Times New Roman" w:hAnsi="Times New Roman" w:cs="Times New Roman"/>
          <w:sz w:val="32"/>
          <w:szCs w:val="32"/>
        </w:rPr>
        <w:t>17</w:t>
      </w:r>
      <w:r w:rsidR="00FB3905">
        <w:rPr>
          <w:rFonts w:ascii="Times New Roman" w:hAnsi="Times New Roman" w:cs="Times New Roman"/>
          <w:sz w:val="32"/>
          <w:szCs w:val="32"/>
        </w:rPr>
        <w:t>68</w:t>
      </w:r>
      <w:r w:rsidR="00086DBB">
        <w:rPr>
          <w:rFonts w:ascii="Times New Roman" w:hAnsi="Times New Roman" w:cs="Times New Roman"/>
          <w:sz w:val="32"/>
          <w:szCs w:val="32"/>
        </w:rPr>
        <w:t xml:space="preserve"> ft</w:t>
      </w:r>
      <w:commentRangeStart w:id="8"/>
      <w:r w:rsidR="00490643">
        <w:rPr>
          <w:rFonts w:ascii="Times New Roman" w:hAnsi="Times New Roman" w:cs="Times New Roman"/>
          <w:sz w:val="32"/>
          <w:szCs w:val="32"/>
        </w:rPr>
        <w:t>.</w:t>
      </w:r>
      <w:commentRangeEnd w:id="8"/>
      <w:r w:rsidR="00D16D1E">
        <w:rPr>
          <w:rStyle w:val="CommentReference"/>
        </w:rPr>
        <w:commentReference w:id="8"/>
      </w:r>
      <w:r w:rsidR="00490643">
        <w:rPr>
          <w:rFonts w:ascii="Times New Roman" w:hAnsi="Times New Roman" w:cs="Times New Roman"/>
          <w:sz w:val="32"/>
          <w:szCs w:val="32"/>
        </w:rPr>
        <w:t xml:space="preserve"> The mean summer </w:t>
      </w:r>
      <w:r w:rsidR="007247E6">
        <w:rPr>
          <w:rFonts w:ascii="Times New Roman" w:hAnsi="Times New Roman" w:cs="Times New Roman"/>
          <w:sz w:val="32"/>
          <w:szCs w:val="32"/>
        </w:rPr>
        <w:t xml:space="preserve">air </w:t>
      </w:r>
      <w:r w:rsidR="00490643">
        <w:rPr>
          <w:rFonts w:ascii="Times New Roman" w:hAnsi="Times New Roman" w:cs="Times New Roman"/>
          <w:sz w:val="32"/>
          <w:szCs w:val="32"/>
        </w:rPr>
        <w:t>temperature</w:t>
      </w:r>
      <w:r w:rsidR="006B2E6A">
        <w:rPr>
          <w:rFonts w:ascii="Times New Roman" w:hAnsi="Times New Roman" w:cs="Times New Roman"/>
          <w:sz w:val="32"/>
          <w:szCs w:val="32"/>
        </w:rPr>
        <w:t xml:space="preserve"> is ______ and the mean winter temperature is ______. The mean annual precipitation i</w:t>
      </w:r>
      <w:r w:rsidR="00F27532">
        <w:rPr>
          <w:rFonts w:ascii="Times New Roman" w:hAnsi="Times New Roman" w:cs="Times New Roman"/>
          <w:sz w:val="32"/>
          <w:szCs w:val="32"/>
        </w:rPr>
        <w:t>n the area is</w:t>
      </w:r>
      <w:r w:rsidR="006B2E6A">
        <w:rPr>
          <w:rFonts w:ascii="Times New Roman" w:hAnsi="Times New Roman" w:cs="Times New Roman"/>
          <w:sz w:val="32"/>
          <w:szCs w:val="32"/>
        </w:rPr>
        <w:t xml:space="preserve"> ______.</w:t>
      </w:r>
      <w:r w:rsidR="00F27532">
        <w:rPr>
          <w:rFonts w:ascii="Times New Roman" w:hAnsi="Times New Roman" w:cs="Times New Roman"/>
          <w:sz w:val="32"/>
          <w:szCs w:val="32"/>
        </w:rPr>
        <w:t xml:space="preserve"> A waterway</w:t>
      </w:r>
      <w:r w:rsidR="006B621B">
        <w:rPr>
          <w:rFonts w:ascii="Times New Roman" w:hAnsi="Times New Roman" w:cs="Times New Roman"/>
          <w:sz w:val="32"/>
          <w:szCs w:val="32"/>
        </w:rPr>
        <w:t xml:space="preserve">, Laurel Run, </w:t>
      </w:r>
      <w:r w:rsidR="00F27532">
        <w:rPr>
          <w:rFonts w:ascii="Times New Roman" w:hAnsi="Times New Roman" w:cs="Times New Roman"/>
          <w:sz w:val="32"/>
          <w:szCs w:val="32"/>
        </w:rPr>
        <w:t xml:space="preserve">runs along the </w:t>
      </w:r>
      <w:r w:rsidR="006B621B">
        <w:rPr>
          <w:rFonts w:ascii="Times New Roman" w:hAnsi="Times New Roman" w:cs="Times New Roman"/>
          <w:sz w:val="32"/>
          <w:szCs w:val="32"/>
        </w:rPr>
        <w:t>West side of the impacted areas.</w:t>
      </w:r>
    </w:p>
    <w:p w14:paraId="02884279" w14:textId="77777777" w:rsidR="00AA6C82" w:rsidRDefault="00AA6C82">
      <w:pPr>
        <w:rPr>
          <w:rFonts w:ascii="Times New Roman" w:hAnsi="Times New Roman" w:cs="Times New Roman"/>
          <w:sz w:val="32"/>
          <w:szCs w:val="32"/>
        </w:rPr>
      </w:pPr>
    </w:p>
    <w:p w14:paraId="5DF4DE6A" w14:textId="157F058D" w:rsidR="005B1502" w:rsidRDefault="007604BC">
      <w:pPr>
        <w:rPr>
          <w:rFonts w:ascii="Times New Roman" w:hAnsi="Times New Roman" w:cs="Times New Roman"/>
          <w:sz w:val="32"/>
          <w:szCs w:val="32"/>
        </w:rPr>
      </w:pPr>
      <w:r w:rsidRPr="007604BC">
        <w:rPr>
          <w:rFonts w:ascii="Times New Roman" w:hAnsi="Times New Roman" w:cs="Times New Roman"/>
          <w:noProof/>
          <w:sz w:val="32"/>
          <w:szCs w:val="32"/>
        </w:rPr>
        <w:drawing>
          <wp:inline distT="0" distB="0" distL="0" distR="0" wp14:anchorId="4504C04C" wp14:editId="488A1BC5">
            <wp:extent cx="4135272" cy="2496184"/>
            <wp:effectExtent l="0" t="0" r="0" b="0"/>
            <wp:docPr id="1091649566" name="Picture 1" descr="A map of a mount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49566" name="Picture 1" descr="A map of a mountain&#10;&#10;AI-generated content may be incorrect."/>
                    <pic:cNvPicPr/>
                  </pic:nvPicPr>
                  <pic:blipFill>
                    <a:blip r:embed="rId13"/>
                    <a:stretch>
                      <a:fillRect/>
                    </a:stretch>
                  </pic:blipFill>
                  <pic:spPr>
                    <a:xfrm>
                      <a:off x="0" y="0"/>
                      <a:ext cx="4137940" cy="2497794"/>
                    </a:xfrm>
                    <a:prstGeom prst="rect">
                      <a:avLst/>
                    </a:prstGeom>
                  </pic:spPr>
                </pic:pic>
              </a:graphicData>
            </a:graphic>
          </wp:inline>
        </w:drawing>
      </w:r>
    </w:p>
    <w:p w14:paraId="517DAE86" w14:textId="2218BA42" w:rsidR="007604BC" w:rsidRDefault="007604BC">
      <w:pPr>
        <w:rPr>
          <w:rFonts w:ascii="Times New Roman" w:hAnsi="Times New Roman" w:cs="Times New Roman"/>
          <w:sz w:val="32"/>
          <w:szCs w:val="32"/>
        </w:rPr>
      </w:pPr>
      <w:commentRangeStart w:id="9"/>
      <w:r>
        <w:rPr>
          <w:rFonts w:ascii="Times New Roman" w:hAnsi="Times New Roman" w:cs="Times New Roman"/>
          <w:sz w:val="32"/>
          <w:szCs w:val="32"/>
        </w:rPr>
        <w:t xml:space="preserve">Figure 1. </w:t>
      </w:r>
      <w:commentRangeEnd w:id="9"/>
      <w:r w:rsidR="00B310A6">
        <w:rPr>
          <w:rStyle w:val="CommentReference"/>
        </w:rPr>
        <w:commentReference w:id="9"/>
      </w:r>
      <w:r>
        <w:rPr>
          <w:rFonts w:ascii="Times New Roman" w:hAnsi="Times New Roman" w:cs="Times New Roman"/>
          <w:sz w:val="32"/>
          <w:szCs w:val="32"/>
        </w:rPr>
        <w:t>Map</w:t>
      </w:r>
      <w:r w:rsidR="00B310A6">
        <w:rPr>
          <w:rFonts w:ascii="Times New Roman" w:hAnsi="Times New Roman" w:cs="Times New Roman"/>
          <w:sz w:val="32"/>
          <w:szCs w:val="32"/>
        </w:rPr>
        <w:t xml:space="preserve"> of the </w:t>
      </w:r>
      <w:r w:rsidR="00DC1AE2">
        <w:rPr>
          <w:rFonts w:ascii="Times New Roman" w:hAnsi="Times New Roman" w:cs="Times New Roman"/>
          <w:sz w:val="32"/>
          <w:szCs w:val="32"/>
        </w:rPr>
        <w:t>pitfall trap locations (need to add shapefiles of impacted areas)</w:t>
      </w:r>
    </w:p>
    <w:p w14:paraId="6A2744A5" w14:textId="77777777" w:rsidR="005B1502" w:rsidRDefault="005B1502">
      <w:pPr>
        <w:rPr>
          <w:rFonts w:ascii="Times New Roman" w:hAnsi="Times New Roman" w:cs="Times New Roman"/>
          <w:sz w:val="32"/>
          <w:szCs w:val="32"/>
        </w:rPr>
      </w:pPr>
    </w:p>
    <w:p w14:paraId="28C5C5CB" w14:textId="646D742B" w:rsidR="006A0353" w:rsidRPr="004713C5" w:rsidRDefault="00256E92">
      <w:pPr>
        <w:rPr>
          <w:rFonts w:ascii="Times New Roman" w:hAnsi="Times New Roman" w:cs="Times New Roman"/>
          <w:sz w:val="32"/>
          <w:szCs w:val="32"/>
        </w:rPr>
      </w:pPr>
      <w:r>
        <w:rPr>
          <w:rFonts w:ascii="Times New Roman" w:hAnsi="Times New Roman" w:cs="Times New Roman"/>
          <w:sz w:val="32"/>
          <w:szCs w:val="32"/>
        </w:rPr>
        <w:t xml:space="preserve">From mid-summer through winter of 2013, </w:t>
      </w:r>
      <w:r w:rsidR="00D91031" w:rsidRPr="004713C5">
        <w:rPr>
          <w:rFonts w:ascii="Times New Roman" w:hAnsi="Times New Roman" w:cs="Times New Roman"/>
          <w:sz w:val="32"/>
          <w:szCs w:val="32"/>
        </w:rPr>
        <w:t xml:space="preserve">half of each wind-disturbed area was salvage-logged using heavy machinery to remove the fallen and residual </w:t>
      </w:r>
      <w:commentRangeStart w:id="10"/>
      <w:commentRangeStart w:id="11"/>
      <w:r w:rsidR="00D91031" w:rsidRPr="004713C5">
        <w:rPr>
          <w:rFonts w:ascii="Times New Roman" w:hAnsi="Times New Roman" w:cs="Times New Roman"/>
          <w:sz w:val="32"/>
          <w:szCs w:val="32"/>
        </w:rPr>
        <w:t>standing trees.</w:t>
      </w:r>
      <w:commentRangeEnd w:id="10"/>
      <w:r w:rsidR="00830B42">
        <w:rPr>
          <w:rStyle w:val="CommentReference"/>
        </w:rPr>
        <w:commentReference w:id="10"/>
      </w:r>
      <w:commentRangeEnd w:id="11"/>
      <w:r w:rsidR="004E59A0">
        <w:rPr>
          <w:rStyle w:val="CommentReference"/>
        </w:rPr>
        <w:commentReference w:id="11"/>
      </w:r>
      <w:r w:rsidR="006D7177">
        <w:rPr>
          <w:rFonts w:ascii="Times New Roman" w:hAnsi="Times New Roman" w:cs="Times New Roman"/>
          <w:sz w:val="32"/>
          <w:szCs w:val="32"/>
        </w:rPr>
        <w:t xml:space="preserve"> </w:t>
      </w:r>
      <w:r w:rsidR="006D7177" w:rsidRPr="006D7177">
        <w:rPr>
          <w:rFonts w:ascii="Times New Roman" w:hAnsi="Times New Roman" w:cs="Times New Roman"/>
          <w:sz w:val="32"/>
          <w:szCs w:val="32"/>
        </w:rPr>
        <w:t xml:space="preserve">In 2015, three transects were established across each section of forest impacted by the </w:t>
      </w:r>
      <w:r w:rsidR="000F31E5">
        <w:rPr>
          <w:rFonts w:ascii="Times New Roman" w:hAnsi="Times New Roman" w:cs="Times New Roman"/>
          <w:sz w:val="32"/>
          <w:szCs w:val="32"/>
        </w:rPr>
        <w:t>tornado (</w:t>
      </w:r>
      <w:r w:rsidR="002F71E4" w:rsidRPr="002F71E4">
        <w:rPr>
          <w:rFonts w:ascii="Times New Roman" w:hAnsi="Times New Roman" w:cs="Times New Roman"/>
          <w:sz w:val="32"/>
          <w:szCs w:val="32"/>
        </w:rPr>
        <w:t xml:space="preserve">total </w:t>
      </w:r>
      <w:r w:rsidR="000F31E5">
        <w:rPr>
          <w:rFonts w:ascii="Times New Roman" w:hAnsi="Times New Roman" w:cs="Times New Roman"/>
          <w:sz w:val="32"/>
          <w:szCs w:val="32"/>
        </w:rPr>
        <w:t>6 transects)</w:t>
      </w:r>
      <w:r w:rsidR="006D7177" w:rsidRPr="006D7177">
        <w:rPr>
          <w:rFonts w:ascii="Times New Roman" w:hAnsi="Times New Roman" w:cs="Times New Roman"/>
          <w:sz w:val="32"/>
          <w:szCs w:val="32"/>
        </w:rPr>
        <w:t xml:space="preserve">. Transects were established across the </w:t>
      </w:r>
      <w:r w:rsidR="0019777F">
        <w:rPr>
          <w:rFonts w:ascii="Times New Roman" w:hAnsi="Times New Roman" w:cs="Times New Roman"/>
          <w:sz w:val="32"/>
          <w:szCs w:val="32"/>
        </w:rPr>
        <w:t xml:space="preserve">wind-disturbed and </w:t>
      </w:r>
      <w:r w:rsidR="006D7177" w:rsidRPr="006D7177">
        <w:rPr>
          <w:rFonts w:ascii="Times New Roman" w:hAnsi="Times New Roman" w:cs="Times New Roman"/>
          <w:sz w:val="32"/>
          <w:szCs w:val="32"/>
        </w:rPr>
        <w:t>salvaged</w:t>
      </w:r>
      <w:r w:rsidR="0019777F">
        <w:rPr>
          <w:rFonts w:ascii="Times New Roman" w:hAnsi="Times New Roman" w:cs="Times New Roman"/>
          <w:sz w:val="32"/>
          <w:szCs w:val="32"/>
        </w:rPr>
        <w:t>-</w:t>
      </w:r>
      <w:r w:rsidR="0019777F">
        <w:rPr>
          <w:rFonts w:ascii="Times New Roman" w:hAnsi="Times New Roman" w:cs="Times New Roman"/>
          <w:sz w:val="32"/>
          <w:szCs w:val="32"/>
        </w:rPr>
        <w:lastRenderedPageBreak/>
        <w:t>logged</w:t>
      </w:r>
      <w:r w:rsidR="006D7177" w:rsidRPr="006D7177">
        <w:rPr>
          <w:rFonts w:ascii="Times New Roman" w:hAnsi="Times New Roman" w:cs="Times New Roman"/>
          <w:sz w:val="32"/>
          <w:szCs w:val="32"/>
        </w:rPr>
        <w:t xml:space="preserve"> disturbances</w:t>
      </w:r>
      <w:r w:rsidR="004A67E6">
        <w:rPr>
          <w:rFonts w:ascii="Times New Roman" w:hAnsi="Times New Roman" w:cs="Times New Roman"/>
          <w:sz w:val="32"/>
          <w:szCs w:val="32"/>
        </w:rPr>
        <w:t xml:space="preserve"> that extended </w:t>
      </w:r>
      <w:r w:rsidR="004E59A0">
        <w:rPr>
          <w:rFonts w:ascii="Times New Roman" w:hAnsi="Times New Roman" w:cs="Times New Roman"/>
          <w:sz w:val="32"/>
          <w:szCs w:val="32"/>
        </w:rPr>
        <w:t>50 m</w:t>
      </w:r>
      <w:r w:rsidR="006D7177" w:rsidRPr="006D7177">
        <w:rPr>
          <w:rFonts w:ascii="Times New Roman" w:hAnsi="Times New Roman" w:cs="Times New Roman"/>
          <w:sz w:val="32"/>
          <w:szCs w:val="32"/>
        </w:rPr>
        <w:t xml:space="preserve"> into the surrounding undisturbed forest</w:t>
      </w:r>
      <w:r w:rsidR="004E59A0">
        <w:rPr>
          <w:rFonts w:ascii="Times New Roman" w:hAnsi="Times New Roman" w:cs="Times New Roman"/>
          <w:sz w:val="32"/>
          <w:szCs w:val="32"/>
        </w:rPr>
        <w:t xml:space="preserve"> on each side</w:t>
      </w:r>
      <w:r w:rsidR="006D7177" w:rsidRPr="006D7177">
        <w:rPr>
          <w:rFonts w:ascii="Times New Roman" w:hAnsi="Times New Roman" w:cs="Times New Roman"/>
          <w:sz w:val="32"/>
          <w:szCs w:val="32"/>
        </w:rPr>
        <w:t>.</w:t>
      </w:r>
      <w:r w:rsidR="00116F00">
        <w:rPr>
          <w:rFonts w:ascii="Times New Roman" w:hAnsi="Times New Roman" w:cs="Times New Roman"/>
          <w:sz w:val="32"/>
          <w:szCs w:val="32"/>
        </w:rPr>
        <w:t xml:space="preserve"> Along each of these transects, four sites were </w:t>
      </w:r>
      <w:r w:rsidR="0047609D">
        <w:rPr>
          <w:rFonts w:ascii="Times New Roman" w:hAnsi="Times New Roman" w:cs="Times New Roman"/>
          <w:sz w:val="32"/>
          <w:szCs w:val="32"/>
        </w:rPr>
        <w:t xml:space="preserve">established, each </w:t>
      </w:r>
      <w:r w:rsidR="006D63C2">
        <w:rPr>
          <w:rFonts w:ascii="Times New Roman" w:hAnsi="Times New Roman" w:cs="Times New Roman"/>
          <w:sz w:val="32"/>
          <w:szCs w:val="32"/>
        </w:rPr>
        <w:t>transect having</w:t>
      </w:r>
      <w:r w:rsidR="0047609D">
        <w:rPr>
          <w:rFonts w:ascii="Times New Roman" w:hAnsi="Times New Roman" w:cs="Times New Roman"/>
          <w:sz w:val="32"/>
          <w:szCs w:val="32"/>
        </w:rPr>
        <w:t xml:space="preserve"> a </w:t>
      </w:r>
      <w:r w:rsidR="00236CA9">
        <w:rPr>
          <w:rFonts w:ascii="Times New Roman" w:hAnsi="Times New Roman" w:cs="Times New Roman"/>
          <w:sz w:val="32"/>
          <w:szCs w:val="32"/>
        </w:rPr>
        <w:t xml:space="preserve">site in </w:t>
      </w:r>
      <w:commentRangeStart w:id="12"/>
      <w:r w:rsidR="00236CA9">
        <w:rPr>
          <w:rFonts w:ascii="Times New Roman" w:hAnsi="Times New Roman" w:cs="Times New Roman"/>
          <w:sz w:val="32"/>
          <w:szCs w:val="32"/>
        </w:rPr>
        <w:t>windthrow</w:t>
      </w:r>
      <w:commentRangeEnd w:id="12"/>
      <w:r w:rsidR="00966A1A">
        <w:rPr>
          <w:rStyle w:val="CommentReference"/>
        </w:rPr>
        <w:commentReference w:id="12"/>
      </w:r>
      <w:r w:rsidR="00236CA9" w:rsidRPr="004713C5">
        <w:rPr>
          <w:rFonts w:ascii="Times New Roman" w:hAnsi="Times New Roman" w:cs="Times New Roman"/>
          <w:sz w:val="32"/>
          <w:szCs w:val="32"/>
        </w:rPr>
        <w:t xml:space="preserve"> (</w:t>
      </w:r>
      <w:r w:rsidR="00236CA9" w:rsidRPr="005B1ADD">
        <w:rPr>
          <w:rFonts w:ascii="Times New Roman" w:hAnsi="Times New Roman" w:cs="Times New Roman"/>
          <w:i/>
          <w:iCs/>
          <w:sz w:val="32"/>
          <w:szCs w:val="32"/>
        </w:rPr>
        <w:t>n</w:t>
      </w:r>
      <w:r w:rsidR="00236CA9" w:rsidRPr="004713C5">
        <w:rPr>
          <w:rFonts w:ascii="Times New Roman" w:hAnsi="Times New Roman" w:cs="Times New Roman"/>
          <w:sz w:val="32"/>
          <w:szCs w:val="32"/>
        </w:rPr>
        <w:t>=6), salvage</w:t>
      </w:r>
      <w:r w:rsidR="00236CA9">
        <w:rPr>
          <w:rFonts w:ascii="Times New Roman" w:hAnsi="Times New Roman" w:cs="Times New Roman"/>
          <w:sz w:val="32"/>
          <w:szCs w:val="32"/>
        </w:rPr>
        <w:t>d</w:t>
      </w:r>
      <w:r w:rsidR="00236CA9" w:rsidRPr="004713C5">
        <w:rPr>
          <w:rFonts w:ascii="Times New Roman" w:hAnsi="Times New Roman" w:cs="Times New Roman"/>
          <w:sz w:val="32"/>
          <w:szCs w:val="32"/>
        </w:rPr>
        <w:t xml:space="preserve"> (</w:t>
      </w:r>
      <w:r w:rsidR="00236CA9" w:rsidRPr="005B1ADD">
        <w:rPr>
          <w:rFonts w:ascii="Times New Roman" w:hAnsi="Times New Roman" w:cs="Times New Roman"/>
          <w:i/>
          <w:iCs/>
          <w:sz w:val="32"/>
          <w:szCs w:val="32"/>
        </w:rPr>
        <w:t>n</w:t>
      </w:r>
      <w:r w:rsidR="00236CA9" w:rsidRPr="004713C5">
        <w:rPr>
          <w:rFonts w:ascii="Times New Roman" w:hAnsi="Times New Roman" w:cs="Times New Roman"/>
          <w:sz w:val="32"/>
          <w:szCs w:val="32"/>
        </w:rPr>
        <w:t>=6), and surrounding undisturbed forest (</w:t>
      </w:r>
      <w:r w:rsidR="00236CA9" w:rsidRPr="005B1ADD">
        <w:rPr>
          <w:rFonts w:ascii="Times New Roman" w:hAnsi="Times New Roman" w:cs="Times New Roman"/>
          <w:i/>
          <w:iCs/>
          <w:sz w:val="32"/>
          <w:szCs w:val="32"/>
        </w:rPr>
        <w:t>n</w:t>
      </w:r>
      <w:r w:rsidR="00236CA9" w:rsidRPr="004713C5">
        <w:rPr>
          <w:rFonts w:ascii="Times New Roman" w:hAnsi="Times New Roman" w:cs="Times New Roman"/>
          <w:sz w:val="32"/>
          <w:szCs w:val="32"/>
        </w:rPr>
        <w:t>=12)</w:t>
      </w:r>
      <w:r w:rsidR="00116F00">
        <w:rPr>
          <w:rFonts w:ascii="Times New Roman" w:hAnsi="Times New Roman" w:cs="Times New Roman"/>
          <w:sz w:val="32"/>
          <w:szCs w:val="32"/>
        </w:rPr>
        <w:t xml:space="preserve"> wherein all data collection occurred</w:t>
      </w:r>
      <w:r w:rsidR="00DC1AE2">
        <w:rPr>
          <w:rFonts w:ascii="Times New Roman" w:hAnsi="Times New Roman" w:cs="Times New Roman"/>
          <w:sz w:val="32"/>
          <w:szCs w:val="32"/>
        </w:rPr>
        <w:t xml:space="preserve"> (Figure 1)</w:t>
      </w:r>
      <w:r w:rsidR="00116F00">
        <w:rPr>
          <w:rFonts w:ascii="Times New Roman" w:hAnsi="Times New Roman" w:cs="Times New Roman"/>
          <w:sz w:val="32"/>
          <w:szCs w:val="32"/>
        </w:rPr>
        <w:t>.</w:t>
      </w:r>
      <w:r w:rsidR="00284BB1">
        <w:rPr>
          <w:rFonts w:ascii="Times New Roman" w:hAnsi="Times New Roman" w:cs="Times New Roman"/>
          <w:sz w:val="32"/>
          <w:szCs w:val="32"/>
        </w:rPr>
        <w:t xml:space="preserve"> </w:t>
      </w:r>
    </w:p>
    <w:p w14:paraId="71C46563" w14:textId="77777777" w:rsidR="00CF1440" w:rsidRPr="004713C5" w:rsidRDefault="00CF1440">
      <w:pPr>
        <w:rPr>
          <w:rFonts w:ascii="Times New Roman" w:hAnsi="Times New Roman" w:cs="Times New Roman"/>
          <w:sz w:val="32"/>
          <w:szCs w:val="32"/>
        </w:rPr>
      </w:pPr>
    </w:p>
    <w:p w14:paraId="113BF241" w14:textId="765C9EDA" w:rsidR="00B853F7" w:rsidRPr="004713C5" w:rsidRDefault="00116F00">
      <w:pPr>
        <w:rPr>
          <w:rFonts w:ascii="Times New Roman" w:hAnsi="Times New Roman" w:cs="Times New Roman"/>
          <w:sz w:val="32"/>
          <w:szCs w:val="32"/>
          <w:u w:val="single"/>
        </w:rPr>
      </w:pPr>
      <w:r>
        <w:rPr>
          <w:rFonts w:ascii="Times New Roman" w:hAnsi="Times New Roman" w:cs="Times New Roman"/>
          <w:sz w:val="32"/>
          <w:szCs w:val="32"/>
          <w:u w:val="single"/>
        </w:rPr>
        <w:t>Ground-dwelling i</w:t>
      </w:r>
      <w:r w:rsidR="00B853F7" w:rsidRPr="004713C5">
        <w:rPr>
          <w:rFonts w:ascii="Times New Roman" w:hAnsi="Times New Roman" w:cs="Times New Roman"/>
          <w:sz w:val="32"/>
          <w:szCs w:val="32"/>
          <w:u w:val="single"/>
        </w:rPr>
        <w:t>nvertebrate sampling</w:t>
      </w:r>
    </w:p>
    <w:p w14:paraId="725BA196" w14:textId="77777777" w:rsidR="00B853F7" w:rsidRPr="004713C5" w:rsidRDefault="00B853F7">
      <w:pPr>
        <w:rPr>
          <w:rFonts w:ascii="Times New Roman" w:hAnsi="Times New Roman" w:cs="Times New Roman"/>
          <w:sz w:val="32"/>
          <w:szCs w:val="32"/>
        </w:rPr>
      </w:pPr>
    </w:p>
    <w:p w14:paraId="7E03BE72" w14:textId="1A178257" w:rsidR="00387F66" w:rsidRDefault="00536062">
      <w:pPr>
        <w:rPr>
          <w:rFonts w:ascii="Times New Roman" w:hAnsi="Times New Roman" w:cs="Times New Roman"/>
          <w:sz w:val="32"/>
          <w:szCs w:val="32"/>
        </w:rPr>
      </w:pPr>
      <w:r>
        <w:rPr>
          <w:rFonts w:ascii="Times New Roman" w:hAnsi="Times New Roman" w:cs="Times New Roman"/>
          <w:sz w:val="32"/>
          <w:szCs w:val="32"/>
        </w:rPr>
        <w:t>G</w:t>
      </w:r>
      <w:r w:rsidR="002D75B1" w:rsidRPr="004713C5">
        <w:rPr>
          <w:rFonts w:ascii="Times New Roman" w:hAnsi="Times New Roman" w:cs="Times New Roman"/>
          <w:sz w:val="32"/>
          <w:szCs w:val="32"/>
        </w:rPr>
        <w:t>round-dwelling invertebrates were sampled</w:t>
      </w:r>
      <w:r w:rsidR="00DF614D">
        <w:rPr>
          <w:rFonts w:ascii="Times New Roman" w:hAnsi="Times New Roman" w:cs="Times New Roman"/>
          <w:sz w:val="32"/>
          <w:szCs w:val="32"/>
        </w:rPr>
        <w:t xml:space="preserve"> using barrier pitfall traps in 2015 and 2022, representing </w:t>
      </w:r>
      <w:proofErr w:type="gramStart"/>
      <w:r w:rsidR="00DF614D">
        <w:rPr>
          <w:rFonts w:ascii="Times New Roman" w:hAnsi="Times New Roman" w:cs="Times New Roman"/>
          <w:sz w:val="32"/>
          <w:szCs w:val="32"/>
        </w:rPr>
        <w:t>three and ten years</w:t>
      </w:r>
      <w:proofErr w:type="gramEnd"/>
      <w:r w:rsidR="00DF614D">
        <w:rPr>
          <w:rFonts w:ascii="Times New Roman" w:hAnsi="Times New Roman" w:cs="Times New Roman"/>
          <w:sz w:val="32"/>
          <w:szCs w:val="32"/>
        </w:rPr>
        <w:t xml:space="preserve"> post-tornado. </w:t>
      </w:r>
      <w:r w:rsidR="000F5AF1">
        <w:rPr>
          <w:rFonts w:ascii="Times New Roman" w:hAnsi="Times New Roman" w:cs="Times New Roman"/>
          <w:sz w:val="32"/>
          <w:szCs w:val="32"/>
        </w:rPr>
        <w:t xml:space="preserve"> Barrier </w:t>
      </w:r>
      <w:r w:rsidR="002D75B1" w:rsidRPr="004713C5">
        <w:rPr>
          <w:rFonts w:ascii="Times New Roman" w:hAnsi="Times New Roman" w:cs="Times New Roman"/>
          <w:sz w:val="32"/>
          <w:szCs w:val="32"/>
        </w:rPr>
        <w:t>pitfall trap</w:t>
      </w:r>
      <w:r w:rsidR="000F5AF1">
        <w:rPr>
          <w:rFonts w:ascii="Times New Roman" w:hAnsi="Times New Roman" w:cs="Times New Roman"/>
          <w:sz w:val="32"/>
          <w:szCs w:val="32"/>
        </w:rPr>
        <w:t>s</w:t>
      </w:r>
      <w:r w:rsidR="002D75B1" w:rsidRPr="004713C5">
        <w:rPr>
          <w:rFonts w:ascii="Times New Roman" w:hAnsi="Times New Roman" w:cs="Times New Roman"/>
          <w:sz w:val="32"/>
          <w:szCs w:val="32"/>
        </w:rPr>
        <w:t xml:space="preserve"> consisted of two </w:t>
      </w:r>
      <w:r w:rsidR="003F5524" w:rsidRPr="004713C5">
        <w:rPr>
          <w:rFonts w:ascii="Times New Roman" w:hAnsi="Times New Roman" w:cs="Times New Roman"/>
          <w:sz w:val="32"/>
          <w:szCs w:val="32"/>
        </w:rPr>
        <w:t xml:space="preserve">pairs of plastic </w:t>
      </w:r>
      <w:r w:rsidR="002D75B1" w:rsidRPr="004713C5">
        <w:rPr>
          <w:rFonts w:ascii="Times New Roman" w:hAnsi="Times New Roman" w:cs="Times New Roman"/>
          <w:sz w:val="32"/>
          <w:szCs w:val="32"/>
        </w:rPr>
        <w:t>cups</w:t>
      </w:r>
      <w:r w:rsidR="003F5524" w:rsidRPr="004713C5">
        <w:rPr>
          <w:rFonts w:ascii="Times New Roman" w:hAnsi="Times New Roman" w:cs="Times New Roman"/>
          <w:sz w:val="32"/>
          <w:szCs w:val="32"/>
        </w:rPr>
        <w:t xml:space="preserve"> (</w:t>
      </w:r>
      <w:r w:rsidR="002826F8" w:rsidRPr="004713C5">
        <w:rPr>
          <w:rFonts w:ascii="Times New Roman" w:hAnsi="Times New Roman" w:cs="Times New Roman"/>
          <w:sz w:val="32"/>
          <w:szCs w:val="32"/>
        </w:rPr>
        <w:t>each pair having an inner 500 mL cup and an outer 1 L</w:t>
      </w:r>
      <w:r w:rsidR="0068767C" w:rsidRPr="004713C5">
        <w:rPr>
          <w:rFonts w:ascii="Times New Roman" w:hAnsi="Times New Roman" w:cs="Times New Roman"/>
          <w:sz w:val="32"/>
          <w:szCs w:val="32"/>
        </w:rPr>
        <w:t xml:space="preserve"> cup) which were placed into the ground so that the lip of the cup was flush with the ground surface.</w:t>
      </w:r>
      <w:r w:rsidR="00B211E2" w:rsidRPr="004713C5">
        <w:rPr>
          <w:rFonts w:ascii="Times New Roman" w:hAnsi="Times New Roman" w:cs="Times New Roman"/>
          <w:sz w:val="32"/>
          <w:szCs w:val="32"/>
        </w:rPr>
        <w:t xml:space="preserve"> The two pairs of cups were placed 1 m from each other</w:t>
      </w:r>
      <w:r w:rsidR="001D3C51" w:rsidRPr="004713C5">
        <w:rPr>
          <w:rFonts w:ascii="Times New Roman" w:hAnsi="Times New Roman" w:cs="Times New Roman"/>
          <w:sz w:val="32"/>
          <w:szCs w:val="32"/>
        </w:rPr>
        <w:t>, and garden edging (</w:t>
      </w:r>
      <w:proofErr w:type="spellStart"/>
      <w:r w:rsidR="001D3C51" w:rsidRPr="004713C5">
        <w:rPr>
          <w:rFonts w:ascii="Times New Roman" w:hAnsi="Times New Roman" w:cs="Times New Roman"/>
          <w:sz w:val="32"/>
          <w:szCs w:val="32"/>
        </w:rPr>
        <w:t>Suncast</w:t>
      </w:r>
      <w:proofErr w:type="spellEnd"/>
      <w:r w:rsidR="00E05E86" w:rsidRPr="004713C5">
        <w:rPr>
          <w:rFonts w:ascii="Times New Roman" w:hAnsi="Times New Roman" w:cs="Times New Roman"/>
          <w:sz w:val="32"/>
          <w:szCs w:val="32"/>
        </w:rPr>
        <w:t>®</w:t>
      </w:r>
      <w:r w:rsidR="001D3C51" w:rsidRPr="004713C5">
        <w:rPr>
          <w:rFonts w:ascii="Times New Roman" w:hAnsi="Times New Roman" w:cs="Times New Roman"/>
          <w:sz w:val="32"/>
          <w:szCs w:val="32"/>
        </w:rPr>
        <w:t xml:space="preserve"> eco edge)</w:t>
      </w:r>
      <w:r w:rsidR="00E05E86" w:rsidRPr="004713C5">
        <w:rPr>
          <w:rFonts w:ascii="Times New Roman" w:hAnsi="Times New Roman" w:cs="Times New Roman"/>
          <w:sz w:val="32"/>
          <w:szCs w:val="32"/>
        </w:rPr>
        <w:t xml:space="preserve"> was placed between them to create a barrier. </w:t>
      </w:r>
      <w:r w:rsidR="006B4517" w:rsidRPr="004713C5">
        <w:rPr>
          <w:rFonts w:ascii="Times New Roman" w:hAnsi="Times New Roman" w:cs="Times New Roman"/>
          <w:sz w:val="32"/>
          <w:szCs w:val="32"/>
        </w:rPr>
        <w:t xml:space="preserve">Cups were filled 4 cm high with propylene glycol (recreational vehicle and marine antifreeze, </w:t>
      </w:r>
      <w:r w:rsidR="00785B15" w:rsidRPr="004713C5">
        <w:rPr>
          <w:rFonts w:ascii="Times New Roman" w:hAnsi="Times New Roman" w:cs="Times New Roman"/>
          <w:sz w:val="32"/>
          <w:szCs w:val="32"/>
        </w:rPr>
        <w:t>Peak Company Old World Industries, Clear Lake, Texas)</w:t>
      </w:r>
      <w:r w:rsidR="005F7FC4" w:rsidRPr="004713C5">
        <w:rPr>
          <w:rFonts w:ascii="Times New Roman" w:hAnsi="Times New Roman" w:cs="Times New Roman"/>
          <w:sz w:val="32"/>
          <w:szCs w:val="32"/>
        </w:rPr>
        <w:t xml:space="preserve"> with a few drops of </w:t>
      </w:r>
      <w:r w:rsidR="00594339" w:rsidRPr="004713C5">
        <w:rPr>
          <w:rFonts w:ascii="Times New Roman" w:hAnsi="Times New Roman" w:cs="Times New Roman"/>
          <w:sz w:val="32"/>
          <w:szCs w:val="32"/>
        </w:rPr>
        <w:t>detergent.</w:t>
      </w:r>
      <w:r w:rsidR="002D75B1" w:rsidRPr="004713C5">
        <w:rPr>
          <w:rFonts w:ascii="Times New Roman" w:hAnsi="Times New Roman" w:cs="Times New Roman"/>
          <w:sz w:val="32"/>
          <w:szCs w:val="32"/>
        </w:rPr>
        <w:t xml:space="preserve"> </w:t>
      </w:r>
      <w:r w:rsidR="00387F66" w:rsidRPr="004713C5">
        <w:rPr>
          <w:rFonts w:ascii="Times New Roman" w:hAnsi="Times New Roman" w:cs="Times New Roman"/>
          <w:sz w:val="32"/>
          <w:szCs w:val="32"/>
        </w:rPr>
        <w:t>Masonite board (100 cm</w:t>
      </w:r>
      <w:r w:rsidR="00387F66" w:rsidRPr="004713C5">
        <w:rPr>
          <w:rFonts w:ascii="Times New Roman" w:hAnsi="Times New Roman" w:cs="Times New Roman"/>
          <w:sz w:val="32"/>
          <w:szCs w:val="32"/>
          <w:vertAlign w:val="superscript"/>
        </w:rPr>
        <w:t>2</w:t>
      </w:r>
      <w:r w:rsidR="00387F66" w:rsidRPr="004713C5">
        <w:rPr>
          <w:rFonts w:ascii="Times New Roman" w:hAnsi="Times New Roman" w:cs="Times New Roman"/>
          <w:sz w:val="32"/>
          <w:szCs w:val="32"/>
        </w:rPr>
        <w:t>)</w:t>
      </w:r>
      <w:r w:rsidR="004717BA" w:rsidRPr="004713C5">
        <w:rPr>
          <w:rFonts w:ascii="Times New Roman" w:hAnsi="Times New Roman" w:cs="Times New Roman"/>
          <w:sz w:val="32"/>
          <w:szCs w:val="32"/>
        </w:rPr>
        <w:t xml:space="preserve"> was placed at 3 cm above each cup to prevent </w:t>
      </w:r>
      <w:r w:rsidR="005501EB">
        <w:rPr>
          <w:rFonts w:ascii="Times New Roman" w:hAnsi="Times New Roman" w:cs="Times New Roman"/>
          <w:sz w:val="32"/>
          <w:szCs w:val="32"/>
        </w:rPr>
        <w:t>flooding from</w:t>
      </w:r>
      <w:r w:rsidR="004717BA" w:rsidRPr="004713C5">
        <w:rPr>
          <w:rFonts w:ascii="Times New Roman" w:hAnsi="Times New Roman" w:cs="Times New Roman"/>
          <w:sz w:val="32"/>
          <w:szCs w:val="32"/>
        </w:rPr>
        <w:t xml:space="preserve"> rain.</w:t>
      </w:r>
      <w:r w:rsidR="002F6885" w:rsidRPr="004713C5">
        <w:rPr>
          <w:rFonts w:ascii="Times New Roman" w:hAnsi="Times New Roman" w:cs="Times New Roman"/>
          <w:sz w:val="32"/>
          <w:szCs w:val="32"/>
        </w:rPr>
        <w:t xml:space="preserve"> Steel </w:t>
      </w:r>
      <w:r w:rsidR="005501EB">
        <w:rPr>
          <w:rFonts w:ascii="Times New Roman" w:hAnsi="Times New Roman" w:cs="Times New Roman"/>
          <w:sz w:val="32"/>
          <w:szCs w:val="32"/>
        </w:rPr>
        <w:t>hardware</w:t>
      </w:r>
      <w:r w:rsidR="002F6885" w:rsidRPr="004713C5">
        <w:rPr>
          <w:rFonts w:ascii="Times New Roman" w:hAnsi="Times New Roman" w:cs="Times New Roman"/>
          <w:sz w:val="32"/>
          <w:szCs w:val="32"/>
        </w:rPr>
        <w:t xml:space="preserve"> cloth was secured over cups using 30 cm stakes to limit </w:t>
      </w:r>
      <w:r w:rsidR="00B321B8" w:rsidRPr="004713C5">
        <w:rPr>
          <w:rFonts w:ascii="Times New Roman" w:hAnsi="Times New Roman" w:cs="Times New Roman"/>
          <w:sz w:val="32"/>
          <w:szCs w:val="32"/>
        </w:rPr>
        <w:t xml:space="preserve">mammal disturbance. </w:t>
      </w:r>
    </w:p>
    <w:p w14:paraId="5B63A0CE" w14:textId="7E956693" w:rsidR="005C63A8" w:rsidRDefault="005C63A8">
      <w:pPr>
        <w:rPr>
          <w:rFonts w:ascii="Times New Roman" w:hAnsi="Times New Roman" w:cs="Times New Roman"/>
          <w:sz w:val="32"/>
          <w:szCs w:val="32"/>
        </w:rPr>
      </w:pPr>
      <w:r>
        <w:rPr>
          <w:rFonts w:ascii="Times New Roman" w:hAnsi="Times New Roman" w:cs="Times New Roman"/>
          <w:sz w:val="32"/>
          <w:szCs w:val="32"/>
        </w:rPr>
        <w:tab/>
      </w:r>
      <w:r w:rsidR="00E555B9">
        <w:rPr>
          <w:rFonts w:ascii="Times New Roman" w:hAnsi="Times New Roman" w:cs="Times New Roman"/>
          <w:sz w:val="32"/>
          <w:szCs w:val="32"/>
        </w:rPr>
        <w:t>Pitfall trap sampling was conducted continuously over the growing seasons in 2015 and 2022. Trap catch was collected every two weeks</w:t>
      </w:r>
      <w:r w:rsidR="00AF7284">
        <w:rPr>
          <w:rFonts w:ascii="Times New Roman" w:hAnsi="Times New Roman" w:cs="Times New Roman"/>
          <w:sz w:val="32"/>
          <w:szCs w:val="32"/>
        </w:rPr>
        <w:t xml:space="preserve">, and cups were refilled with propylene glycol. In 2015, pitfall traps were installed </w:t>
      </w:r>
      <w:r w:rsidRPr="004713C5">
        <w:rPr>
          <w:rFonts w:ascii="Times New Roman" w:hAnsi="Times New Roman" w:cs="Times New Roman"/>
          <w:sz w:val="32"/>
          <w:szCs w:val="32"/>
        </w:rPr>
        <w:t>on May 27-28</w:t>
      </w:r>
      <w:r w:rsidR="00AF7284">
        <w:rPr>
          <w:rFonts w:ascii="Times New Roman" w:hAnsi="Times New Roman" w:cs="Times New Roman"/>
          <w:sz w:val="32"/>
          <w:szCs w:val="32"/>
        </w:rPr>
        <w:t xml:space="preserve">, and samples were collected on </w:t>
      </w:r>
      <w:r w:rsidR="0008233C">
        <w:rPr>
          <w:rFonts w:ascii="Times New Roman" w:hAnsi="Times New Roman" w:cs="Times New Roman"/>
          <w:sz w:val="32"/>
          <w:szCs w:val="32"/>
        </w:rPr>
        <w:t xml:space="preserve">9-10 June, 24-25 June, 8 July, 22 July, 5 August, and 17 August. </w:t>
      </w:r>
      <w:r w:rsidRPr="004713C5">
        <w:rPr>
          <w:rFonts w:ascii="Times New Roman" w:hAnsi="Times New Roman" w:cs="Times New Roman"/>
          <w:sz w:val="32"/>
          <w:szCs w:val="32"/>
        </w:rPr>
        <w:t>In 2022, traps were</w:t>
      </w:r>
      <w:r w:rsidR="0008233C">
        <w:rPr>
          <w:rFonts w:ascii="Times New Roman" w:hAnsi="Times New Roman" w:cs="Times New Roman"/>
          <w:sz w:val="32"/>
          <w:szCs w:val="32"/>
        </w:rPr>
        <w:t xml:space="preserve"> installed on 1-2 </w:t>
      </w:r>
      <w:r w:rsidRPr="004713C5">
        <w:rPr>
          <w:rFonts w:ascii="Times New Roman" w:hAnsi="Times New Roman" w:cs="Times New Roman"/>
          <w:sz w:val="32"/>
          <w:szCs w:val="32"/>
        </w:rPr>
        <w:t>June</w:t>
      </w:r>
      <w:r w:rsidR="0008233C">
        <w:rPr>
          <w:rFonts w:ascii="Times New Roman" w:hAnsi="Times New Roman" w:cs="Times New Roman"/>
          <w:sz w:val="32"/>
          <w:szCs w:val="32"/>
        </w:rPr>
        <w:t xml:space="preserve">, and samples were collected on </w:t>
      </w:r>
      <w:r w:rsidR="00874675">
        <w:rPr>
          <w:rFonts w:ascii="Times New Roman" w:hAnsi="Times New Roman" w:cs="Times New Roman"/>
          <w:sz w:val="32"/>
          <w:szCs w:val="32"/>
        </w:rPr>
        <w:t xml:space="preserve">15 June, 29 June, 13 July, </w:t>
      </w:r>
      <w:r w:rsidR="0039677C">
        <w:rPr>
          <w:rFonts w:ascii="Times New Roman" w:hAnsi="Times New Roman" w:cs="Times New Roman"/>
          <w:sz w:val="32"/>
          <w:szCs w:val="32"/>
        </w:rPr>
        <w:t xml:space="preserve">27 July, 11 August, 23 August, and </w:t>
      </w:r>
      <w:commentRangeStart w:id="13"/>
      <w:r w:rsidR="0039677C">
        <w:rPr>
          <w:rFonts w:ascii="Times New Roman" w:hAnsi="Times New Roman" w:cs="Times New Roman"/>
          <w:sz w:val="32"/>
          <w:szCs w:val="32"/>
        </w:rPr>
        <w:t>9 September</w:t>
      </w:r>
      <w:r w:rsidR="007F4D56">
        <w:rPr>
          <w:rFonts w:ascii="Times New Roman" w:hAnsi="Times New Roman" w:cs="Times New Roman"/>
          <w:sz w:val="32"/>
          <w:szCs w:val="32"/>
        </w:rPr>
        <w:t xml:space="preserve">. </w:t>
      </w:r>
      <w:commentRangeEnd w:id="13"/>
      <w:r w:rsidR="0039677C">
        <w:rPr>
          <w:rStyle w:val="CommentReference"/>
        </w:rPr>
        <w:commentReference w:id="13"/>
      </w:r>
      <w:r w:rsidR="00B12DC2" w:rsidRPr="004713C5">
        <w:rPr>
          <w:rFonts w:ascii="Times New Roman" w:hAnsi="Times New Roman" w:cs="Times New Roman"/>
          <w:sz w:val="32"/>
          <w:szCs w:val="32"/>
        </w:rPr>
        <w:t>Trap</w:t>
      </w:r>
      <w:r w:rsidR="00226D4A">
        <w:rPr>
          <w:rFonts w:ascii="Times New Roman" w:hAnsi="Times New Roman" w:cs="Times New Roman"/>
          <w:sz w:val="32"/>
          <w:szCs w:val="32"/>
        </w:rPr>
        <w:t xml:space="preserve"> catch</w:t>
      </w:r>
      <w:r w:rsidR="00665351">
        <w:rPr>
          <w:rFonts w:ascii="Times New Roman" w:hAnsi="Times New Roman" w:cs="Times New Roman"/>
          <w:sz w:val="32"/>
          <w:szCs w:val="32"/>
        </w:rPr>
        <w:t xml:space="preserve"> was collected by </w:t>
      </w:r>
      <w:r w:rsidR="00B12DC2" w:rsidRPr="004713C5">
        <w:rPr>
          <w:rFonts w:ascii="Times New Roman" w:hAnsi="Times New Roman" w:cs="Times New Roman"/>
          <w:sz w:val="32"/>
          <w:szCs w:val="32"/>
        </w:rPr>
        <w:t xml:space="preserve">pouring </w:t>
      </w:r>
      <w:r w:rsidR="00B12DC2">
        <w:rPr>
          <w:rFonts w:ascii="Times New Roman" w:hAnsi="Times New Roman" w:cs="Times New Roman"/>
          <w:sz w:val="32"/>
          <w:szCs w:val="32"/>
        </w:rPr>
        <w:t xml:space="preserve">the </w:t>
      </w:r>
      <w:r w:rsidR="00B12DC2" w:rsidRPr="004713C5">
        <w:rPr>
          <w:rFonts w:ascii="Times New Roman" w:hAnsi="Times New Roman" w:cs="Times New Roman"/>
          <w:sz w:val="32"/>
          <w:szCs w:val="32"/>
        </w:rPr>
        <w:t xml:space="preserve">sample through a fine mesh </w:t>
      </w:r>
      <w:commentRangeStart w:id="14"/>
      <w:commentRangeStart w:id="15"/>
      <w:r w:rsidR="00B12DC2" w:rsidRPr="004713C5">
        <w:rPr>
          <w:rFonts w:ascii="Times New Roman" w:hAnsi="Times New Roman" w:cs="Times New Roman"/>
          <w:sz w:val="32"/>
          <w:szCs w:val="32"/>
        </w:rPr>
        <w:t>strainer</w:t>
      </w:r>
      <w:commentRangeEnd w:id="14"/>
      <w:r w:rsidR="00B12DC2" w:rsidRPr="004713C5">
        <w:rPr>
          <w:rStyle w:val="CommentReference"/>
          <w:rFonts w:ascii="Times New Roman" w:hAnsi="Times New Roman" w:cs="Times New Roman"/>
          <w:sz w:val="32"/>
          <w:szCs w:val="32"/>
        </w:rPr>
        <w:commentReference w:id="14"/>
      </w:r>
      <w:commentRangeEnd w:id="15"/>
      <w:r w:rsidR="00D53417">
        <w:rPr>
          <w:rStyle w:val="CommentReference"/>
        </w:rPr>
        <w:commentReference w:id="15"/>
      </w:r>
      <w:r w:rsidR="00B12DC2" w:rsidRPr="004713C5">
        <w:rPr>
          <w:rFonts w:ascii="Times New Roman" w:hAnsi="Times New Roman" w:cs="Times New Roman"/>
          <w:sz w:val="32"/>
          <w:szCs w:val="32"/>
        </w:rPr>
        <w:t xml:space="preserve"> and </w:t>
      </w:r>
      <w:r w:rsidR="001B7FAD">
        <w:rPr>
          <w:rFonts w:ascii="Times New Roman" w:hAnsi="Times New Roman" w:cs="Times New Roman"/>
          <w:sz w:val="32"/>
          <w:szCs w:val="32"/>
        </w:rPr>
        <w:t xml:space="preserve">storing </w:t>
      </w:r>
      <w:r w:rsidR="00B12DC2" w:rsidRPr="004713C5">
        <w:rPr>
          <w:rFonts w:ascii="Times New Roman" w:hAnsi="Times New Roman" w:cs="Times New Roman"/>
          <w:sz w:val="32"/>
          <w:szCs w:val="32"/>
        </w:rPr>
        <w:t xml:space="preserve">the contents </w:t>
      </w:r>
      <w:r w:rsidR="001B7FAD">
        <w:rPr>
          <w:rFonts w:ascii="Times New Roman" w:hAnsi="Times New Roman" w:cs="Times New Roman"/>
          <w:sz w:val="32"/>
          <w:szCs w:val="32"/>
        </w:rPr>
        <w:t xml:space="preserve">in a specimen cup with </w:t>
      </w:r>
      <w:r w:rsidR="00B12DC2" w:rsidRPr="004713C5">
        <w:rPr>
          <w:rFonts w:ascii="Times New Roman" w:hAnsi="Times New Roman" w:cs="Times New Roman"/>
          <w:sz w:val="32"/>
          <w:szCs w:val="32"/>
        </w:rPr>
        <w:t>70% ethanol</w:t>
      </w:r>
      <w:r w:rsidR="001B7FAD">
        <w:rPr>
          <w:rFonts w:ascii="Times New Roman" w:hAnsi="Times New Roman" w:cs="Times New Roman"/>
          <w:sz w:val="32"/>
          <w:szCs w:val="32"/>
        </w:rPr>
        <w:t xml:space="preserve"> until sorting and identification</w:t>
      </w:r>
      <w:commentRangeStart w:id="16"/>
      <w:commentRangeStart w:id="17"/>
      <w:r w:rsidR="00B12DC2" w:rsidRPr="004713C5">
        <w:rPr>
          <w:rFonts w:ascii="Times New Roman" w:hAnsi="Times New Roman" w:cs="Times New Roman"/>
          <w:sz w:val="32"/>
          <w:szCs w:val="32"/>
        </w:rPr>
        <w:t>.</w:t>
      </w:r>
      <w:commentRangeEnd w:id="16"/>
      <w:r w:rsidR="00B12DC2">
        <w:rPr>
          <w:rStyle w:val="CommentReference"/>
        </w:rPr>
        <w:commentReference w:id="16"/>
      </w:r>
      <w:commentRangeEnd w:id="17"/>
      <w:r w:rsidR="008F2225">
        <w:rPr>
          <w:rStyle w:val="CommentReference"/>
        </w:rPr>
        <w:commentReference w:id="17"/>
      </w:r>
    </w:p>
    <w:p w14:paraId="00F5BF6C" w14:textId="0DCDE07C" w:rsidR="00641F8F" w:rsidRDefault="00641F8F" w:rsidP="00641F8F">
      <w:pPr>
        <w:rPr>
          <w:rFonts w:ascii="Times New Roman" w:hAnsi="Times New Roman" w:cs="Times New Roman"/>
          <w:sz w:val="32"/>
          <w:szCs w:val="32"/>
        </w:rPr>
      </w:pPr>
      <w:r>
        <w:rPr>
          <w:rFonts w:ascii="Times New Roman" w:hAnsi="Times New Roman" w:cs="Times New Roman"/>
          <w:sz w:val="32"/>
          <w:szCs w:val="32"/>
        </w:rPr>
        <w:tab/>
      </w:r>
      <w:r w:rsidR="005B3466">
        <w:rPr>
          <w:rFonts w:ascii="Times New Roman" w:hAnsi="Times New Roman" w:cs="Times New Roman"/>
          <w:sz w:val="32"/>
          <w:szCs w:val="32"/>
        </w:rPr>
        <w:t xml:space="preserve">Ground beetles (Carabidae) </w:t>
      </w:r>
      <w:r w:rsidR="0081077F">
        <w:rPr>
          <w:rFonts w:ascii="Times New Roman" w:hAnsi="Times New Roman" w:cs="Times New Roman"/>
          <w:sz w:val="32"/>
          <w:szCs w:val="32"/>
        </w:rPr>
        <w:t xml:space="preserve">were </w:t>
      </w:r>
      <w:r w:rsidRPr="004713C5">
        <w:rPr>
          <w:rFonts w:ascii="Times New Roman" w:hAnsi="Times New Roman" w:cs="Times New Roman"/>
          <w:sz w:val="32"/>
          <w:szCs w:val="32"/>
        </w:rPr>
        <w:t xml:space="preserve">identified to species using keys in </w:t>
      </w:r>
      <w:r w:rsidRPr="004713C5">
        <w:rPr>
          <w:rFonts w:ascii="Times New Roman" w:hAnsi="Times New Roman" w:cs="Times New Roman"/>
          <w:sz w:val="32"/>
          <w:szCs w:val="32"/>
        </w:rPr>
        <w:fldChar w:fldCharType="begin"/>
      </w:r>
      <w:r w:rsidR="002400F3">
        <w:rPr>
          <w:rFonts w:ascii="Times New Roman" w:hAnsi="Times New Roman" w:cs="Times New Roman"/>
          <w:sz w:val="32"/>
          <w:szCs w:val="32"/>
        </w:rPr>
        <w:instrText xml:space="preserve"> ADDIN ZOTERO_ITEM CSL_CITATION {"citationID":"N4gdQZyr","properties":{"formattedCitation":"(Lindroth 1961; Bousquet 2010; Freitag 1969; Bousquet and Messer 2010; Harden and Guarnieri 2017)","plainCitation":"(Lindroth 1961; Bousquet 2010; Freitag 1969; Bousquet and Messer 2010; Harden and Guarnieri 2017)","dontUpdate":true,"noteIndex":0},"citationItems":[{"id":304,"uris":["http://zotero.org/groups/5154252/items/HA9545J3"],"itemData":{"id":304,"type":"book","title":"The Ground-beetles of Canada and Alaska","author":[{"family":"Lindroth","given":"Carl H"}],"issued":{"date-parts":[["1961"]],"season":"1969"}}},{"id":531,"uris":["http://zotero.org/users/6631577/items/9PTU9TIK"],"itemData":{"id":531,"type":"book","collection-number":"n° 90","collection-title":"Pensoft series faunistica","event-place":"Sofia","ISBN":"978-954-642-522-5","language":"eng","publisher":"Pensoft","publisher-place":"Sofia","source":"BnF ISBN","title":"Illustrated identification guide to adults and larvae of northeastern North American ground beetles: Coleoptera : Carabidae","title-short":"Illustrated identification guide to adults and larvae of northeastern North American ground beetles","author":[{"family":"Bousquet","given":"Yves"}],"issued":{"date-parts":[["2010"]]}}},{"id":806,"uris":["http://zotero.org/users/6631577/items/LXLTWQB7"],"itemData":{"id":806,"type":"article-journal","container-title":"Quaestiones Entomologicae","page":"88-212","title":"A revision of the species of the genus Evarthrus LeConte (Coleoptera: Carabidae)","volume":"5","author":[{"family":"Freitag","given":"R."}],"issued":{"date-parts":[["1969"]]}}},{"id":1092,"uris":["http://zotero.org/users/6631577/items/2LNJR5MI"],"itemData":{"id":1092,"type":"article-journal","container-title":"ZooKeys","DOI":"10.3897/zookeys.53.470","ISSN":"1313-2970, 1313-2989","journalAbbreviation":"ZK","license":"http://creativecommons.org/licenses/by/3.0/","page":"25-31","source":"DOI.org (Crossref)","title":"Redescription of Stenolophus thoracicus Casey (Coleoptera, Carabidae, Harpalini), a valid species","volume":"53","author":[{"family":"Bousquet","given":"Yves"},{"family":"Messer","given":"Peter"}],"issued":{"date-parts":[["2010",8,27]]}}},{"id":1094,"uris":["http://zotero.org/users/6631577/items/X6DVLXKE"],"itemData":{"id":1094,"type":"article-journal","container-title":"The Maryland Entomologist","issue":"1","page":"16-34","title":"Illustrated Key and Photo Atlas of the Snail-eating Ground Beetles in the Genus Scaphinotus Dejean (Coleoptera: Carabidae: Cychrini) Occurring in the Mid-Atlantic Region","volume":"7","author":[{"family":"Harden","given":"Curt W."},{"family":"Guarnieri","given":"Frank G."}],"issued":{"date-parts":[["2017",9]]}}}],"schema":"https://github.com/citation-style-language/schema/raw/master/csl-citation.json"} </w:instrText>
      </w:r>
      <w:r w:rsidRPr="004713C5">
        <w:rPr>
          <w:rFonts w:ascii="Times New Roman" w:hAnsi="Times New Roman" w:cs="Times New Roman"/>
          <w:sz w:val="32"/>
          <w:szCs w:val="32"/>
        </w:rPr>
        <w:fldChar w:fldCharType="separate"/>
      </w:r>
      <w:r w:rsidRPr="004713C5">
        <w:rPr>
          <w:rFonts w:ascii="Times New Roman" w:hAnsi="Times New Roman" w:cs="Times New Roman"/>
          <w:sz w:val="32"/>
          <w:szCs w:val="32"/>
        </w:rPr>
        <w:t xml:space="preserve">Lindroth </w:t>
      </w:r>
      <w:r w:rsidR="0081077F">
        <w:rPr>
          <w:rFonts w:ascii="Times New Roman" w:hAnsi="Times New Roman" w:cs="Times New Roman"/>
          <w:sz w:val="32"/>
          <w:szCs w:val="32"/>
        </w:rPr>
        <w:t>(</w:t>
      </w:r>
      <w:r w:rsidRPr="004713C5">
        <w:rPr>
          <w:rFonts w:ascii="Times New Roman" w:hAnsi="Times New Roman" w:cs="Times New Roman"/>
          <w:sz w:val="32"/>
          <w:szCs w:val="32"/>
        </w:rPr>
        <w:t>1961</w:t>
      </w:r>
      <w:r w:rsidR="0081077F">
        <w:rPr>
          <w:rFonts w:ascii="Times New Roman" w:hAnsi="Times New Roman" w:cs="Times New Roman"/>
          <w:sz w:val="32"/>
          <w:szCs w:val="32"/>
        </w:rPr>
        <w:t>),</w:t>
      </w:r>
      <w:r w:rsidRPr="004713C5">
        <w:rPr>
          <w:rFonts w:ascii="Times New Roman" w:hAnsi="Times New Roman" w:cs="Times New Roman"/>
          <w:sz w:val="32"/>
          <w:szCs w:val="32"/>
        </w:rPr>
        <w:t xml:space="preserve"> Bousquet </w:t>
      </w:r>
      <w:r w:rsidR="0081077F">
        <w:rPr>
          <w:rFonts w:ascii="Times New Roman" w:hAnsi="Times New Roman" w:cs="Times New Roman"/>
          <w:sz w:val="32"/>
          <w:szCs w:val="32"/>
        </w:rPr>
        <w:t>(</w:t>
      </w:r>
      <w:r w:rsidRPr="004713C5">
        <w:rPr>
          <w:rFonts w:ascii="Times New Roman" w:hAnsi="Times New Roman" w:cs="Times New Roman"/>
          <w:sz w:val="32"/>
          <w:szCs w:val="32"/>
        </w:rPr>
        <w:t>2010</w:t>
      </w:r>
      <w:r w:rsidR="0081077F">
        <w:rPr>
          <w:rFonts w:ascii="Times New Roman" w:hAnsi="Times New Roman" w:cs="Times New Roman"/>
          <w:sz w:val="32"/>
          <w:szCs w:val="32"/>
        </w:rPr>
        <w:t>),</w:t>
      </w:r>
      <w:r w:rsidRPr="004713C5">
        <w:rPr>
          <w:rFonts w:ascii="Times New Roman" w:hAnsi="Times New Roman" w:cs="Times New Roman"/>
          <w:sz w:val="32"/>
          <w:szCs w:val="32"/>
        </w:rPr>
        <w:t xml:space="preserve"> Freitag </w:t>
      </w:r>
      <w:r w:rsidR="0081077F">
        <w:rPr>
          <w:rFonts w:ascii="Times New Roman" w:hAnsi="Times New Roman" w:cs="Times New Roman"/>
          <w:sz w:val="32"/>
          <w:szCs w:val="32"/>
        </w:rPr>
        <w:t>(</w:t>
      </w:r>
      <w:r w:rsidRPr="004713C5">
        <w:rPr>
          <w:rFonts w:ascii="Times New Roman" w:hAnsi="Times New Roman" w:cs="Times New Roman"/>
          <w:sz w:val="32"/>
          <w:szCs w:val="32"/>
        </w:rPr>
        <w:t>1969</w:t>
      </w:r>
      <w:r w:rsidR="0081077F">
        <w:rPr>
          <w:rFonts w:ascii="Times New Roman" w:hAnsi="Times New Roman" w:cs="Times New Roman"/>
          <w:sz w:val="32"/>
          <w:szCs w:val="32"/>
        </w:rPr>
        <w:t>),</w:t>
      </w:r>
      <w:r w:rsidRPr="004713C5">
        <w:rPr>
          <w:rFonts w:ascii="Times New Roman" w:hAnsi="Times New Roman" w:cs="Times New Roman"/>
          <w:sz w:val="32"/>
          <w:szCs w:val="32"/>
        </w:rPr>
        <w:t xml:space="preserve"> Bousquet and Messer </w:t>
      </w:r>
      <w:r w:rsidR="0081077F">
        <w:rPr>
          <w:rFonts w:ascii="Times New Roman" w:hAnsi="Times New Roman" w:cs="Times New Roman"/>
          <w:sz w:val="32"/>
          <w:szCs w:val="32"/>
        </w:rPr>
        <w:t>(</w:t>
      </w:r>
      <w:r w:rsidRPr="004713C5">
        <w:rPr>
          <w:rFonts w:ascii="Times New Roman" w:hAnsi="Times New Roman" w:cs="Times New Roman"/>
          <w:sz w:val="32"/>
          <w:szCs w:val="32"/>
        </w:rPr>
        <w:t>2010</w:t>
      </w:r>
      <w:r w:rsidR="0081077F">
        <w:rPr>
          <w:rFonts w:ascii="Times New Roman" w:hAnsi="Times New Roman" w:cs="Times New Roman"/>
          <w:sz w:val="32"/>
          <w:szCs w:val="32"/>
        </w:rPr>
        <w:t>), and</w:t>
      </w:r>
      <w:r w:rsidRPr="004713C5">
        <w:rPr>
          <w:rFonts w:ascii="Times New Roman" w:hAnsi="Times New Roman" w:cs="Times New Roman"/>
          <w:sz w:val="32"/>
          <w:szCs w:val="32"/>
        </w:rPr>
        <w:t xml:space="preserve"> Harden and Guarnieri </w:t>
      </w:r>
      <w:r w:rsidR="0081077F">
        <w:rPr>
          <w:rFonts w:ascii="Times New Roman" w:hAnsi="Times New Roman" w:cs="Times New Roman"/>
          <w:sz w:val="32"/>
          <w:szCs w:val="32"/>
        </w:rPr>
        <w:t>(</w:t>
      </w:r>
      <w:r w:rsidRPr="004713C5">
        <w:rPr>
          <w:rFonts w:ascii="Times New Roman" w:hAnsi="Times New Roman" w:cs="Times New Roman"/>
          <w:sz w:val="32"/>
          <w:szCs w:val="32"/>
        </w:rPr>
        <w:t>2017)</w:t>
      </w:r>
      <w:r w:rsidRPr="004713C5">
        <w:rPr>
          <w:rFonts w:ascii="Times New Roman" w:hAnsi="Times New Roman" w:cs="Times New Roman"/>
          <w:sz w:val="32"/>
          <w:szCs w:val="32"/>
        </w:rPr>
        <w:fldChar w:fldCharType="end"/>
      </w:r>
      <w:r w:rsidR="0059770E">
        <w:rPr>
          <w:rFonts w:ascii="Times New Roman" w:hAnsi="Times New Roman" w:cs="Times New Roman"/>
          <w:sz w:val="32"/>
          <w:szCs w:val="32"/>
        </w:rPr>
        <w:t>. N</w:t>
      </w:r>
      <w:r w:rsidRPr="004713C5">
        <w:rPr>
          <w:rFonts w:ascii="Times New Roman" w:hAnsi="Times New Roman" w:cs="Times New Roman"/>
          <w:sz w:val="32"/>
          <w:szCs w:val="32"/>
        </w:rPr>
        <w:t xml:space="preserve">omenclature </w:t>
      </w:r>
      <w:r w:rsidR="0059770E">
        <w:rPr>
          <w:rFonts w:ascii="Times New Roman" w:hAnsi="Times New Roman" w:cs="Times New Roman"/>
          <w:sz w:val="32"/>
          <w:szCs w:val="32"/>
        </w:rPr>
        <w:t xml:space="preserve">followed </w:t>
      </w:r>
      <w:r w:rsidRPr="004713C5">
        <w:rPr>
          <w:rFonts w:ascii="Times New Roman" w:hAnsi="Times New Roman" w:cs="Times New Roman"/>
          <w:sz w:val="32"/>
          <w:szCs w:val="32"/>
        </w:rPr>
        <w:fldChar w:fldCharType="begin"/>
      </w:r>
      <w:r w:rsidR="002400F3">
        <w:rPr>
          <w:rFonts w:ascii="Times New Roman" w:hAnsi="Times New Roman" w:cs="Times New Roman"/>
          <w:sz w:val="32"/>
          <w:szCs w:val="32"/>
        </w:rPr>
        <w:instrText xml:space="preserve"> ADDIN ZOTERO_ITEM CSL_CITATION {"citationID":"yymY7RKG","properties":{"formattedCitation":"(Bousquet 2012)","plainCitation":"(Bousquet 2012)","dontUpdate":true,"noteIndex":0},"citationItems":[{"id":301,"uris":["http://zotero.org/groups/5154252/items/P2HS6PQA"],"itemData":{"id":301,"type":"article-journal","container-title":"ZooKeys","DOI":"10.3897/zookeys.245.3416","ISSN":"1313-2970, 1313-2989","journalAbbreviation":"ZK","page":"1-1722","source":"DOI.org (Crossref)","title":"Catalogue of Geadephaga (Coleoptera: Adephaga) of America, north of Mexico","title-short":"Catalogue of Geadephaga (Coleoptera","volume":"245","author":[{"family":"Bousquet","given":"Yves"}],"issued":{"date-parts":[["2012",11,28]]}}}],"schema":"https://github.com/citation-style-language/schema/raw/master/csl-citation.json"} </w:instrText>
      </w:r>
      <w:r w:rsidRPr="004713C5">
        <w:rPr>
          <w:rFonts w:ascii="Times New Roman" w:hAnsi="Times New Roman" w:cs="Times New Roman"/>
          <w:sz w:val="32"/>
          <w:szCs w:val="32"/>
        </w:rPr>
        <w:fldChar w:fldCharType="separate"/>
      </w:r>
      <w:r w:rsidRPr="004713C5">
        <w:rPr>
          <w:rFonts w:ascii="Times New Roman" w:hAnsi="Times New Roman" w:cs="Times New Roman"/>
          <w:sz w:val="32"/>
          <w:szCs w:val="32"/>
        </w:rPr>
        <w:t xml:space="preserve">Bousquet </w:t>
      </w:r>
      <w:r w:rsidR="0059770E">
        <w:rPr>
          <w:rFonts w:ascii="Times New Roman" w:hAnsi="Times New Roman" w:cs="Times New Roman"/>
          <w:sz w:val="32"/>
          <w:szCs w:val="32"/>
        </w:rPr>
        <w:t>(</w:t>
      </w:r>
      <w:r w:rsidRPr="004713C5">
        <w:rPr>
          <w:rFonts w:ascii="Times New Roman" w:hAnsi="Times New Roman" w:cs="Times New Roman"/>
          <w:sz w:val="32"/>
          <w:szCs w:val="32"/>
        </w:rPr>
        <w:t>2012)</w:t>
      </w:r>
      <w:r w:rsidRPr="004713C5">
        <w:rPr>
          <w:rFonts w:ascii="Times New Roman" w:hAnsi="Times New Roman" w:cs="Times New Roman"/>
          <w:sz w:val="32"/>
          <w:szCs w:val="32"/>
        </w:rPr>
        <w:fldChar w:fldCharType="end"/>
      </w:r>
      <w:r w:rsidRPr="004713C5">
        <w:rPr>
          <w:rFonts w:ascii="Times New Roman" w:hAnsi="Times New Roman" w:cs="Times New Roman"/>
          <w:sz w:val="32"/>
          <w:szCs w:val="32"/>
        </w:rPr>
        <w:t xml:space="preserve">. </w:t>
      </w:r>
      <w:r w:rsidR="000B7D65">
        <w:rPr>
          <w:rFonts w:ascii="Times New Roman" w:hAnsi="Times New Roman" w:cs="Times New Roman"/>
          <w:sz w:val="32"/>
          <w:szCs w:val="32"/>
        </w:rPr>
        <w:t xml:space="preserve">Species vouchers were deposited at </w:t>
      </w:r>
      <w:r w:rsidR="000B7D65" w:rsidRPr="000B7D65">
        <w:rPr>
          <w:rFonts w:ascii="Times New Roman" w:hAnsi="Times New Roman" w:cs="Times New Roman"/>
          <w:sz w:val="32"/>
          <w:szCs w:val="32"/>
        </w:rPr>
        <w:t xml:space="preserve">the </w:t>
      </w:r>
      <w:r w:rsidR="000B7D65">
        <w:rPr>
          <w:rFonts w:ascii="Times New Roman" w:hAnsi="Times New Roman" w:cs="Times New Roman"/>
          <w:sz w:val="32"/>
          <w:szCs w:val="32"/>
        </w:rPr>
        <w:t xml:space="preserve">C. A. </w:t>
      </w:r>
      <w:proofErr w:type="spellStart"/>
      <w:r w:rsidR="000B7D65">
        <w:rPr>
          <w:rFonts w:ascii="Times New Roman" w:hAnsi="Times New Roman" w:cs="Times New Roman"/>
          <w:sz w:val="32"/>
          <w:szCs w:val="32"/>
        </w:rPr>
        <w:lastRenderedPageBreak/>
        <w:t>Triplehorn</w:t>
      </w:r>
      <w:proofErr w:type="spellEnd"/>
      <w:r w:rsidR="000B7D65">
        <w:rPr>
          <w:rFonts w:ascii="Times New Roman" w:hAnsi="Times New Roman" w:cs="Times New Roman"/>
          <w:sz w:val="32"/>
          <w:szCs w:val="32"/>
        </w:rPr>
        <w:t xml:space="preserve"> Insect Collection</w:t>
      </w:r>
      <w:r w:rsidR="0047348A">
        <w:rPr>
          <w:rFonts w:ascii="Times New Roman" w:hAnsi="Times New Roman" w:cs="Times New Roman"/>
          <w:sz w:val="32"/>
          <w:szCs w:val="32"/>
        </w:rPr>
        <w:t xml:space="preserve"> (OSUC)</w:t>
      </w:r>
      <w:r w:rsidR="000B7D65">
        <w:rPr>
          <w:rFonts w:ascii="Times New Roman" w:hAnsi="Times New Roman" w:cs="Times New Roman"/>
          <w:sz w:val="32"/>
          <w:szCs w:val="32"/>
        </w:rPr>
        <w:t xml:space="preserve">, </w:t>
      </w:r>
      <w:r w:rsidR="000B7D65" w:rsidRPr="000B7D65">
        <w:rPr>
          <w:rFonts w:ascii="Times New Roman" w:hAnsi="Times New Roman" w:cs="Times New Roman"/>
          <w:sz w:val="32"/>
          <w:szCs w:val="32"/>
        </w:rPr>
        <w:t>Museum of Biological Diversity, The Ohio State University, Columbus, O</w:t>
      </w:r>
      <w:r w:rsidR="00924AE8">
        <w:rPr>
          <w:rFonts w:ascii="Times New Roman" w:hAnsi="Times New Roman" w:cs="Times New Roman"/>
          <w:sz w:val="32"/>
          <w:szCs w:val="32"/>
        </w:rPr>
        <w:t>hio</w:t>
      </w:r>
      <w:r w:rsidR="000B7D65" w:rsidRPr="000B7D65">
        <w:rPr>
          <w:rFonts w:ascii="Times New Roman" w:hAnsi="Times New Roman" w:cs="Times New Roman"/>
          <w:sz w:val="32"/>
          <w:szCs w:val="32"/>
        </w:rPr>
        <w:t xml:space="preserve"> where each specimen was given a unique identifier label (</w:t>
      </w:r>
      <w:commentRangeStart w:id="18"/>
      <w:r w:rsidR="000B7D65" w:rsidRPr="000B7D65">
        <w:rPr>
          <w:rFonts w:ascii="Times New Roman" w:hAnsi="Times New Roman" w:cs="Times New Roman"/>
          <w:sz w:val="32"/>
          <w:szCs w:val="32"/>
        </w:rPr>
        <w:t>Table 1</w:t>
      </w:r>
      <w:commentRangeEnd w:id="18"/>
      <w:r w:rsidR="00924AE8">
        <w:rPr>
          <w:rStyle w:val="CommentReference"/>
        </w:rPr>
        <w:commentReference w:id="18"/>
      </w:r>
      <w:r w:rsidR="000B7D65" w:rsidRPr="000B7D65">
        <w:rPr>
          <w:rFonts w:ascii="Times New Roman" w:hAnsi="Times New Roman" w:cs="Times New Roman"/>
          <w:sz w:val="32"/>
          <w:szCs w:val="32"/>
        </w:rPr>
        <w:t>).</w:t>
      </w:r>
    </w:p>
    <w:p w14:paraId="04312295" w14:textId="77777777" w:rsidR="00850418" w:rsidRPr="004713C5" w:rsidRDefault="00850418">
      <w:pPr>
        <w:rPr>
          <w:rFonts w:ascii="Times New Roman" w:hAnsi="Times New Roman" w:cs="Times New Roman"/>
          <w:sz w:val="32"/>
          <w:szCs w:val="32"/>
        </w:rPr>
      </w:pPr>
    </w:p>
    <w:p w14:paraId="2FA7DB15" w14:textId="43C3EC3E" w:rsidR="00850418" w:rsidRPr="00781583" w:rsidRDefault="00850418" w:rsidP="00850418">
      <w:pPr>
        <w:rPr>
          <w:rFonts w:ascii="Times New Roman" w:hAnsi="Times New Roman" w:cs="Times New Roman"/>
          <w:sz w:val="32"/>
          <w:szCs w:val="32"/>
          <w:u w:val="single"/>
        </w:rPr>
      </w:pPr>
      <w:r w:rsidRPr="00781583">
        <w:rPr>
          <w:rFonts w:ascii="Times New Roman" w:hAnsi="Times New Roman" w:cs="Times New Roman"/>
          <w:sz w:val="32"/>
          <w:szCs w:val="32"/>
          <w:u w:val="single"/>
        </w:rPr>
        <w:t>Morphological trait measurement</w:t>
      </w:r>
      <w:r>
        <w:rPr>
          <w:rFonts w:ascii="Times New Roman" w:hAnsi="Times New Roman" w:cs="Times New Roman"/>
          <w:sz w:val="32"/>
          <w:szCs w:val="32"/>
          <w:u w:val="single"/>
        </w:rPr>
        <w:t>s</w:t>
      </w:r>
    </w:p>
    <w:p w14:paraId="558C86C0" w14:textId="77777777" w:rsidR="00850418" w:rsidRDefault="00850418" w:rsidP="00850418">
      <w:pPr>
        <w:rPr>
          <w:rFonts w:ascii="Times New Roman" w:hAnsi="Times New Roman" w:cs="Times New Roman"/>
          <w:sz w:val="32"/>
          <w:szCs w:val="32"/>
        </w:rPr>
      </w:pPr>
    </w:p>
    <w:p w14:paraId="5FE26B1D" w14:textId="46B9ACCB" w:rsidR="00387F66" w:rsidRDefault="00850418">
      <w:pPr>
        <w:rPr>
          <w:rFonts w:ascii="Times New Roman" w:hAnsi="Times New Roman" w:cs="Times New Roman"/>
          <w:sz w:val="32"/>
          <w:szCs w:val="32"/>
        </w:rPr>
      </w:pPr>
      <w:r>
        <w:rPr>
          <w:rFonts w:ascii="Times New Roman" w:hAnsi="Times New Roman" w:cs="Times New Roman"/>
          <w:sz w:val="32"/>
          <w:szCs w:val="32"/>
        </w:rPr>
        <w:t xml:space="preserve">We selected </w:t>
      </w:r>
      <w:r w:rsidR="00E41784">
        <w:rPr>
          <w:rFonts w:ascii="Times New Roman" w:hAnsi="Times New Roman" w:cs="Times New Roman"/>
          <w:sz w:val="32"/>
          <w:szCs w:val="32"/>
        </w:rPr>
        <w:t>nine</w:t>
      </w:r>
      <w:r w:rsidR="00E03944">
        <w:rPr>
          <w:rFonts w:ascii="Times New Roman" w:hAnsi="Times New Roman" w:cs="Times New Roman"/>
          <w:sz w:val="32"/>
          <w:szCs w:val="32"/>
        </w:rPr>
        <w:t xml:space="preserve"> </w:t>
      </w:r>
      <w:r>
        <w:rPr>
          <w:rFonts w:ascii="Times New Roman" w:hAnsi="Times New Roman" w:cs="Times New Roman"/>
          <w:sz w:val="32"/>
          <w:szCs w:val="32"/>
        </w:rPr>
        <w:t xml:space="preserve">morphological traits that </w:t>
      </w:r>
      <w:r w:rsidR="0064223B">
        <w:rPr>
          <w:rFonts w:ascii="Times New Roman" w:hAnsi="Times New Roman" w:cs="Times New Roman"/>
          <w:sz w:val="32"/>
          <w:szCs w:val="32"/>
        </w:rPr>
        <w:t xml:space="preserve">are correlated with </w:t>
      </w:r>
      <w:r w:rsidR="004F555C">
        <w:rPr>
          <w:rFonts w:ascii="Times New Roman" w:hAnsi="Times New Roman" w:cs="Times New Roman"/>
          <w:sz w:val="32"/>
          <w:szCs w:val="32"/>
        </w:rPr>
        <w:t xml:space="preserve">habitat preferences or species responses </w:t>
      </w:r>
      <w:r w:rsidR="00E11F2C">
        <w:rPr>
          <w:rFonts w:ascii="Times New Roman" w:hAnsi="Times New Roman" w:cs="Times New Roman"/>
          <w:sz w:val="32"/>
          <w:szCs w:val="32"/>
        </w:rPr>
        <w:t xml:space="preserve">to the environment </w:t>
      </w:r>
      <w:r w:rsidR="00DB0350">
        <w:rPr>
          <w:rFonts w:ascii="Times New Roman" w:hAnsi="Times New Roman" w:cs="Times New Roman"/>
          <w:sz w:val="32"/>
          <w:szCs w:val="32"/>
        </w:rPr>
        <w:t>(Table 1)</w:t>
      </w:r>
      <w:r>
        <w:rPr>
          <w:rFonts w:ascii="Times New Roman" w:hAnsi="Times New Roman" w:cs="Times New Roman"/>
          <w:sz w:val="32"/>
          <w:szCs w:val="32"/>
        </w:rPr>
        <w:t xml:space="preserve"> </w:t>
      </w:r>
      <w:r>
        <w:rPr>
          <w:rFonts w:ascii="Times New Roman" w:hAnsi="Times New Roman" w:cs="Times New Roman"/>
          <w:sz w:val="32"/>
          <w:szCs w:val="32"/>
        </w:rPr>
        <w:fldChar w:fldCharType="begin"/>
      </w:r>
      <w:r>
        <w:rPr>
          <w:rFonts w:ascii="Times New Roman" w:hAnsi="Times New Roman" w:cs="Times New Roman"/>
          <w:sz w:val="32"/>
          <w:szCs w:val="32"/>
        </w:rPr>
        <w:instrText xml:space="preserve"> ADDIN ZOTERO_ITEM CSL_CITATION {"citationID":"03ODbSbg","properties":{"formattedCitation":"(Fountain-Jones, Baker, and Jordan 2015)","plainCitation":"(Fountain-Jones, Baker, and Jordan 2015)","noteIndex":0},"citationItems":[{"id":308,"uris":["http://zotero.org/groups/5154252/items/YLXQ3D34"],"itemData":{"id":308,"type":"article-journal","container-title":"Ecological Entomology","DOI":"10.1111/een.12158","ISSN":"03076946","issue":"1","journalAbbreviation":"Ecol Entomol","language":"en","page":"1-13","source":"DOI.org (Crossref)","title":"Moving beyond the guild concept: developing a practical functional trait framework for terrestrial beetles","title-short":"Moving beyond the guild concept","volume":"40","author":[{"family":"Fountain-Jones","given":"Nicholas M."},{"family":"Baker","given":"Susan C."},{"family":"Jordan","given":"Gregory J."}],"issued":{"date-parts":[["2015",2]]}}}],"schema":"https://github.com/citation-style-language/schema/raw/master/csl-citation.json"} </w:instrText>
      </w:r>
      <w:r>
        <w:rPr>
          <w:rFonts w:ascii="Times New Roman" w:hAnsi="Times New Roman" w:cs="Times New Roman"/>
          <w:sz w:val="32"/>
          <w:szCs w:val="32"/>
        </w:rPr>
        <w:fldChar w:fldCharType="separate"/>
      </w:r>
      <w:r w:rsidRPr="005E77B6">
        <w:rPr>
          <w:rFonts w:ascii="Times New Roman" w:hAnsi="Times New Roman" w:cs="Times New Roman"/>
          <w:sz w:val="32"/>
        </w:rPr>
        <w:t>(Fountain-Jones, Baker, and Jordan 2015)</w:t>
      </w:r>
      <w:r>
        <w:rPr>
          <w:rFonts w:ascii="Times New Roman" w:hAnsi="Times New Roman" w:cs="Times New Roman"/>
          <w:sz w:val="32"/>
          <w:szCs w:val="32"/>
        </w:rPr>
        <w:fldChar w:fldCharType="end"/>
      </w:r>
      <w:r>
        <w:rPr>
          <w:rFonts w:ascii="Times New Roman" w:hAnsi="Times New Roman" w:cs="Times New Roman"/>
          <w:sz w:val="32"/>
          <w:szCs w:val="32"/>
        </w:rPr>
        <w:t xml:space="preserve">. </w:t>
      </w:r>
      <w:r w:rsidR="00B93351">
        <w:rPr>
          <w:rFonts w:ascii="Times New Roman" w:hAnsi="Times New Roman" w:cs="Times New Roman"/>
          <w:sz w:val="32"/>
          <w:szCs w:val="32"/>
        </w:rPr>
        <w:t>These traits were</w:t>
      </w:r>
      <w:r w:rsidR="00E21028">
        <w:rPr>
          <w:rFonts w:ascii="Times New Roman" w:hAnsi="Times New Roman" w:cs="Times New Roman"/>
          <w:sz w:val="32"/>
          <w:szCs w:val="32"/>
        </w:rPr>
        <w:t xml:space="preserve"> </w:t>
      </w:r>
      <w:r w:rsidR="00E21028">
        <w:rPr>
          <w:rFonts w:ascii="Times New Roman" w:hAnsi="Times New Roman" w:cs="Times New Roman"/>
          <w:i/>
          <w:iCs/>
          <w:sz w:val="32"/>
          <w:szCs w:val="32"/>
        </w:rPr>
        <w:t>body length</w:t>
      </w:r>
      <w:r w:rsidR="00997E74">
        <w:rPr>
          <w:rFonts w:ascii="Times New Roman" w:hAnsi="Times New Roman" w:cs="Times New Roman"/>
          <w:sz w:val="32"/>
          <w:szCs w:val="32"/>
        </w:rPr>
        <w:t xml:space="preserve">, </w:t>
      </w:r>
      <w:r w:rsidR="00997E74">
        <w:rPr>
          <w:rFonts w:ascii="Times New Roman" w:hAnsi="Times New Roman" w:cs="Times New Roman"/>
          <w:i/>
          <w:iCs/>
          <w:sz w:val="32"/>
          <w:szCs w:val="32"/>
        </w:rPr>
        <w:t>antenna length</w:t>
      </w:r>
      <w:r w:rsidR="00997E74">
        <w:rPr>
          <w:rFonts w:ascii="Times New Roman" w:hAnsi="Times New Roman" w:cs="Times New Roman"/>
          <w:sz w:val="32"/>
          <w:szCs w:val="32"/>
        </w:rPr>
        <w:t xml:space="preserve">, </w:t>
      </w:r>
      <w:r w:rsidR="00997E74" w:rsidRPr="000B07F9">
        <w:rPr>
          <w:rFonts w:ascii="Times New Roman" w:hAnsi="Times New Roman" w:cs="Times New Roman"/>
          <w:i/>
          <w:iCs/>
          <w:sz w:val="32"/>
          <w:szCs w:val="32"/>
        </w:rPr>
        <w:t>eye protrusion</w:t>
      </w:r>
      <w:r w:rsidR="00997E74">
        <w:rPr>
          <w:rFonts w:ascii="Times New Roman" w:hAnsi="Times New Roman" w:cs="Times New Roman"/>
          <w:sz w:val="32"/>
          <w:szCs w:val="32"/>
        </w:rPr>
        <w:t xml:space="preserve">, </w:t>
      </w:r>
      <w:r w:rsidR="00997E74" w:rsidRPr="000B07F9">
        <w:rPr>
          <w:rFonts w:ascii="Times New Roman" w:hAnsi="Times New Roman" w:cs="Times New Roman"/>
          <w:i/>
          <w:iCs/>
          <w:sz w:val="32"/>
          <w:szCs w:val="32"/>
        </w:rPr>
        <w:t>eye length</w:t>
      </w:r>
      <w:r w:rsidR="00AB3B31">
        <w:rPr>
          <w:rFonts w:ascii="Times New Roman" w:hAnsi="Times New Roman" w:cs="Times New Roman"/>
          <w:sz w:val="32"/>
          <w:szCs w:val="32"/>
        </w:rPr>
        <w:t xml:space="preserve">, </w:t>
      </w:r>
      <w:r w:rsidR="00AB3B31" w:rsidRPr="000B07F9">
        <w:rPr>
          <w:rFonts w:ascii="Times New Roman" w:hAnsi="Times New Roman" w:cs="Times New Roman"/>
          <w:i/>
          <w:iCs/>
          <w:sz w:val="32"/>
          <w:szCs w:val="32"/>
        </w:rPr>
        <w:t>pronotum width</w:t>
      </w:r>
      <w:r w:rsidR="00AB3B31">
        <w:rPr>
          <w:rFonts w:ascii="Times New Roman" w:hAnsi="Times New Roman" w:cs="Times New Roman"/>
          <w:sz w:val="32"/>
          <w:szCs w:val="32"/>
        </w:rPr>
        <w:t xml:space="preserve">, </w:t>
      </w:r>
      <w:r w:rsidR="00AB3B31" w:rsidRPr="000B07F9">
        <w:rPr>
          <w:rFonts w:ascii="Times New Roman" w:hAnsi="Times New Roman" w:cs="Times New Roman"/>
          <w:i/>
          <w:iCs/>
          <w:sz w:val="32"/>
          <w:szCs w:val="32"/>
        </w:rPr>
        <w:t>abdomen width</w:t>
      </w:r>
      <w:r w:rsidR="00AB3B31">
        <w:rPr>
          <w:rFonts w:ascii="Times New Roman" w:hAnsi="Times New Roman" w:cs="Times New Roman"/>
          <w:sz w:val="32"/>
          <w:szCs w:val="32"/>
        </w:rPr>
        <w:t xml:space="preserve">, </w:t>
      </w:r>
      <w:r w:rsidR="00504B24" w:rsidRPr="00504B24">
        <w:rPr>
          <w:rFonts w:ascii="Times New Roman" w:hAnsi="Times New Roman" w:cs="Times New Roman"/>
          <w:i/>
          <w:iCs/>
          <w:sz w:val="32"/>
          <w:szCs w:val="32"/>
        </w:rPr>
        <w:t>rear leg length</w:t>
      </w:r>
      <w:r w:rsidR="00504B24">
        <w:rPr>
          <w:rFonts w:ascii="Times New Roman" w:hAnsi="Times New Roman" w:cs="Times New Roman"/>
          <w:sz w:val="32"/>
          <w:szCs w:val="32"/>
        </w:rPr>
        <w:t xml:space="preserve">, </w:t>
      </w:r>
      <w:r w:rsidR="00504B24" w:rsidRPr="00504B24">
        <w:rPr>
          <w:rFonts w:ascii="Times New Roman" w:hAnsi="Times New Roman" w:cs="Times New Roman"/>
          <w:i/>
          <w:iCs/>
          <w:sz w:val="32"/>
          <w:szCs w:val="32"/>
        </w:rPr>
        <w:t>rear trochanter length</w:t>
      </w:r>
      <w:r w:rsidR="00A671A0">
        <w:rPr>
          <w:rFonts w:ascii="Times New Roman" w:hAnsi="Times New Roman" w:cs="Times New Roman"/>
          <w:i/>
          <w:iCs/>
          <w:sz w:val="32"/>
          <w:szCs w:val="32"/>
        </w:rPr>
        <w:t>, and wing size</w:t>
      </w:r>
      <w:r w:rsidR="00B93351">
        <w:rPr>
          <w:rFonts w:ascii="Times New Roman" w:hAnsi="Times New Roman" w:cs="Times New Roman"/>
          <w:sz w:val="32"/>
          <w:szCs w:val="32"/>
        </w:rPr>
        <w:t xml:space="preserve">. </w:t>
      </w:r>
      <w:r w:rsidR="00A671A0">
        <w:rPr>
          <w:rFonts w:ascii="Times New Roman" w:hAnsi="Times New Roman" w:cs="Times New Roman"/>
          <w:sz w:val="32"/>
          <w:szCs w:val="32"/>
        </w:rPr>
        <w:t>Continuous t</w:t>
      </w:r>
      <w:r w:rsidR="00B93351">
        <w:rPr>
          <w:rFonts w:ascii="Times New Roman" w:hAnsi="Times New Roman" w:cs="Times New Roman"/>
          <w:sz w:val="32"/>
          <w:szCs w:val="32"/>
        </w:rPr>
        <w:t xml:space="preserve">raits were measured under a dissecting microscope using an ocular micrometer </w:t>
      </w:r>
      <w:r w:rsidR="00FA74D9">
        <w:rPr>
          <w:rFonts w:ascii="Times New Roman" w:hAnsi="Times New Roman" w:cs="Times New Roman"/>
          <w:sz w:val="32"/>
          <w:szCs w:val="32"/>
        </w:rPr>
        <w:t xml:space="preserve">to the nearest 0.1 mm. </w:t>
      </w:r>
      <w:r>
        <w:rPr>
          <w:rFonts w:ascii="Times New Roman" w:hAnsi="Times New Roman" w:cs="Times New Roman"/>
          <w:sz w:val="32"/>
          <w:szCs w:val="32"/>
        </w:rPr>
        <w:t xml:space="preserve">For each species, </w:t>
      </w:r>
      <w:r w:rsidR="00271A40">
        <w:rPr>
          <w:rFonts w:ascii="Times New Roman" w:hAnsi="Times New Roman" w:cs="Times New Roman"/>
          <w:sz w:val="32"/>
          <w:szCs w:val="32"/>
        </w:rPr>
        <w:t xml:space="preserve">traits were measured on </w:t>
      </w:r>
      <w:r w:rsidR="00587BE8">
        <w:rPr>
          <w:rFonts w:ascii="Times New Roman" w:hAnsi="Times New Roman" w:cs="Times New Roman"/>
          <w:sz w:val="32"/>
          <w:szCs w:val="32"/>
        </w:rPr>
        <w:t xml:space="preserve">up to six individuals, </w:t>
      </w:r>
      <w:r>
        <w:rPr>
          <w:rFonts w:ascii="Times New Roman" w:hAnsi="Times New Roman" w:cs="Times New Roman"/>
          <w:sz w:val="32"/>
          <w:szCs w:val="32"/>
        </w:rPr>
        <w:t>three male</w:t>
      </w:r>
      <w:r w:rsidR="00587BE8">
        <w:rPr>
          <w:rFonts w:ascii="Times New Roman" w:hAnsi="Times New Roman" w:cs="Times New Roman"/>
          <w:sz w:val="32"/>
          <w:szCs w:val="32"/>
        </w:rPr>
        <w:t>s</w:t>
      </w:r>
      <w:r>
        <w:rPr>
          <w:rFonts w:ascii="Times New Roman" w:hAnsi="Times New Roman" w:cs="Times New Roman"/>
          <w:sz w:val="32"/>
          <w:szCs w:val="32"/>
        </w:rPr>
        <w:t xml:space="preserve"> and three female</w:t>
      </w:r>
      <w:r w:rsidR="00587BE8">
        <w:rPr>
          <w:rFonts w:ascii="Times New Roman" w:hAnsi="Times New Roman" w:cs="Times New Roman"/>
          <w:sz w:val="32"/>
          <w:szCs w:val="32"/>
        </w:rPr>
        <w:t>s if possible</w:t>
      </w:r>
      <w:r>
        <w:rPr>
          <w:rFonts w:ascii="Times New Roman" w:hAnsi="Times New Roman" w:cs="Times New Roman"/>
          <w:sz w:val="32"/>
          <w:szCs w:val="32"/>
        </w:rPr>
        <w:t xml:space="preserve"> </w:t>
      </w:r>
      <w:r>
        <w:rPr>
          <w:rFonts w:ascii="Times New Roman" w:hAnsi="Times New Roman" w:cs="Times New Roman"/>
          <w:sz w:val="32"/>
          <w:szCs w:val="32"/>
        </w:rPr>
        <w:fldChar w:fldCharType="begin"/>
      </w:r>
      <w:r>
        <w:rPr>
          <w:rFonts w:ascii="Times New Roman" w:hAnsi="Times New Roman" w:cs="Times New Roman"/>
          <w:sz w:val="32"/>
          <w:szCs w:val="32"/>
        </w:rPr>
        <w:instrText xml:space="preserve"> ADDIN ZOTERO_ITEM CSL_CITATION {"citationID":"GSH3jGdI","properties":{"formattedCitation":"(Fountain-Jones, Baker, and Jordan 2015)","plainCitation":"(Fountain-Jones, Baker, and Jordan 2015)","noteIndex":0},"citationItems":[{"id":308,"uris":["http://zotero.org/groups/5154252/items/YLXQ3D34"],"itemData":{"id":308,"type":"article-journal","container-title":"Ecological Entomology","DOI":"10.1111/een.12158","ISSN":"03076946","issue":"1","journalAbbreviation":"Ecol Entomol","language":"en","page":"1-13","source":"DOI.org (Crossref)","title":"Moving beyond the guild concept: developing a practical functional trait framework for terrestrial beetles","title-short":"Moving beyond the guild concept","volume":"40","author":[{"family":"Fountain-Jones","given":"Nicholas M."},{"family":"Baker","given":"Susan C."},{"family":"Jordan","given":"Gregory J."}],"issued":{"date-parts":[["2015",2]]}}}],"schema":"https://github.com/citation-style-language/schema/raw/master/csl-citation.json"} </w:instrText>
      </w:r>
      <w:r>
        <w:rPr>
          <w:rFonts w:ascii="Times New Roman" w:hAnsi="Times New Roman" w:cs="Times New Roman"/>
          <w:sz w:val="32"/>
          <w:szCs w:val="32"/>
        </w:rPr>
        <w:fldChar w:fldCharType="separate"/>
      </w:r>
      <w:r w:rsidRPr="00B20C98">
        <w:rPr>
          <w:rFonts w:ascii="Times New Roman" w:hAnsi="Times New Roman" w:cs="Times New Roman"/>
          <w:sz w:val="32"/>
        </w:rPr>
        <w:t>(Fountain-Jones, Baker, and Jordan 2015)</w:t>
      </w:r>
      <w:r>
        <w:rPr>
          <w:rFonts w:ascii="Times New Roman" w:hAnsi="Times New Roman" w:cs="Times New Roman"/>
          <w:sz w:val="32"/>
          <w:szCs w:val="32"/>
        </w:rPr>
        <w:fldChar w:fldCharType="end"/>
      </w:r>
      <w:r>
        <w:rPr>
          <w:rFonts w:ascii="Times New Roman" w:hAnsi="Times New Roman" w:cs="Times New Roman"/>
          <w:sz w:val="32"/>
          <w:szCs w:val="32"/>
        </w:rPr>
        <w:t>. These individuals were chosen in a way that attempted to encompass the intraspecific variation in body size</w:t>
      </w:r>
      <w:r w:rsidR="00884A6B">
        <w:rPr>
          <w:rFonts w:ascii="Times New Roman" w:hAnsi="Times New Roman" w:cs="Times New Roman"/>
          <w:sz w:val="32"/>
          <w:szCs w:val="32"/>
        </w:rPr>
        <w:t xml:space="preserve"> observed for the species</w:t>
      </w:r>
      <w:r>
        <w:rPr>
          <w:rFonts w:ascii="Times New Roman" w:hAnsi="Times New Roman" w:cs="Times New Roman"/>
          <w:sz w:val="32"/>
          <w:szCs w:val="32"/>
        </w:rPr>
        <w:t xml:space="preserve">. </w:t>
      </w:r>
      <w:r w:rsidR="006E0660">
        <w:rPr>
          <w:rFonts w:ascii="Times New Roman" w:hAnsi="Times New Roman" w:cs="Times New Roman"/>
          <w:sz w:val="32"/>
          <w:szCs w:val="32"/>
        </w:rPr>
        <w:t>To control for variation in beetle body size</w:t>
      </w:r>
      <w:r w:rsidR="00ED58D8">
        <w:rPr>
          <w:rFonts w:ascii="Times New Roman" w:hAnsi="Times New Roman" w:cs="Times New Roman"/>
          <w:sz w:val="32"/>
          <w:szCs w:val="32"/>
        </w:rPr>
        <w:t xml:space="preserve">, relative measurements of </w:t>
      </w:r>
      <w:r w:rsidR="008D25B7">
        <w:rPr>
          <w:rFonts w:ascii="Times New Roman" w:hAnsi="Times New Roman" w:cs="Times New Roman"/>
          <w:sz w:val="32"/>
          <w:szCs w:val="32"/>
        </w:rPr>
        <w:t>all morphological traits</w:t>
      </w:r>
      <w:r w:rsidR="00ED58D8">
        <w:rPr>
          <w:rFonts w:ascii="Times New Roman" w:hAnsi="Times New Roman" w:cs="Times New Roman"/>
          <w:sz w:val="32"/>
          <w:szCs w:val="32"/>
        </w:rPr>
        <w:t xml:space="preserve"> were calculated as their ratio to </w:t>
      </w:r>
      <w:r w:rsidR="0011515B">
        <w:rPr>
          <w:rFonts w:ascii="Times New Roman" w:hAnsi="Times New Roman" w:cs="Times New Roman"/>
          <w:sz w:val="32"/>
          <w:szCs w:val="32"/>
        </w:rPr>
        <w:t>body length for each individual</w:t>
      </w:r>
      <w:r w:rsidR="007A32E0">
        <w:rPr>
          <w:rFonts w:ascii="Times New Roman" w:hAnsi="Times New Roman" w:cs="Times New Roman"/>
          <w:sz w:val="32"/>
          <w:szCs w:val="32"/>
        </w:rPr>
        <w:t xml:space="preserve"> </w:t>
      </w:r>
      <w:r w:rsidR="007A32E0">
        <w:rPr>
          <w:rFonts w:ascii="Times New Roman" w:hAnsi="Times New Roman" w:cs="Times New Roman"/>
          <w:sz w:val="32"/>
          <w:szCs w:val="32"/>
        </w:rPr>
        <w:fldChar w:fldCharType="begin"/>
      </w:r>
      <w:r w:rsidR="007A32E0">
        <w:rPr>
          <w:rFonts w:ascii="Times New Roman" w:hAnsi="Times New Roman" w:cs="Times New Roman"/>
          <w:sz w:val="32"/>
          <w:szCs w:val="32"/>
        </w:rPr>
        <w:instrText xml:space="preserve"> ADDIN ZOTERO_ITEM CSL_CITATION {"citationID":"cMpSwblD","properties":{"formattedCitation":"(Ribera et al. 2001)","plainCitation":"(Ribera et al. 2001)","noteIndex":0},"citationItems":[{"id":504,"uris":["http://zotero.org/groups/5154252/items/48WFQJBL"],"itemData":{"id":504,"type":"article-journal","container-title":"Ecology","DOI":"10.1890/0012-9658(2001)082[1112:EOLDAS]2.0.CO;2","ISSN":"0012-9658","issue":"4","journalAbbreviation":"Ecology","language":"en","page":"1112-1129","source":"DOI.org (Crossref)","title":"EFFECT OF LAND DISTURBANCE AND STRESS ON SPECIES TRAITS OF GROUND BEETLE ASSEMBLAGES","volume":"82","author":[{"family":"Ribera","given":"Ignacio"},{"family":"Dolédec","given":"Sylvain"},{"family":"Downie","given":"Iain S."},{"family":"Foster","given":"Garth N."}],"issued":{"date-parts":[["2001",4]]}}}],"schema":"https://github.com/citation-style-language/schema/raw/master/csl-citation.json"} </w:instrText>
      </w:r>
      <w:r w:rsidR="007A32E0">
        <w:rPr>
          <w:rFonts w:ascii="Times New Roman" w:hAnsi="Times New Roman" w:cs="Times New Roman"/>
          <w:sz w:val="32"/>
          <w:szCs w:val="32"/>
        </w:rPr>
        <w:fldChar w:fldCharType="separate"/>
      </w:r>
      <w:r w:rsidR="007A32E0" w:rsidRPr="006A27DB">
        <w:rPr>
          <w:rFonts w:ascii="Times New Roman" w:hAnsi="Times New Roman" w:cs="Times New Roman"/>
          <w:sz w:val="32"/>
        </w:rPr>
        <w:t>(Ribera et al. 2001)</w:t>
      </w:r>
      <w:r w:rsidR="007A32E0">
        <w:rPr>
          <w:rFonts w:ascii="Times New Roman" w:hAnsi="Times New Roman" w:cs="Times New Roman"/>
          <w:sz w:val="32"/>
          <w:szCs w:val="32"/>
        </w:rPr>
        <w:fldChar w:fldCharType="end"/>
      </w:r>
      <w:r w:rsidR="0011515B">
        <w:rPr>
          <w:rFonts w:ascii="Times New Roman" w:hAnsi="Times New Roman" w:cs="Times New Roman"/>
          <w:sz w:val="32"/>
          <w:szCs w:val="32"/>
        </w:rPr>
        <w:t>. Trait measurements were averaged across individuals to calculate species-specific means.</w:t>
      </w:r>
      <w:r w:rsidR="005F7C85">
        <w:rPr>
          <w:rFonts w:ascii="Times New Roman" w:hAnsi="Times New Roman" w:cs="Times New Roman"/>
          <w:sz w:val="32"/>
          <w:szCs w:val="32"/>
        </w:rPr>
        <w:t xml:space="preserve"> In addition to the </w:t>
      </w:r>
      <w:r w:rsidR="004140DB">
        <w:rPr>
          <w:rFonts w:ascii="Times New Roman" w:hAnsi="Times New Roman" w:cs="Times New Roman"/>
          <w:sz w:val="32"/>
          <w:szCs w:val="32"/>
        </w:rPr>
        <w:t>nine</w:t>
      </w:r>
      <w:r w:rsidR="005315B5">
        <w:rPr>
          <w:rFonts w:ascii="Times New Roman" w:hAnsi="Times New Roman" w:cs="Times New Roman"/>
          <w:sz w:val="32"/>
          <w:szCs w:val="32"/>
        </w:rPr>
        <w:t xml:space="preserve"> measured morphological traits, </w:t>
      </w:r>
      <w:r w:rsidR="004140DB">
        <w:rPr>
          <w:rFonts w:ascii="Times New Roman" w:hAnsi="Times New Roman" w:cs="Times New Roman"/>
          <w:sz w:val="32"/>
          <w:szCs w:val="32"/>
        </w:rPr>
        <w:t xml:space="preserve">we utilized one functional trait from the literature: </w:t>
      </w:r>
      <w:r w:rsidR="004140DB" w:rsidRPr="004140DB">
        <w:rPr>
          <w:rFonts w:ascii="Times New Roman" w:hAnsi="Times New Roman" w:cs="Times New Roman"/>
          <w:i/>
          <w:iCs/>
          <w:sz w:val="32"/>
          <w:szCs w:val="32"/>
        </w:rPr>
        <w:t>habitat affinity</w:t>
      </w:r>
      <w:r w:rsidR="0074473B">
        <w:rPr>
          <w:rFonts w:ascii="Times New Roman" w:hAnsi="Times New Roman" w:cs="Times New Roman"/>
          <w:sz w:val="32"/>
          <w:szCs w:val="32"/>
        </w:rPr>
        <w:t>, which was coded as either “forest”</w:t>
      </w:r>
      <w:r w:rsidR="00A47771">
        <w:rPr>
          <w:rFonts w:ascii="Times New Roman" w:hAnsi="Times New Roman" w:cs="Times New Roman"/>
          <w:sz w:val="32"/>
          <w:szCs w:val="32"/>
        </w:rPr>
        <w:t xml:space="preserve"> or</w:t>
      </w:r>
      <w:r w:rsidR="0074473B">
        <w:rPr>
          <w:rFonts w:ascii="Times New Roman" w:hAnsi="Times New Roman" w:cs="Times New Roman"/>
          <w:sz w:val="32"/>
          <w:szCs w:val="32"/>
        </w:rPr>
        <w:t xml:space="preserve"> “open-habitat</w:t>
      </w:r>
      <w:r w:rsidR="00A47771">
        <w:rPr>
          <w:rFonts w:ascii="Times New Roman" w:hAnsi="Times New Roman" w:cs="Times New Roman"/>
          <w:sz w:val="32"/>
          <w:szCs w:val="32"/>
        </w:rPr>
        <w:t>”</w:t>
      </w:r>
      <w:r w:rsidR="0085089D">
        <w:rPr>
          <w:rFonts w:ascii="Times New Roman" w:hAnsi="Times New Roman" w:cs="Times New Roman"/>
          <w:sz w:val="32"/>
          <w:szCs w:val="32"/>
        </w:rPr>
        <w:t xml:space="preserve"> </w:t>
      </w:r>
      <w:r w:rsidR="002400F3">
        <w:rPr>
          <w:rFonts w:ascii="Times New Roman" w:hAnsi="Times New Roman" w:cs="Times New Roman"/>
          <w:sz w:val="32"/>
          <w:szCs w:val="32"/>
        </w:rPr>
        <w:fldChar w:fldCharType="begin"/>
      </w:r>
      <w:r w:rsidR="002400F3">
        <w:rPr>
          <w:rFonts w:ascii="Times New Roman" w:hAnsi="Times New Roman" w:cs="Times New Roman"/>
          <w:sz w:val="32"/>
          <w:szCs w:val="32"/>
        </w:rPr>
        <w:instrText xml:space="preserve"> ADDIN ZOTERO_ITEM CSL_CITATION {"citationID":"9B63g16x","properties":{"formattedCitation":"(Larochelle and Larivi\\uc0\\u232{}re 2003)","plainCitation":"(Larochelle and Larivière 2003)","noteIndex":0},"citationItems":[{"id":312,"uris":["http://zotero.org/groups/5154252/items/CJ2B2WK7"],"itemData":{"id":312,"type":"book","collection-number":"27","collection-title":"Pensoft-series Faunistica","event-place":"Sofia","ISBN":"978-954-642-165-4","language":"eng","number-of-pages":"583","publisher":"Pensoft Publ","publisher-place":"Sofia","source":"K10plus ISBN","title":"A natural history of the ground-beetles (Coleoptera: Carabidae) of America north of Mexico","title-short":"A natural history of the ground-beetles (Coleoptera","author":[{"family":"Larochelle","given":"André"},{"family":"Larivière","given":"Marie-Claude"}],"issued":{"date-parts":[["2003"]]}}}],"schema":"https://github.com/citation-style-language/schema/raw/master/csl-citation.json"} </w:instrText>
      </w:r>
      <w:r w:rsidR="002400F3">
        <w:rPr>
          <w:rFonts w:ascii="Times New Roman" w:hAnsi="Times New Roman" w:cs="Times New Roman"/>
          <w:sz w:val="32"/>
          <w:szCs w:val="32"/>
        </w:rPr>
        <w:fldChar w:fldCharType="separate"/>
      </w:r>
      <w:r w:rsidR="002400F3" w:rsidRPr="002400F3">
        <w:rPr>
          <w:rFonts w:ascii="Times New Roman" w:hAnsi="Times New Roman" w:cs="Times New Roman"/>
          <w:kern w:val="0"/>
          <w:sz w:val="32"/>
        </w:rPr>
        <w:t>(Larochelle and Larivière 2003)</w:t>
      </w:r>
      <w:r w:rsidR="002400F3">
        <w:rPr>
          <w:rFonts w:ascii="Times New Roman" w:hAnsi="Times New Roman" w:cs="Times New Roman"/>
          <w:sz w:val="32"/>
          <w:szCs w:val="32"/>
        </w:rPr>
        <w:fldChar w:fldCharType="end"/>
      </w:r>
      <w:r w:rsidR="004140DB">
        <w:rPr>
          <w:rFonts w:ascii="Times New Roman" w:hAnsi="Times New Roman" w:cs="Times New Roman"/>
          <w:sz w:val="32"/>
          <w:szCs w:val="32"/>
        </w:rPr>
        <w:t>.</w:t>
      </w:r>
      <w:r w:rsidR="007616B3">
        <w:rPr>
          <w:rFonts w:ascii="Times New Roman" w:hAnsi="Times New Roman" w:cs="Times New Roman"/>
          <w:sz w:val="32"/>
          <w:szCs w:val="32"/>
        </w:rPr>
        <w:t xml:space="preserve"> </w:t>
      </w:r>
      <w:r w:rsidR="0085089D">
        <w:rPr>
          <w:rFonts w:ascii="Times New Roman" w:hAnsi="Times New Roman" w:cs="Times New Roman"/>
          <w:sz w:val="32"/>
          <w:szCs w:val="32"/>
        </w:rPr>
        <w:t xml:space="preserve">Species </w:t>
      </w:r>
      <w:r w:rsidR="00726E1B">
        <w:rPr>
          <w:rFonts w:ascii="Times New Roman" w:hAnsi="Times New Roman" w:cs="Times New Roman"/>
          <w:sz w:val="32"/>
          <w:szCs w:val="32"/>
        </w:rPr>
        <w:t xml:space="preserve">listed as </w:t>
      </w:r>
      <w:r w:rsidR="00791848">
        <w:rPr>
          <w:rFonts w:ascii="Times New Roman" w:hAnsi="Times New Roman" w:cs="Times New Roman"/>
          <w:sz w:val="32"/>
          <w:szCs w:val="32"/>
        </w:rPr>
        <w:t>having affinity for both forest and open habitat</w:t>
      </w:r>
      <w:r w:rsidR="00BA6A7E">
        <w:rPr>
          <w:rFonts w:ascii="Times New Roman" w:hAnsi="Times New Roman" w:cs="Times New Roman"/>
          <w:sz w:val="32"/>
          <w:szCs w:val="32"/>
        </w:rPr>
        <w:t xml:space="preserve"> </w:t>
      </w:r>
      <w:r w:rsidR="002C2404">
        <w:rPr>
          <w:rFonts w:ascii="Times New Roman" w:hAnsi="Times New Roman" w:cs="Times New Roman"/>
          <w:sz w:val="32"/>
          <w:szCs w:val="32"/>
        </w:rPr>
        <w:t xml:space="preserve">were marked as </w:t>
      </w:r>
      <w:proofErr w:type="gramStart"/>
      <w:r w:rsidR="00604D54">
        <w:rPr>
          <w:rFonts w:ascii="Times New Roman" w:hAnsi="Times New Roman" w:cs="Times New Roman"/>
          <w:sz w:val="32"/>
          <w:szCs w:val="32"/>
        </w:rPr>
        <w:t>open-habitat</w:t>
      </w:r>
      <w:proofErr w:type="gramEnd"/>
      <w:r w:rsidR="002C2404">
        <w:rPr>
          <w:rFonts w:ascii="Times New Roman" w:hAnsi="Times New Roman" w:cs="Times New Roman"/>
          <w:sz w:val="32"/>
          <w:szCs w:val="32"/>
        </w:rPr>
        <w:t>.</w:t>
      </w:r>
    </w:p>
    <w:p w14:paraId="249685B0" w14:textId="2FCFF074" w:rsidR="00216B36" w:rsidRPr="004713C5" w:rsidRDefault="00216B36">
      <w:pPr>
        <w:rPr>
          <w:rFonts w:ascii="Times New Roman" w:hAnsi="Times New Roman" w:cs="Times New Roman"/>
          <w:sz w:val="32"/>
          <w:szCs w:val="32"/>
        </w:rPr>
      </w:pPr>
    </w:p>
    <w:p w14:paraId="52647830" w14:textId="6C15CDD3" w:rsidR="007C4FA0" w:rsidRPr="004713C5" w:rsidRDefault="000312E8">
      <w:pPr>
        <w:rPr>
          <w:rFonts w:ascii="Times New Roman" w:hAnsi="Times New Roman" w:cs="Times New Roman"/>
          <w:sz w:val="32"/>
          <w:szCs w:val="32"/>
          <w:u w:val="single"/>
        </w:rPr>
      </w:pPr>
      <w:r>
        <w:rPr>
          <w:rFonts w:ascii="Times New Roman" w:hAnsi="Times New Roman" w:cs="Times New Roman"/>
          <w:sz w:val="32"/>
          <w:szCs w:val="32"/>
          <w:u w:val="single"/>
        </w:rPr>
        <w:t>Forest floor e</w:t>
      </w:r>
      <w:r w:rsidR="00AA63C0" w:rsidRPr="004713C5">
        <w:rPr>
          <w:rFonts w:ascii="Times New Roman" w:hAnsi="Times New Roman" w:cs="Times New Roman"/>
          <w:sz w:val="32"/>
          <w:szCs w:val="32"/>
          <w:u w:val="single"/>
        </w:rPr>
        <w:t>nvironment</w:t>
      </w:r>
    </w:p>
    <w:p w14:paraId="516A4D32" w14:textId="77777777" w:rsidR="007C4FA0" w:rsidRPr="004713C5" w:rsidRDefault="007C4FA0">
      <w:pPr>
        <w:rPr>
          <w:rFonts w:ascii="Times New Roman" w:hAnsi="Times New Roman" w:cs="Times New Roman"/>
          <w:sz w:val="32"/>
          <w:szCs w:val="32"/>
        </w:rPr>
      </w:pPr>
    </w:p>
    <w:p w14:paraId="1F5C0709" w14:textId="0BBC312A" w:rsidR="00663302" w:rsidRPr="004713C5" w:rsidRDefault="006F0623">
      <w:pPr>
        <w:rPr>
          <w:rFonts w:ascii="Times New Roman" w:hAnsi="Times New Roman" w:cs="Times New Roman"/>
          <w:sz w:val="32"/>
          <w:szCs w:val="32"/>
        </w:rPr>
      </w:pPr>
      <w:r w:rsidRPr="004713C5">
        <w:rPr>
          <w:rFonts w:ascii="Times New Roman" w:hAnsi="Times New Roman" w:cs="Times New Roman"/>
          <w:sz w:val="32"/>
          <w:szCs w:val="32"/>
        </w:rPr>
        <w:t xml:space="preserve">Environmental variables </w:t>
      </w:r>
      <w:r w:rsidR="00E33D8C">
        <w:rPr>
          <w:rFonts w:ascii="Times New Roman" w:hAnsi="Times New Roman" w:cs="Times New Roman"/>
          <w:sz w:val="32"/>
          <w:szCs w:val="32"/>
        </w:rPr>
        <w:t>on</w:t>
      </w:r>
      <w:r w:rsidR="005C0E23">
        <w:rPr>
          <w:rFonts w:ascii="Times New Roman" w:hAnsi="Times New Roman" w:cs="Times New Roman"/>
          <w:sz w:val="32"/>
          <w:szCs w:val="32"/>
        </w:rPr>
        <w:t xml:space="preserve"> the forest floor </w:t>
      </w:r>
      <w:r w:rsidR="00A67E98">
        <w:rPr>
          <w:rFonts w:ascii="Times New Roman" w:hAnsi="Times New Roman" w:cs="Times New Roman"/>
          <w:sz w:val="32"/>
          <w:szCs w:val="32"/>
        </w:rPr>
        <w:t xml:space="preserve">were quantified to assess differences among </w:t>
      </w:r>
      <w:r w:rsidR="0075796D">
        <w:rPr>
          <w:rFonts w:ascii="Times New Roman" w:hAnsi="Times New Roman" w:cs="Times New Roman"/>
          <w:sz w:val="32"/>
          <w:szCs w:val="32"/>
        </w:rPr>
        <w:t xml:space="preserve">windthrow, salvaged, and undisturbed forest. </w:t>
      </w:r>
      <w:r w:rsidR="005C0E23">
        <w:rPr>
          <w:rFonts w:ascii="Times New Roman" w:hAnsi="Times New Roman" w:cs="Times New Roman"/>
          <w:sz w:val="32"/>
          <w:szCs w:val="32"/>
        </w:rPr>
        <w:t xml:space="preserve"> </w:t>
      </w:r>
      <w:r w:rsidR="00A26763">
        <w:rPr>
          <w:rFonts w:ascii="Times New Roman" w:hAnsi="Times New Roman" w:cs="Times New Roman"/>
          <w:sz w:val="32"/>
          <w:szCs w:val="32"/>
        </w:rPr>
        <w:t xml:space="preserve">Percentage canopy openness was measured </w:t>
      </w:r>
      <w:r w:rsidR="00794F5A">
        <w:rPr>
          <w:rFonts w:ascii="Times New Roman" w:hAnsi="Times New Roman" w:cs="Times New Roman"/>
          <w:sz w:val="32"/>
          <w:szCs w:val="32"/>
        </w:rPr>
        <w:t xml:space="preserve">using a spherical crown </w:t>
      </w:r>
      <w:proofErr w:type="spellStart"/>
      <w:r w:rsidR="00794F5A">
        <w:rPr>
          <w:rFonts w:ascii="Times New Roman" w:hAnsi="Times New Roman" w:cs="Times New Roman"/>
          <w:sz w:val="32"/>
          <w:szCs w:val="32"/>
        </w:rPr>
        <w:t>densiometer</w:t>
      </w:r>
      <w:proofErr w:type="spellEnd"/>
      <w:r w:rsidR="00DF7E7C">
        <w:rPr>
          <w:rFonts w:ascii="Times New Roman" w:hAnsi="Times New Roman" w:cs="Times New Roman"/>
          <w:sz w:val="32"/>
          <w:szCs w:val="32"/>
        </w:rPr>
        <w:t xml:space="preserve"> directly above the pitfall traps</w:t>
      </w:r>
      <w:r w:rsidR="00D32F8B">
        <w:rPr>
          <w:rFonts w:ascii="Times New Roman" w:hAnsi="Times New Roman" w:cs="Times New Roman"/>
          <w:sz w:val="32"/>
          <w:szCs w:val="32"/>
        </w:rPr>
        <w:t xml:space="preserve"> to assess light availability on the forest floor. </w:t>
      </w:r>
      <w:r w:rsidR="005F148E">
        <w:rPr>
          <w:rFonts w:ascii="Times New Roman" w:hAnsi="Times New Roman" w:cs="Times New Roman"/>
          <w:sz w:val="32"/>
          <w:szCs w:val="32"/>
        </w:rPr>
        <w:t>C</w:t>
      </w:r>
      <w:r w:rsidR="00703FC2">
        <w:rPr>
          <w:rFonts w:ascii="Times New Roman" w:hAnsi="Times New Roman" w:cs="Times New Roman"/>
          <w:sz w:val="32"/>
          <w:szCs w:val="32"/>
        </w:rPr>
        <w:t xml:space="preserve">anopy openness was measured on </w:t>
      </w:r>
      <w:r w:rsidR="00EE74A2">
        <w:rPr>
          <w:rFonts w:ascii="Times New Roman" w:hAnsi="Times New Roman" w:cs="Times New Roman"/>
          <w:sz w:val="32"/>
          <w:szCs w:val="32"/>
        </w:rPr>
        <w:t xml:space="preserve">9-10 </w:t>
      </w:r>
      <w:r w:rsidR="00703FC2">
        <w:rPr>
          <w:rFonts w:ascii="Times New Roman" w:hAnsi="Times New Roman" w:cs="Times New Roman"/>
          <w:sz w:val="32"/>
          <w:szCs w:val="32"/>
        </w:rPr>
        <w:t xml:space="preserve">June and </w:t>
      </w:r>
      <w:r w:rsidR="00EE74A2">
        <w:rPr>
          <w:rFonts w:ascii="Times New Roman" w:hAnsi="Times New Roman" w:cs="Times New Roman"/>
          <w:sz w:val="32"/>
          <w:szCs w:val="32"/>
        </w:rPr>
        <w:t xml:space="preserve">5 </w:t>
      </w:r>
      <w:r w:rsidR="00703FC2">
        <w:rPr>
          <w:rFonts w:ascii="Times New Roman" w:hAnsi="Times New Roman" w:cs="Times New Roman"/>
          <w:sz w:val="32"/>
          <w:szCs w:val="32"/>
        </w:rPr>
        <w:t>August</w:t>
      </w:r>
      <w:r w:rsidR="00EE74A2">
        <w:rPr>
          <w:rFonts w:ascii="Times New Roman" w:hAnsi="Times New Roman" w:cs="Times New Roman"/>
          <w:sz w:val="32"/>
          <w:szCs w:val="32"/>
        </w:rPr>
        <w:t xml:space="preserve"> in</w:t>
      </w:r>
      <w:r w:rsidR="00703FC2">
        <w:rPr>
          <w:rFonts w:ascii="Times New Roman" w:hAnsi="Times New Roman" w:cs="Times New Roman"/>
          <w:sz w:val="32"/>
          <w:szCs w:val="32"/>
        </w:rPr>
        <w:t xml:space="preserve"> 2015, and on </w:t>
      </w:r>
      <w:r w:rsidR="00EE74A2">
        <w:rPr>
          <w:rFonts w:ascii="Times New Roman" w:hAnsi="Times New Roman" w:cs="Times New Roman"/>
          <w:sz w:val="32"/>
          <w:szCs w:val="32"/>
        </w:rPr>
        <w:t xml:space="preserve">1-2 </w:t>
      </w:r>
      <w:r w:rsidR="00DC0BC2">
        <w:rPr>
          <w:rFonts w:ascii="Times New Roman" w:hAnsi="Times New Roman" w:cs="Times New Roman"/>
          <w:sz w:val="32"/>
          <w:szCs w:val="32"/>
        </w:rPr>
        <w:t>June</w:t>
      </w:r>
      <w:r w:rsidR="00EE74A2">
        <w:rPr>
          <w:rFonts w:ascii="Times New Roman" w:hAnsi="Times New Roman" w:cs="Times New Roman"/>
          <w:sz w:val="32"/>
          <w:szCs w:val="32"/>
        </w:rPr>
        <w:t xml:space="preserve"> in</w:t>
      </w:r>
      <w:r w:rsidR="00DC0BC2">
        <w:rPr>
          <w:rFonts w:ascii="Times New Roman" w:hAnsi="Times New Roman" w:cs="Times New Roman"/>
          <w:sz w:val="32"/>
          <w:szCs w:val="32"/>
        </w:rPr>
        <w:t xml:space="preserve"> 2022. </w:t>
      </w:r>
      <w:r w:rsidR="006A13CD">
        <w:rPr>
          <w:rFonts w:ascii="Times New Roman" w:hAnsi="Times New Roman" w:cs="Times New Roman"/>
          <w:sz w:val="32"/>
          <w:szCs w:val="32"/>
        </w:rPr>
        <w:t xml:space="preserve">Percentage cover of ground-level vegetation, leaf litter, bare ground, fine woody debris (&lt;10 cm </w:t>
      </w:r>
      <w:r w:rsidR="006A13CD">
        <w:rPr>
          <w:rFonts w:ascii="Times New Roman" w:hAnsi="Times New Roman" w:cs="Times New Roman"/>
          <w:sz w:val="32"/>
          <w:szCs w:val="32"/>
        </w:rPr>
        <w:lastRenderedPageBreak/>
        <w:t xml:space="preserve">diameter at the large end), coarse woody debris (&gt;= 10 cm diameter), and rocks </w:t>
      </w:r>
      <w:r w:rsidR="00F4139E">
        <w:rPr>
          <w:rFonts w:ascii="Times New Roman" w:hAnsi="Times New Roman" w:cs="Times New Roman"/>
          <w:sz w:val="32"/>
          <w:szCs w:val="32"/>
        </w:rPr>
        <w:t xml:space="preserve">were estimated in </w:t>
      </w:r>
      <w:r w:rsidR="00DB0AD8">
        <w:rPr>
          <w:rFonts w:ascii="Times New Roman" w:hAnsi="Times New Roman" w:cs="Times New Roman"/>
          <w:sz w:val="32"/>
          <w:szCs w:val="32"/>
        </w:rPr>
        <w:t>two</w:t>
      </w:r>
      <w:r w:rsidR="00F4139E">
        <w:rPr>
          <w:rFonts w:ascii="Times New Roman" w:hAnsi="Times New Roman" w:cs="Times New Roman"/>
          <w:sz w:val="32"/>
          <w:szCs w:val="32"/>
        </w:rPr>
        <w:t xml:space="preserve"> randomly selected</w:t>
      </w:r>
      <w:r w:rsidR="006F20F6">
        <w:rPr>
          <w:rFonts w:ascii="Times New Roman" w:hAnsi="Times New Roman" w:cs="Times New Roman"/>
          <w:sz w:val="32"/>
          <w:szCs w:val="32"/>
        </w:rPr>
        <w:t xml:space="preserve"> </w:t>
      </w:r>
      <w:r w:rsidR="00DB0AD8">
        <w:rPr>
          <w:rFonts w:ascii="Times New Roman" w:hAnsi="Times New Roman" w:cs="Times New Roman"/>
          <w:sz w:val="32"/>
          <w:szCs w:val="32"/>
        </w:rPr>
        <w:t>1 m</w:t>
      </w:r>
      <w:r w:rsidR="00DB0AD8">
        <w:rPr>
          <w:rFonts w:ascii="Times New Roman" w:hAnsi="Times New Roman" w:cs="Times New Roman"/>
          <w:sz w:val="32"/>
          <w:szCs w:val="32"/>
          <w:vertAlign w:val="superscript"/>
        </w:rPr>
        <w:t>2</w:t>
      </w:r>
      <w:r w:rsidR="00DB0AD8">
        <w:rPr>
          <w:rFonts w:ascii="Times New Roman" w:hAnsi="Times New Roman" w:cs="Times New Roman"/>
          <w:sz w:val="32"/>
          <w:szCs w:val="32"/>
        </w:rPr>
        <w:t xml:space="preserve"> quadrats around </w:t>
      </w:r>
      <w:r w:rsidR="001E396F">
        <w:rPr>
          <w:rFonts w:ascii="Times New Roman" w:hAnsi="Times New Roman" w:cs="Times New Roman"/>
          <w:sz w:val="32"/>
          <w:szCs w:val="32"/>
        </w:rPr>
        <w:t>each</w:t>
      </w:r>
      <w:r w:rsidR="001A7CC5">
        <w:rPr>
          <w:rFonts w:ascii="Times New Roman" w:hAnsi="Times New Roman" w:cs="Times New Roman"/>
          <w:sz w:val="32"/>
          <w:szCs w:val="32"/>
        </w:rPr>
        <w:t xml:space="preserve"> pitfall trap. </w:t>
      </w:r>
      <w:r w:rsidR="0013487D">
        <w:rPr>
          <w:rFonts w:ascii="Times New Roman" w:hAnsi="Times New Roman" w:cs="Times New Roman"/>
          <w:sz w:val="32"/>
          <w:szCs w:val="32"/>
        </w:rPr>
        <w:t xml:space="preserve"> Understory vegetation height </w:t>
      </w:r>
      <w:commentRangeStart w:id="19"/>
      <w:commentRangeStart w:id="20"/>
      <w:commentRangeStart w:id="21"/>
      <w:r w:rsidR="00E62B75">
        <w:rPr>
          <w:rFonts w:ascii="Times New Roman" w:hAnsi="Times New Roman" w:cs="Times New Roman"/>
          <w:sz w:val="32"/>
          <w:szCs w:val="32"/>
        </w:rPr>
        <w:t xml:space="preserve">(m) </w:t>
      </w:r>
      <w:commentRangeEnd w:id="19"/>
      <w:r w:rsidR="00E62B75">
        <w:rPr>
          <w:rStyle w:val="CommentReference"/>
        </w:rPr>
        <w:commentReference w:id="19"/>
      </w:r>
      <w:commentRangeEnd w:id="20"/>
      <w:r w:rsidR="008A0D5D">
        <w:rPr>
          <w:rStyle w:val="CommentReference"/>
        </w:rPr>
        <w:commentReference w:id="20"/>
      </w:r>
      <w:commentRangeEnd w:id="21"/>
      <w:r w:rsidR="003D33E1">
        <w:rPr>
          <w:rStyle w:val="CommentReference"/>
        </w:rPr>
        <w:commentReference w:id="21"/>
      </w:r>
      <w:r w:rsidR="0013487D">
        <w:rPr>
          <w:rFonts w:ascii="Times New Roman" w:hAnsi="Times New Roman" w:cs="Times New Roman"/>
          <w:sz w:val="32"/>
          <w:szCs w:val="32"/>
        </w:rPr>
        <w:t>also was measured in the quadrats</w:t>
      </w:r>
      <w:r w:rsidR="00E62B75">
        <w:rPr>
          <w:rFonts w:ascii="Times New Roman" w:hAnsi="Times New Roman" w:cs="Times New Roman"/>
          <w:sz w:val="32"/>
          <w:szCs w:val="32"/>
        </w:rPr>
        <w:t xml:space="preserve">. </w:t>
      </w:r>
      <w:r w:rsidR="008413AB">
        <w:rPr>
          <w:rFonts w:ascii="Times New Roman" w:hAnsi="Times New Roman" w:cs="Times New Roman"/>
          <w:sz w:val="32"/>
          <w:szCs w:val="32"/>
        </w:rPr>
        <w:t xml:space="preserve">Ground cover estimates were collected </w:t>
      </w:r>
      <w:r w:rsidR="002B0586">
        <w:rPr>
          <w:rFonts w:ascii="Times New Roman" w:hAnsi="Times New Roman" w:cs="Times New Roman"/>
          <w:sz w:val="32"/>
          <w:szCs w:val="32"/>
        </w:rPr>
        <w:t xml:space="preserve">on 9 June, 7 July, </w:t>
      </w:r>
      <w:r w:rsidR="00741C8B">
        <w:rPr>
          <w:rFonts w:ascii="Times New Roman" w:hAnsi="Times New Roman" w:cs="Times New Roman"/>
          <w:sz w:val="32"/>
          <w:szCs w:val="32"/>
        </w:rPr>
        <w:t xml:space="preserve">and 5 August in 2015, and on </w:t>
      </w:r>
      <w:r w:rsidR="00D53438">
        <w:rPr>
          <w:rFonts w:ascii="Times New Roman" w:hAnsi="Times New Roman" w:cs="Times New Roman"/>
          <w:sz w:val="32"/>
          <w:szCs w:val="32"/>
        </w:rPr>
        <w:t xml:space="preserve">1-2 June, 13 July, 11 August, and </w:t>
      </w:r>
      <w:r w:rsidR="002463D7">
        <w:rPr>
          <w:rFonts w:ascii="Times New Roman" w:hAnsi="Times New Roman" w:cs="Times New Roman"/>
          <w:sz w:val="32"/>
          <w:szCs w:val="32"/>
        </w:rPr>
        <w:t xml:space="preserve">6 September </w:t>
      </w:r>
      <w:r w:rsidR="00741C8B">
        <w:rPr>
          <w:rFonts w:ascii="Times New Roman" w:hAnsi="Times New Roman" w:cs="Times New Roman"/>
          <w:sz w:val="32"/>
          <w:szCs w:val="32"/>
        </w:rPr>
        <w:t>in 2022.</w:t>
      </w:r>
      <w:r w:rsidR="008413AB">
        <w:rPr>
          <w:rFonts w:ascii="Times New Roman" w:hAnsi="Times New Roman" w:cs="Times New Roman"/>
          <w:sz w:val="32"/>
          <w:szCs w:val="32"/>
        </w:rPr>
        <w:t xml:space="preserve"> </w:t>
      </w:r>
      <w:r w:rsidR="008A0D5D">
        <w:rPr>
          <w:rFonts w:ascii="Times New Roman" w:hAnsi="Times New Roman" w:cs="Times New Roman"/>
          <w:sz w:val="32"/>
          <w:szCs w:val="32"/>
        </w:rPr>
        <w:t xml:space="preserve"> </w:t>
      </w:r>
      <w:r w:rsidR="006321C6">
        <w:rPr>
          <w:rFonts w:ascii="Times New Roman" w:hAnsi="Times New Roman" w:cs="Times New Roman"/>
          <w:sz w:val="32"/>
          <w:szCs w:val="32"/>
        </w:rPr>
        <w:t xml:space="preserve">Values from the two quadrats </w:t>
      </w:r>
      <w:r w:rsidR="00AF6329">
        <w:rPr>
          <w:rFonts w:ascii="Times New Roman" w:hAnsi="Times New Roman" w:cs="Times New Roman"/>
          <w:sz w:val="32"/>
          <w:szCs w:val="32"/>
        </w:rPr>
        <w:t xml:space="preserve">around each pitfall trap </w:t>
      </w:r>
      <w:r w:rsidR="006321C6">
        <w:rPr>
          <w:rFonts w:ascii="Times New Roman" w:hAnsi="Times New Roman" w:cs="Times New Roman"/>
          <w:sz w:val="32"/>
          <w:szCs w:val="32"/>
        </w:rPr>
        <w:t>were averaged together</w:t>
      </w:r>
      <w:r w:rsidR="002F4BE3">
        <w:rPr>
          <w:rFonts w:ascii="Times New Roman" w:hAnsi="Times New Roman" w:cs="Times New Roman"/>
          <w:sz w:val="32"/>
          <w:szCs w:val="32"/>
        </w:rPr>
        <w:t xml:space="preserve"> for a site-level mean</w:t>
      </w:r>
      <w:r w:rsidR="00AF6329">
        <w:rPr>
          <w:rFonts w:ascii="Times New Roman" w:hAnsi="Times New Roman" w:cs="Times New Roman"/>
          <w:sz w:val="32"/>
          <w:szCs w:val="32"/>
        </w:rPr>
        <w:t xml:space="preserve">. </w:t>
      </w:r>
      <w:r w:rsidR="002F4BE3">
        <w:rPr>
          <w:rFonts w:ascii="Times New Roman" w:hAnsi="Times New Roman" w:cs="Times New Roman"/>
          <w:sz w:val="32"/>
          <w:szCs w:val="32"/>
        </w:rPr>
        <w:t>S</w:t>
      </w:r>
      <w:r w:rsidR="00F1129D">
        <w:rPr>
          <w:rFonts w:ascii="Times New Roman" w:hAnsi="Times New Roman" w:cs="Times New Roman"/>
          <w:sz w:val="32"/>
          <w:szCs w:val="32"/>
        </w:rPr>
        <w:t>oil moisture</w:t>
      </w:r>
      <w:r w:rsidR="002F4BE3">
        <w:rPr>
          <w:rFonts w:ascii="Times New Roman" w:hAnsi="Times New Roman" w:cs="Times New Roman"/>
          <w:sz w:val="32"/>
          <w:szCs w:val="32"/>
        </w:rPr>
        <w:t xml:space="preserve"> was measured</w:t>
      </w:r>
      <w:r w:rsidR="00F1129D">
        <w:rPr>
          <w:rFonts w:ascii="Times New Roman" w:hAnsi="Times New Roman" w:cs="Times New Roman"/>
          <w:sz w:val="32"/>
          <w:szCs w:val="32"/>
        </w:rPr>
        <w:t xml:space="preserve"> </w:t>
      </w:r>
      <w:r w:rsidR="00822D1E">
        <w:rPr>
          <w:rFonts w:ascii="Times New Roman" w:hAnsi="Times New Roman" w:cs="Times New Roman"/>
          <w:sz w:val="32"/>
          <w:szCs w:val="32"/>
        </w:rPr>
        <w:t>at t</w:t>
      </w:r>
      <w:r w:rsidR="00E51717">
        <w:rPr>
          <w:rFonts w:ascii="Times New Roman" w:hAnsi="Times New Roman" w:cs="Times New Roman"/>
          <w:sz w:val="32"/>
          <w:szCs w:val="32"/>
        </w:rPr>
        <w:t>hree</w:t>
      </w:r>
      <w:r w:rsidR="00822D1E">
        <w:rPr>
          <w:rFonts w:ascii="Times New Roman" w:hAnsi="Times New Roman" w:cs="Times New Roman"/>
          <w:sz w:val="32"/>
          <w:szCs w:val="32"/>
        </w:rPr>
        <w:t xml:space="preserve"> locations adjacent to each pitfall trap using a </w:t>
      </w:r>
      <w:proofErr w:type="spellStart"/>
      <w:r w:rsidR="00E02E3D">
        <w:rPr>
          <w:rFonts w:ascii="Times New Roman" w:hAnsi="Times New Roman" w:cs="Times New Roman"/>
          <w:sz w:val="32"/>
          <w:szCs w:val="32"/>
        </w:rPr>
        <w:t>Dynamax</w:t>
      </w:r>
      <w:proofErr w:type="spellEnd"/>
      <w:r w:rsidR="00E02E3D">
        <w:rPr>
          <w:rFonts w:ascii="Times New Roman" w:hAnsi="Times New Roman" w:cs="Times New Roman"/>
          <w:sz w:val="32"/>
          <w:szCs w:val="32"/>
        </w:rPr>
        <w:t xml:space="preserve"> Inc. (Houston, Texas) TH20 portable soil moisture meter with a Theta Probe ML2x sensor.</w:t>
      </w:r>
      <w:r w:rsidR="00AB3B8B">
        <w:rPr>
          <w:rFonts w:ascii="Times New Roman" w:hAnsi="Times New Roman" w:cs="Times New Roman"/>
          <w:sz w:val="32"/>
          <w:szCs w:val="32"/>
        </w:rPr>
        <w:t xml:space="preserve"> Soil moisture measurements were taken biweekly when pitfall sample</w:t>
      </w:r>
      <w:r w:rsidR="00E51717">
        <w:rPr>
          <w:rFonts w:ascii="Times New Roman" w:hAnsi="Times New Roman" w:cs="Times New Roman"/>
          <w:sz w:val="32"/>
          <w:szCs w:val="32"/>
        </w:rPr>
        <w:t>s</w:t>
      </w:r>
      <w:r w:rsidR="00AB3B8B">
        <w:rPr>
          <w:rFonts w:ascii="Times New Roman" w:hAnsi="Times New Roman" w:cs="Times New Roman"/>
          <w:sz w:val="32"/>
          <w:szCs w:val="32"/>
        </w:rPr>
        <w:t xml:space="preserve"> were collected</w:t>
      </w:r>
      <w:r w:rsidR="00E00D27">
        <w:rPr>
          <w:rFonts w:ascii="Times New Roman" w:hAnsi="Times New Roman" w:cs="Times New Roman"/>
          <w:sz w:val="32"/>
          <w:szCs w:val="32"/>
        </w:rPr>
        <w:t xml:space="preserve">. The three readings were averaged together </w:t>
      </w:r>
      <w:r w:rsidR="003073D0">
        <w:rPr>
          <w:rFonts w:ascii="Times New Roman" w:hAnsi="Times New Roman" w:cs="Times New Roman"/>
          <w:sz w:val="32"/>
          <w:szCs w:val="32"/>
        </w:rPr>
        <w:t>for a single</w:t>
      </w:r>
      <w:r w:rsidR="001F3711">
        <w:rPr>
          <w:rFonts w:ascii="Times New Roman" w:hAnsi="Times New Roman" w:cs="Times New Roman"/>
          <w:sz w:val="32"/>
          <w:szCs w:val="32"/>
        </w:rPr>
        <w:t xml:space="preserve"> mean</w:t>
      </w:r>
      <w:r w:rsidR="003073D0">
        <w:rPr>
          <w:rFonts w:ascii="Times New Roman" w:hAnsi="Times New Roman" w:cs="Times New Roman"/>
          <w:sz w:val="32"/>
          <w:szCs w:val="32"/>
        </w:rPr>
        <w:t xml:space="preserve"> at each plot-date</w:t>
      </w:r>
      <w:r w:rsidR="006321C6">
        <w:rPr>
          <w:rFonts w:ascii="Times New Roman" w:hAnsi="Times New Roman" w:cs="Times New Roman"/>
          <w:sz w:val="32"/>
          <w:szCs w:val="32"/>
        </w:rPr>
        <w:t xml:space="preserve"> combination</w:t>
      </w:r>
      <w:r w:rsidR="00663302">
        <w:rPr>
          <w:rFonts w:ascii="Times New Roman" w:hAnsi="Times New Roman" w:cs="Times New Roman"/>
          <w:sz w:val="32"/>
          <w:szCs w:val="32"/>
        </w:rPr>
        <w:t>.</w:t>
      </w:r>
    </w:p>
    <w:p w14:paraId="5AB1E66C" w14:textId="77777777" w:rsidR="00781583" w:rsidRDefault="00781583">
      <w:pPr>
        <w:rPr>
          <w:rFonts w:ascii="Times New Roman" w:hAnsi="Times New Roman" w:cs="Times New Roman"/>
          <w:sz w:val="32"/>
          <w:szCs w:val="32"/>
        </w:rPr>
      </w:pPr>
    </w:p>
    <w:p w14:paraId="509D1C32" w14:textId="647D9839" w:rsidR="006716D8" w:rsidRDefault="006716D8">
      <w:pPr>
        <w:rPr>
          <w:rFonts w:ascii="Times New Roman" w:hAnsi="Times New Roman" w:cs="Times New Roman"/>
          <w:sz w:val="32"/>
          <w:szCs w:val="32"/>
        </w:rPr>
      </w:pPr>
      <w:r>
        <w:rPr>
          <w:rFonts w:ascii="Times New Roman" w:hAnsi="Times New Roman" w:cs="Times New Roman"/>
          <w:sz w:val="32"/>
          <w:szCs w:val="32"/>
        </w:rPr>
        <w:t xml:space="preserve">Table </w:t>
      </w:r>
      <w:r w:rsidR="00850418">
        <w:rPr>
          <w:rFonts w:ascii="Times New Roman" w:hAnsi="Times New Roman" w:cs="Times New Roman"/>
          <w:sz w:val="32"/>
          <w:szCs w:val="32"/>
        </w:rPr>
        <w:t>2</w:t>
      </w:r>
      <w:r>
        <w:rPr>
          <w:rFonts w:ascii="Times New Roman" w:hAnsi="Times New Roman" w:cs="Times New Roman"/>
          <w:sz w:val="32"/>
          <w:szCs w:val="32"/>
        </w:rPr>
        <w:t xml:space="preserve">. </w:t>
      </w:r>
      <w:r w:rsidR="00F54C25">
        <w:rPr>
          <w:rFonts w:ascii="Times New Roman" w:hAnsi="Times New Roman" w:cs="Times New Roman"/>
          <w:sz w:val="32"/>
          <w:szCs w:val="32"/>
        </w:rPr>
        <w:t>Ecomorphological traits measured in this study.</w:t>
      </w:r>
    </w:p>
    <w:p w14:paraId="3DC741C3" w14:textId="77777777" w:rsidR="00264016" w:rsidRDefault="00264016">
      <w:pPr>
        <w:rPr>
          <w:rFonts w:ascii="Times New Roman" w:hAnsi="Times New Roman" w:cs="Times New Roman"/>
          <w:sz w:val="32"/>
          <w:szCs w:val="32"/>
        </w:rPr>
      </w:pPr>
    </w:p>
    <w:tbl>
      <w:tblPr>
        <w:tblStyle w:val="TableGrid1"/>
        <w:tblW w:w="0" w:type="auto"/>
        <w:tblLook w:val="04A0" w:firstRow="1" w:lastRow="0" w:firstColumn="1" w:lastColumn="0" w:noHBand="0" w:noVBand="1"/>
      </w:tblPr>
      <w:tblGrid>
        <w:gridCol w:w="1608"/>
        <w:gridCol w:w="2073"/>
        <w:gridCol w:w="5669"/>
      </w:tblGrid>
      <w:tr w:rsidR="00264016" w:rsidRPr="00264016" w14:paraId="2A8FF599" w14:textId="77777777" w:rsidTr="00DF67A0">
        <w:tc>
          <w:tcPr>
            <w:tcW w:w="1608" w:type="dxa"/>
            <w:tcBorders>
              <w:top w:val="single" w:sz="4" w:space="0" w:color="auto"/>
              <w:left w:val="single" w:sz="4" w:space="0" w:color="auto"/>
              <w:bottom w:val="single" w:sz="4" w:space="0" w:color="auto"/>
              <w:right w:val="single" w:sz="4" w:space="0" w:color="auto"/>
            </w:tcBorders>
          </w:tcPr>
          <w:p w14:paraId="1A7E1794" w14:textId="77777777" w:rsidR="00264016" w:rsidRPr="00264016" w:rsidRDefault="00264016" w:rsidP="00264016">
            <w:pPr>
              <w:rPr>
                <w:rFonts w:ascii="Times New Roman" w:eastAsia="Calibri" w:hAnsi="Times New Roman" w:cs="Times New Roman"/>
                <w:b/>
                <w:bCs/>
                <w:sz w:val="24"/>
                <w:szCs w:val="24"/>
                <w14:ligatures w14:val="none"/>
              </w:rPr>
            </w:pPr>
            <w:r w:rsidRPr="00264016">
              <w:rPr>
                <w:rFonts w:ascii="Times New Roman" w:eastAsia="Calibri" w:hAnsi="Times New Roman" w:cs="Times New Roman"/>
                <w:b/>
                <w:bCs/>
                <w:sz w:val="24"/>
                <w:szCs w:val="24"/>
                <w14:ligatures w14:val="none"/>
              </w:rPr>
              <w:t>Trait</w:t>
            </w:r>
          </w:p>
        </w:tc>
        <w:tc>
          <w:tcPr>
            <w:tcW w:w="2073" w:type="dxa"/>
            <w:tcBorders>
              <w:top w:val="single" w:sz="4" w:space="0" w:color="auto"/>
              <w:left w:val="single" w:sz="4" w:space="0" w:color="auto"/>
              <w:bottom w:val="single" w:sz="4" w:space="0" w:color="auto"/>
              <w:right w:val="single" w:sz="4" w:space="0" w:color="auto"/>
            </w:tcBorders>
          </w:tcPr>
          <w:p w14:paraId="725B50C5" w14:textId="77777777" w:rsidR="00264016" w:rsidRPr="00264016" w:rsidRDefault="00264016" w:rsidP="00264016">
            <w:pPr>
              <w:rPr>
                <w:rFonts w:ascii="Times New Roman" w:eastAsia="Times New Roman" w:hAnsi="Times New Roman" w:cs="Times New Roman"/>
                <w:b/>
                <w:bCs/>
                <w:sz w:val="24"/>
                <w:szCs w:val="24"/>
                <w14:ligatures w14:val="none"/>
              </w:rPr>
            </w:pPr>
            <w:r w:rsidRPr="00264016">
              <w:rPr>
                <w:rFonts w:ascii="Times New Roman" w:eastAsia="Times New Roman" w:hAnsi="Times New Roman" w:cs="Times New Roman"/>
                <w:b/>
                <w:bCs/>
                <w:sz w:val="24"/>
                <w:szCs w:val="24"/>
                <w14:ligatures w14:val="none"/>
              </w:rPr>
              <w:t>Calculation</w:t>
            </w:r>
          </w:p>
        </w:tc>
        <w:tc>
          <w:tcPr>
            <w:tcW w:w="5669" w:type="dxa"/>
            <w:tcBorders>
              <w:top w:val="single" w:sz="4" w:space="0" w:color="auto"/>
              <w:left w:val="single" w:sz="4" w:space="0" w:color="auto"/>
              <w:bottom w:val="single" w:sz="4" w:space="0" w:color="auto"/>
              <w:right w:val="single" w:sz="4" w:space="0" w:color="auto"/>
            </w:tcBorders>
          </w:tcPr>
          <w:p w14:paraId="343684C3" w14:textId="77777777" w:rsidR="00264016" w:rsidRPr="00264016" w:rsidRDefault="00264016" w:rsidP="00264016">
            <w:pPr>
              <w:rPr>
                <w:rFonts w:ascii="Times New Roman" w:eastAsia="Calibri" w:hAnsi="Times New Roman" w:cs="Times New Roman"/>
                <w:b/>
                <w:bCs/>
                <w:sz w:val="24"/>
                <w:szCs w:val="24"/>
                <w14:ligatures w14:val="none"/>
              </w:rPr>
            </w:pPr>
            <w:r w:rsidRPr="00264016">
              <w:rPr>
                <w:rFonts w:ascii="Times New Roman" w:eastAsia="Calibri" w:hAnsi="Times New Roman" w:cs="Times New Roman"/>
                <w:b/>
                <w:bCs/>
                <w:sz w:val="24"/>
                <w:szCs w:val="24"/>
                <w14:ligatures w14:val="none"/>
              </w:rPr>
              <w:t>Connection to habitat</w:t>
            </w:r>
          </w:p>
        </w:tc>
      </w:tr>
      <w:tr w:rsidR="00264016" w:rsidRPr="00264016" w14:paraId="681CD47D" w14:textId="77777777" w:rsidTr="00DF67A0">
        <w:tc>
          <w:tcPr>
            <w:tcW w:w="1608" w:type="dxa"/>
            <w:tcBorders>
              <w:top w:val="single" w:sz="4" w:space="0" w:color="auto"/>
            </w:tcBorders>
          </w:tcPr>
          <w:p w14:paraId="6FCDB05E"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t>Body length</w:t>
            </w:r>
          </w:p>
        </w:tc>
        <w:tc>
          <w:tcPr>
            <w:tcW w:w="2073" w:type="dxa"/>
            <w:tcBorders>
              <w:top w:val="single" w:sz="4" w:space="0" w:color="auto"/>
            </w:tcBorders>
          </w:tcPr>
          <w:p w14:paraId="40F3F26C" w14:textId="77777777" w:rsidR="00264016" w:rsidRPr="00264016" w:rsidRDefault="00264016" w:rsidP="00264016">
            <w:pPr>
              <w:rPr>
                <w:rFonts w:ascii="Times New Roman" w:eastAsia="Calibri" w:hAnsi="Times New Roman" w:cs="Times New Roman"/>
                <w:b/>
                <w:bCs/>
                <w:color w:val="1F4E79"/>
                <w:sz w:val="24"/>
                <w:szCs w:val="24"/>
                <w14:ligatures w14:val="none"/>
              </w:rPr>
            </w:pPr>
            <w:r w:rsidRPr="00264016">
              <w:rPr>
                <w:rFonts w:ascii="Times New Roman" w:eastAsia="Calibri" w:hAnsi="Times New Roman" w:cs="Times New Roman"/>
                <w:b/>
                <w:bCs/>
                <w:color w:val="00B0F0"/>
                <w:sz w:val="24"/>
                <w:szCs w:val="24"/>
                <w14:ligatures w14:val="none"/>
              </w:rPr>
              <w:t>a</w:t>
            </w:r>
          </w:p>
        </w:tc>
        <w:tc>
          <w:tcPr>
            <w:tcW w:w="5669" w:type="dxa"/>
            <w:tcBorders>
              <w:top w:val="single" w:sz="4" w:space="0" w:color="auto"/>
            </w:tcBorders>
          </w:tcPr>
          <w:p w14:paraId="69A7DED7" w14:textId="426D1CEB" w:rsidR="00264016" w:rsidRPr="00264016" w:rsidRDefault="00264016" w:rsidP="00264016">
            <w:pPr>
              <w:rPr>
                <w:rFonts w:ascii="Times New Roman" w:eastAsia="Calibri" w:hAnsi="Times New Roman" w:cs="Times New Roman"/>
                <w:sz w:val="24"/>
                <w:szCs w:val="24"/>
                <w:vertAlign w:val="superscript"/>
                <w14:ligatures w14:val="none"/>
              </w:rPr>
            </w:pPr>
            <w:r w:rsidRPr="00264016">
              <w:rPr>
                <w:rFonts w:ascii="Times New Roman" w:eastAsia="Calibri" w:hAnsi="Times New Roman" w:cs="Times New Roman"/>
                <w:sz w:val="24"/>
                <w:szCs w:val="24"/>
                <w14:ligatures w14:val="none"/>
              </w:rPr>
              <w:t>Shorter body length was found for ground beetles caught in wind-disturbed forests, relative to undisturbed forests</w:t>
            </w:r>
            <w:r w:rsidR="0023294C">
              <w:rPr>
                <w:rFonts w:ascii="Times New Roman" w:eastAsia="Calibri" w:hAnsi="Times New Roman" w:cs="Times New Roman"/>
                <w:sz w:val="24"/>
                <w:szCs w:val="24"/>
                <w14:ligatures w14:val="none"/>
              </w:rPr>
              <w:t xml:space="preserve"> </w:t>
            </w:r>
            <w:r w:rsidR="0023294C">
              <w:rPr>
                <w:rFonts w:ascii="Times New Roman" w:eastAsia="Calibri" w:hAnsi="Times New Roman" w:cs="Times New Roman"/>
                <w:sz w:val="24"/>
                <w:szCs w:val="24"/>
                <w14:ligatures w14:val="none"/>
              </w:rPr>
              <w:fldChar w:fldCharType="begin"/>
            </w:r>
            <w:r w:rsidR="0023294C">
              <w:rPr>
                <w:rFonts w:ascii="Times New Roman" w:eastAsia="Calibri" w:hAnsi="Times New Roman" w:cs="Times New Roman"/>
                <w:sz w:val="24"/>
                <w:szCs w:val="24"/>
                <w14:ligatures w14:val="none"/>
              </w:rPr>
              <w:instrText xml:space="preserve"> ADDIN ZOTERO_ITEM CSL_CITATION {"citationID":"BKCYy17w","properties":{"formattedCitation":"(Sklodowski and Garbalinska 2011)","plainCitation":"(Sklodowski and Garbalinska 2011)","noteIndex":0},"citationItems":[{"id":339,"uris":["http://zotero.org/groups/5154252/items/GXUD6NWL"],"itemData":{"id":339,"type":"article-journal","container-title":"ZooKeys","DOI":"10.3897/zookeys.100.1360","ISSN":"1313-2970,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Forest","volume":"100","author":[{"family":"Sklodowski","given":"Jaroslaw"},{"family":"Garbalinska","given":"Paulina"}],"issued":{"date-parts":[["2011",5,20]]}}}],"schema":"https://github.com/citation-style-language/schema/raw/master/csl-citation.json"} </w:instrText>
            </w:r>
            <w:r w:rsidR="0023294C">
              <w:rPr>
                <w:rFonts w:ascii="Times New Roman" w:eastAsia="Calibri" w:hAnsi="Times New Roman" w:cs="Times New Roman"/>
                <w:sz w:val="24"/>
                <w:szCs w:val="24"/>
                <w14:ligatures w14:val="none"/>
              </w:rPr>
              <w:fldChar w:fldCharType="separate"/>
            </w:r>
            <w:r w:rsidR="0023294C" w:rsidRPr="0023294C">
              <w:rPr>
                <w:rFonts w:ascii="Times New Roman" w:hAnsi="Times New Roman" w:cs="Times New Roman"/>
                <w:sz w:val="24"/>
              </w:rPr>
              <w:t>(Sklodowski and Garbalinska 2011)</w:t>
            </w:r>
            <w:r w:rsidR="0023294C">
              <w:rPr>
                <w:rFonts w:ascii="Times New Roman" w:eastAsia="Calibri" w:hAnsi="Times New Roman" w:cs="Times New Roman"/>
                <w:sz w:val="24"/>
                <w:szCs w:val="24"/>
                <w14:ligatures w14:val="none"/>
              </w:rPr>
              <w:fldChar w:fldCharType="end"/>
            </w:r>
            <w:r w:rsidRPr="00264016">
              <w:rPr>
                <w:rFonts w:ascii="Times New Roman" w:eastAsia="Calibri" w:hAnsi="Times New Roman" w:cs="Times New Roman"/>
                <w:sz w:val="24"/>
                <w:szCs w:val="24"/>
                <w14:ligatures w14:val="none"/>
              </w:rPr>
              <w:t>. Body length is correlated with many other morphological traits</w:t>
            </w:r>
            <w:r w:rsidR="0034022C">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0034022C">
              <w:rPr>
                <w:rFonts w:ascii="Times New Roman" w:eastAsia="Calibri" w:hAnsi="Times New Roman" w:cs="Times New Roman"/>
                <w:sz w:val="24"/>
                <w:szCs w:val="24"/>
                <w14:ligatures w14:val="none"/>
              </w:rPr>
              <w:instrText xml:space="preserve"> ADDIN ZOTERO_ITEM CSL_CITATION {"citationID":"N7mIq02Z","properties":{"formattedCitation":"(Barton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0034022C" w:rsidRPr="0034022C">
              <w:rPr>
                <w:rFonts w:ascii="Times New Roman" w:hAnsi="Times New Roman" w:cs="Times New Roman"/>
                <w:sz w:val="24"/>
              </w:rPr>
              <w:t>(Barton et al. 2011)</w:t>
            </w:r>
            <w:r w:rsidRPr="00264016">
              <w:rPr>
                <w:rFonts w:ascii="Times New Roman" w:eastAsia="Calibri" w:hAnsi="Times New Roman" w:cs="Times New Roman"/>
                <w:sz w:val="24"/>
                <w:szCs w:val="24"/>
                <w14:ligatures w14:val="none"/>
              </w:rPr>
              <w:fldChar w:fldCharType="end"/>
            </w:r>
            <w:r w:rsidR="0034022C">
              <w:rPr>
                <w:rFonts w:ascii="Times New Roman" w:eastAsia="Calibri" w:hAnsi="Times New Roman" w:cs="Times New Roman"/>
                <w:sz w:val="24"/>
                <w:szCs w:val="24"/>
                <w14:ligatures w14:val="none"/>
              </w:rPr>
              <w:t>.</w:t>
            </w:r>
          </w:p>
        </w:tc>
      </w:tr>
      <w:tr w:rsidR="00264016" w:rsidRPr="00264016" w14:paraId="326960DB" w14:textId="77777777" w:rsidTr="00DF67A0">
        <w:tc>
          <w:tcPr>
            <w:tcW w:w="1608" w:type="dxa"/>
            <w:tcBorders>
              <w:top w:val="single" w:sz="4" w:space="0" w:color="auto"/>
            </w:tcBorders>
          </w:tcPr>
          <w:p w14:paraId="3510BF50"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t>Antenna length</w:t>
            </w:r>
          </w:p>
        </w:tc>
        <w:tc>
          <w:tcPr>
            <w:tcW w:w="2073" w:type="dxa"/>
            <w:tcBorders>
              <w:top w:val="single" w:sz="4" w:space="0" w:color="auto"/>
            </w:tcBorders>
          </w:tcPr>
          <w:p w14:paraId="5E883C39" w14:textId="77777777" w:rsidR="00264016" w:rsidRPr="00264016" w:rsidRDefault="00264016" w:rsidP="00264016">
            <w:pPr>
              <w:rPr>
                <w:rFonts w:ascii="Times New Roman" w:eastAsia="Calibri" w:hAnsi="Times New Roman" w:cs="Times New Roman"/>
                <w:b/>
                <w:bCs/>
                <w:sz w:val="24"/>
                <w:szCs w:val="24"/>
                <w14:ligatures w14:val="none"/>
              </w:rPr>
            </w:pPr>
            <w:r w:rsidRPr="00264016">
              <w:rPr>
                <w:rFonts w:ascii="Times New Roman" w:eastAsia="Calibri" w:hAnsi="Times New Roman" w:cs="Times New Roman"/>
                <w:b/>
                <w:bCs/>
                <w:color w:val="1F4E79"/>
                <w:sz w:val="24"/>
                <w:szCs w:val="24"/>
                <w14:ligatures w14:val="none"/>
              </w:rPr>
              <w:t>b</w:t>
            </w: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00B0F0"/>
                <w:sz w:val="24"/>
                <w:szCs w:val="24"/>
                <w14:ligatures w14:val="none"/>
              </w:rPr>
              <w:t>a</w:t>
            </w:r>
          </w:p>
        </w:tc>
        <w:tc>
          <w:tcPr>
            <w:tcW w:w="5669" w:type="dxa"/>
            <w:tcBorders>
              <w:top w:val="single" w:sz="4" w:space="0" w:color="auto"/>
            </w:tcBorders>
          </w:tcPr>
          <w:p w14:paraId="2B7B4095" w14:textId="0FD8DBCF" w:rsidR="00264016" w:rsidRPr="00264016" w:rsidRDefault="00264016" w:rsidP="00264016">
            <w:pPr>
              <w:rPr>
                <w:rFonts w:ascii="Times New Roman" w:eastAsia="Calibri" w:hAnsi="Times New Roman" w:cs="Times New Roman"/>
                <w:sz w:val="24"/>
                <w:szCs w:val="24"/>
                <w:vertAlign w:val="superscript"/>
                <w14:ligatures w14:val="none"/>
              </w:rPr>
            </w:pPr>
            <w:r w:rsidRPr="00264016">
              <w:rPr>
                <w:rFonts w:ascii="Times New Roman" w:eastAsia="Calibri" w:hAnsi="Times New Roman" w:cs="Times New Roman"/>
                <w:sz w:val="24"/>
                <w:szCs w:val="24"/>
                <w14:ligatures w14:val="none"/>
              </w:rPr>
              <w:t>Tactile hunter species, which rely on sense of touch more than vision, tend to have longer antennae</w:t>
            </w:r>
            <w:r w:rsidR="0034022C">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Pr="00264016">
              <w:rPr>
                <w:rFonts w:ascii="Times New Roman" w:eastAsia="Calibri" w:hAnsi="Times New Roman" w:cs="Times New Roman"/>
                <w:sz w:val="24"/>
                <w:szCs w:val="24"/>
                <w14:ligatures w14:val="none"/>
              </w:rPr>
              <w:instrText xml:space="preserve"> ADDIN ZOTERO_ITEM CSL_CITATION {"citationID":"eCbbMb72","properties":{"formattedCitation":"(Bauer and Kredler 1993)","plainCitation":"(Bauer and Kredler 1993)","noteIndex":0},"citationItems":[{"id":427,"uris":["http://zotero.org/groups/5154252/items/FB8PLU46"],"itemData":{"id":427,"type":"article-journal","abstract":"Twelve diurnal, 9 nocturnal, and 6 intermediate species of carabid beetles common in central Europe were investigated with respect to hunting behaviour and the morphology of the head and eyes. Diurnal visual hunters are characterized by typical visually guided predatory behaviour, which consists of a turn toward the prey, followed by a jerky approach and a lunge. Nocturnal species do not react to visual stimuli but use exclusively chemical or tactile cues for orientation. Visual hunters have broader heads than the other two groups (≈ 26% of the body length as opposed to ≈ 20%), shorter antennae (≈ 45% of the body length compared with ≈ 52% in the other two groups), ≈ 50% larger eye surfaces, and, correspondingly, 50% more ommatidia per eye. The binocular overlap of the frontal visual fields of both eyes is more than 50° in visual hunters; in nocturnal and intermediate species it is usually less than 40°. Nearly all species have acute zones with small interommatidial angles in the frontolateral parts of the eye, but in visual hunters these are much more distinct. As a readily measurable indicator of the hunting behaviour and life-style of a species we describe an eye–antenna angle that is more than 60° in typical visual hunters and, in most cases, much less than 55° in nocturnal species.","container-title":"Canadian Journal of Zoology","DOI":"10.1139/z93-105","ISSN":"0008-4301, 1480-3283","issue":"4","journalAbbreviation":"Can. J. Zool.","language":"en","page":"799-810","source":"DOI.org (Crossref)","title":"Morphology of the compound eyes as an indicator of life-style in carabid beetles","volume":"71","author":[{"family":"Bauer","given":"Thomas"},{"family":"Kredler","given":"Mechthild"}],"issued":{"date-parts":[["1993",4,1]]}}}],"schema":"https://github.com/citation-style-language/schema/raw/master/csl-citation.json"}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Pr="00264016">
              <w:rPr>
                <w:rFonts w:ascii="Times New Roman" w:eastAsia="Calibri" w:hAnsi="Times New Roman" w:cs="Times New Roman"/>
                <w:sz w:val="24"/>
              </w:rPr>
              <w:t>(Bauer and Kredler 1993)</w:t>
            </w:r>
            <w:r w:rsidRPr="00264016">
              <w:rPr>
                <w:rFonts w:ascii="Times New Roman" w:eastAsia="Calibri" w:hAnsi="Times New Roman" w:cs="Times New Roman"/>
                <w:sz w:val="24"/>
                <w:szCs w:val="24"/>
                <w14:ligatures w14:val="none"/>
              </w:rPr>
              <w:fldChar w:fldCharType="end"/>
            </w:r>
            <w:r w:rsidR="0034022C">
              <w:rPr>
                <w:rFonts w:ascii="Times New Roman" w:eastAsia="Calibri" w:hAnsi="Times New Roman" w:cs="Times New Roman"/>
                <w:sz w:val="24"/>
                <w:szCs w:val="24"/>
                <w14:ligatures w14:val="none"/>
              </w:rPr>
              <w:t>.</w:t>
            </w:r>
            <w:r w:rsidRPr="00264016">
              <w:rPr>
                <w:rFonts w:ascii="Times New Roman" w:eastAsia="Calibri" w:hAnsi="Times New Roman" w:cs="Times New Roman"/>
                <w:sz w:val="24"/>
                <w:szCs w:val="24"/>
                <w14:ligatures w14:val="none"/>
              </w:rPr>
              <w:t xml:space="preserve"> Longer antenna length relative to body length was found for ground beetles caught under a tree, versus in the open</w:t>
            </w:r>
            <w:r w:rsidR="0034022C">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Pr="00264016">
              <w:rPr>
                <w:rFonts w:ascii="Times New Roman" w:eastAsia="Calibri" w:hAnsi="Times New Roman" w:cs="Times New Roman"/>
                <w:sz w:val="24"/>
                <w:szCs w:val="24"/>
                <w14:ligatures w14:val="none"/>
              </w:rPr>
              <w:instrText xml:space="preserve"> ADDIN ZOTERO_ITEM CSL_CITATION {"citationID":"3eKSBc7m","properties":{"formattedCitation":"(Barton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Pr="00264016">
              <w:rPr>
                <w:rFonts w:ascii="Times New Roman" w:eastAsia="Calibri" w:hAnsi="Times New Roman" w:cs="Times New Roman"/>
                <w:sz w:val="24"/>
              </w:rPr>
              <w:t>(Barton et al. 2011)</w:t>
            </w:r>
            <w:r w:rsidRPr="00264016">
              <w:rPr>
                <w:rFonts w:ascii="Times New Roman" w:eastAsia="Calibri" w:hAnsi="Times New Roman" w:cs="Times New Roman"/>
                <w:sz w:val="24"/>
                <w:szCs w:val="24"/>
                <w14:ligatures w14:val="none"/>
              </w:rPr>
              <w:fldChar w:fldCharType="end"/>
            </w:r>
            <w:r w:rsidR="0034022C">
              <w:rPr>
                <w:rFonts w:ascii="Times New Roman" w:eastAsia="Calibri" w:hAnsi="Times New Roman" w:cs="Times New Roman"/>
                <w:sz w:val="24"/>
                <w:szCs w:val="24"/>
                <w14:ligatures w14:val="none"/>
              </w:rPr>
              <w:t>.</w:t>
            </w:r>
          </w:p>
        </w:tc>
      </w:tr>
      <w:tr w:rsidR="00264016" w:rsidRPr="00264016" w14:paraId="26B2A498" w14:textId="77777777" w:rsidTr="00DF67A0">
        <w:trPr>
          <w:trHeight w:val="1151"/>
        </w:trPr>
        <w:tc>
          <w:tcPr>
            <w:tcW w:w="1608" w:type="dxa"/>
          </w:tcPr>
          <w:p w14:paraId="0FB58B67"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t>Eye protrusion</w:t>
            </w:r>
          </w:p>
        </w:tc>
        <w:tc>
          <w:tcPr>
            <w:tcW w:w="2073" w:type="dxa"/>
          </w:tcPr>
          <w:p w14:paraId="42B199BA" w14:textId="77777777" w:rsidR="00264016" w:rsidRPr="00264016" w:rsidRDefault="00264016" w:rsidP="00264016">
            <w:pPr>
              <w:rPr>
                <w:rFonts w:ascii="Times New Roman" w:eastAsia="Calibri" w:hAnsi="Times New Roman" w:cs="Times New Roman"/>
                <w:b/>
                <w:bCs/>
                <w:color w:val="00B0F0"/>
                <w:sz w:val="24"/>
                <w:szCs w:val="24"/>
                <w14:ligatures w14:val="none"/>
              </w:rPr>
            </w:pP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FFC000"/>
                <w:sz w:val="24"/>
                <w:szCs w:val="24"/>
                <w14:ligatures w14:val="none"/>
              </w:rPr>
              <w:t>c</w:t>
            </w:r>
            <w:r w:rsidRPr="00264016">
              <w:rPr>
                <w:rFonts w:ascii="Times New Roman" w:eastAsia="Calibri" w:hAnsi="Times New Roman" w:cs="Times New Roman"/>
                <w:b/>
                <w:bCs/>
                <w:sz w:val="24"/>
                <w:szCs w:val="24"/>
                <w14:ligatures w14:val="none"/>
              </w:rPr>
              <w:t xml:space="preserve"> – </w:t>
            </w:r>
            <w:r w:rsidRPr="00264016">
              <w:rPr>
                <w:rFonts w:ascii="Times New Roman" w:eastAsia="Calibri" w:hAnsi="Times New Roman" w:cs="Times New Roman"/>
                <w:b/>
                <w:bCs/>
                <w:color w:val="ED7D31"/>
                <w:sz w:val="24"/>
                <w:szCs w:val="24"/>
                <w14:ligatures w14:val="none"/>
              </w:rPr>
              <w:t>d</w:t>
            </w: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00B0F0"/>
                <w:sz w:val="24"/>
                <w:szCs w:val="24"/>
                <w14:ligatures w14:val="none"/>
              </w:rPr>
              <w:t>a</w:t>
            </w:r>
          </w:p>
        </w:tc>
        <w:tc>
          <w:tcPr>
            <w:tcW w:w="5669" w:type="dxa"/>
          </w:tcPr>
          <w:p w14:paraId="32634DF6" w14:textId="7B1C7EB5" w:rsidR="00264016" w:rsidRPr="00264016" w:rsidRDefault="00264016" w:rsidP="00264016">
            <w:pPr>
              <w:rPr>
                <w:rFonts w:ascii="Times New Roman" w:eastAsia="Calibri" w:hAnsi="Times New Roman" w:cs="Times New Roman"/>
                <w:sz w:val="24"/>
                <w:szCs w:val="24"/>
                <w:vertAlign w:val="superscript"/>
                <w14:ligatures w14:val="none"/>
              </w:rPr>
            </w:pPr>
            <w:r w:rsidRPr="00264016">
              <w:rPr>
                <w:rFonts w:ascii="Times New Roman" w:eastAsia="Calibri" w:hAnsi="Times New Roman" w:cs="Times New Roman"/>
                <w:sz w:val="24"/>
                <w:szCs w:val="24"/>
                <w14:ligatures w14:val="none"/>
              </w:rPr>
              <w:t>A greater eye protrusion was found in a tree-climbing ground beetle, and it may allow partial overlap in the frontal visual field. However, greater eye protrusion might prevent a ground beetle from moving through thick vegetation or soil</w:t>
            </w:r>
            <w:r w:rsidR="0034022C">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Pr="00264016">
              <w:rPr>
                <w:rFonts w:ascii="Times New Roman" w:eastAsia="Calibri" w:hAnsi="Times New Roman" w:cs="Times New Roman"/>
                <w:sz w:val="24"/>
                <w:szCs w:val="24"/>
                <w14:ligatures w14:val="none"/>
              </w:rPr>
              <w:instrText xml:space="preserve"> ADDIN ZOTERO_ITEM CSL_CITATION {"citationID":"dfaFsPpX","properties":{"formattedCitation":"(Talarico et al. 2007)","plainCitation":"(Talarico et al. 2007)","noteIndex":0},"citationItems":[{"id":425,"uris":["http://zotero.org/groups/5154252/items/VP6JIHI3"],"itemData":{"id":425,"type":"article-journal","container-title":"Journal of Zoological Systematics and Evolutionary Research","DOI":"10.1111/j.1439-0469.2006.00394.x","ISSN":"0947-5745, 1439-0469","issue":"1","journalAbbreviation":"J Zoological System","language":"en","page":"33-38","source":"DOI.org (Crossref)","title":"Morphometry and eye morphology in three species of Carabus (Coleoptera: Carabidae) in relation to habitat demands","title-short":"Morphometry and eye morphology in three species of Carabus (Coleoptera","volume":"45","author":[{"family":"Talarico","given":"F."},{"family":"Romeo","given":"M."},{"family":"Massolo","given":"A."},{"family":"Brandmayr","given":"P."},{"family":"Zetto","given":"T."}],"issued":{"date-parts":[["2007",2]]}}}],"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Pr="00264016">
              <w:rPr>
                <w:rFonts w:ascii="Times New Roman" w:eastAsia="Calibri" w:hAnsi="Times New Roman" w:cs="Times New Roman"/>
                <w:sz w:val="24"/>
              </w:rPr>
              <w:t>(Talarico et al. 2007)</w:t>
            </w:r>
            <w:r w:rsidRPr="00264016">
              <w:rPr>
                <w:rFonts w:ascii="Times New Roman" w:eastAsia="Calibri" w:hAnsi="Times New Roman" w:cs="Times New Roman"/>
                <w:sz w:val="24"/>
                <w:szCs w:val="24"/>
                <w14:ligatures w14:val="none"/>
              </w:rPr>
              <w:fldChar w:fldCharType="end"/>
            </w:r>
            <w:r w:rsidR="0034022C">
              <w:rPr>
                <w:rFonts w:ascii="Times New Roman" w:eastAsia="Calibri" w:hAnsi="Times New Roman" w:cs="Times New Roman"/>
                <w:sz w:val="24"/>
                <w:szCs w:val="24"/>
                <w14:ligatures w14:val="none"/>
              </w:rPr>
              <w:t>.</w:t>
            </w:r>
          </w:p>
        </w:tc>
      </w:tr>
      <w:tr w:rsidR="00264016" w:rsidRPr="00264016" w14:paraId="32D916C6" w14:textId="77777777" w:rsidTr="00DF67A0">
        <w:tc>
          <w:tcPr>
            <w:tcW w:w="1608" w:type="dxa"/>
          </w:tcPr>
          <w:p w14:paraId="2E6126F9"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t>Eye length</w:t>
            </w:r>
          </w:p>
        </w:tc>
        <w:tc>
          <w:tcPr>
            <w:tcW w:w="2073" w:type="dxa"/>
          </w:tcPr>
          <w:p w14:paraId="6020EA6F" w14:textId="77777777" w:rsidR="00264016" w:rsidRPr="00264016" w:rsidRDefault="00264016" w:rsidP="00264016">
            <w:pPr>
              <w:rPr>
                <w:rFonts w:ascii="Times New Roman" w:eastAsia="Calibri" w:hAnsi="Times New Roman" w:cs="Times New Roman"/>
                <w:b/>
                <w:bCs/>
                <w:color w:val="00B0F0"/>
                <w:sz w:val="24"/>
                <w:szCs w:val="24"/>
                <w14:ligatures w14:val="none"/>
              </w:rPr>
            </w:pPr>
            <w:r w:rsidRPr="00264016">
              <w:rPr>
                <w:rFonts w:ascii="Times New Roman" w:eastAsia="Calibri" w:hAnsi="Times New Roman" w:cs="Times New Roman"/>
                <w:b/>
                <w:bCs/>
                <w:color w:val="806000"/>
                <w:sz w:val="24"/>
                <w:szCs w:val="24"/>
                <w14:ligatures w14:val="none"/>
              </w:rPr>
              <w:t>e</w:t>
            </w: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00B0F0"/>
                <w:sz w:val="24"/>
                <w:szCs w:val="24"/>
                <w14:ligatures w14:val="none"/>
              </w:rPr>
              <w:t>a</w:t>
            </w:r>
          </w:p>
        </w:tc>
        <w:tc>
          <w:tcPr>
            <w:tcW w:w="5669" w:type="dxa"/>
          </w:tcPr>
          <w:p w14:paraId="69CE8534" w14:textId="4D16951C" w:rsidR="00264016" w:rsidRPr="00264016" w:rsidRDefault="0005082B" w:rsidP="00264016">
            <w:pPr>
              <w:rPr>
                <w:rFonts w:ascii="Times New Roman" w:eastAsia="Times New Roman" w:hAnsi="Times New Roman" w:cs="Times New Roman"/>
                <w:sz w:val="24"/>
                <w:szCs w:val="24"/>
                <w:vertAlign w:val="superscript"/>
                <w14:ligatures w14:val="none"/>
              </w:rPr>
            </w:pPr>
            <w:r>
              <w:rPr>
                <w:rFonts w:ascii="Times New Roman" w:eastAsia="Times New Roman" w:hAnsi="Times New Roman" w:cs="Times New Roman"/>
                <w:sz w:val="24"/>
                <w:szCs w:val="24"/>
                <w14:ligatures w14:val="none"/>
              </w:rPr>
              <w:t>Diurnal g</w:t>
            </w:r>
            <w:r w:rsidR="00264016" w:rsidRPr="00264016">
              <w:rPr>
                <w:rFonts w:ascii="Times New Roman" w:eastAsia="Times New Roman" w:hAnsi="Times New Roman" w:cs="Times New Roman"/>
                <w:sz w:val="24"/>
                <w:szCs w:val="24"/>
                <w14:ligatures w14:val="none"/>
              </w:rPr>
              <w:t xml:space="preserve">round beetle species </w:t>
            </w:r>
            <w:r>
              <w:rPr>
                <w:rFonts w:ascii="Times New Roman" w:eastAsia="Times New Roman" w:hAnsi="Times New Roman" w:cs="Times New Roman"/>
                <w:sz w:val="24"/>
                <w:szCs w:val="24"/>
                <w14:ligatures w14:val="none"/>
              </w:rPr>
              <w:t xml:space="preserve">and/or those </w:t>
            </w:r>
            <w:r w:rsidR="00264016" w:rsidRPr="00264016">
              <w:rPr>
                <w:rFonts w:ascii="Times New Roman" w:eastAsia="Times New Roman" w:hAnsi="Times New Roman" w:cs="Times New Roman"/>
                <w:sz w:val="24"/>
                <w:szCs w:val="24"/>
                <w14:ligatures w14:val="none"/>
              </w:rPr>
              <w:t>adapted to open environments tend to rely on vision for predator avoidance or prey detection</w:t>
            </w:r>
            <w:r w:rsidR="0034022C">
              <w:rPr>
                <w:rFonts w:ascii="Times New Roman" w:eastAsia="Times New Roman" w:hAnsi="Times New Roman" w:cs="Times New Roman"/>
                <w:sz w:val="24"/>
                <w:szCs w:val="24"/>
                <w14:ligatures w14:val="none"/>
              </w:rPr>
              <w:t xml:space="preserve"> </w:t>
            </w:r>
            <w:r w:rsidR="00264016" w:rsidRPr="00264016">
              <w:rPr>
                <w:rFonts w:ascii="Times New Roman" w:eastAsia="Times New Roman" w:hAnsi="Times New Roman" w:cs="Times New Roman"/>
                <w:sz w:val="24"/>
                <w:szCs w:val="24"/>
                <w14:ligatures w14:val="none"/>
              </w:rPr>
              <w:fldChar w:fldCharType="begin"/>
            </w:r>
            <w:r w:rsidR="00264016" w:rsidRPr="00264016">
              <w:rPr>
                <w:rFonts w:ascii="Times New Roman" w:eastAsia="Times New Roman" w:hAnsi="Times New Roman" w:cs="Times New Roman"/>
                <w:sz w:val="24"/>
                <w:szCs w:val="24"/>
                <w14:ligatures w14:val="none"/>
              </w:rPr>
              <w:instrText xml:space="preserve"> ADDIN ZOTERO_ITEM CSL_CITATION {"citationID":"fEpnMtDY","properties":{"formattedCitation":"(Talarico et al. 2007)","plainCitation":"(Talarico et al. 2007)","noteIndex":0},"citationItems":[{"id":425,"uris":["http://zotero.org/groups/5154252/items/VP6JIHI3"],"itemData":{"id":425,"type":"article-journal","container-title":"Journal of Zoological Systematics and Evolutionary Research","DOI":"10.1111/j.1439-0469.2006.00394.x","ISSN":"0947-5745, 1439-0469","issue":"1","journalAbbreviation":"J Zoological System","language":"en","page":"33-38","source":"DOI.org (Crossref)","title":"Morphometry and eye morphology in three species of Carabus (Coleoptera: Carabidae) in relation to habitat demands","title-short":"Morphometry and eye morphology in three species of Carabus (Coleoptera","volume":"45","author":[{"family":"Talarico","given":"F."},{"family":"Romeo","given":"M."},{"family":"Massolo","given":"A."},{"family":"Brandmayr","given":"P."},{"family":"Zetto","given":"T."}],"issued":{"date-parts":[["2007",2]]}}}],"schema":"https://github.com/citation-style-language/schema/raw/master/csl-citation.json"} </w:instrText>
            </w:r>
            <w:r w:rsidR="00264016" w:rsidRPr="00264016">
              <w:rPr>
                <w:rFonts w:ascii="Times New Roman" w:eastAsia="Times New Roman" w:hAnsi="Times New Roman" w:cs="Times New Roman"/>
                <w:sz w:val="24"/>
                <w:szCs w:val="24"/>
                <w14:ligatures w14:val="none"/>
              </w:rPr>
              <w:fldChar w:fldCharType="separate"/>
            </w:r>
            <w:r w:rsidR="00264016" w:rsidRPr="00264016">
              <w:rPr>
                <w:rFonts w:ascii="Times New Roman" w:eastAsia="Calibri" w:hAnsi="Times New Roman" w:cs="Times New Roman"/>
                <w:sz w:val="24"/>
              </w:rPr>
              <w:t>(Talarico et al. 2007)</w:t>
            </w:r>
            <w:r w:rsidR="00264016" w:rsidRPr="00264016">
              <w:rPr>
                <w:rFonts w:ascii="Times New Roman" w:eastAsia="Times New Roman" w:hAnsi="Times New Roman" w:cs="Times New Roman"/>
                <w:sz w:val="24"/>
                <w:szCs w:val="24"/>
                <w14:ligatures w14:val="none"/>
              </w:rPr>
              <w:fldChar w:fldCharType="end"/>
            </w:r>
            <w:r w:rsidR="0034022C">
              <w:rPr>
                <w:rFonts w:ascii="Times New Roman" w:eastAsia="Times New Roman" w:hAnsi="Times New Roman" w:cs="Times New Roman"/>
                <w:sz w:val="24"/>
                <w:szCs w:val="24"/>
                <w14:ligatures w14:val="none"/>
              </w:rPr>
              <w:t>.</w:t>
            </w:r>
          </w:p>
        </w:tc>
      </w:tr>
      <w:tr w:rsidR="00264016" w:rsidRPr="00264016" w14:paraId="76462B17" w14:textId="77777777" w:rsidTr="00DF67A0">
        <w:tc>
          <w:tcPr>
            <w:tcW w:w="1608" w:type="dxa"/>
          </w:tcPr>
          <w:p w14:paraId="4D4B7F92"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t>Pronotum width</w:t>
            </w:r>
          </w:p>
        </w:tc>
        <w:tc>
          <w:tcPr>
            <w:tcW w:w="2073" w:type="dxa"/>
          </w:tcPr>
          <w:p w14:paraId="6469F57B" w14:textId="77777777" w:rsidR="00264016" w:rsidRPr="00264016" w:rsidRDefault="00264016" w:rsidP="00264016">
            <w:pPr>
              <w:rPr>
                <w:rFonts w:ascii="Times New Roman" w:eastAsia="Calibri" w:hAnsi="Times New Roman" w:cs="Times New Roman"/>
                <w:b/>
                <w:bCs/>
                <w:color w:val="00B0F0"/>
                <w:sz w:val="24"/>
                <w:szCs w:val="24"/>
                <w14:ligatures w14:val="none"/>
              </w:rPr>
            </w:pPr>
            <w:r w:rsidRPr="00264016">
              <w:rPr>
                <w:rFonts w:ascii="Times New Roman" w:eastAsia="Calibri" w:hAnsi="Times New Roman" w:cs="Times New Roman"/>
                <w:b/>
                <w:bCs/>
                <w:color w:val="FF0000"/>
                <w:sz w:val="24"/>
                <w:szCs w:val="24"/>
                <w14:ligatures w14:val="none"/>
              </w:rPr>
              <w:t>f</w:t>
            </w: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00B0F0"/>
                <w:sz w:val="24"/>
                <w:szCs w:val="24"/>
                <w14:ligatures w14:val="none"/>
              </w:rPr>
              <w:t>a</w:t>
            </w:r>
          </w:p>
        </w:tc>
        <w:tc>
          <w:tcPr>
            <w:tcW w:w="5669" w:type="dxa"/>
          </w:tcPr>
          <w:p w14:paraId="4FFB49AC" w14:textId="4EE7DE72" w:rsidR="00264016" w:rsidRPr="00264016" w:rsidRDefault="00264016" w:rsidP="00264016">
            <w:pPr>
              <w:rPr>
                <w:rFonts w:ascii="Times New Roman" w:eastAsia="Calibri" w:hAnsi="Times New Roman" w:cs="Times New Roman"/>
                <w:sz w:val="24"/>
                <w:szCs w:val="24"/>
                <w:vertAlign w:val="superscript"/>
                <w14:ligatures w14:val="none"/>
              </w:rPr>
            </w:pPr>
            <w:r w:rsidRPr="00264016">
              <w:rPr>
                <w:rFonts w:ascii="Times New Roman" w:eastAsia="Calibri" w:hAnsi="Times New Roman" w:cs="Times New Roman"/>
                <w:sz w:val="24"/>
                <w:szCs w:val="24"/>
                <w14:ligatures w14:val="none"/>
              </w:rPr>
              <w:t>A proportionally wider pronotum can be found in</w:t>
            </w:r>
            <w:r w:rsidR="00591307">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t>robust</w:t>
            </w:r>
            <w:r w:rsidR="00591307">
              <w:rPr>
                <w:rFonts w:ascii="Times New Roman" w:eastAsia="Calibri" w:hAnsi="Times New Roman" w:cs="Times New Roman"/>
                <w:sz w:val="24"/>
                <w:szCs w:val="24"/>
                <w14:ligatures w14:val="none"/>
              </w:rPr>
              <w:t xml:space="preserve">-bodied </w:t>
            </w:r>
            <w:r w:rsidRPr="00264016">
              <w:rPr>
                <w:rFonts w:ascii="Times New Roman" w:eastAsia="Calibri" w:hAnsi="Times New Roman" w:cs="Times New Roman"/>
                <w:sz w:val="24"/>
                <w:szCs w:val="24"/>
                <w14:ligatures w14:val="none"/>
              </w:rPr>
              <w:t>beetles, which tend to be found within open habitats</w:t>
            </w:r>
            <w:r w:rsidR="00803C80">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Pr="00264016">
              <w:rPr>
                <w:rFonts w:ascii="Times New Roman" w:eastAsia="Calibri" w:hAnsi="Times New Roman" w:cs="Times New Roman"/>
                <w:sz w:val="24"/>
                <w:szCs w:val="24"/>
                <w14:ligatures w14:val="none"/>
              </w:rPr>
              <w:instrText xml:space="preserve"> ADDIN ZOTERO_ITEM CSL_CITATION {"citationID":"0LcSNTNo","properties":{"formattedCitation":"(Barton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Pr="00264016">
              <w:rPr>
                <w:rFonts w:ascii="Times New Roman" w:eastAsia="Calibri" w:hAnsi="Times New Roman" w:cs="Times New Roman"/>
                <w:sz w:val="24"/>
              </w:rPr>
              <w:t>(Barton et al. 2011)</w:t>
            </w:r>
            <w:r w:rsidRPr="00264016">
              <w:rPr>
                <w:rFonts w:ascii="Times New Roman" w:eastAsia="Calibri" w:hAnsi="Times New Roman" w:cs="Times New Roman"/>
                <w:sz w:val="24"/>
                <w:szCs w:val="24"/>
                <w14:ligatures w14:val="none"/>
              </w:rPr>
              <w:fldChar w:fldCharType="end"/>
            </w:r>
            <w:r w:rsidR="00803C80">
              <w:rPr>
                <w:rFonts w:ascii="Times New Roman" w:eastAsia="Calibri" w:hAnsi="Times New Roman" w:cs="Times New Roman"/>
                <w:sz w:val="24"/>
                <w:szCs w:val="24"/>
                <w14:ligatures w14:val="none"/>
              </w:rPr>
              <w:t>.</w:t>
            </w:r>
          </w:p>
        </w:tc>
      </w:tr>
      <w:tr w:rsidR="00264016" w:rsidRPr="00264016" w14:paraId="71273DA2" w14:textId="77777777" w:rsidTr="00DF67A0">
        <w:tc>
          <w:tcPr>
            <w:tcW w:w="1608" w:type="dxa"/>
          </w:tcPr>
          <w:p w14:paraId="7CF008DD"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t>Abdomen width</w:t>
            </w:r>
          </w:p>
        </w:tc>
        <w:tc>
          <w:tcPr>
            <w:tcW w:w="2073" w:type="dxa"/>
          </w:tcPr>
          <w:p w14:paraId="1F90FBB3" w14:textId="77777777" w:rsidR="00264016" w:rsidRPr="00264016" w:rsidRDefault="00264016" w:rsidP="00264016">
            <w:pPr>
              <w:rPr>
                <w:rFonts w:ascii="Times New Roman" w:eastAsia="Calibri" w:hAnsi="Times New Roman" w:cs="Times New Roman"/>
                <w:b/>
                <w:bCs/>
                <w:color w:val="00B0F0"/>
                <w:sz w:val="24"/>
                <w:szCs w:val="24"/>
                <w14:ligatures w14:val="none"/>
              </w:rPr>
            </w:pPr>
            <w:r w:rsidRPr="00264016">
              <w:rPr>
                <w:rFonts w:ascii="Times New Roman" w:eastAsia="Calibri" w:hAnsi="Times New Roman" w:cs="Times New Roman"/>
                <w:b/>
                <w:bCs/>
                <w:color w:val="FF00FF"/>
                <w:sz w:val="24"/>
                <w:szCs w:val="24"/>
                <w14:ligatures w14:val="none"/>
              </w:rPr>
              <w:t>g</w:t>
            </w: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00B0F0"/>
                <w:sz w:val="24"/>
                <w:szCs w:val="24"/>
                <w14:ligatures w14:val="none"/>
              </w:rPr>
              <w:t>a</w:t>
            </w:r>
          </w:p>
        </w:tc>
        <w:tc>
          <w:tcPr>
            <w:tcW w:w="5669" w:type="dxa"/>
          </w:tcPr>
          <w:p w14:paraId="1814CDC8" w14:textId="09559921" w:rsidR="00264016" w:rsidRPr="00264016" w:rsidRDefault="00264016" w:rsidP="00264016">
            <w:pPr>
              <w:rPr>
                <w:rFonts w:ascii="Times New Roman" w:eastAsia="Calibri" w:hAnsi="Times New Roman" w:cs="Times New Roman"/>
                <w:sz w:val="24"/>
                <w:szCs w:val="24"/>
                <w:vertAlign w:val="superscript"/>
                <w14:ligatures w14:val="none"/>
              </w:rPr>
            </w:pPr>
            <w:r w:rsidRPr="00264016">
              <w:rPr>
                <w:rFonts w:ascii="Times New Roman" w:eastAsia="Calibri" w:hAnsi="Times New Roman" w:cs="Times New Roman"/>
                <w:sz w:val="24"/>
                <w:szCs w:val="24"/>
                <w14:ligatures w14:val="none"/>
              </w:rPr>
              <w:t>Similar pattern to pronotum width</w:t>
            </w:r>
            <w:r w:rsidR="00803C80">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Pr="00264016">
              <w:rPr>
                <w:rFonts w:ascii="Times New Roman" w:eastAsia="Calibri" w:hAnsi="Times New Roman" w:cs="Times New Roman"/>
                <w:sz w:val="24"/>
                <w:szCs w:val="24"/>
                <w14:ligatures w14:val="none"/>
              </w:rPr>
              <w:instrText xml:space="preserve"> ADDIN ZOTERO_ITEM CSL_CITATION {"citationID":"zXYItsSy","properties":{"formattedCitation":"(Barton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Pr="00264016">
              <w:rPr>
                <w:rFonts w:ascii="Times New Roman" w:eastAsia="Calibri" w:hAnsi="Times New Roman" w:cs="Times New Roman"/>
                <w:sz w:val="24"/>
              </w:rPr>
              <w:t>(Barton et al. 2011)</w:t>
            </w:r>
            <w:r w:rsidRPr="00264016">
              <w:rPr>
                <w:rFonts w:ascii="Times New Roman" w:eastAsia="Calibri" w:hAnsi="Times New Roman" w:cs="Times New Roman"/>
                <w:sz w:val="24"/>
                <w:szCs w:val="24"/>
                <w14:ligatures w14:val="none"/>
              </w:rPr>
              <w:fldChar w:fldCharType="end"/>
            </w:r>
            <w:r w:rsidR="00803C80">
              <w:rPr>
                <w:rFonts w:ascii="Times New Roman" w:eastAsia="Calibri" w:hAnsi="Times New Roman" w:cs="Times New Roman"/>
                <w:sz w:val="24"/>
                <w:szCs w:val="24"/>
                <w14:ligatures w14:val="none"/>
              </w:rPr>
              <w:t>.</w:t>
            </w:r>
          </w:p>
        </w:tc>
      </w:tr>
      <w:tr w:rsidR="00264016" w:rsidRPr="00264016" w14:paraId="0C33D103" w14:textId="77777777" w:rsidTr="00DF67A0">
        <w:tc>
          <w:tcPr>
            <w:tcW w:w="1608" w:type="dxa"/>
          </w:tcPr>
          <w:p w14:paraId="097450BD" w14:textId="77777777" w:rsidR="00264016" w:rsidRPr="00264016" w:rsidRDefault="00264016" w:rsidP="00264016">
            <w:pPr>
              <w:rPr>
                <w:rFonts w:ascii="Times New Roman" w:eastAsia="Times New Roman" w:hAnsi="Times New Roman" w:cs="Times New Roman"/>
                <w:sz w:val="24"/>
                <w:szCs w:val="24"/>
                <w14:ligatures w14:val="none"/>
              </w:rPr>
            </w:pPr>
            <w:r w:rsidRPr="00264016">
              <w:rPr>
                <w:rFonts w:ascii="Times New Roman" w:eastAsia="Times New Roman" w:hAnsi="Times New Roman" w:cs="Times New Roman"/>
                <w:sz w:val="24"/>
                <w:szCs w:val="24"/>
                <w14:ligatures w14:val="none"/>
              </w:rPr>
              <w:t>Rear leg length</w:t>
            </w:r>
          </w:p>
        </w:tc>
        <w:tc>
          <w:tcPr>
            <w:tcW w:w="2073" w:type="dxa"/>
          </w:tcPr>
          <w:p w14:paraId="4E4A10E4" w14:textId="77777777" w:rsidR="00264016" w:rsidRPr="00264016" w:rsidRDefault="00264016" w:rsidP="00264016">
            <w:pPr>
              <w:rPr>
                <w:rFonts w:ascii="Times New Roman" w:eastAsia="Calibri" w:hAnsi="Times New Roman" w:cs="Times New Roman"/>
                <w:b/>
                <w:bCs/>
                <w:color w:val="00B0F0"/>
                <w:sz w:val="24"/>
                <w:szCs w:val="24"/>
                <w14:ligatures w14:val="none"/>
              </w:rPr>
            </w:pPr>
            <w:r w:rsidRPr="00264016">
              <w:rPr>
                <w:rFonts w:ascii="Times New Roman" w:eastAsia="Calibri" w:hAnsi="Times New Roman" w:cs="Times New Roman"/>
                <w:b/>
                <w:bCs/>
                <w:color w:val="92D050"/>
                <w:sz w:val="24"/>
                <w:szCs w:val="24"/>
                <w14:ligatures w14:val="none"/>
              </w:rPr>
              <w:t>h</w:t>
            </w:r>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00B0F0"/>
                <w:sz w:val="24"/>
                <w:szCs w:val="24"/>
                <w14:ligatures w14:val="none"/>
              </w:rPr>
              <w:t>a</w:t>
            </w:r>
          </w:p>
        </w:tc>
        <w:tc>
          <w:tcPr>
            <w:tcW w:w="5669" w:type="dxa"/>
          </w:tcPr>
          <w:p w14:paraId="0A76D771" w14:textId="37FD3092" w:rsidR="00264016" w:rsidRPr="00264016" w:rsidRDefault="00264016" w:rsidP="00264016">
            <w:pPr>
              <w:rPr>
                <w:rFonts w:ascii="Times New Roman" w:eastAsia="Calibri" w:hAnsi="Times New Roman" w:cs="Times New Roman"/>
                <w:sz w:val="24"/>
                <w:szCs w:val="24"/>
                <w:vertAlign w:val="superscript"/>
                <w14:ligatures w14:val="none"/>
              </w:rPr>
            </w:pPr>
            <w:r w:rsidRPr="00264016">
              <w:rPr>
                <w:rFonts w:ascii="Times New Roman" w:eastAsia="Calibri" w:hAnsi="Times New Roman" w:cs="Times New Roman"/>
                <w:sz w:val="24"/>
                <w:szCs w:val="24"/>
                <w14:ligatures w14:val="none"/>
              </w:rPr>
              <w:t>Open habitats seem to favor ground beetle species with shorter legs relative to body length</w:t>
            </w:r>
            <w:r w:rsidR="00803C80">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Pr="00264016">
              <w:rPr>
                <w:rFonts w:ascii="Times New Roman" w:eastAsia="Calibri" w:hAnsi="Times New Roman" w:cs="Times New Roman"/>
                <w:sz w:val="24"/>
                <w:szCs w:val="24"/>
                <w14:ligatures w14:val="none"/>
              </w:rPr>
              <w:instrText xml:space="preserve"> ADDIN ZOTERO_ITEM CSL_CITATION {"citationID":"3oDChvZv","properties":{"formattedCitation":"(Barton et al. 2011)","plainCitation":"(Barton et al. 2011)","noteIndex":0},"citationItems":[{"id":471,"uris":["http://zotero.org/groups/5154252/items/VDECKH2A"],"itemData":{"id":471,"type":"article-journal","container-title":"Biological Journal of the Linnean Society","DOI":"10.1111/j.1095-8312.2010.01580.x","ISSN":"00244066","issue":"2","language":"en","page":"301-310","source":"DOI.org (Crossref)","title":"Morphological traits as predictors of diet and microhabitat use in a diverse beetle assemblage: MORPHOLOGICAL TRAITS OF BEETLES","title-short":"Morphological traits as predictors of diet and microhabitat use in a diverse beetle assemblage","volume":"102","author":[{"family":"Barton","given":"Philip S."},{"family":"Gibb","given":"Heloise"},{"family":"Manning","given":"Adrian D."},{"family":"Lindenmayer","given":"David B."},{"family":"Cunningham","given":"Saul A."}],"issued":{"date-parts":[["2011",2]]}}}],"schema":"https://github.com/citation-style-language/schema/raw/master/csl-citation.json"}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Pr="00264016">
              <w:rPr>
                <w:rFonts w:ascii="Times New Roman" w:eastAsia="Calibri" w:hAnsi="Times New Roman" w:cs="Times New Roman"/>
                <w:sz w:val="24"/>
              </w:rPr>
              <w:t>(Barton et al. 2011)</w:t>
            </w:r>
            <w:r w:rsidRPr="00264016">
              <w:rPr>
                <w:rFonts w:ascii="Times New Roman" w:eastAsia="Calibri" w:hAnsi="Times New Roman" w:cs="Times New Roman"/>
                <w:sz w:val="24"/>
                <w:szCs w:val="24"/>
                <w14:ligatures w14:val="none"/>
              </w:rPr>
              <w:fldChar w:fldCharType="end"/>
            </w:r>
            <w:r w:rsidR="00803C80">
              <w:rPr>
                <w:rFonts w:ascii="Times New Roman" w:eastAsia="Calibri" w:hAnsi="Times New Roman" w:cs="Times New Roman"/>
                <w:sz w:val="24"/>
                <w:szCs w:val="24"/>
                <w14:ligatures w14:val="none"/>
              </w:rPr>
              <w:t>.</w:t>
            </w:r>
          </w:p>
        </w:tc>
      </w:tr>
      <w:tr w:rsidR="00264016" w:rsidRPr="00264016" w14:paraId="3F8E16DA" w14:textId="77777777" w:rsidTr="00DF67A0">
        <w:tc>
          <w:tcPr>
            <w:tcW w:w="1608" w:type="dxa"/>
          </w:tcPr>
          <w:p w14:paraId="3AE61417" w14:textId="77777777" w:rsidR="00264016" w:rsidRP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lastRenderedPageBreak/>
              <w:t>Rear trochanter length</w:t>
            </w:r>
          </w:p>
        </w:tc>
        <w:tc>
          <w:tcPr>
            <w:tcW w:w="2073" w:type="dxa"/>
          </w:tcPr>
          <w:p w14:paraId="279D9272" w14:textId="77777777" w:rsidR="00264016" w:rsidRPr="00264016" w:rsidRDefault="00264016" w:rsidP="00264016">
            <w:pPr>
              <w:rPr>
                <w:rFonts w:ascii="Times New Roman" w:eastAsia="Calibri" w:hAnsi="Times New Roman" w:cs="Times New Roman"/>
                <w:sz w:val="24"/>
                <w:szCs w:val="24"/>
                <w14:ligatures w14:val="none"/>
              </w:rPr>
            </w:pPr>
            <w:proofErr w:type="spellStart"/>
            <w:r w:rsidRPr="00264016">
              <w:rPr>
                <w:rFonts w:ascii="Times New Roman" w:eastAsia="Calibri" w:hAnsi="Times New Roman" w:cs="Times New Roman"/>
                <w:b/>
                <w:bCs/>
                <w:color w:val="385623"/>
                <w:sz w:val="24"/>
                <w:szCs w:val="24"/>
                <w14:ligatures w14:val="none"/>
              </w:rPr>
              <w:t>i</w:t>
            </w:r>
            <w:proofErr w:type="spellEnd"/>
            <w:r w:rsidRPr="00264016">
              <w:rPr>
                <w:rFonts w:ascii="Times New Roman" w:eastAsia="Calibri" w:hAnsi="Times New Roman" w:cs="Times New Roman"/>
                <w:b/>
                <w:bCs/>
                <w:sz w:val="24"/>
                <w:szCs w:val="24"/>
                <w14:ligatures w14:val="none"/>
              </w:rPr>
              <w:t>/</w:t>
            </w:r>
            <w:r w:rsidRPr="00264016">
              <w:rPr>
                <w:rFonts w:ascii="Times New Roman" w:eastAsia="Calibri" w:hAnsi="Times New Roman" w:cs="Times New Roman"/>
                <w:b/>
                <w:bCs/>
                <w:color w:val="00B0F0"/>
                <w:sz w:val="24"/>
                <w:szCs w:val="24"/>
                <w14:ligatures w14:val="none"/>
              </w:rPr>
              <w:t>a</w:t>
            </w:r>
          </w:p>
        </w:tc>
        <w:tc>
          <w:tcPr>
            <w:tcW w:w="5669" w:type="dxa"/>
          </w:tcPr>
          <w:p w14:paraId="47A3DC52" w14:textId="77777777" w:rsidR="00264016" w:rsidRDefault="00264016" w:rsidP="00264016">
            <w:pPr>
              <w:rPr>
                <w:rFonts w:ascii="Times New Roman" w:eastAsia="Calibri" w:hAnsi="Times New Roman" w:cs="Times New Roman"/>
                <w:sz w:val="24"/>
                <w:szCs w:val="24"/>
                <w14:ligatures w14:val="none"/>
              </w:rPr>
            </w:pPr>
            <w:r w:rsidRPr="00264016">
              <w:rPr>
                <w:rFonts w:ascii="Times New Roman" w:eastAsia="Calibri" w:hAnsi="Times New Roman" w:cs="Times New Roman"/>
                <w:sz w:val="24"/>
                <w:szCs w:val="24"/>
                <w14:ligatures w14:val="none"/>
              </w:rPr>
              <w:t>The rear trochanter connects to the femur of the rear leg. It is longer, on average, in species that push themselves through soil and underneath leaf litter</w:t>
            </w:r>
            <w:r w:rsidR="00386709">
              <w:rPr>
                <w:rFonts w:ascii="Times New Roman" w:eastAsia="Calibri" w:hAnsi="Times New Roman" w:cs="Times New Roman"/>
                <w:sz w:val="24"/>
                <w:szCs w:val="24"/>
                <w14:ligatures w14:val="none"/>
              </w:rPr>
              <w:t>. It is shorter in species that walk</w:t>
            </w:r>
            <w:r w:rsidR="000B7FA0">
              <w:rPr>
                <w:rFonts w:ascii="Times New Roman" w:eastAsia="Calibri" w:hAnsi="Times New Roman" w:cs="Times New Roman"/>
                <w:sz w:val="24"/>
                <w:szCs w:val="24"/>
                <w14:ligatures w14:val="none"/>
              </w:rPr>
              <w:t xml:space="preserve"> or run</w:t>
            </w:r>
            <w:r w:rsidR="00386709">
              <w:rPr>
                <w:rFonts w:ascii="Times New Roman" w:eastAsia="Calibri" w:hAnsi="Times New Roman" w:cs="Times New Roman"/>
                <w:sz w:val="24"/>
                <w:szCs w:val="24"/>
                <w14:ligatures w14:val="none"/>
              </w:rPr>
              <w:t xml:space="preserve"> above the surface of the substrate</w:t>
            </w:r>
            <w:r w:rsidR="00531054">
              <w:rPr>
                <w:rFonts w:ascii="Times New Roman" w:eastAsia="Calibri" w:hAnsi="Times New Roman" w:cs="Times New Roman"/>
                <w:sz w:val="24"/>
                <w:szCs w:val="24"/>
                <w14:ligatures w14:val="none"/>
              </w:rPr>
              <w:t xml:space="preserve"> </w:t>
            </w:r>
            <w:r w:rsidRPr="00264016">
              <w:rPr>
                <w:rFonts w:ascii="Times New Roman" w:eastAsia="Calibri" w:hAnsi="Times New Roman" w:cs="Times New Roman"/>
                <w:sz w:val="24"/>
                <w:szCs w:val="24"/>
                <w14:ligatures w14:val="none"/>
              </w:rPr>
              <w:fldChar w:fldCharType="begin"/>
            </w:r>
            <w:r w:rsidRPr="00264016">
              <w:rPr>
                <w:rFonts w:ascii="Times New Roman" w:eastAsia="Calibri" w:hAnsi="Times New Roman" w:cs="Times New Roman"/>
                <w:sz w:val="24"/>
                <w:szCs w:val="24"/>
                <w14:ligatures w14:val="none"/>
              </w:rPr>
              <w:instrText xml:space="preserve"> ADDIN ZOTERO_ITEM CSL_CITATION {"citationID":"gjmGXdG9","properties":{"formattedCitation":"(Talarico et al. 2007)","plainCitation":"(Talarico et al. 2007)","noteIndex":0},"citationItems":[{"id":425,"uris":["http://zotero.org/groups/5154252/items/VP6JIHI3"],"itemData":{"id":425,"type":"article-journal","container-title":"Journal of Zoological Systematics and Evolutionary Research","DOI":"10.1111/j.1439-0469.2006.00394.x","ISSN":"0947-5745, 1439-0469","issue":"1","journalAbbreviation":"J Zoological System","language":"en","page":"33-38","source":"DOI.org (Crossref)","title":"Morphometry and eye morphology in three species of Carabus (Coleoptera: Carabidae) in relation to habitat demands","title-short":"Morphometry and eye morphology in three species of Carabus (Coleoptera","volume":"45","author":[{"family":"Talarico","given":"F."},{"family":"Romeo","given":"M."},{"family":"Massolo","given":"A."},{"family":"Brandmayr","given":"P."},{"family":"Zetto","given":"T."}],"issued":{"date-parts":[["2007",2]]}}}],"schema":"https://github.com/citation-style-language/schema/raw/master/csl-citation.json"} </w:instrText>
            </w:r>
            <w:r w:rsidRPr="00264016">
              <w:rPr>
                <w:rFonts w:ascii="Times New Roman" w:eastAsia="Calibri" w:hAnsi="Times New Roman" w:cs="Times New Roman"/>
                <w:sz w:val="24"/>
                <w:szCs w:val="24"/>
                <w14:ligatures w14:val="none"/>
              </w:rPr>
              <w:fldChar w:fldCharType="separate"/>
            </w:r>
            <w:r w:rsidRPr="00264016">
              <w:rPr>
                <w:rFonts w:ascii="Times New Roman" w:eastAsia="Calibri" w:hAnsi="Times New Roman" w:cs="Times New Roman"/>
                <w:sz w:val="24"/>
              </w:rPr>
              <w:t>(Talarico et al. 2007)</w:t>
            </w:r>
            <w:r w:rsidRPr="00264016">
              <w:rPr>
                <w:rFonts w:ascii="Times New Roman" w:eastAsia="Calibri" w:hAnsi="Times New Roman" w:cs="Times New Roman"/>
                <w:sz w:val="24"/>
                <w:szCs w:val="24"/>
                <w14:ligatures w14:val="none"/>
              </w:rPr>
              <w:fldChar w:fldCharType="end"/>
            </w:r>
            <w:r w:rsidR="00531054">
              <w:rPr>
                <w:rFonts w:ascii="Times New Roman" w:eastAsia="Calibri" w:hAnsi="Times New Roman" w:cs="Times New Roman"/>
                <w:sz w:val="24"/>
                <w:szCs w:val="24"/>
                <w14:ligatures w14:val="none"/>
              </w:rPr>
              <w:t>.</w:t>
            </w:r>
          </w:p>
          <w:p w14:paraId="0A3EF42A" w14:textId="77777777" w:rsidR="00C857AB" w:rsidRDefault="00C857AB" w:rsidP="00264016">
            <w:pPr>
              <w:rPr>
                <w:rFonts w:ascii="Times New Roman" w:eastAsia="Calibri" w:hAnsi="Times New Roman" w:cs="Times New Roman"/>
                <w:sz w:val="24"/>
                <w:szCs w:val="24"/>
                <w:vertAlign w:val="superscript"/>
                <w14:ligatures w14:val="none"/>
              </w:rPr>
            </w:pPr>
          </w:p>
          <w:p w14:paraId="6307DBF4" w14:textId="75BC4804" w:rsidR="00C857AB" w:rsidRPr="00264016" w:rsidRDefault="00C857AB" w:rsidP="00264016">
            <w:pPr>
              <w:rPr>
                <w:rFonts w:ascii="Times New Roman" w:eastAsia="Calibri" w:hAnsi="Times New Roman" w:cs="Times New Roman"/>
                <w:sz w:val="24"/>
                <w:szCs w:val="24"/>
                <w:vertAlign w:val="superscript"/>
                <w14:ligatures w14:val="none"/>
              </w:rPr>
            </w:pPr>
          </w:p>
        </w:tc>
      </w:tr>
      <w:tr w:rsidR="0085547C" w:rsidRPr="00264016" w14:paraId="6C2923BF" w14:textId="77777777" w:rsidTr="00DF67A0">
        <w:tc>
          <w:tcPr>
            <w:tcW w:w="1608" w:type="dxa"/>
          </w:tcPr>
          <w:p w14:paraId="6DE229EA" w14:textId="7AC08E6A" w:rsidR="0085547C" w:rsidRPr="00264016" w:rsidRDefault="0085547C" w:rsidP="00264016">
            <w:pP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Wing size</w:t>
            </w:r>
          </w:p>
        </w:tc>
        <w:tc>
          <w:tcPr>
            <w:tcW w:w="2073" w:type="dxa"/>
          </w:tcPr>
          <w:p w14:paraId="186EF457" w14:textId="3324D297" w:rsidR="0085547C" w:rsidRPr="00165DBD" w:rsidRDefault="00165DBD" w:rsidP="00264016">
            <w:pPr>
              <w:rPr>
                <w:rFonts w:ascii="Times New Roman" w:eastAsia="Calibri" w:hAnsi="Times New Roman" w:cs="Times New Roman"/>
                <w:color w:val="385623"/>
                <w:sz w:val="24"/>
                <w:szCs w:val="24"/>
                <w14:ligatures w14:val="none"/>
              </w:rPr>
            </w:pPr>
            <w:r w:rsidRPr="00165DBD">
              <w:rPr>
                <w:rFonts w:ascii="Times New Roman" w:eastAsia="Calibri" w:hAnsi="Times New Roman" w:cs="Times New Roman"/>
                <w:color w:val="000000" w:themeColor="text1"/>
                <w:sz w:val="24"/>
                <w:szCs w:val="24"/>
                <w14:ligatures w14:val="none"/>
              </w:rPr>
              <w:t xml:space="preserve">Marked as </w:t>
            </w:r>
            <w:r>
              <w:rPr>
                <w:rFonts w:ascii="Times New Roman" w:eastAsia="Calibri" w:hAnsi="Times New Roman" w:cs="Times New Roman"/>
                <w:color w:val="000000" w:themeColor="text1"/>
                <w:sz w:val="24"/>
                <w:szCs w:val="24"/>
                <w14:ligatures w14:val="none"/>
              </w:rPr>
              <w:t>either macropterous</w:t>
            </w:r>
            <w:r w:rsidR="00FB4538">
              <w:rPr>
                <w:rFonts w:ascii="Times New Roman" w:eastAsia="Calibri" w:hAnsi="Times New Roman" w:cs="Times New Roman"/>
                <w:color w:val="000000" w:themeColor="text1"/>
                <w:sz w:val="24"/>
                <w:szCs w:val="24"/>
                <w14:ligatures w14:val="none"/>
              </w:rPr>
              <w:t xml:space="preserve"> (</w:t>
            </w:r>
            <w:r w:rsidR="00A55D4B">
              <w:rPr>
                <w:rFonts w:ascii="Times New Roman" w:eastAsia="Calibri" w:hAnsi="Times New Roman" w:cs="Times New Roman"/>
                <w:color w:val="000000" w:themeColor="text1"/>
                <w:sz w:val="24"/>
                <w:szCs w:val="24"/>
                <w14:ligatures w14:val="none"/>
              </w:rPr>
              <w:t>full</w:t>
            </w:r>
            <w:r w:rsidR="00FB4538">
              <w:rPr>
                <w:rFonts w:ascii="Times New Roman" w:eastAsia="Calibri" w:hAnsi="Times New Roman" w:cs="Times New Roman"/>
                <w:color w:val="000000" w:themeColor="text1"/>
                <w:sz w:val="24"/>
                <w:szCs w:val="24"/>
                <w14:ligatures w14:val="none"/>
              </w:rPr>
              <w:t>-winged), brachypterous (</w:t>
            </w:r>
            <w:r w:rsidR="00A55D4B">
              <w:rPr>
                <w:rFonts w:ascii="Times New Roman" w:eastAsia="Calibri" w:hAnsi="Times New Roman" w:cs="Times New Roman"/>
                <w:color w:val="000000" w:themeColor="text1"/>
                <w:sz w:val="24"/>
                <w:szCs w:val="24"/>
                <w14:ligatures w14:val="none"/>
              </w:rPr>
              <w:t>reduced</w:t>
            </w:r>
            <w:r w:rsidR="00FB4538">
              <w:rPr>
                <w:rFonts w:ascii="Times New Roman" w:eastAsia="Calibri" w:hAnsi="Times New Roman" w:cs="Times New Roman"/>
                <w:color w:val="000000" w:themeColor="text1"/>
                <w:sz w:val="24"/>
                <w:szCs w:val="24"/>
                <w14:ligatures w14:val="none"/>
              </w:rPr>
              <w:t>-wing</w:t>
            </w:r>
            <w:r w:rsidR="00A55D4B">
              <w:rPr>
                <w:rFonts w:ascii="Times New Roman" w:eastAsia="Calibri" w:hAnsi="Times New Roman" w:cs="Times New Roman"/>
                <w:color w:val="000000" w:themeColor="text1"/>
                <w:sz w:val="24"/>
                <w:szCs w:val="24"/>
                <w14:ligatures w14:val="none"/>
              </w:rPr>
              <w:t>s</w:t>
            </w:r>
            <w:r w:rsidR="00FB4538">
              <w:rPr>
                <w:rFonts w:ascii="Times New Roman" w:eastAsia="Calibri" w:hAnsi="Times New Roman" w:cs="Times New Roman"/>
                <w:color w:val="000000" w:themeColor="text1"/>
                <w:sz w:val="24"/>
                <w:szCs w:val="24"/>
                <w14:ligatures w14:val="none"/>
              </w:rPr>
              <w:t>), or dimorphic (</w:t>
            </w:r>
            <w:r w:rsidR="00A55D4B">
              <w:rPr>
                <w:rFonts w:ascii="Times New Roman" w:eastAsia="Calibri" w:hAnsi="Times New Roman" w:cs="Times New Roman"/>
                <w:color w:val="000000" w:themeColor="text1"/>
                <w:sz w:val="24"/>
                <w:szCs w:val="24"/>
                <w14:ligatures w14:val="none"/>
              </w:rPr>
              <w:t xml:space="preserve">some individuals having </w:t>
            </w:r>
            <w:r w:rsidR="00DF67A0">
              <w:rPr>
                <w:rFonts w:ascii="Times New Roman" w:eastAsia="Calibri" w:hAnsi="Times New Roman" w:cs="Times New Roman"/>
                <w:color w:val="000000" w:themeColor="text1"/>
                <w:sz w:val="24"/>
                <w:szCs w:val="24"/>
                <w14:ligatures w14:val="none"/>
              </w:rPr>
              <w:t>full</w:t>
            </w:r>
            <w:r w:rsidR="00A55D4B">
              <w:rPr>
                <w:rFonts w:ascii="Times New Roman" w:eastAsia="Calibri" w:hAnsi="Times New Roman" w:cs="Times New Roman"/>
                <w:color w:val="000000" w:themeColor="text1"/>
                <w:sz w:val="24"/>
                <w:szCs w:val="24"/>
                <w14:ligatures w14:val="none"/>
              </w:rPr>
              <w:t xml:space="preserve"> wings </w:t>
            </w:r>
            <w:r w:rsidR="00DF67A0">
              <w:rPr>
                <w:rFonts w:ascii="Times New Roman" w:eastAsia="Calibri" w:hAnsi="Times New Roman" w:cs="Times New Roman"/>
                <w:color w:val="000000" w:themeColor="text1"/>
                <w:sz w:val="24"/>
                <w:szCs w:val="24"/>
                <w14:ligatures w14:val="none"/>
              </w:rPr>
              <w:t>while others having wing reduction)</w:t>
            </w:r>
          </w:p>
        </w:tc>
        <w:tc>
          <w:tcPr>
            <w:tcW w:w="5669" w:type="dxa"/>
          </w:tcPr>
          <w:p w14:paraId="73A06AAB" w14:textId="49FE0E76" w:rsidR="0085547C" w:rsidRPr="00264016" w:rsidRDefault="00EB21E2" w:rsidP="00264016">
            <w:pP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 xml:space="preserve">Flight-capable </w:t>
            </w:r>
            <w:r w:rsidR="00245388">
              <w:rPr>
                <w:rFonts w:ascii="Times New Roman" w:eastAsia="Calibri" w:hAnsi="Times New Roman" w:cs="Times New Roman"/>
                <w:sz w:val="24"/>
                <w:szCs w:val="24"/>
                <w14:ligatures w14:val="none"/>
              </w:rPr>
              <w:t xml:space="preserve">species (macropterous and with fully developed flight musculature) </w:t>
            </w:r>
            <w:r w:rsidR="0052430E">
              <w:rPr>
                <w:rFonts w:ascii="Times New Roman" w:eastAsia="Calibri" w:hAnsi="Times New Roman" w:cs="Times New Roman"/>
                <w:sz w:val="24"/>
                <w:szCs w:val="24"/>
                <w14:ligatures w14:val="none"/>
              </w:rPr>
              <w:t>can</w:t>
            </w:r>
            <w:r w:rsidR="0050090D">
              <w:rPr>
                <w:rFonts w:ascii="Times New Roman" w:eastAsia="Calibri" w:hAnsi="Times New Roman" w:cs="Times New Roman"/>
                <w:sz w:val="24"/>
                <w:szCs w:val="24"/>
                <w14:ligatures w14:val="none"/>
              </w:rPr>
              <w:t xml:space="preserve"> exploi</w:t>
            </w:r>
            <w:r w:rsidR="0052430E">
              <w:rPr>
                <w:rFonts w:ascii="Times New Roman" w:eastAsia="Calibri" w:hAnsi="Times New Roman" w:cs="Times New Roman"/>
                <w:sz w:val="24"/>
                <w:szCs w:val="24"/>
                <w14:ligatures w14:val="none"/>
              </w:rPr>
              <w:t xml:space="preserve">t patchy, temporary habitats. Conversely, </w:t>
            </w:r>
            <w:r w:rsidR="00154CA1">
              <w:rPr>
                <w:rFonts w:ascii="Times New Roman" w:eastAsia="Calibri" w:hAnsi="Times New Roman" w:cs="Times New Roman"/>
                <w:sz w:val="24"/>
                <w:szCs w:val="24"/>
                <w14:ligatures w14:val="none"/>
              </w:rPr>
              <w:t>flight incapable species</w:t>
            </w:r>
            <w:r w:rsidR="003A68C2">
              <w:rPr>
                <w:rFonts w:ascii="Times New Roman" w:eastAsia="Calibri" w:hAnsi="Times New Roman" w:cs="Times New Roman"/>
                <w:sz w:val="24"/>
                <w:szCs w:val="24"/>
                <w14:ligatures w14:val="none"/>
              </w:rPr>
              <w:t xml:space="preserve"> may have higher fitness within stable habitats </w:t>
            </w:r>
            <w:r w:rsidR="00E44D23">
              <w:rPr>
                <w:rFonts w:ascii="Times New Roman" w:eastAsia="Calibri" w:hAnsi="Times New Roman" w:cs="Times New Roman"/>
                <w:sz w:val="24"/>
                <w:szCs w:val="24"/>
                <w14:ligatures w14:val="none"/>
              </w:rPr>
              <w:fldChar w:fldCharType="begin"/>
            </w:r>
            <w:r w:rsidR="00E44D23">
              <w:rPr>
                <w:rFonts w:ascii="Times New Roman" w:eastAsia="Calibri" w:hAnsi="Times New Roman" w:cs="Times New Roman"/>
                <w:sz w:val="24"/>
                <w:szCs w:val="24"/>
                <w14:ligatures w14:val="none"/>
              </w:rPr>
              <w:instrText xml:space="preserve"> ADDIN ZOTERO_ITEM CSL_CITATION {"citationID":"PudSJifH","properties":{"formattedCitation":"(Venn 2016)","plainCitation":"(Venn 2016)","noteIndex":0},"citationItems":[{"id":1151,"uris":["http://zotero.org/groups/5154252/items/5T8V353I"],"itemData":{"id":1151,"type":"article-journal","abstract":"This review considers factors affecting the ﬂight capacity of carabid beetles and the implications of ﬂight for carabids. Studies from the Dutch polders in particular show that young populations of carabids consist predominantly of macropterous species and macropterous individuals of wing-dimorphic species. Also populations of wing-dimorphic carabid species at the periphery of their geographical range contain high proportions of macropterous individuals. However, studies from Baltic archipelagos show that older populations of even highly isolated island habitats contain considerable proportions of brachypterous species and individuals. This suggests that macroptery is primarily an adaptation for dispersal and that there exists a mechanism for subsequently reducing the ratio of macropterous to brachypterous species under stable conditions, due to the competitive advantage of brachyptery. Populations in isolated habitats, such as islands and mountains, have high proportions of brachypterous species. Many macropterous species do not possess functional ﬂight muscles. Species of unstable habitats, such as tree canopies and wet habitats, are mostly macropterous. Brachypterous species tend to disappear from disturbed habitats. There is uncertainty regarding the extent to which carabid dispersal is directed and how much passive. Both Den Boer and Lindroth recognized that mostly macropterous individuals of macropterous and wing-dimorphic species disperse and found new populations, after which brachyptery tends to rapidly appear and proliferate in the newly founded population. It is most likely that the allele for brachyptery would arrive via the dispersal of gravid females which had mated with brachypterous males prior to emigration. Whilst many studies consider wing morphology traits of carabid beetles to be species-speciﬁc and permanent, a number of studies have shown that the oogenesis ﬂight syndrome, whereby females undertake migration and subsequently lose their ﬂight muscles by histolysis before eventually regenerating them after reproducing, has been reported for a growing number of carabid species. Wing morphology of carabid beetles clearly offers strong potential for the study of population dynamics. This ﬁeld of study ﬂourished during the 1940’s to the late 1980’s. Whilst a considerable amount of valuable research has been performed and published, the topic clearly holds considerable potential for future study.","container-title":"European Journal of Entomology","DOI":"10.14411/eje.2016.079","ISSN":"12105759, 18028829","journalAbbreviation":"Eur. J. Entomol.","language":"en","page":"587-600","source":"DOI.org (Crossref)","title":"To fly or not to fly: Factors influencing the flight capacity of carabid beetles (Coleoptera: Carabidae)","title-short":"To fly or not to fly","volume":"113","author":[{"family":"Venn","given":"Stephen"}],"issued":{"date-parts":[["2016",12,30]]}}}],"schema":"https://github.com/citation-style-language/schema/raw/master/csl-citation.json"} </w:instrText>
            </w:r>
            <w:r w:rsidR="00E44D23">
              <w:rPr>
                <w:rFonts w:ascii="Times New Roman" w:eastAsia="Calibri" w:hAnsi="Times New Roman" w:cs="Times New Roman"/>
                <w:sz w:val="24"/>
                <w:szCs w:val="24"/>
                <w14:ligatures w14:val="none"/>
              </w:rPr>
              <w:fldChar w:fldCharType="separate"/>
            </w:r>
            <w:r w:rsidR="00E44D23" w:rsidRPr="00E44D23">
              <w:rPr>
                <w:rFonts w:ascii="Times New Roman" w:hAnsi="Times New Roman" w:cs="Times New Roman"/>
                <w:sz w:val="24"/>
              </w:rPr>
              <w:t>(Venn 2016)</w:t>
            </w:r>
            <w:r w:rsidR="00E44D23">
              <w:rPr>
                <w:rFonts w:ascii="Times New Roman" w:eastAsia="Calibri" w:hAnsi="Times New Roman" w:cs="Times New Roman"/>
                <w:sz w:val="24"/>
                <w:szCs w:val="24"/>
                <w14:ligatures w14:val="none"/>
              </w:rPr>
              <w:fldChar w:fldCharType="end"/>
            </w:r>
            <w:r w:rsidR="003A68C2">
              <w:rPr>
                <w:rFonts w:ascii="Times New Roman" w:eastAsia="Calibri" w:hAnsi="Times New Roman" w:cs="Times New Roman"/>
                <w:sz w:val="24"/>
                <w:szCs w:val="24"/>
                <w14:ligatures w14:val="none"/>
              </w:rPr>
              <w:t>.</w:t>
            </w:r>
          </w:p>
        </w:tc>
      </w:tr>
    </w:tbl>
    <w:p w14:paraId="26BB272E" w14:textId="77777777" w:rsidR="006716D8" w:rsidRDefault="006716D8">
      <w:pPr>
        <w:rPr>
          <w:rFonts w:ascii="Times New Roman" w:hAnsi="Times New Roman" w:cs="Times New Roman"/>
          <w:sz w:val="32"/>
          <w:szCs w:val="32"/>
        </w:rPr>
      </w:pPr>
    </w:p>
    <w:p w14:paraId="1CAA61CA" w14:textId="6511779A" w:rsidR="00164FB9" w:rsidRDefault="00164FB9">
      <w:pPr>
        <w:rPr>
          <w:rFonts w:ascii="Times New Roman" w:hAnsi="Times New Roman" w:cs="Times New Roman"/>
          <w:sz w:val="32"/>
          <w:szCs w:val="32"/>
        </w:rPr>
      </w:pPr>
      <w:commentRangeStart w:id="22"/>
      <w:commentRangeStart w:id="23"/>
      <w:r>
        <w:rPr>
          <w:rFonts w:ascii="Times New Roman" w:hAnsi="Times New Roman" w:cs="Times New Roman"/>
          <w:sz w:val="32"/>
          <w:szCs w:val="32"/>
        </w:rPr>
        <w:t>Statistical analysis</w:t>
      </w:r>
      <w:commentRangeEnd w:id="22"/>
      <w:r w:rsidR="005547BF">
        <w:rPr>
          <w:rStyle w:val="CommentReference"/>
        </w:rPr>
        <w:commentReference w:id="22"/>
      </w:r>
      <w:commentRangeEnd w:id="23"/>
      <w:r w:rsidR="00255061">
        <w:rPr>
          <w:rStyle w:val="CommentReference"/>
        </w:rPr>
        <w:commentReference w:id="23"/>
      </w:r>
    </w:p>
    <w:p w14:paraId="5DE5AF40" w14:textId="77777777" w:rsidR="00D06777" w:rsidRDefault="00D06777">
      <w:pPr>
        <w:rPr>
          <w:rFonts w:ascii="Times New Roman" w:hAnsi="Times New Roman" w:cs="Times New Roman"/>
          <w:sz w:val="32"/>
          <w:szCs w:val="32"/>
        </w:rPr>
      </w:pPr>
    </w:p>
    <w:p w14:paraId="3DD094F1" w14:textId="557509BA" w:rsidR="00DD081E" w:rsidRPr="00DD081E" w:rsidRDefault="00DD081E">
      <w:pPr>
        <w:rPr>
          <w:rFonts w:ascii="Times New Roman" w:hAnsi="Times New Roman" w:cs="Times New Roman"/>
          <w:sz w:val="32"/>
          <w:szCs w:val="32"/>
          <w:u w:val="single"/>
        </w:rPr>
      </w:pPr>
      <w:r w:rsidRPr="00DD081E">
        <w:rPr>
          <w:rFonts w:ascii="Times New Roman" w:hAnsi="Times New Roman" w:cs="Times New Roman"/>
          <w:sz w:val="32"/>
          <w:szCs w:val="32"/>
          <w:u w:val="single"/>
        </w:rPr>
        <w:t>Data standardization</w:t>
      </w:r>
    </w:p>
    <w:p w14:paraId="3EC0F2F8" w14:textId="77777777" w:rsidR="00DD081E" w:rsidRDefault="00DD081E">
      <w:pPr>
        <w:rPr>
          <w:rFonts w:ascii="Times New Roman" w:hAnsi="Times New Roman" w:cs="Times New Roman"/>
          <w:sz w:val="32"/>
          <w:szCs w:val="32"/>
        </w:rPr>
      </w:pPr>
    </w:p>
    <w:p w14:paraId="2D40CF28" w14:textId="5E19BFD8" w:rsidR="00DD081E" w:rsidRDefault="00FA2DA5">
      <w:pPr>
        <w:rPr>
          <w:rFonts w:ascii="Times New Roman" w:hAnsi="Times New Roman" w:cs="Times New Roman"/>
          <w:sz w:val="32"/>
          <w:szCs w:val="32"/>
        </w:rPr>
      </w:pPr>
      <w:r>
        <w:rPr>
          <w:rFonts w:ascii="Times New Roman" w:hAnsi="Times New Roman" w:cs="Times New Roman"/>
          <w:sz w:val="32"/>
          <w:szCs w:val="32"/>
        </w:rPr>
        <w:t>Because pitfall traps preferentially collect insects that are more active and mobile, the number of ground beetles caught in pitfalls is reported as activity-abundance rather than true abundance.</w:t>
      </w:r>
      <w:r w:rsidR="00C57F3F">
        <w:rPr>
          <w:rFonts w:ascii="Times New Roman" w:hAnsi="Times New Roman" w:cs="Times New Roman"/>
          <w:sz w:val="32"/>
          <w:szCs w:val="32"/>
        </w:rPr>
        <w:t xml:space="preserve"> </w:t>
      </w:r>
    </w:p>
    <w:p w14:paraId="3372332C" w14:textId="77777777" w:rsidR="00DD081E" w:rsidRDefault="00DD081E">
      <w:pPr>
        <w:rPr>
          <w:rFonts w:ascii="Times New Roman" w:hAnsi="Times New Roman" w:cs="Times New Roman"/>
          <w:sz w:val="32"/>
          <w:szCs w:val="32"/>
        </w:rPr>
      </w:pPr>
    </w:p>
    <w:p w14:paraId="1450D3F7" w14:textId="77777777" w:rsidR="00DD081E" w:rsidRDefault="00DD081E">
      <w:pPr>
        <w:rPr>
          <w:rFonts w:ascii="Times New Roman" w:hAnsi="Times New Roman" w:cs="Times New Roman"/>
          <w:sz w:val="32"/>
          <w:szCs w:val="32"/>
        </w:rPr>
      </w:pPr>
    </w:p>
    <w:p w14:paraId="6D50BD78" w14:textId="77777777" w:rsidR="00DD081E" w:rsidRDefault="00DD081E">
      <w:pPr>
        <w:rPr>
          <w:rFonts w:ascii="Times New Roman" w:hAnsi="Times New Roman" w:cs="Times New Roman"/>
          <w:sz w:val="32"/>
          <w:szCs w:val="32"/>
        </w:rPr>
      </w:pPr>
    </w:p>
    <w:p w14:paraId="01067E96" w14:textId="77777777" w:rsidR="00DD081E" w:rsidRDefault="00DD081E">
      <w:pPr>
        <w:rPr>
          <w:rFonts w:ascii="Times New Roman" w:hAnsi="Times New Roman" w:cs="Times New Roman"/>
          <w:sz w:val="32"/>
          <w:szCs w:val="32"/>
        </w:rPr>
      </w:pPr>
    </w:p>
    <w:p w14:paraId="495EF2EF" w14:textId="77777777" w:rsidR="00DD081E" w:rsidRDefault="00DD081E">
      <w:pPr>
        <w:rPr>
          <w:rFonts w:ascii="Times New Roman" w:hAnsi="Times New Roman" w:cs="Times New Roman"/>
          <w:sz w:val="32"/>
          <w:szCs w:val="32"/>
        </w:rPr>
      </w:pPr>
    </w:p>
    <w:p w14:paraId="75A8220D" w14:textId="77777777" w:rsidR="00DD081E" w:rsidRDefault="00DD081E">
      <w:pPr>
        <w:rPr>
          <w:rFonts w:ascii="Times New Roman" w:hAnsi="Times New Roman" w:cs="Times New Roman"/>
          <w:sz w:val="32"/>
          <w:szCs w:val="32"/>
        </w:rPr>
      </w:pPr>
    </w:p>
    <w:p w14:paraId="24835526" w14:textId="53A60C18" w:rsidR="00E82027" w:rsidRDefault="00844184">
      <w:pPr>
        <w:rPr>
          <w:rFonts w:ascii="Times New Roman" w:hAnsi="Times New Roman" w:cs="Times New Roman"/>
          <w:sz w:val="32"/>
          <w:szCs w:val="32"/>
        </w:rPr>
      </w:pPr>
      <w:r>
        <w:rPr>
          <w:rFonts w:ascii="Times New Roman" w:hAnsi="Times New Roman" w:cs="Times New Roman"/>
          <w:sz w:val="32"/>
          <w:szCs w:val="32"/>
        </w:rPr>
        <w:t xml:space="preserve">Before </w:t>
      </w:r>
      <w:r w:rsidR="008D071D">
        <w:rPr>
          <w:rFonts w:ascii="Times New Roman" w:hAnsi="Times New Roman" w:cs="Times New Roman"/>
          <w:sz w:val="32"/>
          <w:szCs w:val="32"/>
        </w:rPr>
        <w:t>analyzing</w:t>
      </w:r>
      <w:r>
        <w:rPr>
          <w:rFonts w:ascii="Times New Roman" w:hAnsi="Times New Roman" w:cs="Times New Roman"/>
          <w:sz w:val="32"/>
          <w:szCs w:val="32"/>
        </w:rPr>
        <w:t xml:space="preserve"> </w:t>
      </w:r>
      <w:r w:rsidR="008F4A6A">
        <w:rPr>
          <w:rFonts w:ascii="Times New Roman" w:hAnsi="Times New Roman" w:cs="Times New Roman"/>
          <w:sz w:val="32"/>
          <w:szCs w:val="32"/>
        </w:rPr>
        <w:t>activity-abundance, we first accounted for missing data</w:t>
      </w:r>
      <w:r w:rsidR="00B03F0C">
        <w:rPr>
          <w:rFonts w:ascii="Times New Roman" w:hAnsi="Times New Roman" w:cs="Times New Roman"/>
          <w:sz w:val="32"/>
          <w:szCs w:val="32"/>
        </w:rPr>
        <w:t xml:space="preserve">. In 2022, </w:t>
      </w:r>
      <w:r w:rsidR="00922821">
        <w:rPr>
          <w:rFonts w:ascii="Times New Roman" w:hAnsi="Times New Roman" w:cs="Times New Roman"/>
          <w:sz w:val="32"/>
          <w:szCs w:val="32"/>
        </w:rPr>
        <w:t xml:space="preserve">mammals disturbed </w:t>
      </w:r>
      <w:r w:rsidR="0010256F">
        <w:rPr>
          <w:rFonts w:ascii="Times New Roman" w:hAnsi="Times New Roman" w:cs="Times New Roman"/>
          <w:sz w:val="32"/>
          <w:szCs w:val="32"/>
        </w:rPr>
        <w:t>some of the pitfall traps, resulting in a</w:t>
      </w:r>
      <w:r w:rsidR="00527215">
        <w:rPr>
          <w:rFonts w:ascii="Times New Roman" w:hAnsi="Times New Roman" w:cs="Times New Roman"/>
          <w:sz w:val="32"/>
          <w:szCs w:val="32"/>
        </w:rPr>
        <w:t>n occasional loss of trap catch</w:t>
      </w:r>
      <w:r w:rsidR="00B26D78">
        <w:rPr>
          <w:rFonts w:ascii="Times New Roman" w:hAnsi="Times New Roman" w:cs="Times New Roman"/>
          <w:sz w:val="32"/>
          <w:szCs w:val="32"/>
        </w:rPr>
        <w:t xml:space="preserve">. </w:t>
      </w:r>
      <w:r w:rsidR="0032798A">
        <w:rPr>
          <w:rFonts w:ascii="Times New Roman" w:hAnsi="Times New Roman" w:cs="Times New Roman"/>
          <w:sz w:val="32"/>
          <w:szCs w:val="32"/>
        </w:rPr>
        <w:t>When</w:t>
      </w:r>
      <w:r w:rsidR="004F6EC4">
        <w:rPr>
          <w:rFonts w:ascii="Times New Roman" w:hAnsi="Times New Roman" w:cs="Times New Roman"/>
          <w:sz w:val="32"/>
          <w:szCs w:val="32"/>
        </w:rPr>
        <w:t xml:space="preserve"> </w:t>
      </w:r>
      <w:r w:rsidR="00E852FE">
        <w:rPr>
          <w:rFonts w:ascii="Times New Roman" w:hAnsi="Times New Roman" w:cs="Times New Roman"/>
          <w:sz w:val="32"/>
          <w:szCs w:val="32"/>
        </w:rPr>
        <w:t xml:space="preserve">the sample from </w:t>
      </w:r>
      <w:r w:rsidR="004F6EC4">
        <w:rPr>
          <w:rFonts w:ascii="Times New Roman" w:hAnsi="Times New Roman" w:cs="Times New Roman"/>
          <w:sz w:val="32"/>
          <w:szCs w:val="32"/>
        </w:rPr>
        <w:t xml:space="preserve">one of the two </w:t>
      </w:r>
      <w:r w:rsidR="00E82B56">
        <w:rPr>
          <w:rFonts w:ascii="Times New Roman" w:hAnsi="Times New Roman" w:cs="Times New Roman"/>
          <w:sz w:val="32"/>
          <w:szCs w:val="32"/>
        </w:rPr>
        <w:t xml:space="preserve">sides of the barrier pitfall trap </w:t>
      </w:r>
      <w:r w:rsidR="00E852FE">
        <w:rPr>
          <w:rFonts w:ascii="Times New Roman" w:hAnsi="Times New Roman" w:cs="Times New Roman"/>
          <w:sz w:val="32"/>
          <w:szCs w:val="32"/>
        </w:rPr>
        <w:t>was lost</w:t>
      </w:r>
      <w:r w:rsidR="008C557C">
        <w:rPr>
          <w:rFonts w:ascii="Times New Roman" w:hAnsi="Times New Roman" w:cs="Times New Roman"/>
          <w:sz w:val="32"/>
          <w:szCs w:val="32"/>
        </w:rPr>
        <w:t xml:space="preserve">, which occurred </w:t>
      </w:r>
      <w:r w:rsidR="00C9761D">
        <w:rPr>
          <w:rFonts w:ascii="Times New Roman" w:hAnsi="Times New Roman" w:cs="Times New Roman"/>
          <w:sz w:val="32"/>
          <w:szCs w:val="32"/>
        </w:rPr>
        <w:t>in 12 instances</w:t>
      </w:r>
      <w:r w:rsidR="00E82B56">
        <w:rPr>
          <w:rFonts w:ascii="Times New Roman" w:hAnsi="Times New Roman" w:cs="Times New Roman"/>
          <w:sz w:val="32"/>
          <w:szCs w:val="32"/>
        </w:rPr>
        <w:t xml:space="preserve">, we doubled the counts of species found at that </w:t>
      </w:r>
      <w:r w:rsidR="008C557C">
        <w:rPr>
          <w:rFonts w:ascii="Times New Roman" w:hAnsi="Times New Roman" w:cs="Times New Roman"/>
          <w:sz w:val="32"/>
          <w:szCs w:val="32"/>
        </w:rPr>
        <w:t xml:space="preserve">plot during that interval. </w:t>
      </w:r>
      <w:r w:rsidR="00C9761D">
        <w:rPr>
          <w:rFonts w:ascii="Times New Roman" w:hAnsi="Times New Roman" w:cs="Times New Roman"/>
          <w:sz w:val="32"/>
          <w:szCs w:val="32"/>
        </w:rPr>
        <w:t xml:space="preserve">This resulted in an additional 13 beetles being added as a correction factor to the original count of 852 ground beetles in 2022 (3 beetles in </w:t>
      </w:r>
      <w:r w:rsidR="00C9761D">
        <w:rPr>
          <w:rFonts w:ascii="Times New Roman" w:hAnsi="Times New Roman" w:cs="Times New Roman"/>
          <w:sz w:val="32"/>
          <w:szCs w:val="32"/>
        </w:rPr>
        <w:lastRenderedPageBreak/>
        <w:t>forest, 8 in salvaged, 0 in windthrow).</w:t>
      </w:r>
      <w:r w:rsidR="009024AB">
        <w:rPr>
          <w:rFonts w:ascii="Times New Roman" w:hAnsi="Times New Roman" w:cs="Times New Roman"/>
          <w:sz w:val="32"/>
          <w:szCs w:val="32"/>
        </w:rPr>
        <w:t xml:space="preserve"> </w:t>
      </w:r>
      <w:r w:rsidR="002E271B">
        <w:rPr>
          <w:rFonts w:ascii="Times New Roman" w:hAnsi="Times New Roman" w:cs="Times New Roman"/>
          <w:sz w:val="32"/>
          <w:szCs w:val="32"/>
        </w:rPr>
        <w:t xml:space="preserve">In 5 instances, which were all in the undisturbed forest plots, we lost both </w:t>
      </w:r>
      <w:r w:rsidR="00946E2F">
        <w:rPr>
          <w:rFonts w:ascii="Times New Roman" w:hAnsi="Times New Roman" w:cs="Times New Roman"/>
          <w:sz w:val="32"/>
          <w:szCs w:val="32"/>
        </w:rPr>
        <w:t xml:space="preserve">sides of the barrier pitfall sample. To correct for this, we standardized </w:t>
      </w:r>
      <w:r w:rsidR="00E72518">
        <w:rPr>
          <w:rFonts w:ascii="Times New Roman" w:hAnsi="Times New Roman" w:cs="Times New Roman"/>
          <w:sz w:val="32"/>
          <w:szCs w:val="32"/>
        </w:rPr>
        <w:t>activity abundance</w:t>
      </w:r>
      <w:r w:rsidR="00066936">
        <w:rPr>
          <w:rFonts w:ascii="Times New Roman" w:hAnsi="Times New Roman" w:cs="Times New Roman"/>
          <w:sz w:val="32"/>
          <w:szCs w:val="32"/>
        </w:rPr>
        <w:t>. First, we summed the counts of ground beetles</w:t>
      </w:r>
      <w:r w:rsidR="009B4620">
        <w:rPr>
          <w:rFonts w:ascii="Times New Roman" w:hAnsi="Times New Roman" w:cs="Times New Roman"/>
          <w:sz w:val="32"/>
          <w:szCs w:val="32"/>
        </w:rPr>
        <w:t xml:space="preserve"> caught over the entire season</w:t>
      </w:r>
      <w:r w:rsidR="003B67B7">
        <w:rPr>
          <w:rFonts w:ascii="Times New Roman" w:hAnsi="Times New Roman" w:cs="Times New Roman"/>
          <w:sz w:val="32"/>
          <w:szCs w:val="32"/>
        </w:rPr>
        <w:t>. Then we divided the counts by the number of days each pitfall was operational</w:t>
      </w:r>
      <w:r w:rsidR="0073728C">
        <w:rPr>
          <w:rFonts w:ascii="Times New Roman" w:hAnsi="Times New Roman" w:cs="Times New Roman"/>
          <w:sz w:val="32"/>
          <w:szCs w:val="32"/>
        </w:rPr>
        <w:t xml:space="preserve"> </w:t>
      </w:r>
      <w:r w:rsidR="0073728C">
        <w:rPr>
          <w:rFonts w:ascii="Times New Roman" w:hAnsi="Times New Roman" w:cs="Times New Roman"/>
          <w:sz w:val="32"/>
          <w:szCs w:val="32"/>
        </w:rPr>
        <w:fldChar w:fldCharType="begin"/>
      </w:r>
      <w:r w:rsidR="0073728C">
        <w:rPr>
          <w:rFonts w:ascii="Times New Roman" w:hAnsi="Times New Roman" w:cs="Times New Roman"/>
          <w:sz w:val="32"/>
          <w:szCs w:val="32"/>
        </w:rPr>
        <w:instrText xml:space="preserve"> ADDIN ZOTERO_ITEM CSL_CITATION {"citationID":"v0CeL4jv","properties":{"formattedCitation":"(Sklodowski and Garbalinska 2011)","plainCitation":"(Sklodowski and Garbalinska 2011)","noteIndex":0},"citationItems":[{"id":339,"uris":["http://zotero.org/groups/5154252/items/GXUD6NWL"],"itemData":{"id":339,"type":"article-journal","container-title":"ZooKeys","DOI":"10.3897/zookeys.100.1360","ISSN":"1313-2970, 1313-2989","journalAbbreviation":"ZK","page":"371-392","source":"DOI.org (Crossref)","title":"Ground beetle (Coleoptera, Carabidae) assemblages inhabiting Scots pine stands of Puszcza Piska Forest: six-year responses to a tornado impact","title-short":"Ground beetle (Coleoptera, Carabidae) assemblages inhabiting Scots pine stands of Puszcza Piska Forest","volume":"100","author":[{"family":"Sklodowski","given":"Jaroslaw"},{"family":"Garbalinska","given":"Paulina"}],"issued":{"date-parts":[["2011",5,20]]}}}],"schema":"https://github.com/citation-style-language/schema/raw/master/csl-citation.json"} </w:instrText>
      </w:r>
      <w:r w:rsidR="0073728C">
        <w:rPr>
          <w:rFonts w:ascii="Times New Roman" w:hAnsi="Times New Roman" w:cs="Times New Roman"/>
          <w:sz w:val="32"/>
          <w:szCs w:val="32"/>
        </w:rPr>
        <w:fldChar w:fldCharType="separate"/>
      </w:r>
      <w:r w:rsidR="0073728C" w:rsidRPr="0073728C">
        <w:rPr>
          <w:rFonts w:ascii="Times New Roman" w:hAnsi="Times New Roman" w:cs="Times New Roman"/>
          <w:sz w:val="32"/>
        </w:rPr>
        <w:t>(Sklodowski and Garbalinska 2011)</w:t>
      </w:r>
      <w:r w:rsidR="0073728C">
        <w:rPr>
          <w:rFonts w:ascii="Times New Roman" w:hAnsi="Times New Roman" w:cs="Times New Roman"/>
          <w:sz w:val="32"/>
          <w:szCs w:val="32"/>
        </w:rPr>
        <w:fldChar w:fldCharType="end"/>
      </w:r>
      <w:r w:rsidR="0073728C">
        <w:rPr>
          <w:rFonts w:ascii="Times New Roman" w:hAnsi="Times New Roman" w:cs="Times New Roman"/>
          <w:sz w:val="32"/>
          <w:szCs w:val="32"/>
        </w:rPr>
        <w:t xml:space="preserve">. </w:t>
      </w:r>
      <w:r w:rsidR="002A67C2">
        <w:rPr>
          <w:rFonts w:ascii="Times New Roman" w:hAnsi="Times New Roman" w:cs="Times New Roman"/>
          <w:sz w:val="32"/>
          <w:szCs w:val="32"/>
        </w:rPr>
        <w:t>This gave a measure of number of ground beetles caught per day at each plot.</w:t>
      </w:r>
      <w:r w:rsidR="003F0945">
        <w:rPr>
          <w:rFonts w:ascii="Times New Roman" w:hAnsi="Times New Roman" w:cs="Times New Roman"/>
          <w:sz w:val="32"/>
          <w:szCs w:val="32"/>
        </w:rPr>
        <w:t xml:space="preserve"> </w:t>
      </w:r>
      <w:r w:rsidR="003D57A5">
        <w:rPr>
          <w:rFonts w:ascii="Times New Roman" w:hAnsi="Times New Roman" w:cs="Times New Roman"/>
          <w:sz w:val="32"/>
          <w:szCs w:val="32"/>
        </w:rPr>
        <w:t xml:space="preserve">                                                                                                                                     </w:t>
      </w:r>
    </w:p>
    <w:p w14:paraId="06DA934A" w14:textId="77777777" w:rsidR="007623FE" w:rsidRDefault="007623FE">
      <w:pPr>
        <w:rPr>
          <w:rFonts w:ascii="Times New Roman" w:hAnsi="Times New Roman" w:cs="Times New Roman"/>
          <w:sz w:val="32"/>
          <w:szCs w:val="32"/>
        </w:rPr>
      </w:pPr>
    </w:p>
    <w:p w14:paraId="2F4339E1" w14:textId="747C05CE" w:rsidR="006E41B0" w:rsidRDefault="006E41B0">
      <w:pPr>
        <w:rPr>
          <w:rFonts w:ascii="Times New Roman" w:hAnsi="Times New Roman" w:cs="Times New Roman"/>
          <w:sz w:val="32"/>
          <w:szCs w:val="32"/>
        </w:rPr>
      </w:pPr>
      <w:r>
        <w:rPr>
          <w:rFonts w:ascii="Times New Roman" w:hAnsi="Times New Roman" w:cs="Times New Roman"/>
          <w:sz w:val="32"/>
          <w:szCs w:val="32"/>
        </w:rPr>
        <w:t xml:space="preserve">We tested for differences in activity-abundance of ground beetles between </w:t>
      </w:r>
      <w:r w:rsidR="00E32750">
        <w:rPr>
          <w:rFonts w:ascii="Times New Roman" w:hAnsi="Times New Roman" w:cs="Times New Roman"/>
          <w:sz w:val="32"/>
          <w:szCs w:val="32"/>
        </w:rPr>
        <w:t>windthrow, salvag</w:t>
      </w:r>
      <w:r w:rsidR="00B8662B">
        <w:rPr>
          <w:rFonts w:ascii="Times New Roman" w:hAnsi="Times New Roman" w:cs="Times New Roman"/>
          <w:sz w:val="32"/>
          <w:szCs w:val="32"/>
        </w:rPr>
        <w:t xml:space="preserve">ed, and undisturbed forest using a </w:t>
      </w:r>
      <w:commentRangeStart w:id="24"/>
      <w:r w:rsidR="00B8662B">
        <w:rPr>
          <w:rFonts w:ascii="Times New Roman" w:hAnsi="Times New Roman" w:cs="Times New Roman"/>
          <w:sz w:val="32"/>
          <w:szCs w:val="32"/>
        </w:rPr>
        <w:t>linear mixed-effects model.</w:t>
      </w:r>
      <w:commentRangeEnd w:id="24"/>
      <w:r w:rsidR="003B1A97">
        <w:rPr>
          <w:rStyle w:val="CommentReference"/>
        </w:rPr>
        <w:commentReference w:id="24"/>
      </w:r>
      <w:r w:rsidR="00CA0EB8">
        <w:rPr>
          <w:rFonts w:ascii="Times New Roman" w:hAnsi="Times New Roman" w:cs="Times New Roman"/>
          <w:sz w:val="32"/>
          <w:szCs w:val="32"/>
        </w:rPr>
        <w:t xml:space="preserve"> </w:t>
      </w:r>
      <w:r w:rsidR="003B3EB9">
        <w:rPr>
          <w:rFonts w:ascii="Times New Roman" w:hAnsi="Times New Roman" w:cs="Times New Roman"/>
          <w:sz w:val="32"/>
          <w:szCs w:val="32"/>
        </w:rPr>
        <w:t xml:space="preserve">Area (northeast </w:t>
      </w:r>
      <w:r w:rsidR="00D5227D">
        <w:rPr>
          <w:rFonts w:ascii="Times New Roman" w:hAnsi="Times New Roman" w:cs="Times New Roman"/>
          <w:sz w:val="32"/>
          <w:szCs w:val="32"/>
        </w:rPr>
        <w:t>area</w:t>
      </w:r>
      <w:r w:rsidR="003B3EB9">
        <w:rPr>
          <w:rFonts w:ascii="Times New Roman" w:hAnsi="Times New Roman" w:cs="Times New Roman"/>
          <w:sz w:val="32"/>
          <w:szCs w:val="32"/>
        </w:rPr>
        <w:t xml:space="preserve"> or southwest </w:t>
      </w:r>
      <w:r w:rsidR="00D5227D">
        <w:rPr>
          <w:rFonts w:ascii="Times New Roman" w:hAnsi="Times New Roman" w:cs="Times New Roman"/>
          <w:sz w:val="32"/>
          <w:szCs w:val="32"/>
        </w:rPr>
        <w:t>area</w:t>
      </w:r>
      <w:r w:rsidR="003B3EB9">
        <w:rPr>
          <w:rFonts w:ascii="Times New Roman" w:hAnsi="Times New Roman" w:cs="Times New Roman"/>
          <w:sz w:val="32"/>
          <w:szCs w:val="32"/>
        </w:rPr>
        <w:t>) and transect</w:t>
      </w:r>
      <w:r w:rsidR="00E63485">
        <w:rPr>
          <w:rFonts w:ascii="Times New Roman" w:hAnsi="Times New Roman" w:cs="Times New Roman"/>
          <w:sz w:val="32"/>
          <w:szCs w:val="32"/>
        </w:rPr>
        <w:t xml:space="preserve"> nested within area</w:t>
      </w:r>
      <w:r w:rsidR="005B5CE0">
        <w:rPr>
          <w:rFonts w:ascii="Times New Roman" w:hAnsi="Times New Roman" w:cs="Times New Roman"/>
          <w:sz w:val="32"/>
          <w:szCs w:val="32"/>
        </w:rPr>
        <w:t xml:space="preserve"> w</w:t>
      </w:r>
      <w:r w:rsidR="00E63485">
        <w:rPr>
          <w:rFonts w:ascii="Times New Roman" w:hAnsi="Times New Roman" w:cs="Times New Roman"/>
          <w:sz w:val="32"/>
          <w:szCs w:val="32"/>
        </w:rPr>
        <w:t>ere both</w:t>
      </w:r>
      <w:r w:rsidR="005B5CE0">
        <w:rPr>
          <w:rFonts w:ascii="Times New Roman" w:hAnsi="Times New Roman" w:cs="Times New Roman"/>
          <w:sz w:val="32"/>
          <w:szCs w:val="32"/>
        </w:rPr>
        <w:t xml:space="preserve"> included as random intercept</w:t>
      </w:r>
      <w:r w:rsidR="00E63485">
        <w:rPr>
          <w:rFonts w:ascii="Times New Roman" w:hAnsi="Times New Roman" w:cs="Times New Roman"/>
          <w:sz w:val="32"/>
          <w:szCs w:val="32"/>
        </w:rPr>
        <w:t>s</w:t>
      </w:r>
      <w:r w:rsidR="005B5CE0">
        <w:rPr>
          <w:rFonts w:ascii="Times New Roman" w:hAnsi="Times New Roman" w:cs="Times New Roman"/>
          <w:sz w:val="32"/>
          <w:szCs w:val="32"/>
        </w:rPr>
        <w:t xml:space="preserve"> in the model to account for </w:t>
      </w:r>
      <w:r w:rsidR="006A1F83">
        <w:rPr>
          <w:rFonts w:ascii="Times New Roman" w:hAnsi="Times New Roman" w:cs="Times New Roman"/>
          <w:sz w:val="32"/>
          <w:szCs w:val="32"/>
        </w:rPr>
        <w:t>spatial structure.</w:t>
      </w:r>
      <w:r w:rsidR="00AB7FDA">
        <w:rPr>
          <w:rFonts w:ascii="Times New Roman" w:hAnsi="Times New Roman" w:cs="Times New Roman"/>
          <w:sz w:val="32"/>
          <w:szCs w:val="32"/>
        </w:rPr>
        <w:t xml:space="preserve"> </w:t>
      </w:r>
      <w:r w:rsidR="00032649">
        <w:rPr>
          <w:rFonts w:ascii="Times New Roman" w:hAnsi="Times New Roman" w:cs="Times New Roman"/>
          <w:sz w:val="32"/>
          <w:szCs w:val="32"/>
        </w:rPr>
        <w:t xml:space="preserve">Residuals were tested for assumptions of normality </w:t>
      </w:r>
      <w:r w:rsidR="008C6FAA">
        <w:rPr>
          <w:rFonts w:ascii="Times New Roman" w:hAnsi="Times New Roman" w:cs="Times New Roman"/>
          <w:sz w:val="32"/>
          <w:szCs w:val="32"/>
        </w:rPr>
        <w:t>and homogeneity of variances.</w:t>
      </w:r>
    </w:p>
    <w:p w14:paraId="26AD21BE" w14:textId="77777777" w:rsidR="006E41B0" w:rsidRDefault="006E41B0">
      <w:pPr>
        <w:rPr>
          <w:rFonts w:ascii="Times New Roman" w:hAnsi="Times New Roman" w:cs="Times New Roman"/>
          <w:sz w:val="32"/>
          <w:szCs w:val="32"/>
        </w:rPr>
      </w:pPr>
    </w:p>
    <w:p w14:paraId="4F6C431E" w14:textId="751F968C" w:rsidR="00C0353A" w:rsidRDefault="001642E7">
      <w:pPr>
        <w:rPr>
          <w:rFonts w:ascii="Times New Roman" w:hAnsi="Times New Roman" w:cs="Times New Roman"/>
          <w:sz w:val="32"/>
          <w:szCs w:val="32"/>
          <w:u w:val="single"/>
        </w:rPr>
      </w:pPr>
      <w:r w:rsidRPr="00C9224B">
        <w:rPr>
          <w:rFonts w:ascii="Times New Roman" w:hAnsi="Times New Roman" w:cs="Times New Roman"/>
          <w:sz w:val="32"/>
          <w:szCs w:val="32"/>
          <w:u w:val="single"/>
        </w:rPr>
        <w:t>Taxonomic alpha-diversity measures</w:t>
      </w:r>
    </w:p>
    <w:p w14:paraId="0B2F3FF2" w14:textId="77777777" w:rsidR="004655BC" w:rsidRPr="006E41B0" w:rsidRDefault="004655BC">
      <w:pPr>
        <w:rPr>
          <w:rFonts w:ascii="Times New Roman" w:hAnsi="Times New Roman" w:cs="Times New Roman"/>
          <w:sz w:val="32"/>
          <w:szCs w:val="32"/>
          <w:u w:val="single"/>
        </w:rPr>
      </w:pPr>
    </w:p>
    <w:p w14:paraId="0C3A09B5" w14:textId="345076E3" w:rsidR="004655BC" w:rsidRDefault="004655BC" w:rsidP="004655BC">
      <w:pPr>
        <w:rPr>
          <w:rFonts w:ascii="Times New Roman" w:hAnsi="Times New Roman" w:cs="Times New Roman"/>
          <w:sz w:val="32"/>
          <w:szCs w:val="32"/>
        </w:rPr>
      </w:pPr>
      <w:r>
        <w:rPr>
          <w:rFonts w:ascii="Times New Roman" w:hAnsi="Times New Roman" w:cs="Times New Roman"/>
          <w:sz w:val="32"/>
          <w:szCs w:val="32"/>
        </w:rPr>
        <w:t xml:space="preserve">To </w:t>
      </w:r>
      <w:r w:rsidR="003B1A97">
        <w:rPr>
          <w:rFonts w:ascii="Times New Roman" w:hAnsi="Times New Roman" w:cs="Times New Roman"/>
          <w:sz w:val="32"/>
          <w:szCs w:val="32"/>
        </w:rPr>
        <w:t>verify</w:t>
      </w:r>
      <w:r>
        <w:rPr>
          <w:rFonts w:ascii="Times New Roman" w:hAnsi="Times New Roman" w:cs="Times New Roman"/>
          <w:sz w:val="32"/>
          <w:szCs w:val="32"/>
        </w:rPr>
        <w:t xml:space="preserve"> if our sampling effort was sufficient to make estimates of species richness, we used species accumulation curves </w:t>
      </w:r>
      <w:r>
        <w:rPr>
          <w:rFonts w:ascii="Times New Roman" w:hAnsi="Times New Roman" w:cs="Times New Roman"/>
          <w:sz w:val="32"/>
          <w:szCs w:val="32"/>
        </w:rPr>
        <w:fldChar w:fldCharType="begin"/>
      </w:r>
      <w:r>
        <w:rPr>
          <w:rFonts w:ascii="Times New Roman" w:hAnsi="Times New Roman" w:cs="Times New Roman"/>
          <w:sz w:val="32"/>
          <w:szCs w:val="32"/>
        </w:rPr>
        <w:instrText xml:space="preserve"> ADDIN ZOTERO_ITEM CSL_CITATION {"citationID":"vuDrRNAF","properties":{"formattedCitation":"(Chao and Chiu 2016)","plainCitation":"(Chao and Chiu 2016)","noteIndex":0},"citationItems":[{"id":1110,"uris":["http://zotero.org/users/6631577/items/ECJZN5Q4"],"itemData":{"id":1110,"type":"chapter","abstract":"Abstract\n            On the basis of the sampling data from an assemblage, estimation of species richness (observed plus undetected) is statistically difficult especially for highly diverse assemblages with many rare species. Simple counts of species richness in samples typically underestimate and strongly depend on sampling effort and sample completeness. There are two approaches to infer species richness and make fair comparisons among multiple assemblages based on possibly unequal sampling effort and incomplete samples that miss many species. (i) An asymptotic approach: this approach compares the estimated asymptotes of species accumulation curves. It is based on statistical sampling‐theory methods of estimating species richness. Both parametric and nonparametric methods are reviewed. We focus on the nonparametric estimators that are universally valid for all species abundance distributions. (ii) A nonasymptotic approach: this approach compares the estimated species richnesses of standardized samples with a common finite sample size or sample completeness. It is based on the seamless sample‐size‐ and coverage‐based rarefaction and extrapolation sampling curves. This approach aims to compare species richness estimates for equally large or equally complete samples. These two approaches allow researchers to efficiently use all data to make robust and detailed inferences about species richness. Two R packages (SpadeR and iNEXT) are applied to rainforest tree data for illustration.","container-title":"Wiley StatsRef: Statistics Reference Online","edition":"1","ISBN":"978-1-118-44511-2","language":"en","license":"http://doi.wiley.com/10.1002/tdm_license_1.1","note":"DOI: 10.1002/9781118445112.stat03432.pub2","page":"1-26","publisher":"Wiley","source":"DOI.org (Crossref)","title":"Species Richness: Estimation and Comparison","title-short":"Species Richness","URL":"https://onlinelibrary.wiley.com/doi/10.1002/9781118445112.stat03432.pub2","editor":[{"family":"Kenett","given":"Ron S."},{"family":"Longford","given":"Nicholas T."},{"family":"Piegorsch","given":"Walter W."},{"family":"Ruggeri","given":"Fabrizio"}],"author":[{"family":"Chao","given":"Anne"},{"family":"Chiu","given":"Chun‐Huo"}],"accessed":{"date-parts":[["2025",2,5]]},"issued":{"date-parts":[["2016",8,5]]}}}],"schema":"https://github.com/citation-style-language/schema/raw/master/csl-citation.json"} </w:instrText>
      </w:r>
      <w:r>
        <w:rPr>
          <w:rFonts w:ascii="Times New Roman" w:hAnsi="Times New Roman" w:cs="Times New Roman"/>
          <w:sz w:val="32"/>
          <w:szCs w:val="32"/>
        </w:rPr>
        <w:fldChar w:fldCharType="separate"/>
      </w:r>
      <w:r w:rsidRPr="00A42104">
        <w:rPr>
          <w:rFonts w:ascii="Times New Roman" w:hAnsi="Times New Roman" w:cs="Times New Roman"/>
          <w:sz w:val="32"/>
        </w:rPr>
        <w:t>(Chao and Chiu 2016)</w:t>
      </w:r>
      <w:r>
        <w:rPr>
          <w:rFonts w:ascii="Times New Roman" w:hAnsi="Times New Roman" w:cs="Times New Roman"/>
          <w:sz w:val="32"/>
          <w:szCs w:val="32"/>
        </w:rPr>
        <w:fldChar w:fldCharType="end"/>
      </w:r>
      <w:r>
        <w:rPr>
          <w:rFonts w:ascii="Times New Roman" w:hAnsi="Times New Roman" w:cs="Times New Roman"/>
          <w:sz w:val="32"/>
          <w:szCs w:val="32"/>
        </w:rPr>
        <w:t xml:space="preserve">. We created species accumulation curves using the rarefaction method, which accumulates individuals rather than sites. This was implemented using the </w:t>
      </w:r>
      <w:proofErr w:type="spellStart"/>
      <w:r w:rsidRPr="00287D92">
        <w:rPr>
          <w:rFonts w:ascii="Times New Roman" w:hAnsi="Times New Roman" w:cs="Times New Roman"/>
          <w:i/>
          <w:iCs/>
          <w:sz w:val="32"/>
          <w:szCs w:val="32"/>
        </w:rPr>
        <w:t>specaccum</w:t>
      </w:r>
      <w:proofErr w:type="spellEnd"/>
      <w:r>
        <w:rPr>
          <w:rFonts w:ascii="Times New Roman" w:hAnsi="Times New Roman" w:cs="Times New Roman"/>
          <w:sz w:val="32"/>
          <w:szCs w:val="32"/>
        </w:rPr>
        <w:t xml:space="preserve"> function in the R package </w:t>
      </w:r>
      <w:r w:rsidR="000B07F1">
        <w:rPr>
          <w:rFonts w:ascii="Times New Roman" w:hAnsi="Times New Roman" w:cs="Times New Roman"/>
          <w:sz w:val="32"/>
          <w:szCs w:val="32"/>
        </w:rPr>
        <w:t>‘</w:t>
      </w:r>
      <w:r>
        <w:rPr>
          <w:rFonts w:ascii="Times New Roman" w:hAnsi="Times New Roman" w:cs="Times New Roman"/>
          <w:sz w:val="32"/>
          <w:szCs w:val="32"/>
        </w:rPr>
        <w:t>vegan</w:t>
      </w:r>
      <w:r w:rsidR="000B07F1">
        <w:rPr>
          <w:rFonts w:ascii="Times New Roman" w:hAnsi="Times New Roman" w:cs="Times New Roman"/>
          <w:sz w:val="32"/>
          <w:szCs w:val="32"/>
        </w:rPr>
        <w:t>’</w:t>
      </w:r>
      <w:r>
        <w:rPr>
          <w:rFonts w:ascii="Times New Roman" w:hAnsi="Times New Roman" w:cs="Times New Roman"/>
          <w:sz w:val="32"/>
          <w:szCs w:val="32"/>
        </w:rPr>
        <w:t xml:space="preserve"> </w:t>
      </w:r>
      <w:r>
        <w:rPr>
          <w:rFonts w:ascii="Times New Roman" w:hAnsi="Times New Roman" w:cs="Times New Roman"/>
          <w:sz w:val="32"/>
          <w:szCs w:val="32"/>
        </w:rPr>
        <w:fldChar w:fldCharType="begin"/>
      </w:r>
      <w:r w:rsidR="006F128F">
        <w:rPr>
          <w:rFonts w:ascii="Times New Roman" w:hAnsi="Times New Roman" w:cs="Times New Roman"/>
          <w:sz w:val="32"/>
          <w:szCs w:val="32"/>
        </w:rPr>
        <w:instrText xml:space="preserve"> ADDIN ZOTERO_ITEM CSL_CITATION {"citationID":"q0xrJGzG","properties":{"formattedCitation":"(Oksanen, J. et al. 2024; R Core Team 2024)","plainCitation":"(Oksanen, J. et al. 2024; R Core Team 2024)","noteIndex":0},"citationItems":[{"id":1113,"uris":["http://zotero.org/users/6631577/items/GGRTF694"],"itemData":{"id":1113,"type":"software","title":"_vegan: Community Ecology Package_","URL":"https://CRAN.R-project.org/package=vegan","version":"2.6-6.1","author":[{"literal":"Oksanen, J."},{"literal":"R, Legendre P, Minchin P, O'Hara R,"},{"literal":"Solymos P, Stevens M, Szoecs E, Wagner"},{"literal":"H, Barbour M, Bedward M, Bolker B,"},{"literal":"Borcard D, Carvalho G, Chirico M, De"},{"literal":"Caceres M, Durand S, Evangelista H,"},{"literal":"FitzJohn R, Friendly M, Furneaux B,"},{"literal":"Hannigan G, Hill M, Lahti L, McGlinn D,"},{"literal":"Ouellette M, Ribeiro Cunha E, Smith T,"},{"literal":"Stier A, Ter Braak C, Weedon J"},{"family":"Simpson G, Blanchet F, Kindt","given":""}],"issued":{"date-parts":[["2024"]]}}},{"id":1020,"uris":["http://zotero.org/users/6631577/items/DVQDLUHM"],"itemData":{"id":1020,"type":"software","event-place":"Vienna, Austria","publisher":"R Foundation for Statistical Computing","publisher-place":"Vienna, Austria","title":"R: A Language and Environment for Statistical Computing","URL":"https://www.R-project.org/","author":[{"family":"R Core Team","given":""}],"issued":{"date-parts":[["2024"]]}}}],"schema":"https://github.com/citation-style-language/schema/raw/master/csl-citation.json"} </w:instrText>
      </w:r>
      <w:r>
        <w:rPr>
          <w:rFonts w:ascii="Times New Roman" w:hAnsi="Times New Roman" w:cs="Times New Roman"/>
          <w:sz w:val="32"/>
          <w:szCs w:val="32"/>
        </w:rPr>
        <w:fldChar w:fldCharType="separate"/>
      </w:r>
      <w:r w:rsidR="006F128F" w:rsidRPr="006F128F">
        <w:rPr>
          <w:rFonts w:ascii="Times New Roman" w:hAnsi="Times New Roman" w:cs="Times New Roman"/>
          <w:sz w:val="32"/>
        </w:rPr>
        <w:t>(Oksanen, J. et al. 2024; R Core Team 2024)</w:t>
      </w:r>
      <w:r>
        <w:rPr>
          <w:rFonts w:ascii="Times New Roman" w:hAnsi="Times New Roman" w:cs="Times New Roman"/>
          <w:sz w:val="32"/>
          <w:szCs w:val="32"/>
        </w:rPr>
        <w:fldChar w:fldCharType="end"/>
      </w:r>
      <w:commentRangeStart w:id="25"/>
      <w:r>
        <w:rPr>
          <w:rFonts w:ascii="Times New Roman" w:hAnsi="Times New Roman" w:cs="Times New Roman"/>
          <w:sz w:val="32"/>
          <w:szCs w:val="32"/>
        </w:rPr>
        <w:t>.</w:t>
      </w:r>
      <w:commentRangeEnd w:id="25"/>
      <w:r w:rsidR="00316306">
        <w:rPr>
          <w:rStyle w:val="CommentReference"/>
        </w:rPr>
        <w:commentReference w:id="25"/>
      </w:r>
    </w:p>
    <w:p w14:paraId="4A739208" w14:textId="77777777" w:rsidR="00C0353A" w:rsidRDefault="00C0353A">
      <w:pPr>
        <w:rPr>
          <w:rFonts w:ascii="Times New Roman" w:hAnsi="Times New Roman" w:cs="Times New Roman"/>
          <w:sz w:val="32"/>
          <w:szCs w:val="32"/>
        </w:rPr>
      </w:pPr>
    </w:p>
    <w:p w14:paraId="4F8AACA6" w14:textId="6B5AF67F" w:rsidR="00CF7F7A" w:rsidRPr="00775937" w:rsidRDefault="00493A10">
      <w:pPr>
        <w:rPr>
          <w:rFonts w:ascii="Times New Roman" w:hAnsi="Times New Roman" w:cs="Times New Roman"/>
          <w:sz w:val="32"/>
          <w:szCs w:val="32"/>
        </w:rPr>
      </w:pPr>
      <w:r>
        <w:rPr>
          <w:rFonts w:ascii="Times New Roman" w:hAnsi="Times New Roman" w:cs="Times New Roman"/>
          <w:sz w:val="32"/>
          <w:szCs w:val="32"/>
        </w:rPr>
        <w:t xml:space="preserve">To </w:t>
      </w:r>
      <w:r w:rsidR="00062D41">
        <w:rPr>
          <w:rFonts w:ascii="Times New Roman" w:hAnsi="Times New Roman" w:cs="Times New Roman"/>
          <w:sz w:val="32"/>
          <w:szCs w:val="32"/>
        </w:rPr>
        <w:t xml:space="preserve">investigate </w:t>
      </w:r>
      <w:r>
        <w:rPr>
          <w:rFonts w:ascii="Times New Roman" w:hAnsi="Times New Roman" w:cs="Times New Roman"/>
          <w:sz w:val="32"/>
          <w:szCs w:val="32"/>
        </w:rPr>
        <w:t xml:space="preserve">the alpha-diversity </w:t>
      </w:r>
      <w:r w:rsidR="00895195">
        <w:rPr>
          <w:rFonts w:ascii="Times New Roman" w:hAnsi="Times New Roman" w:cs="Times New Roman"/>
          <w:sz w:val="32"/>
          <w:szCs w:val="32"/>
        </w:rPr>
        <w:t>at the plot level</w:t>
      </w:r>
      <w:r w:rsidR="008E3180">
        <w:rPr>
          <w:rFonts w:ascii="Times New Roman" w:hAnsi="Times New Roman" w:cs="Times New Roman"/>
          <w:sz w:val="32"/>
          <w:szCs w:val="32"/>
        </w:rPr>
        <w:t>, w</w:t>
      </w:r>
      <w:r w:rsidR="00821CA7">
        <w:rPr>
          <w:rFonts w:ascii="Times New Roman" w:hAnsi="Times New Roman" w:cs="Times New Roman"/>
          <w:sz w:val="32"/>
          <w:szCs w:val="32"/>
        </w:rPr>
        <w:t>e calculated measures of species richness, Shannon diversity</w:t>
      </w:r>
      <w:r w:rsidR="00747029">
        <w:rPr>
          <w:rFonts w:ascii="Times New Roman" w:hAnsi="Times New Roman" w:cs="Times New Roman"/>
          <w:sz w:val="32"/>
          <w:szCs w:val="32"/>
        </w:rPr>
        <w:t>, Simpson diversity</w:t>
      </w:r>
      <w:r w:rsidR="00E0697B">
        <w:rPr>
          <w:rFonts w:ascii="Times New Roman" w:hAnsi="Times New Roman" w:cs="Times New Roman"/>
          <w:sz w:val="32"/>
          <w:szCs w:val="32"/>
        </w:rPr>
        <w:t xml:space="preserve">, and Simpson evenness </w:t>
      </w:r>
      <w:r w:rsidR="00C0331F">
        <w:rPr>
          <w:rFonts w:ascii="Times New Roman" w:hAnsi="Times New Roman" w:cs="Times New Roman"/>
          <w:sz w:val="32"/>
          <w:szCs w:val="32"/>
        </w:rPr>
        <w:t>using the package “</w:t>
      </w:r>
      <w:proofErr w:type="spellStart"/>
      <w:r w:rsidR="00C0331F">
        <w:rPr>
          <w:rFonts w:ascii="Times New Roman" w:hAnsi="Times New Roman" w:cs="Times New Roman"/>
          <w:sz w:val="32"/>
          <w:szCs w:val="32"/>
        </w:rPr>
        <w:t>HillR</w:t>
      </w:r>
      <w:proofErr w:type="spellEnd"/>
      <w:r w:rsidR="00C0331F">
        <w:rPr>
          <w:rFonts w:ascii="Times New Roman" w:hAnsi="Times New Roman" w:cs="Times New Roman"/>
          <w:sz w:val="32"/>
          <w:szCs w:val="32"/>
        </w:rPr>
        <w:t xml:space="preserve">” in R </w:t>
      </w:r>
      <w:r w:rsidR="00F31B79">
        <w:rPr>
          <w:rFonts w:ascii="Times New Roman" w:hAnsi="Times New Roman" w:cs="Times New Roman"/>
          <w:sz w:val="32"/>
          <w:szCs w:val="32"/>
        </w:rPr>
        <w:fldChar w:fldCharType="begin"/>
      </w:r>
      <w:r w:rsidR="00F31B79">
        <w:rPr>
          <w:rFonts w:ascii="Times New Roman" w:hAnsi="Times New Roman" w:cs="Times New Roman"/>
          <w:sz w:val="32"/>
          <w:szCs w:val="32"/>
        </w:rPr>
        <w:instrText xml:space="preserve"> ADDIN ZOTERO_ITEM CSL_CITATION {"citationID":"yWGkGo63","properties":{"formattedCitation":"(Li 2018)","plainCitation":"(Li 2018)","noteIndex":0},"citationItems":[{"id":1108,"uris":["http://zotero.org/users/6631577/items/V6MVGUWT"],"itemData":{"id":1108,"type":"article-journal","container-title":"Journal of Open Source Software","DOI":"10.21105/joss.01041","ISSN":"2475-9066","issue":"31","journalAbbreviation":"JOSS","license":"http://creativecommons.org/licenses/by/4.0/","page":"1041","source":"DOI.org (Crossref)","title":"hillR: taxonomic, functional, and phylogenetic diversity and similarity through Hill Numbers","title-short":"hillR","volume":"3","author":[{"family":"Li","given":"Daijiang"}],"issued":{"date-parts":[["2018",11,13]]}}}],"schema":"https://github.com/citation-style-language/schema/raw/master/csl-citation.json"} </w:instrText>
      </w:r>
      <w:r w:rsidR="00F31B79">
        <w:rPr>
          <w:rFonts w:ascii="Times New Roman" w:hAnsi="Times New Roman" w:cs="Times New Roman"/>
          <w:sz w:val="32"/>
          <w:szCs w:val="32"/>
        </w:rPr>
        <w:fldChar w:fldCharType="separate"/>
      </w:r>
      <w:r w:rsidR="00F31B79" w:rsidRPr="00F31B79">
        <w:rPr>
          <w:rFonts w:ascii="Times New Roman" w:hAnsi="Times New Roman" w:cs="Times New Roman"/>
          <w:sz w:val="32"/>
        </w:rPr>
        <w:t>(Li 2018)</w:t>
      </w:r>
      <w:r w:rsidR="00F31B79">
        <w:rPr>
          <w:rFonts w:ascii="Times New Roman" w:hAnsi="Times New Roman" w:cs="Times New Roman"/>
          <w:sz w:val="32"/>
          <w:szCs w:val="32"/>
        </w:rPr>
        <w:fldChar w:fldCharType="end"/>
      </w:r>
      <w:r w:rsidR="00C0331F">
        <w:rPr>
          <w:rFonts w:ascii="Times New Roman" w:hAnsi="Times New Roman" w:cs="Times New Roman"/>
          <w:sz w:val="32"/>
          <w:szCs w:val="32"/>
        </w:rPr>
        <w:t>.</w:t>
      </w:r>
      <w:r w:rsidR="00404D86">
        <w:rPr>
          <w:rFonts w:ascii="Times New Roman" w:hAnsi="Times New Roman" w:cs="Times New Roman"/>
          <w:sz w:val="32"/>
          <w:szCs w:val="32"/>
        </w:rPr>
        <w:t xml:space="preserve"> Shannon diversity was calculated using </w:t>
      </w:r>
      <w:r w:rsidR="0031109F">
        <w:rPr>
          <w:rFonts w:ascii="Times New Roman" w:hAnsi="Times New Roman" w:cs="Times New Roman"/>
          <w:sz w:val="32"/>
          <w:szCs w:val="32"/>
        </w:rPr>
        <w:t>Hill diversity with Hill number q=1</w:t>
      </w:r>
      <w:r w:rsidR="008C3406">
        <w:rPr>
          <w:rFonts w:ascii="Times New Roman" w:hAnsi="Times New Roman" w:cs="Times New Roman"/>
          <w:sz w:val="32"/>
          <w:szCs w:val="32"/>
        </w:rPr>
        <w:t xml:space="preserve">. This form of Shannon diversity has a </w:t>
      </w:r>
      <w:r w:rsidR="00E36A75">
        <w:rPr>
          <w:rFonts w:ascii="Times New Roman" w:hAnsi="Times New Roman" w:cs="Times New Roman"/>
          <w:sz w:val="32"/>
          <w:szCs w:val="32"/>
        </w:rPr>
        <w:t xml:space="preserve">minimum of 0 and a maximum </w:t>
      </w:r>
      <w:r w:rsidR="0031109F">
        <w:rPr>
          <w:rFonts w:ascii="Times New Roman" w:hAnsi="Times New Roman" w:cs="Times New Roman"/>
          <w:sz w:val="32"/>
          <w:szCs w:val="32"/>
        </w:rPr>
        <w:t xml:space="preserve">value </w:t>
      </w:r>
      <w:r w:rsidR="00E36A75">
        <w:rPr>
          <w:rFonts w:ascii="Times New Roman" w:hAnsi="Times New Roman" w:cs="Times New Roman"/>
          <w:sz w:val="32"/>
          <w:szCs w:val="32"/>
        </w:rPr>
        <w:t xml:space="preserve">of </w:t>
      </w:r>
      <w:r w:rsidR="0031109F">
        <w:rPr>
          <w:rFonts w:ascii="Times New Roman" w:hAnsi="Times New Roman" w:cs="Times New Roman"/>
          <w:sz w:val="32"/>
          <w:szCs w:val="32"/>
        </w:rPr>
        <w:t>the species richness.</w:t>
      </w:r>
      <w:r w:rsidR="00666F18">
        <w:rPr>
          <w:rFonts w:ascii="Times New Roman" w:hAnsi="Times New Roman" w:cs="Times New Roman"/>
          <w:sz w:val="32"/>
          <w:szCs w:val="32"/>
        </w:rPr>
        <w:t xml:space="preserve"> Simpson diversity </w:t>
      </w:r>
      <w:r w:rsidR="00A715F4">
        <w:rPr>
          <w:rFonts w:ascii="Times New Roman" w:hAnsi="Times New Roman" w:cs="Times New Roman"/>
          <w:sz w:val="32"/>
          <w:szCs w:val="32"/>
        </w:rPr>
        <w:t xml:space="preserve">(Inverse Simpson Index) </w:t>
      </w:r>
      <w:r w:rsidR="00666F18">
        <w:rPr>
          <w:rFonts w:ascii="Times New Roman" w:hAnsi="Times New Roman" w:cs="Times New Roman"/>
          <w:sz w:val="32"/>
          <w:szCs w:val="32"/>
        </w:rPr>
        <w:t>was calculated using the Hill diversity with Hill number q=2.</w:t>
      </w:r>
      <w:r w:rsidR="00562418">
        <w:rPr>
          <w:rFonts w:ascii="Times New Roman" w:hAnsi="Times New Roman" w:cs="Times New Roman"/>
          <w:sz w:val="32"/>
          <w:szCs w:val="32"/>
        </w:rPr>
        <w:t xml:space="preserve"> </w:t>
      </w:r>
      <w:r w:rsidR="00540BD1">
        <w:rPr>
          <w:rFonts w:ascii="Times New Roman" w:hAnsi="Times New Roman" w:cs="Times New Roman"/>
          <w:sz w:val="32"/>
          <w:szCs w:val="32"/>
        </w:rPr>
        <w:t>Simpson evenness</w:t>
      </w:r>
      <w:r w:rsidR="00EB01D9">
        <w:rPr>
          <w:rFonts w:ascii="Times New Roman" w:hAnsi="Times New Roman" w:cs="Times New Roman"/>
          <w:sz w:val="32"/>
          <w:szCs w:val="32"/>
        </w:rPr>
        <w:t xml:space="preserve"> was calculated as the Inverse Simpson Index divided by the species richness</w:t>
      </w:r>
      <w:r w:rsidR="006140F2">
        <w:rPr>
          <w:rFonts w:ascii="Times New Roman" w:hAnsi="Times New Roman" w:cs="Times New Roman"/>
          <w:sz w:val="32"/>
          <w:szCs w:val="32"/>
        </w:rPr>
        <w:t>. This</w:t>
      </w:r>
      <w:r w:rsidR="000673BF">
        <w:rPr>
          <w:rFonts w:ascii="Times New Roman" w:hAnsi="Times New Roman" w:cs="Times New Roman"/>
          <w:sz w:val="32"/>
          <w:szCs w:val="32"/>
        </w:rPr>
        <w:t xml:space="preserve"> metric</w:t>
      </w:r>
      <w:r w:rsidR="00EB01D9">
        <w:rPr>
          <w:rFonts w:ascii="Times New Roman" w:hAnsi="Times New Roman" w:cs="Times New Roman"/>
          <w:sz w:val="32"/>
          <w:szCs w:val="32"/>
        </w:rPr>
        <w:t xml:space="preserve"> </w:t>
      </w:r>
      <w:r w:rsidR="00B6073E">
        <w:rPr>
          <w:rFonts w:ascii="Times New Roman" w:hAnsi="Times New Roman" w:cs="Times New Roman"/>
          <w:sz w:val="32"/>
          <w:szCs w:val="32"/>
        </w:rPr>
        <w:t xml:space="preserve">measures </w:t>
      </w:r>
      <w:r w:rsidR="003D2C0B">
        <w:rPr>
          <w:rFonts w:ascii="Times New Roman" w:hAnsi="Times New Roman" w:cs="Times New Roman"/>
          <w:sz w:val="32"/>
          <w:szCs w:val="32"/>
        </w:rPr>
        <w:t xml:space="preserve">the degree to which </w:t>
      </w:r>
      <w:r w:rsidR="002711BB">
        <w:rPr>
          <w:rFonts w:ascii="Times New Roman" w:hAnsi="Times New Roman" w:cs="Times New Roman"/>
          <w:sz w:val="32"/>
          <w:szCs w:val="32"/>
        </w:rPr>
        <w:t>species have similar abundances.</w:t>
      </w:r>
    </w:p>
    <w:p w14:paraId="4C5F33C6" w14:textId="77777777" w:rsidR="006B16EB" w:rsidRDefault="006B16EB">
      <w:pPr>
        <w:rPr>
          <w:rFonts w:ascii="Times New Roman" w:hAnsi="Times New Roman" w:cs="Times New Roman"/>
          <w:sz w:val="32"/>
          <w:szCs w:val="32"/>
        </w:rPr>
      </w:pPr>
    </w:p>
    <w:p w14:paraId="2ACF1D14" w14:textId="34BAAC4B" w:rsidR="004D6DCA" w:rsidRDefault="006B16EB">
      <w:pPr>
        <w:rPr>
          <w:rFonts w:ascii="Times New Roman" w:hAnsi="Times New Roman" w:cs="Times New Roman"/>
          <w:sz w:val="32"/>
          <w:szCs w:val="32"/>
        </w:rPr>
      </w:pPr>
      <w:r>
        <w:rPr>
          <w:rFonts w:ascii="Times New Roman" w:hAnsi="Times New Roman" w:cs="Times New Roman"/>
          <w:sz w:val="32"/>
          <w:szCs w:val="32"/>
        </w:rPr>
        <w:lastRenderedPageBreak/>
        <w:t xml:space="preserve">To </w:t>
      </w:r>
      <w:r w:rsidR="00C673C9">
        <w:rPr>
          <w:rFonts w:ascii="Times New Roman" w:hAnsi="Times New Roman" w:cs="Times New Roman"/>
          <w:sz w:val="32"/>
          <w:szCs w:val="32"/>
        </w:rPr>
        <w:t xml:space="preserve">estimate the number of undetected species and thus </w:t>
      </w:r>
      <w:r>
        <w:rPr>
          <w:rFonts w:ascii="Times New Roman" w:hAnsi="Times New Roman" w:cs="Times New Roman"/>
          <w:sz w:val="32"/>
          <w:szCs w:val="32"/>
        </w:rPr>
        <w:t xml:space="preserve">estimate the true species </w:t>
      </w:r>
      <w:r w:rsidR="0015154F">
        <w:rPr>
          <w:rFonts w:ascii="Times New Roman" w:hAnsi="Times New Roman" w:cs="Times New Roman"/>
          <w:sz w:val="32"/>
          <w:szCs w:val="32"/>
        </w:rPr>
        <w:t>richness of ground</w:t>
      </w:r>
      <w:r w:rsidR="00C673C9">
        <w:rPr>
          <w:rFonts w:ascii="Times New Roman" w:hAnsi="Times New Roman" w:cs="Times New Roman"/>
          <w:sz w:val="32"/>
          <w:szCs w:val="32"/>
        </w:rPr>
        <w:t xml:space="preserve"> beetles</w:t>
      </w:r>
      <w:r w:rsidR="00C13BE9">
        <w:rPr>
          <w:rFonts w:ascii="Times New Roman" w:hAnsi="Times New Roman" w:cs="Times New Roman"/>
          <w:sz w:val="32"/>
          <w:szCs w:val="32"/>
        </w:rPr>
        <w:t xml:space="preserve">, </w:t>
      </w:r>
      <w:r w:rsidR="00B37FC2">
        <w:rPr>
          <w:rFonts w:ascii="Times New Roman" w:hAnsi="Times New Roman" w:cs="Times New Roman"/>
          <w:sz w:val="32"/>
          <w:szCs w:val="32"/>
        </w:rPr>
        <w:t xml:space="preserve">we used an asymptotic approach </w:t>
      </w:r>
      <w:r w:rsidR="00B37FC2">
        <w:rPr>
          <w:rFonts w:ascii="Times New Roman" w:hAnsi="Times New Roman" w:cs="Times New Roman"/>
          <w:sz w:val="32"/>
          <w:szCs w:val="32"/>
        </w:rPr>
        <w:fldChar w:fldCharType="begin"/>
      </w:r>
      <w:r w:rsidR="00B37FC2">
        <w:rPr>
          <w:rFonts w:ascii="Times New Roman" w:hAnsi="Times New Roman" w:cs="Times New Roman"/>
          <w:sz w:val="32"/>
          <w:szCs w:val="32"/>
        </w:rPr>
        <w:instrText xml:space="preserve"> ADDIN ZOTERO_ITEM CSL_CITATION {"citationID":"BbXsWcAM","properties":{"formattedCitation":"(Chao and Chiu 2016)","plainCitation":"(Chao and Chiu 2016)","noteIndex":0},"citationItems":[{"id":1110,"uris":["http://zotero.org/users/6631577/items/ECJZN5Q4"],"itemData":{"id":1110,"type":"chapter","abstract":"Abstract\n            On the basis of the sampling data from an assemblage, estimation of species richness (observed plus undetected) is statistically difficult especially for highly diverse assemblages with many rare species. Simple counts of species richness in samples typically underestimate and strongly depend on sampling effort and sample completeness. There are two approaches to infer species richness and make fair comparisons among multiple assemblages based on possibly unequal sampling effort and incomplete samples that miss many species. (i) An asymptotic approach: this approach compares the estimated asymptotes of species accumulation curves. It is based on statistical sampling‐theory methods of estimating species richness. Both parametric and nonparametric methods are reviewed. We focus on the nonparametric estimators that are universally valid for all species abundance distributions. (ii) A nonasymptotic approach: this approach compares the estimated species richnesses of standardized samples with a common finite sample size or sample completeness. It is based on the seamless sample‐size‐ and coverage‐based rarefaction and extrapolation sampling curves. This approach aims to compare species richness estimates for equally large or equally complete samples. These two approaches allow researchers to efficiently use all data to make robust and detailed inferences about species richness. Two R packages (SpadeR and iNEXT) are applied to rainforest tree data for illustration.","container-title":"Wiley StatsRef: Statistics Reference Online","edition":"1","ISBN":"978-1-118-44511-2","language":"en","license":"http://doi.wiley.com/10.1002/tdm_license_1.1","note":"DOI: 10.1002/9781118445112.stat03432.pub2","page":"1-26","publisher":"Wiley","source":"DOI.org (Crossref)","title":"Species Richness: Estimation and Comparison","title-short":"Species Richness","URL":"https://onlinelibrary.wiley.com/doi/10.1002/9781118445112.stat03432.pub2","editor":[{"family":"Kenett","given":"Ron S."},{"family":"Longford","given":"Nicholas T."},{"family":"Piegorsch","given":"Walter W."},{"family":"Ruggeri","given":"Fabrizio"}],"author":[{"family":"Chao","given":"Anne"},{"family":"Chiu","given":"Chun‐Huo"}],"accessed":{"date-parts":[["2025",2,5]]},"issued":{"date-parts":[["2016",8,5]]}}}],"schema":"https://github.com/citation-style-language/schema/raw/master/csl-citation.json"} </w:instrText>
      </w:r>
      <w:r w:rsidR="00B37FC2">
        <w:rPr>
          <w:rFonts w:ascii="Times New Roman" w:hAnsi="Times New Roman" w:cs="Times New Roman"/>
          <w:sz w:val="32"/>
          <w:szCs w:val="32"/>
        </w:rPr>
        <w:fldChar w:fldCharType="separate"/>
      </w:r>
      <w:r w:rsidR="00B37FC2" w:rsidRPr="00B37FC2">
        <w:rPr>
          <w:rFonts w:ascii="Times New Roman" w:hAnsi="Times New Roman" w:cs="Times New Roman"/>
          <w:sz w:val="32"/>
        </w:rPr>
        <w:t>(Chao and Chiu 2016)</w:t>
      </w:r>
      <w:r w:rsidR="00B37FC2">
        <w:rPr>
          <w:rFonts w:ascii="Times New Roman" w:hAnsi="Times New Roman" w:cs="Times New Roman"/>
          <w:sz w:val="32"/>
          <w:szCs w:val="32"/>
        </w:rPr>
        <w:fldChar w:fldCharType="end"/>
      </w:r>
      <w:r w:rsidR="00B37FC2">
        <w:rPr>
          <w:rFonts w:ascii="Times New Roman" w:hAnsi="Times New Roman" w:cs="Times New Roman"/>
          <w:sz w:val="32"/>
          <w:szCs w:val="32"/>
        </w:rPr>
        <w:t xml:space="preserve">. We calculated the </w:t>
      </w:r>
      <w:r w:rsidR="00C06E81">
        <w:rPr>
          <w:rFonts w:ascii="Times New Roman" w:hAnsi="Times New Roman" w:cs="Times New Roman"/>
          <w:sz w:val="32"/>
          <w:szCs w:val="32"/>
        </w:rPr>
        <w:t xml:space="preserve">Chao1 estimator, which </w:t>
      </w:r>
      <w:r w:rsidR="00964F93">
        <w:rPr>
          <w:rFonts w:ascii="Times New Roman" w:hAnsi="Times New Roman" w:cs="Times New Roman"/>
          <w:sz w:val="32"/>
          <w:szCs w:val="32"/>
        </w:rPr>
        <w:t xml:space="preserve">is a nonparametric estimator </w:t>
      </w:r>
      <w:r w:rsidR="007D5A26">
        <w:rPr>
          <w:rFonts w:ascii="Times New Roman" w:hAnsi="Times New Roman" w:cs="Times New Roman"/>
          <w:sz w:val="32"/>
          <w:szCs w:val="32"/>
        </w:rPr>
        <w:t>that gives</w:t>
      </w:r>
      <w:r w:rsidR="00964F93">
        <w:rPr>
          <w:rFonts w:ascii="Times New Roman" w:hAnsi="Times New Roman" w:cs="Times New Roman"/>
          <w:sz w:val="32"/>
          <w:szCs w:val="32"/>
        </w:rPr>
        <w:t xml:space="preserve"> a lower bound on the true species richness</w:t>
      </w:r>
      <w:r w:rsidR="00C673C9">
        <w:rPr>
          <w:rFonts w:ascii="Times New Roman" w:hAnsi="Times New Roman" w:cs="Times New Roman"/>
          <w:sz w:val="32"/>
          <w:szCs w:val="32"/>
        </w:rPr>
        <w:t>.</w:t>
      </w:r>
      <w:r w:rsidR="00D16116">
        <w:rPr>
          <w:rFonts w:ascii="Times New Roman" w:hAnsi="Times New Roman" w:cs="Times New Roman"/>
          <w:sz w:val="32"/>
          <w:szCs w:val="32"/>
        </w:rPr>
        <w:t xml:space="preserve"> This estimator</w:t>
      </w:r>
      <w:r w:rsidR="00151EED">
        <w:rPr>
          <w:rFonts w:ascii="Times New Roman" w:hAnsi="Times New Roman" w:cs="Times New Roman"/>
          <w:sz w:val="32"/>
          <w:szCs w:val="32"/>
        </w:rPr>
        <w:t xml:space="preserve"> </w:t>
      </w:r>
      <w:r w:rsidR="004D6DCA">
        <w:rPr>
          <w:rFonts w:ascii="Times New Roman" w:hAnsi="Times New Roman" w:cs="Times New Roman"/>
          <w:sz w:val="32"/>
          <w:szCs w:val="32"/>
        </w:rPr>
        <w:t>incorporates the number of singletons and doubletons to estimate the number of undetected species</w:t>
      </w:r>
      <w:r w:rsidR="007D560A">
        <w:rPr>
          <w:rFonts w:ascii="Times New Roman" w:hAnsi="Times New Roman" w:cs="Times New Roman"/>
          <w:sz w:val="32"/>
          <w:szCs w:val="32"/>
        </w:rPr>
        <w:t xml:space="preserve"> and was </w:t>
      </w:r>
      <w:r w:rsidR="00151EED">
        <w:rPr>
          <w:rFonts w:ascii="Times New Roman" w:hAnsi="Times New Roman" w:cs="Times New Roman"/>
          <w:sz w:val="32"/>
          <w:szCs w:val="32"/>
        </w:rPr>
        <w:t xml:space="preserve">implemented using the </w:t>
      </w:r>
      <w:r w:rsidR="00473BA5">
        <w:rPr>
          <w:rFonts w:ascii="Times New Roman" w:hAnsi="Times New Roman" w:cs="Times New Roman"/>
          <w:sz w:val="32"/>
          <w:szCs w:val="32"/>
        </w:rPr>
        <w:t>function “</w:t>
      </w:r>
      <w:proofErr w:type="spellStart"/>
      <w:r w:rsidR="00473BA5">
        <w:rPr>
          <w:rFonts w:ascii="Times New Roman" w:hAnsi="Times New Roman" w:cs="Times New Roman"/>
          <w:sz w:val="32"/>
          <w:szCs w:val="32"/>
        </w:rPr>
        <w:t>ChaoSpecies</w:t>
      </w:r>
      <w:proofErr w:type="spellEnd"/>
      <w:r w:rsidR="00473BA5">
        <w:rPr>
          <w:rFonts w:ascii="Times New Roman" w:hAnsi="Times New Roman" w:cs="Times New Roman"/>
          <w:sz w:val="32"/>
          <w:szCs w:val="32"/>
        </w:rPr>
        <w:t>” using the R package</w:t>
      </w:r>
      <w:r w:rsidR="004D6DCA">
        <w:rPr>
          <w:rFonts w:ascii="Times New Roman" w:hAnsi="Times New Roman" w:cs="Times New Roman"/>
          <w:sz w:val="32"/>
          <w:szCs w:val="32"/>
        </w:rPr>
        <w:t xml:space="preserve"> “</w:t>
      </w:r>
      <w:proofErr w:type="spellStart"/>
      <w:r w:rsidR="004D6DCA">
        <w:rPr>
          <w:rFonts w:ascii="Times New Roman" w:hAnsi="Times New Roman" w:cs="Times New Roman"/>
          <w:sz w:val="32"/>
          <w:szCs w:val="32"/>
        </w:rPr>
        <w:t>SpadeR</w:t>
      </w:r>
      <w:proofErr w:type="spellEnd"/>
      <w:r w:rsidR="004D6DCA">
        <w:rPr>
          <w:rFonts w:ascii="Times New Roman" w:hAnsi="Times New Roman" w:cs="Times New Roman"/>
          <w:sz w:val="32"/>
          <w:szCs w:val="32"/>
        </w:rPr>
        <w:t>”</w:t>
      </w:r>
      <w:r w:rsidR="007D560A">
        <w:rPr>
          <w:rFonts w:ascii="Times New Roman" w:hAnsi="Times New Roman" w:cs="Times New Roman"/>
          <w:sz w:val="32"/>
          <w:szCs w:val="32"/>
        </w:rPr>
        <w:t xml:space="preserve"> </w:t>
      </w:r>
      <w:r w:rsidR="004679E8">
        <w:rPr>
          <w:rFonts w:ascii="Times New Roman" w:hAnsi="Times New Roman" w:cs="Times New Roman"/>
          <w:sz w:val="32"/>
          <w:szCs w:val="32"/>
        </w:rPr>
        <w:fldChar w:fldCharType="begin"/>
      </w:r>
      <w:r w:rsidR="00070F8B">
        <w:rPr>
          <w:rFonts w:ascii="Times New Roman" w:hAnsi="Times New Roman" w:cs="Times New Roman"/>
          <w:sz w:val="32"/>
          <w:szCs w:val="32"/>
        </w:rPr>
        <w:instrText xml:space="preserve"> ADDIN ZOTERO_ITEM CSL_CITATION {"citationID":"KVAmEzrM","properties":{"formattedCitation":"(Anne Chao et al. 2016)","plainCitation":"(Anne Chao et al. 2016)","dontUpdate":true,"noteIndex":0},"citationItems":[{"id":1114,"uris":["http://zotero.org/users/6631577/items/NGEHX47P"],"itemData":{"id":1114,"type":"software","title":"SpadeR: Species-Richness Prediction and Diversity Estimation with R","URL":"https://github.com/AnneChao/SpadeR","version":"R package version 0.1.1, commit 641c1def57de95142407803ee8b283a269115c8c","author":[{"literal":"Anne Chao"},{"family":"Ma","given":"K.H."},{"family":"Hsieh","given":"T.C."},{"family":"Chiu","given":"Chun‐Huo"}],"issued":{"date-parts":[["2016"]]}}}],"schema":"https://github.com/citation-style-language/schema/raw/master/csl-citation.json"} </w:instrText>
      </w:r>
      <w:r w:rsidR="004679E8">
        <w:rPr>
          <w:rFonts w:ascii="Times New Roman" w:hAnsi="Times New Roman" w:cs="Times New Roman"/>
          <w:sz w:val="32"/>
          <w:szCs w:val="32"/>
        </w:rPr>
        <w:fldChar w:fldCharType="separate"/>
      </w:r>
      <w:r w:rsidR="004679E8" w:rsidRPr="004679E8">
        <w:rPr>
          <w:rFonts w:ascii="Times New Roman" w:hAnsi="Times New Roman" w:cs="Times New Roman"/>
          <w:sz w:val="32"/>
        </w:rPr>
        <w:t>(Chao et al. 2016)</w:t>
      </w:r>
      <w:r w:rsidR="004679E8">
        <w:rPr>
          <w:rFonts w:ascii="Times New Roman" w:hAnsi="Times New Roman" w:cs="Times New Roman"/>
          <w:sz w:val="32"/>
          <w:szCs w:val="32"/>
        </w:rPr>
        <w:fldChar w:fldCharType="end"/>
      </w:r>
      <w:r w:rsidR="007D560A">
        <w:rPr>
          <w:rFonts w:ascii="Times New Roman" w:hAnsi="Times New Roman" w:cs="Times New Roman"/>
          <w:sz w:val="32"/>
          <w:szCs w:val="32"/>
        </w:rPr>
        <w:t>.</w:t>
      </w:r>
    </w:p>
    <w:p w14:paraId="2D905555" w14:textId="77777777" w:rsidR="005624A4" w:rsidRDefault="005624A4">
      <w:pPr>
        <w:rPr>
          <w:rFonts w:ascii="Times New Roman" w:hAnsi="Times New Roman" w:cs="Times New Roman"/>
          <w:sz w:val="32"/>
          <w:szCs w:val="32"/>
        </w:rPr>
      </w:pPr>
    </w:p>
    <w:p w14:paraId="33ED4535" w14:textId="703D764C" w:rsidR="001642E7" w:rsidRPr="00A47A61" w:rsidRDefault="001642E7">
      <w:pPr>
        <w:rPr>
          <w:rFonts w:ascii="Times New Roman" w:hAnsi="Times New Roman" w:cs="Times New Roman"/>
          <w:sz w:val="32"/>
          <w:szCs w:val="32"/>
          <w:u w:val="single"/>
        </w:rPr>
      </w:pPr>
      <w:r w:rsidRPr="00A47A61">
        <w:rPr>
          <w:rFonts w:ascii="Times New Roman" w:hAnsi="Times New Roman" w:cs="Times New Roman"/>
          <w:sz w:val="32"/>
          <w:szCs w:val="32"/>
          <w:u w:val="single"/>
        </w:rPr>
        <w:t>Taxonomic beta-diversity measures</w:t>
      </w:r>
    </w:p>
    <w:p w14:paraId="187C1AE2" w14:textId="77777777" w:rsidR="001642E7" w:rsidRDefault="001642E7">
      <w:pPr>
        <w:rPr>
          <w:rFonts w:ascii="Times New Roman" w:hAnsi="Times New Roman" w:cs="Times New Roman"/>
          <w:sz w:val="32"/>
          <w:szCs w:val="32"/>
        </w:rPr>
      </w:pPr>
    </w:p>
    <w:p w14:paraId="790FD1C5" w14:textId="0A7A493D" w:rsidR="00933E29" w:rsidRDefault="001A1691">
      <w:pPr>
        <w:rPr>
          <w:rFonts w:ascii="Times New Roman" w:hAnsi="Times New Roman" w:cs="Times New Roman"/>
          <w:sz w:val="32"/>
          <w:szCs w:val="32"/>
        </w:rPr>
      </w:pPr>
      <w:r>
        <w:rPr>
          <w:rFonts w:ascii="Times New Roman" w:hAnsi="Times New Roman" w:cs="Times New Roman"/>
          <w:sz w:val="32"/>
          <w:szCs w:val="32"/>
        </w:rPr>
        <w:t>Investigating beta-diversity answers the question: does the community composition of ground beetles</w:t>
      </w:r>
      <w:r w:rsidR="00BC71AA">
        <w:rPr>
          <w:rFonts w:ascii="Times New Roman" w:hAnsi="Times New Roman" w:cs="Times New Roman"/>
          <w:sz w:val="32"/>
          <w:szCs w:val="32"/>
        </w:rPr>
        <w:t xml:space="preserve"> differ bet</w:t>
      </w:r>
      <w:r w:rsidR="00755896">
        <w:rPr>
          <w:rFonts w:ascii="Times New Roman" w:hAnsi="Times New Roman" w:cs="Times New Roman"/>
          <w:sz w:val="32"/>
          <w:szCs w:val="32"/>
        </w:rPr>
        <w:t>ween the wind-disturbed, salvaged, and undisturbed forest?</w:t>
      </w:r>
      <w:r w:rsidR="002F4993">
        <w:rPr>
          <w:rFonts w:ascii="Times New Roman" w:hAnsi="Times New Roman" w:cs="Times New Roman"/>
          <w:sz w:val="32"/>
          <w:szCs w:val="32"/>
        </w:rPr>
        <w:t xml:space="preserve"> </w:t>
      </w:r>
      <w:r w:rsidR="005C78B1">
        <w:rPr>
          <w:rFonts w:ascii="Times New Roman" w:hAnsi="Times New Roman" w:cs="Times New Roman"/>
          <w:sz w:val="32"/>
          <w:szCs w:val="32"/>
        </w:rPr>
        <w:t>V</w:t>
      </w:r>
      <w:r w:rsidR="00D61522">
        <w:rPr>
          <w:rFonts w:ascii="Times New Roman" w:hAnsi="Times New Roman" w:cs="Times New Roman"/>
          <w:sz w:val="32"/>
          <w:szCs w:val="32"/>
        </w:rPr>
        <w:t xml:space="preserve">ariation in </w:t>
      </w:r>
      <w:r w:rsidR="004208F1">
        <w:rPr>
          <w:rFonts w:ascii="Times New Roman" w:hAnsi="Times New Roman" w:cs="Times New Roman"/>
          <w:sz w:val="32"/>
          <w:szCs w:val="32"/>
        </w:rPr>
        <w:t xml:space="preserve">community composition could be </w:t>
      </w:r>
      <w:r w:rsidR="005C78B1">
        <w:rPr>
          <w:rFonts w:ascii="Times New Roman" w:hAnsi="Times New Roman" w:cs="Times New Roman"/>
          <w:sz w:val="32"/>
          <w:szCs w:val="32"/>
        </w:rPr>
        <w:t xml:space="preserve">predominately </w:t>
      </w:r>
      <w:r w:rsidR="00611ABC" w:rsidRPr="005C78B1">
        <w:rPr>
          <w:rFonts w:ascii="Times New Roman" w:hAnsi="Times New Roman" w:cs="Times New Roman"/>
          <w:i/>
          <w:iCs/>
          <w:sz w:val="32"/>
          <w:szCs w:val="32"/>
        </w:rPr>
        <w:t>between</w:t>
      </w:r>
      <w:r w:rsidR="004208F1">
        <w:rPr>
          <w:rFonts w:ascii="Times New Roman" w:hAnsi="Times New Roman" w:cs="Times New Roman"/>
          <w:sz w:val="32"/>
          <w:szCs w:val="32"/>
        </w:rPr>
        <w:t xml:space="preserve"> forest management </w:t>
      </w:r>
      <w:r w:rsidR="00933E29">
        <w:rPr>
          <w:rFonts w:ascii="Times New Roman" w:hAnsi="Times New Roman" w:cs="Times New Roman"/>
          <w:sz w:val="32"/>
          <w:szCs w:val="32"/>
        </w:rPr>
        <w:t>treatments,</w:t>
      </w:r>
      <w:r w:rsidR="004208F1">
        <w:rPr>
          <w:rFonts w:ascii="Times New Roman" w:hAnsi="Times New Roman" w:cs="Times New Roman"/>
          <w:sz w:val="32"/>
          <w:szCs w:val="32"/>
        </w:rPr>
        <w:t xml:space="preserve"> </w:t>
      </w:r>
      <w:r w:rsidR="005D48DB">
        <w:rPr>
          <w:rFonts w:ascii="Times New Roman" w:hAnsi="Times New Roman" w:cs="Times New Roman"/>
          <w:sz w:val="32"/>
          <w:szCs w:val="32"/>
        </w:rPr>
        <w:t xml:space="preserve">or it could be </w:t>
      </w:r>
      <w:r w:rsidR="005C78B1">
        <w:rPr>
          <w:rFonts w:ascii="Times New Roman" w:hAnsi="Times New Roman" w:cs="Times New Roman"/>
          <w:sz w:val="32"/>
          <w:szCs w:val="32"/>
        </w:rPr>
        <w:t>predominately</w:t>
      </w:r>
      <w:r w:rsidR="005D48DB">
        <w:rPr>
          <w:rFonts w:ascii="Times New Roman" w:hAnsi="Times New Roman" w:cs="Times New Roman"/>
          <w:sz w:val="32"/>
          <w:szCs w:val="32"/>
        </w:rPr>
        <w:t xml:space="preserve"> </w:t>
      </w:r>
      <w:r w:rsidR="005D48DB" w:rsidRPr="005C78B1">
        <w:rPr>
          <w:rFonts w:ascii="Times New Roman" w:hAnsi="Times New Roman" w:cs="Times New Roman"/>
          <w:i/>
          <w:iCs/>
          <w:sz w:val="32"/>
          <w:szCs w:val="32"/>
        </w:rPr>
        <w:t>within</w:t>
      </w:r>
      <w:r w:rsidR="005D48DB">
        <w:rPr>
          <w:rFonts w:ascii="Times New Roman" w:hAnsi="Times New Roman" w:cs="Times New Roman"/>
          <w:sz w:val="32"/>
          <w:szCs w:val="32"/>
        </w:rPr>
        <w:t xml:space="preserve"> each forest management treatment.</w:t>
      </w:r>
      <w:r w:rsidR="002676B9">
        <w:rPr>
          <w:rFonts w:ascii="Times New Roman" w:hAnsi="Times New Roman" w:cs="Times New Roman"/>
          <w:sz w:val="32"/>
          <w:szCs w:val="32"/>
        </w:rPr>
        <w:t xml:space="preserve"> We tested these possibilities using the Permutation-based Multivariate Analysis of Variance</w:t>
      </w:r>
      <w:r w:rsidR="000351BB">
        <w:rPr>
          <w:rFonts w:ascii="Times New Roman" w:hAnsi="Times New Roman" w:cs="Times New Roman"/>
          <w:sz w:val="32"/>
          <w:szCs w:val="32"/>
        </w:rPr>
        <w:t xml:space="preserve"> </w:t>
      </w:r>
      <w:r w:rsidR="00EC1E51">
        <w:rPr>
          <w:rFonts w:ascii="Times New Roman" w:hAnsi="Times New Roman" w:cs="Times New Roman"/>
          <w:sz w:val="32"/>
          <w:szCs w:val="32"/>
        </w:rPr>
        <w:t>(</w:t>
      </w:r>
      <w:proofErr w:type="spellStart"/>
      <w:r w:rsidR="00EC1E51">
        <w:rPr>
          <w:rFonts w:ascii="Times New Roman" w:hAnsi="Times New Roman" w:cs="Times New Roman"/>
          <w:sz w:val="32"/>
          <w:szCs w:val="32"/>
        </w:rPr>
        <w:t>PerMANOVA</w:t>
      </w:r>
      <w:proofErr w:type="spellEnd"/>
      <w:r w:rsidR="00EC1E51">
        <w:rPr>
          <w:rFonts w:ascii="Times New Roman" w:hAnsi="Times New Roman" w:cs="Times New Roman"/>
          <w:sz w:val="32"/>
          <w:szCs w:val="32"/>
        </w:rPr>
        <w:t xml:space="preserve">) </w:t>
      </w:r>
      <w:r w:rsidR="000351BB">
        <w:rPr>
          <w:rFonts w:ascii="Times New Roman" w:hAnsi="Times New Roman" w:cs="Times New Roman"/>
          <w:sz w:val="32"/>
          <w:szCs w:val="32"/>
        </w:rPr>
        <w:t xml:space="preserve">and the </w:t>
      </w:r>
      <w:r w:rsidR="004B717F">
        <w:rPr>
          <w:rFonts w:ascii="Times New Roman" w:hAnsi="Times New Roman" w:cs="Times New Roman"/>
          <w:sz w:val="32"/>
          <w:szCs w:val="32"/>
        </w:rPr>
        <w:t>A</w:t>
      </w:r>
      <w:r w:rsidR="004B717F" w:rsidRPr="004B717F">
        <w:rPr>
          <w:rFonts w:ascii="Times New Roman" w:hAnsi="Times New Roman" w:cs="Times New Roman"/>
          <w:sz w:val="32"/>
          <w:szCs w:val="32"/>
        </w:rPr>
        <w:t xml:space="preserve">nalysis of </w:t>
      </w:r>
      <w:r w:rsidR="00EC1E51">
        <w:rPr>
          <w:rFonts w:ascii="Times New Roman" w:hAnsi="Times New Roman" w:cs="Times New Roman"/>
          <w:sz w:val="32"/>
          <w:szCs w:val="32"/>
        </w:rPr>
        <w:t>M</w:t>
      </w:r>
      <w:r w:rsidR="004B717F" w:rsidRPr="004B717F">
        <w:rPr>
          <w:rFonts w:ascii="Times New Roman" w:hAnsi="Times New Roman" w:cs="Times New Roman"/>
          <w:sz w:val="32"/>
          <w:szCs w:val="32"/>
        </w:rPr>
        <w:t xml:space="preserve">ultivariate </w:t>
      </w:r>
      <w:r w:rsidR="00EC1E51">
        <w:rPr>
          <w:rFonts w:ascii="Times New Roman" w:hAnsi="Times New Roman" w:cs="Times New Roman"/>
          <w:sz w:val="32"/>
          <w:szCs w:val="32"/>
        </w:rPr>
        <w:t>H</w:t>
      </w:r>
      <w:r w:rsidR="004B717F" w:rsidRPr="004B717F">
        <w:rPr>
          <w:rFonts w:ascii="Times New Roman" w:hAnsi="Times New Roman" w:cs="Times New Roman"/>
          <w:sz w:val="32"/>
          <w:szCs w:val="32"/>
        </w:rPr>
        <w:t xml:space="preserve">omogeneity of </w:t>
      </w:r>
      <w:r w:rsidR="00EC1E51">
        <w:rPr>
          <w:rFonts w:ascii="Times New Roman" w:hAnsi="Times New Roman" w:cs="Times New Roman"/>
          <w:sz w:val="32"/>
          <w:szCs w:val="32"/>
        </w:rPr>
        <w:t>G</w:t>
      </w:r>
      <w:r w:rsidR="004B717F" w:rsidRPr="004B717F">
        <w:rPr>
          <w:rFonts w:ascii="Times New Roman" w:hAnsi="Times New Roman" w:cs="Times New Roman"/>
          <w:sz w:val="32"/>
          <w:szCs w:val="32"/>
        </w:rPr>
        <w:t xml:space="preserve">roup </w:t>
      </w:r>
      <w:r w:rsidR="00EC1E51">
        <w:rPr>
          <w:rFonts w:ascii="Times New Roman" w:hAnsi="Times New Roman" w:cs="Times New Roman"/>
          <w:sz w:val="32"/>
          <w:szCs w:val="32"/>
        </w:rPr>
        <w:t>D</w:t>
      </w:r>
      <w:r w:rsidR="004B717F" w:rsidRPr="004B717F">
        <w:rPr>
          <w:rFonts w:ascii="Times New Roman" w:hAnsi="Times New Roman" w:cs="Times New Roman"/>
          <w:sz w:val="32"/>
          <w:szCs w:val="32"/>
        </w:rPr>
        <w:t>ispersions</w:t>
      </w:r>
      <w:r w:rsidR="00EC1E51">
        <w:rPr>
          <w:rFonts w:ascii="Times New Roman" w:hAnsi="Times New Roman" w:cs="Times New Roman"/>
          <w:sz w:val="32"/>
          <w:szCs w:val="32"/>
        </w:rPr>
        <w:t xml:space="preserve"> methods, respectively</w:t>
      </w:r>
      <w:r w:rsidR="004B717F">
        <w:rPr>
          <w:rFonts w:ascii="Times New Roman" w:hAnsi="Times New Roman" w:cs="Times New Roman"/>
          <w:sz w:val="32"/>
          <w:szCs w:val="32"/>
        </w:rPr>
        <w:t>.</w:t>
      </w:r>
      <w:r w:rsidR="00BC1F98">
        <w:rPr>
          <w:rFonts w:ascii="Times New Roman" w:hAnsi="Times New Roman" w:cs="Times New Roman"/>
          <w:sz w:val="32"/>
          <w:szCs w:val="32"/>
        </w:rPr>
        <w:t xml:space="preserve"> To implement these </w:t>
      </w:r>
      <w:r w:rsidR="000B2C1E">
        <w:rPr>
          <w:rFonts w:ascii="Times New Roman" w:hAnsi="Times New Roman" w:cs="Times New Roman"/>
          <w:sz w:val="32"/>
          <w:szCs w:val="32"/>
        </w:rPr>
        <w:t xml:space="preserve">methods, we first calculated </w:t>
      </w:r>
      <w:r w:rsidR="00CF1BBA">
        <w:rPr>
          <w:rFonts w:ascii="Times New Roman" w:hAnsi="Times New Roman" w:cs="Times New Roman"/>
          <w:sz w:val="32"/>
          <w:szCs w:val="32"/>
        </w:rPr>
        <w:t xml:space="preserve">the </w:t>
      </w:r>
      <w:r w:rsidR="00933E29">
        <w:rPr>
          <w:rFonts w:ascii="Times New Roman" w:hAnsi="Times New Roman" w:cs="Times New Roman"/>
          <w:sz w:val="32"/>
          <w:szCs w:val="32"/>
        </w:rPr>
        <w:t xml:space="preserve">distance in species-space </w:t>
      </w:r>
      <w:r w:rsidR="00CF1BBA">
        <w:rPr>
          <w:rFonts w:ascii="Times New Roman" w:hAnsi="Times New Roman" w:cs="Times New Roman"/>
          <w:sz w:val="32"/>
          <w:szCs w:val="32"/>
        </w:rPr>
        <w:t xml:space="preserve">between all </w:t>
      </w:r>
      <w:r w:rsidR="00125390">
        <w:rPr>
          <w:rFonts w:ascii="Times New Roman" w:hAnsi="Times New Roman" w:cs="Times New Roman"/>
          <w:sz w:val="32"/>
          <w:szCs w:val="32"/>
        </w:rPr>
        <w:t xml:space="preserve">pairwise combinations of our 24 plots. This was implemented using </w:t>
      </w:r>
      <w:r w:rsidR="00933E29">
        <w:rPr>
          <w:rFonts w:ascii="Times New Roman" w:hAnsi="Times New Roman" w:cs="Times New Roman"/>
          <w:sz w:val="32"/>
          <w:szCs w:val="32"/>
        </w:rPr>
        <w:t>Bray-Curtis Dissimilarity with the</w:t>
      </w:r>
      <w:r w:rsidR="00125390">
        <w:rPr>
          <w:rFonts w:ascii="Times New Roman" w:hAnsi="Times New Roman" w:cs="Times New Roman"/>
          <w:sz w:val="32"/>
          <w:szCs w:val="32"/>
        </w:rPr>
        <w:t xml:space="preserve"> </w:t>
      </w:r>
      <w:proofErr w:type="spellStart"/>
      <w:r w:rsidR="004F1D80" w:rsidRPr="004F1D80">
        <w:rPr>
          <w:rFonts w:ascii="Times New Roman" w:hAnsi="Times New Roman" w:cs="Times New Roman"/>
          <w:i/>
          <w:iCs/>
          <w:sz w:val="32"/>
          <w:szCs w:val="32"/>
        </w:rPr>
        <w:t>vegdist</w:t>
      </w:r>
      <w:proofErr w:type="spellEnd"/>
      <w:r w:rsidR="004F1D80" w:rsidRPr="004F1D80">
        <w:rPr>
          <w:rFonts w:ascii="Times New Roman" w:hAnsi="Times New Roman" w:cs="Times New Roman"/>
          <w:i/>
          <w:iCs/>
          <w:sz w:val="32"/>
          <w:szCs w:val="32"/>
        </w:rPr>
        <w:t xml:space="preserve"> </w:t>
      </w:r>
      <w:r w:rsidR="004F1D80">
        <w:rPr>
          <w:rFonts w:ascii="Times New Roman" w:hAnsi="Times New Roman" w:cs="Times New Roman"/>
          <w:sz w:val="32"/>
          <w:szCs w:val="32"/>
        </w:rPr>
        <w:t xml:space="preserve">function in the R package ‘vegan’ </w:t>
      </w:r>
      <w:r w:rsidR="004F1D80">
        <w:rPr>
          <w:rFonts w:ascii="Times New Roman" w:hAnsi="Times New Roman" w:cs="Times New Roman"/>
          <w:sz w:val="32"/>
          <w:szCs w:val="32"/>
        </w:rPr>
        <w:fldChar w:fldCharType="begin"/>
      </w:r>
      <w:r w:rsidR="004F1D80">
        <w:rPr>
          <w:rFonts w:ascii="Times New Roman" w:hAnsi="Times New Roman" w:cs="Times New Roman"/>
          <w:sz w:val="32"/>
          <w:szCs w:val="32"/>
        </w:rPr>
        <w:instrText xml:space="preserve"> ADDIN ZOTERO_ITEM CSL_CITATION {"citationID":"H6Nsbd0u","properties":{"formattedCitation":"(Oksanen, J. et al. 2024)","plainCitation":"(Oksanen, J. et al. 2024)","noteIndex":0},"citationItems":[{"id":1113,"uris":["http://zotero.org/users/6631577/items/GGRTF694"],"itemData":{"id":1113,"type":"software","title":"_vegan: Community Ecology Package_","URL":"https://CRAN.R-project.org/package=vegan","version":"2.6-6.1","author":[{"literal":"Oksanen, J."},{"literal":"R, Legendre P, Minchin P, O'Hara R,"},{"literal":"Solymos P, Stevens M, Szoecs E, Wagner"},{"literal":"H, Barbour M, Bedward M, Bolker B,"},{"literal":"Borcard D, Carvalho G, Chirico M, De"},{"literal":"Caceres M, Durand S, Evangelista H,"},{"literal":"FitzJohn R, Friendly M, Furneaux B,"},{"literal":"Hannigan G, Hill M, Lahti L, McGlinn D,"},{"literal":"Ouellette M, Ribeiro Cunha E, Smith T,"},{"literal":"Stier A, Ter Braak C, Weedon J"},{"family":"Simpson G, Blanchet F, Kindt","given":""}],"issued":{"date-parts":[["2024"]]}}}],"schema":"https://github.com/citation-style-language/schema/raw/master/csl-citation.json"} </w:instrText>
      </w:r>
      <w:r w:rsidR="004F1D80">
        <w:rPr>
          <w:rFonts w:ascii="Times New Roman" w:hAnsi="Times New Roman" w:cs="Times New Roman"/>
          <w:sz w:val="32"/>
          <w:szCs w:val="32"/>
        </w:rPr>
        <w:fldChar w:fldCharType="separate"/>
      </w:r>
      <w:r w:rsidR="004F1D80" w:rsidRPr="004F1D80">
        <w:rPr>
          <w:rFonts w:ascii="Times New Roman" w:hAnsi="Times New Roman" w:cs="Times New Roman"/>
          <w:sz w:val="32"/>
        </w:rPr>
        <w:t>(Oksanen, J. et al. 2024)</w:t>
      </w:r>
      <w:r w:rsidR="004F1D80">
        <w:rPr>
          <w:rFonts w:ascii="Times New Roman" w:hAnsi="Times New Roman" w:cs="Times New Roman"/>
          <w:sz w:val="32"/>
          <w:szCs w:val="32"/>
        </w:rPr>
        <w:fldChar w:fldCharType="end"/>
      </w:r>
      <w:r w:rsidR="004F1D80">
        <w:rPr>
          <w:rFonts w:ascii="Times New Roman" w:hAnsi="Times New Roman" w:cs="Times New Roman"/>
          <w:sz w:val="32"/>
          <w:szCs w:val="32"/>
        </w:rPr>
        <w:t>.</w:t>
      </w:r>
      <w:r w:rsidR="00933E29">
        <w:rPr>
          <w:rFonts w:ascii="Times New Roman" w:hAnsi="Times New Roman" w:cs="Times New Roman"/>
          <w:sz w:val="32"/>
          <w:szCs w:val="32"/>
        </w:rPr>
        <w:t xml:space="preserve"> </w:t>
      </w:r>
      <w:r w:rsidR="008138E9">
        <w:rPr>
          <w:rFonts w:ascii="Times New Roman" w:hAnsi="Times New Roman" w:cs="Times New Roman"/>
          <w:sz w:val="32"/>
          <w:szCs w:val="32"/>
        </w:rPr>
        <w:t>Because the inter-plot variability in total ground beetle catch was relatively low (</w:t>
      </w:r>
      <w:r w:rsidR="008138E9" w:rsidRPr="00D14303">
        <w:rPr>
          <w:rFonts w:ascii="Times New Roman" w:hAnsi="Times New Roman" w:cs="Times New Roman"/>
          <w:sz w:val="32"/>
          <w:szCs w:val="32"/>
        </w:rPr>
        <w:t>σ</w:t>
      </w:r>
      <w:r w:rsidR="008138E9">
        <w:rPr>
          <w:rFonts w:ascii="Times New Roman" w:hAnsi="Times New Roman" w:cs="Times New Roman"/>
          <w:sz w:val="32"/>
          <w:szCs w:val="32"/>
        </w:rPr>
        <w:t xml:space="preserve"> / </w:t>
      </w:r>
      <w:r w:rsidR="008138E9" w:rsidRPr="00ED1D65">
        <w:rPr>
          <w:rFonts w:ascii="Times New Roman" w:hAnsi="Times New Roman" w:cs="Times New Roman"/>
          <w:sz w:val="32"/>
          <w:szCs w:val="32"/>
        </w:rPr>
        <w:t>μ</w:t>
      </w:r>
      <w:r w:rsidR="008138E9">
        <w:rPr>
          <w:rFonts w:ascii="Times New Roman" w:hAnsi="Times New Roman" w:cs="Times New Roman"/>
          <w:sz w:val="32"/>
          <w:szCs w:val="32"/>
        </w:rPr>
        <w:t xml:space="preserve"> = 0.49), we did not perform any relativization </w:t>
      </w:r>
      <w:r w:rsidR="00933E29">
        <w:rPr>
          <w:rFonts w:ascii="Times New Roman" w:hAnsi="Times New Roman" w:cs="Times New Roman"/>
          <w:sz w:val="32"/>
          <w:szCs w:val="32"/>
        </w:rPr>
        <w:t xml:space="preserve">prior to computing the distance matrix </w:t>
      </w:r>
      <w:r w:rsidR="008138E9">
        <w:rPr>
          <w:rFonts w:ascii="Times New Roman" w:hAnsi="Times New Roman" w:cs="Times New Roman"/>
          <w:sz w:val="32"/>
          <w:szCs w:val="32"/>
        </w:rPr>
        <w:fldChar w:fldCharType="begin"/>
      </w:r>
      <w:r w:rsidR="008138E9">
        <w:rPr>
          <w:rFonts w:ascii="Times New Roman" w:hAnsi="Times New Roman" w:cs="Times New Roman"/>
          <w:sz w:val="32"/>
          <w:szCs w:val="32"/>
        </w:rPr>
        <w:instrText xml:space="preserve"> ADDIN ZOTERO_ITEM CSL_CITATION {"citationID":"icKqayYc","properties":{"formattedCitation":"(McCune, Grace, and Urban 2002)","plainCitation":"(McCune, Grace, and Urban 2002)","noteIndex":0},"citationItems":[{"id":1126,"uris":["http://zotero.org/users/6631577/items/Q88B2XPU"],"itemData":{"id":1126,"type":"book","edition":"2nd printing","event-place":"Gleneden Beach, Or","ISBN":"978-0-9721290-0-8","language":"eng","number-of-pages":"300","publisher":"MjM Software Design","publisher-place":"Gleneden Beach, Or","source":"K10plus ISBN","title":"Analysis of ecological communities","author":[{"family":"McCune","given":"Bruce"},{"family":"Grace","given":"James B."},{"family":"Urban","given":"Dean L."}],"issued":{"date-parts":[["2002"]]}}}],"schema":"https://github.com/citation-style-language/schema/raw/master/csl-citation.json"} </w:instrText>
      </w:r>
      <w:r w:rsidR="008138E9">
        <w:rPr>
          <w:rFonts w:ascii="Times New Roman" w:hAnsi="Times New Roman" w:cs="Times New Roman"/>
          <w:sz w:val="32"/>
          <w:szCs w:val="32"/>
        </w:rPr>
        <w:fldChar w:fldCharType="separate"/>
      </w:r>
      <w:r w:rsidR="008138E9" w:rsidRPr="00B36C71">
        <w:rPr>
          <w:rFonts w:ascii="Times New Roman" w:hAnsi="Times New Roman" w:cs="Times New Roman"/>
          <w:sz w:val="32"/>
        </w:rPr>
        <w:t>(McCune, Grace, and Urban 2002)</w:t>
      </w:r>
      <w:r w:rsidR="008138E9">
        <w:rPr>
          <w:rFonts w:ascii="Times New Roman" w:hAnsi="Times New Roman" w:cs="Times New Roman"/>
          <w:sz w:val="32"/>
          <w:szCs w:val="32"/>
        </w:rPr>
        <w:fldChar w:fldCharType="end"/>
      </w:r>
      <w:r w:rsidR="008138E9">
        <w:rPr>
          <w:rFonts w:ascii="Times New Roman" w:hAnsi="Times New Roman" w:cs="Times New Roman"/>
          <w:sz w:val="32"/>
          <w:szCs w:val="32"/>
        </w:rPr>
        <w:t>.</w:t>
      </w:r>
      <w:r w:rsidR="00DE5FA3">
        <w:rPr>
          <w:rFonts w:ascii="Times New Roman" w:hAnsi="Times New Roman" w:cs="Times New Roman"/>
          <w:sz w:val="32"/>
          <w:szCs w:val="32"/>
        </w:rPr>
        <w:t xml:space="preserve"> </w:t>
      </w:r>
      <w:proofErr w:type="spellStart"/>
      <w:r w:rsidR="00821C44">
        <w:rPr>
          <w:rFonts w:ascii="Times New Roman" w:hAnsi="Times New Roman" w:cs="Times New Roman"/>
          <w:sz w:val="32"/>
          <w:szCs w:val="32"/>
        </w:rPr>
        <w:t>PerMANOVA</w:t>
      </w:r>
      <w:proofErr w:type="spellEnd"/>
      <w:r w:rsidR="00821C44">
        <w:rPr>
          <w:rFonts w:ascii="Times New Roman" w:hAnsi="Times New Roman" w:cs="Times New Roman"/>
          <w:sz w:val="32"/>
          <w:szCs w:val="32"/>
        </w:rPr>
        <w:t xml:space="preserve"> was conducted using the </w:t>
      </w:r>
      <w:r w:rsidR="00D2487C" w:rsidRPr="00021C0F">
        <w:rPr>
          <w:rFonts w:ascii="Times New Roman" w:hAnsi="Times New Roman" w:cs="Times New Roman"/>
          <w:i/>
          <w:iCs/>
          <w:sz w:val="32"/>
          <w:szCs w:val="32"/>
        </w:rPr>
        <w:t>adonis2</w:t>
      </w:r>
      <w:r w:rsidR="00D2487C">
        <w:rPr>
          <w:rFonts w:ascii="Times New Roman" w:hAnsi="Times New Roman" w:cs="Times New Roman"/>
          <w:sz w:val="32"/>
          <w:szCs w:val="32"/>
        </w:rPr>
        <w:t xml:space="preserve"> function</w:t>
      </w:r>
      <w:r w:rsidR="00021C0F">
        <w:rPr>
          <w:rFonts w:ascii="Times New Roman" w:hAnsi="Times New Roman" w:cs="Times New Roman"/>
          <w:sz w:val="32"/>
          <w:szCs w:val="32"/>
        </w:rPr>
        <w:t xml:space="preserve"> </w:t>
      </w:r>
      <w:r w:rsidR="00D56CC1">
        <w:rPr>
          <w:rFonts w:ascii="Times New Roman" w:hAnsi="Times New Roman" w:cs="Times New Roman"/>
          <w:sz w:val="32"/>
          <w:szCs w:val="32"/>
        </w:rPr>
        <w:t xml:space="preserve">in ‘vegan’ </w:t>
      </w:r>
      <w:r w:rsidR="00021C0F">
        <w:rPr>
          <w:rFonts w:ascii="Times New Roman" w:hAnsi="Times New Roman" w:cs="Times New Roman"/>
          <w:sz w:val="32"/>
          <w:szCs w:val="32"/>
        </w:rPr>
        <w:t xml:space="preserve">with 999 permutations. </w:t>
      </w:r>
      <w:r w:rsidR="00E6031E">
        <w:rPr>
          <w:rFonts w:ascii="Times New Roman" w:hAnsi="Times New Roman" w:cs="Times New Roman"/>
          <w:sz w:val="32"/>
          <w:szCs w:val="32"/>
        </w:rPr>
        <w:t xml:space="preserve">Beta-dispersion was implemented using the </w:t>
      </w:r>
      <w:proofErr w:type="spellStart"/>
      <w:r w:rsidR="00E6031E" w:rsidRPr="00E6031E">
        <w:rPr>
          <w:rFonts w:ascii="Times New Roman" w:hAnsi="Times New Roman" w:cs="Times New Roman"/>
          <w:i/>
          <w:iCs/>
          <w:sz w:val="32"/>
          <w:szCs w:val="32"/>
        </w:rPr>
        <w:t>betadisper</w:t>
      </w:r>
      <w:proofErr w:type="spellEnd"/>
      <w:r w:rsidR="00E6031E">
        <w:rPr>
          <w:rFonts w:ascii="Times New Roman" w:hAnsi="Times New Roman" w:cs="Times New Roman"/>
          <w:sz w:val="32"/>
          <w:szCs w:val="32"/>
        </w:rPr>
        <w:t xml:space="preserve"> function</w:t>
      </w:r>
      <w:r w:rsidR="00641D72">
        <w:rPr>
          <w:rFonts w:ascii="Times New Roman" w:hAnsi="Times New Roman" w:cs="Times New Roman"/>
          <w:sz w:val="32"/>
          <w:szCs w:val="32"/>
        </w:rPr>
        <w:t xml:space="preserve"> </w:t>
      </w:r>
      <w:r w:rsidR="00D56CC1">
        <w:rPr>
          <w:rFonts w:ascii="Times New Roman" w:hAnsi="Times New Roman" w:cs="Times New Roman"/>
          <w:sz w:val="32"/>
          <w:szCs w:val="32"/>
        </w:rPr>
        <w:t>in ‘vegan’</w:t>
      </w:r>
      <w:r w:rsidR="00641D72">
        <w:rPr>
          <w:rFonts w:ascii="Times New Roman" w:hAnsi="Times New Roman" w:cs="Times New Roman"/>
          <w:sz w:val="32"/>
          <w:szCs w:val="32"/>
        </w:rPr>
        <w:t xml:space="preserve">. </w:t>
      </w:r>
      <w:r w:rsidR="0054448F">
        <w:rPr>
          <w:rFonts w:ascii="Times New Roman" w:hAnsi="Times New Roman" w:cs="Times New Roman"/>
          <w:sz w:val="32"/>
          <w:szCs w:val="32"/>
        </w:rPr>
        <w:t>A</w:t>
      </w:r>
      <w:r w:rsidR="00BF03F1">
        <w:rPr>
          <w:rFonts w:ascii="Times New Roman" w:hAnsi="Times New Roman" w:cs="Times New Roman"/>
          <w:sz w:val="32"/>
          <w:szCs w:val="32"/>
        </w:rPr>
        <w:t>n A</w:t>
      </w:r>
      <w:r w:rsidR="0054448F">
        <w:rPr>
          <w:rFonts w:ascii="Times New Roman" w:hAnsi="Times New Roman" w:cs="Times New Roman"/>
          <w:sz w:val="32"/>
          <w:szCs w:val="32"/>
        </w:rPr>
        <w:t xml:space="preserve">nalysis of </w:t>
      </w:r>
      <w:r w:rsidR="00BF03F1">
        <w:rPr>
          <w:rFonts w:ascii="Times New Roman" w:hAnsi="Times New Roman" w:cs="Times New Roman"/>
          <w:sz w:val="32"/>
          <w:szCs w:val="32"/>
        </w:rPr>
        <w:t>V</w:t>
      </w:r>
      <w:r w:rsidR="0054448F">
        <w:rPr>
          <w:rFonts w:ascii="Times New Roman" w:hAnsi="Times New Roman" w:cs="Times New Roman"/>
          <w:sz w:val="32"/>
          <w:szCs w:val="32"/>
        </w:rPr>
        <w:t>ariance</w:t>
      </w:r>
      <w:r w:rsidR="00BF03F1">
        <w:rPr>
          <w:rFonts w:ascii="Times New Roman" w:hAnsi="Times New Roman" w:cs="Times New Roman"/>
          <w:sz w:val="32"/>
          <w:szCs w:val="32"/>
        </w:rPr>
        <w:t xml:space="preserve"> (ANOVA)</w:t>
      </w:r>
      <w:r w:rsidR="0054448F">
        <w:rPr>
          <w:rFonts w:ascii="Times New Roman" w:hAnsi="Times New Roman" w:cs="Times New Roman"/>
          <w:sz w:val="32"/>
          <w:szCs w:val="32"/>
        </w:rPr>
        <w:t xml:space="preserve"> test was performed </w:t>
      </w:r>
      <w:r w:rsidR="002B7300">
        <w:rPr>
          <w:rFonts w:ascii="Times New Roman" w:hAnsi="Times New Roman" w:cs="Times New Roman"/>
          <w:sz w:val="32"/>
          <w:szCs w:val="32"/>
        </w:rPr>
        <w:t>to test for differences in beta dispersion, and this was followed by pairwise tests using Tukey’s Honest significant difference test in the ‘stats’ package</w:t>
      </w:r>
      <w:r w:rsidR="00BF03F1">
        <w:rPr>
          <w:rFonts w:ascii="Times New Roman" w:hAnsi="Times New Roman" w:cs="Times New Roman"/>
          <w:sz w:val="32"/>
          <w:szCs w:val="32"/>
        </w:rPr>
        <w:t xml:space="preserve"> </w:t>
      </w:r>
      <w:r w:rsidR="00080CCA">
        <w:rPr>
          <w:rFonts w:ascii="Times New Roman" w:hAnsi="Times New Roman" w:cs="Times New Roman"/>
          <w:sz w:val="32"/>
          <w:szCs w:val="32"/>
        </w:rPr>
        <w:fldChar w:fldCharType="begin"/>
      </w:r>
      <w:r w:rsidR="00080CCA">
        <w:rPr>
          <w:rFonts w:ascii="Times New Roman" w:hAnsi="Times New Roman" w:cs="Times New Roman"/>
          <w:sz w:val="32"/>
          <w:szCs w:val="32"/>
        </w:rPr>
        <w:instrText xml:space="preserve"> ADDIN ZOTERO_ITEM CSL_CITATION {"citationID":"WoxDOnqW","properties":{"formattedCitation":"(R Core Team 2024)","plainCitation":"(R Core Team 2024)","noteIndex":0},"citationItems":[{"id":1020,"uris":["http://zotero.org/users/6631577/items/DVQDLUHM"],"itemData":{"id":1020,"type":"software","event-place":"Vienna, Austria","publisher":"R Foundation for Statistical Computing","publisher-place":"Vienna, Austria","title":"R: A Language and Environment for Statistical Computing","URL":"https://www.R-project.org/","author":[{"family":"R Core Team","given":""}],"issued":{"date-parts":[["2024"]]}}}],"schema":"https://github.com/citation-style-language/schema/raw/master/csl-citation.json"} </w:instrText>
      </w:r>
      <w:r w:rsidR="00080CCA">
        <w:rPr>
          <w:rFonts w:ascii="Times New Roman" w:hAnsi="Times New Roman" w:cs="Times New Roman"/>
          <w:sz w:val="32"/>
          <w:szCs w:val="32"/>
        </w:rPr>
        <w:fldChar w:fldCharType="separate"/>
      </w:r>
      <w:r w:rsidR="00080CCA" w:rsidRPr="00080CCA">
        <w:rPr>
          <w:rFonts w:ascii="Times New Roman" w:hAnsi="Times New Roman" w:cs="Times New Roman"/>
          <w:sz w:val="32"/>
        </w:rPr>
        <w:t>(R Core Team 2024)</w:t>
      </w:r>
      <w:r w:rsidR="00080CCA">
        <w:rPr>
          <w:rFonts w:ascii="Times New Roman" w:hAnsi="Times New Roman" w:cs="Times New Roman"/>
          <w:sz w:val="32"/>
          <w:szCs w:val="32"/>
        </w:rPr>
        <w:fldChar w:fldCharType="end"/>
      </w:r>
      <w:r w:rsidR="002B7300">
        <w:rPr>
          <w:rFonts w:ascii="Times New Roman" w:hAnsi="Times New Roman" w:cs="Times New Roman"/>
          <w:sz w:val="32"/>
          <w:szCs w:val="32"/>
        </w:rPr>
        <w:t xml:space="preserve">. </w:t>
      </w:r>
    </w:p>
    <w:p w14:paraId="385BBCA3" w14:textId="77777777" w:rsidR="002B7300" w:rsidRDefault="002B7300">
      <w:pPr>
        <w:rPr>
          <w:rFonts w:ascii="Times New Roman" w:hAnsi="Times New Roman" w:cs="Times New Roman"/>
          <w:sz w:val="32"/>
          <w:szCs w:val="32"/>
        </w:rPr>
      </w:pPr>
    </w:p>
    <w:p w14:paraId="614FB411" w14:textId="4DB1C06A" w:rsidR="00121D4F" w:rsidRDefault="002B7300">
      <w:pPr>
        <w:rPr>
          <w:rFonts w:ascii="Times New Roman" w:hAnsi="Times New Roman" w:cs="Times New Roman"/>
          <w:sz w:val="32"/>
          <w:szCs w:val="32"/>
        </w:rPr>
      </w:pPr>
      <w:r>
        <w:rPr>
          <w:rFonts w:ascii="Times New Roman" w:hAnsi="Times New Roman" w:cs="Times New Roman"/>
          <w:sz w:val="32"/>
          <w:szCs w:val="32"/>
        </w:rPr>
        <w:t xml:space="preserve">The community composition of </w:t>
      </w:r>
      <w:r w:rsidR="00654C5C">
        <w:rPr>
          <w:rFonts w:ascii="Times New Roman" w:hAnsi="Times New Roman" w:cs="Times New Roman"/>
          <w:sz w:val="32"/>
          <w:szCs w:val="32"/>
        </w:rPr>
        <w:t xml:space="preserve">ground beetles was visualized using </w:t>
      </w:r>
      <w:r w:rsidR="001C0923">
        <w:rPr>
          <w:rFonts w:ascii="Times New Roman" w:hAnsi="Times New Roman" w:cs="Times New Roman"/>
          <w:sz w:val="32"/>
          <w:szCs w:val="32"/>
        </w:rPr>
        <w:t>nonmetric</w:t>
      </w:r>
      <w:r w:rsidR="00D92239">
        <w:rPr>
          <w:rFonts w:ascii="Times New Roman" w:hAnsi="Times New Roman" w:cs="Times New Roman"/>
          <w:sz w:val="32"/>
          <w:szCs w:val="32"/>
        </w:rPr>
        <w:t xml:space="preserve"> multidimensional scaling (NMDS) </w:t>
      </w:r>
      <w:r w:rsidR="00164746">
        <w:rPr>
          <w:rFonts w:ascii="Times New Roman" w:hAnsi="Times New Roman" w:cs="Times New Roman"/>
          <w:sz w:val="32"/>
          <w:szCs w:val="32"/>
        </w:rPr>
        <w:t xml:space="preserve">using the </w:t>
      </w:r>
      <w:r w:rsidR="009B6D7D">
        <w:rPr>
          <w:rFonts w:ascii="Times New Roman" w:hAnsi="Times New Roman" w:cs="Times New Roman"/>
          <w:sz w:val="32"/>
          <w:szCs w:val="32"/>
        </w:rPr>
        <w:t>‘</w:t>
      </w:r>
      <w:proofErr w:type="spellStart"/>
      <w:r w:rsidR="009B6D7D">
        <w:rPr>
          <w:rFonts w:ascii="Times New Roman" w:hAnsi="Times New Roman" w:cs="Times New Roman"/>
          <w:sz w:val="32"/>
          <w:szCs w:val="32"/>
        </w:rPr>
        <w:t>metaMDS</w:t>
      </w:r>
      <w:proofErr w:type="spellEnd"/>
      <w:r w:rsidR="009B6D7D">
        <w:rPr>
          <w:rFonts w:ascii="Times New Roman" w:hAnsi="Times New Roman" w:cs="Times New Roman"/>
          <w:sz w:val="32"/>
          <w:szCs w:val="32"/>
        </w:rPr>
        <w:t xml:space="preserve">’ </w:t>
      </w:r>
      <w:r w:rsidR="009D40A0">
        <w:rPr>
          <w:rFonts w:ascii="Times New Roman" w:hAnsi="Times New Roman" w:cs="Times New Roman"/>
          <w:sz w:val="32"/>
          <w:szCs w:val="32"/>
        </w:rPr>
        <w:lastRenderedPageBreak/>
        <w:t>function</w:t>
      </w:r>
      <w:r w:rsidR="00654C5C">
        <w:rPr>
          <w:rFonts w:ascii="Times New Roman" w:hAnsi="Times New Roman" w:cs="Times New Roman"/>
          <w:sz w:val="32"/>
          <w:szCs w:val="32"/>
        </w:rPr>
        <w:t xml:space="preserve"> in ‘vegan’</w:t>
      </w:r>
      <w:r w:rsidR="009D40A0">
        <w:rPr>
          <w:rFonts w:ascii="Times New Roman" w:hAnsi="Times New Roman" w:cs="Times New Roman"/>
          <w:sz w:val="32"/>
          <w:szCs w:val="32"/>
        </w:rPr>
        <w:t>.</w:t>
      </w:r>
      <w:r w:rsidR="00B91D98">
        <w:rPr>
          <w:rFonts w:ascii="Times New Roman" w:hAnsi="Times New Roman" w:cs="Times New Roman"/>
          <w:sz w:val="32"/>
          <w:szCs w:val="32"/>
        </w:rPr>
        <w:t xml:space="preserve"> We </w:t>
      </w:r>
      <w:r w:rsidR="00AF54F1">
        <w:rPr>
          <w:rFonts w:ascii="Times New Roman" w:hAnsi="Times New Roman" w:cs="Times New Roman"/>
          <w:sz w:val="32"/>
          <w:szCs w:val="32"/>
        </w:rPr>
        <w:t>used a maximum of 500 random starts</w:t>
      </w:r>
      <w:r w:rsidR="00745C2D">
        <w:rPr>
          <w:rFonts w:ascii="Times New Roman" w:hAnsi="Times New Roman" w:cs="Times New Roman"/>
          <w:sz w:val="32"/>
          <w:szCs w:val="32"/>
        </w:rPr>
        <w:t xml:space="preserve"> and</w:t>
      </w:r>
      <w:r w:rsidR="00AF54F1">
        <w:rPr>
          <w:rFonts w:ascii="Times New Roman" w:hAnsi="Times New Roman" w:cs="Times New Roman"/>
          <w:sz w:val="32"/>
          <w:szCs w:val="32"/>
        </w:rPr>
        <w:t xml:space="preserve"> </w:t>
      </w:r>
      <w:r w:rsidR="0085618D">
        <w:rPr>
          <w:rFonts w:ascii="Times New Roman" w:hAnsi="Times New Roman" w:cs="Times New Roman"/>
          <w:sz w:val="32"/>
          <w:szCs w:val="32"/>
        </w:rPr>
        <w:t>a two-dimensional visualization</w:t>
      </w:r>
      <w:r w:rsidR="00745C2D">
        <w:rPr>
          <w:rFonts w:ascii="Times New Roman" w:hAnsi="Times New Roman" w:cs="Times New Roman"/>
          <w:sz w:val="32"/>
          <w:szCs w:val="32"/>
        </w:rPr>
        <w:t>.</w:t>
      </w:r>
      <w:r w:rsidR="00DC71F3">
        <w:rPr>
          <w:rFonts w:ascii="Times New Roman" w:hAnsi="Times New Roman" w:cs="Times New Roman"/>
          <w:sz w:val="32"/>
          <w:szCs w:val="32"/>
        </w:rPr>
        <w:t xml:space="preserve"> T</w:t>
      </w:r>
      <w:r w:rsidR="00044D86">
        <w:rPr>
          <w:rFonts w:ascii="Times New Roman" w:hAnsi="Times New Roman" w:cs="Times New Roman"/>
          <w:sz w:val="32"/>
          <w:szCs w:val="32"/>
        </w:rPr>
        <w:t>o verify</w:t>
      </w:r>
      <w:r w:rsidR="003E3EF9">
        <w:rPr>
          <w:rFonts w:ascii="Times New Roman" w:hAnsi="Times New Roman" w:cs="Times New Roman"/>
          <w:sz w:val="32"/>
          <w:szCs w:val="32"/>
        </w:rPr>
        <w:t xml:space="preserve"> a successful ordination, t</w:t>
      </w:r>
      <w:r w:rsidR="00DC71F3">
        <w:rPr>
          <w:rFonts w:ascii="Times New Roman" w:hAnsi="Times New Roman" w:cs="Times New Roman"/>
          <w:sz w:val="32"/>
          <w:szCs w:val="32"/>
        </w:rPr>
        <w:t xml:space="preserve">he Bray-Curtis dissimilarity between plots was </w:t>
      </w:r>
      <w:r w:rsidR="00566868">
        <w:rPr>
          <w:rFonts w:ascii="Times New Roman" w:hAnsi="Times New Roman" w:cs="Times New Roman"/>
          <w:sz w:val="32"/>
          <w:szCs w:val="32"/>
        </w:rPr>
        <w:t xml:space="preserve">graphed </w:t>
      </w:r>
      <w:r w:rsidR="007D1D85">
        <w:rPr>
          <w:rFonts w:ascii="Times New Roman" w:hAnsi="Times New Roman" w:cs="Times New Roman"/>
          <w:sz w:val="32"/>
          <w:szCs w:val="32"/>
        </w:rPr>
        <w:t xml:space="preserve">against the distance in ordination space using the </w:t>
      </w:r>
      <w:proofErr w:type="spellStart"/>
      <w:r w:rsidR="00287D92" w:rsidRPr="00287D92">
        <w:rPr>
          <w:rFonts w:ascii="Times New Roman" w:hAnsi="Times New Roman" w:cs="Times New Roman"/>
          <w:i/>
          <w:iCs/>
          <w:sz w:val="32"/>
          <w:szCs w:val="32"/>
        </w:rPr>
        <w:t>stressplot</w:t>
      </w:r>
      <w:proofErr w:type="spellEnd"/>
      <w:r w:rsidR="007D1D85">
        <w:rPr>
          <w:rFonts w:ascii="Times New Roman" w:hAnsi="Times New Roman" w:cs="Times New Roman"/>
          <w:sz w:val="32"/>
          <w:szCs w:val="32"/>
        </w:rPr>
        <w:t xml:space="preserve"> function.</w:t>
      </w:r>
      <w:r w:rsidR="00DA076F">
        <w:rPr>
          <w:rFonts w:ascii="Times New Roman" w:hAnsi="Times New Roman" w:cs="Times New Roman"/>
          <w:sz w:val="32"/>
          <w:szCs w:val="32"/>
        </w:rPr>
        <w:t xml:space="preserve"> </w:t>
      </w:r>
    </w:p>
    <w:p w14:paraId="72051F71" w14:textId="77777777" w:rsidR="00522C2E" w:rsidRDefault="00522C2E">
      <w:pPr>
        <w:rPr>
          <w:rFonts w:ascii="Times New Roman" w:hAnsi="Times New Roman" w:cs="Times New Roman"/>
          <w:color w:val="FF0000"/>
          <w:sz w:val="32"/>
          <w:szCs w:val="32"/>
        </w:rPr>
      </w:pPr>
    </w:p>
    <w:p w14:paraId="54560500" w14:textId="19FDC098" w:rsidR="00522C2E" w:rsidRPr="009C0A4F" w:rsidRDefault="00814D25">
      <w:pPr>
        <w:rPr>
          <w:rFonts w:ascii="Times New Roman" w:hAnsi="Times New Roman" w:cs="Times New Roman"/>
          <w:color w:val="FF0000"/>
          <w:sz w:val="32"/>
          <w:szCs w:val="32"/>
        </w:rPr>
      </w:pPr>
      <w:r>
        <w:rPr>
          <w:rFonts w:ascii="Times New Roman" w:hAnsi="Times New Roman" w:cs="Times New Roman"/>
          <w:color w:val="FF0000"/>
          <w:sz w:val="32"/>
          <w:szCs w:val="32"/>
        </w:rPr>
        <w:t xml:space="preserve">Idea: </w:t>
      </w:r>
      <w:r w:rsidR="00522C2E">
        <w:rPr>
          <w:rFonts w:ascii="Times New Roman" w:hAnsi="Times New Roman" w:cs="Times New Roman"/>
          <w:color w:val="FF0000"/>
          <w:sz w:val="32"/>
          <w:szCs w:val="32"/>
        </w:rPr>
        <w:t xml:space="preserve">I’m </w:t>
      </w:r>
      <w:r w:rsidR="00C07A57">
        <w:rPr>
          <w:rFonts w:ascii="Times New Roman" w:hAnsi="Times New Roman" w:cs="Times New Roman"/>
          <w:color w:val="FF0000"/>
          <w:sz w:val="32"/>
          <w:szCs w:val="32"/>
        </w:rPr>
        <w:t xml:space="preserve">also interested in which </w:t>
      </w:r>
      <w:r w:rsidR="002F17CD">
        <w:rPr>
          <w:rFonts w:ascii="Times New Roman" w:hAnsi="Times New Roman" w:cs="Times New Roman"/>
          <w:color w:val="FF0000"/>
          <w:sz w:val="32"/>
          <w:szCs w:val="32"/>
        </w:rPr>
        <w:t>beetle species have positive spatial autocorrelation and which have negative spatial autocorrelation.</w:t>
      </w:r>
      <w:r w:rsidR="00D7778F">
        <w:rPr>
          <w:rFonts w:ascii="Times New Roman" w:hAnsi="Times New Roman" w:cs="Times New Roman"/>
          <w:color w:val="FF0000"/>
          <w:sz w:val="32"/>
          <w:szCs w:val="32"/>
        </w:rPr>
        <w:t xml:space="preserve"> For this I can use something called “Global Moran’s I”.</w:t>
      </w:r>
      <w:r w:rsidR="00411797">
        <w:rPr>
          <w:rFonts w:ascii="Times New Roman" w:hAnsi="Times New Roman" w:cs="Times New Roman"/>
          <w:color w:val="FF0000"/>
          <w:sz w:val="32"/>
          <w:szCs w:val="32"/>
        </w:rPr>
        <w:t xml:space="preserve"> Also, I think I should use presence/absence at each site rather than abundance.</w:t>
      </w:r>
    </w:p>
    <w:p w14:paraId="1911AC32" w14:textId="77777777" w:rsidR="009C0A4F" w:rsidRDefault="009C0A4F">
      <w:pPr>
        <w:rPr>
          <w:rFonts w:ascii="Times New Roman" w:hAnsi="Times New Roman" w:cs="Times New Roman"/>
          <w:sz w:val="32"/>
          <w:szCs w:val="32"/>
        </w:rPr>
      </w:pPr>
    </w:p>
    <w:p w14:paraId="46F8B5C0" w14:textId="02F54DD3" w:rsidR="005A4F04" w:rsidRPr="00FB0A1F" w:rsidRDefault="00D87479">
      <w:pPr>
        <w:rPr>
          <w:rFonts w:ascii="Times New Roman" w:hAnsi="Times New Roman" w:cs="Times New Roman"/>
          <w:sz w:val="32"/>
          <w:szCs w:val="32"/>
          <w:u w:val="single"/>
        </w:rPr>
      </w:pPr>
      <w:r w:rsidRPr="00FB0A1F">
        <w:rPr>
          <w:rFonts w:ascii="Times New Roman" w:hAnsi="Times New Roman" w:cs="Times New Roman"/>
          <w:sz w:val="32"/>
          <w:szCs w:val="32"/>
          <w:u w:val="single"/>
        </w:rPr>
        <w:t>Activity-abundance patterns of common species</w:t>
      </w:r>
    </w:p>
    <w:p w14:paraId="6ED276C3" w14:textId="77777777" w:rsidR="00FB0A1F" w:rsidRDefault="00FB0A1F">
      <w:pPr>
        <w:rPr>
          <w:rFonts w:ascii="Times New Roman" w:hAnsi="Times New Roman" w:cs="Times New Roman"/>
          <w:sz w:val="32"/>
          <w:szCs w:val="32"/>
        </w:rPr>
      </w:pPr>
    </w:p>
    <w:p w14:paraId="2A85C633" w14:textId="46C59704" w:rsidR="00FB0A1F" w:rsidRDefault="00DF6592">
      <w:pPr>
        <w:rPr>
          <w:rFonts w:ascii="Times New Roman" w:hAnsi="Times New Roman" w:cs="Times New Roman"/>
          <w:sz w:val="32"/>
          <w:szCs w:val="32"/>
        </w:rPr>
      </w:pPr>
      <w:r>
        <w:rPr>
          <w:rFonts w:ascii="Times New Roman" w:hAnsi="Times New Roman" w:cs="Times New Roman"/>
          <w:sz w:val="32"/>
          <w:szCs w:val="32"/>
        </w:rPr>
        <w:t xml:space="preserve">For the 2022 collections, </w:t>
      </w:r>
      <w:r w:rsidR="00740867">
        <w:rPr>
          <w:rFonts w:ascii="Times New Roman" w:hAnsi="Times New Roman" w:cs="Times New Roman"/>
          <w:sz w:val="32"/>
          <w:szCs w:val="32"/>
        </w:rPr>
        <w:t xml:space="preserve">we individually analyzed </w:t>
      </w:r>
      <w:r>
        <w:rPr>
          <w:rFonts w:ascii="Times New Roman" w:hAnsi="Times New Roman" w:cs="Times New Roman"/>
          <w:sz w:val="32"/>
          <w:szCs w:val="32"/>
        </w:rPr>
        <w:t xml:space="preserve">any species of carabid </w:t>
      </w:r>
      <w:r w:rsidR="008340B8">
        <w:rPr>
          <w:rFonts w:ascii="Times New Roman" w:hAnsi="Times New Roman" w:cs="Times New Roman"/>
          <w:sz w:val="32"/>
          <w:szCs w:val="32"/>
        </w:rPr>
        <w:t>where more than 30 individuals were collected</w:t>
      </w:r>
      <w:r w:rsidR="008455FE">
        <w:rPr>
          <w:rFonts w:ascii="Times New Roman" w:hAnsi="Times New Roman" w:cs="Times New Roman"/>
          <w:sz w:val="32"/>
          <w:szCs w:val="32"/>
        </w:rPr>
        <w:t xml:space="preserve">. We tested for differences in </w:t>
      </w:r>
      <w:r w:rsidR="00B659B3">
        <w:rPr>
          <w:rFonts w:ascii="Times New Roman" w:hAnsi="Times New Roman" w:cs="Times New Roman"/>
          <w:sz w:val="32"/>
          <w:szCs w:val="32"/>
        </w:rPr>
        <w:t>activity-abundance bet</w:t>
      </w:r>
      <w:r w:rsidR="00891594">
        <w:rPr>
          <w:rFonts w:ascii="Times New Roman" w:hAnsi="Times New Roman" w:cs="Times New Roman"/>
          <w:sz w:val="32"/>
          <w:szCs w:val="32"/>
        </w:rPr>
        <w:t>ween forest management treatments.</w:t>
      </w:r>
      <w:r w:rsidR="004F2B9A">
        <w:rPr>
          <w:rFonts w:ascii="Times New Roman" w:hAnsi="Times New Roman" w:cs="Times New Roman"/>
          <w:sz w:val="32"/>
          <w:szCs w:val="32"/>
        </w:rPr>
        <w:t xml:space="preserve"> </w:t>
      </w:r>
    </w:p>
    <w:p w14:paraId="0958CBCE" w14:textId="77777777" w:rsidR="005A4F04" w:rsidRDefault="005A4F04">
      <w:pPr>
        <w:rPr>
          <w:rFonts w:ascii="Times New Roman" w:hAnsi="Times New Roman" w:cs="Times New Roman"/>
          <w:sz w:val="32"/>
          <w:szCs w:val="32"/>
        </w:rPr>
      </w:pPr>
    </w:p>
    <w:p w14:paraId="2971C0BB" w14:textId="77777777" w:rsidR="00335F83" w:rsidRDefault="00335F83">
      <w:pPr>
        <w:rPr>
          <w:rFonts w:ascii="Times New Roman" w:hAnsi="Times New Roman" w:cs="Times New Roman"/>
          <w:sz w:val="32"/>
          <w:szCs w:val="32"/>
        </w:rPr>
      </w:pPr>
    </w:p>
    <w:p w14:paraId="252D2B4F" w14:textId="22207CF9" w:rsidR="001642E7" w:rsidRPr="00A47A61" w:rsidRDefault="008562B2">
      <w:pPr>
        <w:rPr>
          <w:rFonts w:ascii="Times New Roman" w:hAnsi="Times New Roman" w:cs="Times New Roman"/>
          <w:sz w:val="32"/>
          <w:szCs w:val="32"/>
          <w:u w:val="single"/>
        </w:rPr>
      </w:pPr>
      <w:r w:rsidRPr="00A47A61">
        <w:rPr>
          <w:rFonts w:ascii="Times New Roman" w:hAnsi="Times New Roman" w:cs="Times New Roman"/>
          <w:sz w:val="32"/>
          <w:szCs w:val="32"/>
          <w:u w:val="single"/>
        </w:rPr>
        <w:t>Community-weighted mean traits</w:t>
      </w:r>
    </w:p>
    <w:p w14:paraId="34FA9F91" w14:textId="77777777" w:rsidR="008562B2" w:rsidRDefault="008562B2">
      <w:pPr>
        <w:rPr>
          <w:rFonts w:ascii="Times New Roman" w:hAnsi="Times New Roman" w:cs="Times New Roman"/>
          <w:sz w:val="32"/>
          <w:szCs w:val="32"/>
        </w:rPr>
      </w:pPr>
    </w:p>
    <w:p w14:paraId="3E5421D7" w14:textId="77777777" w:rsidR="004D217E" w:rsidRDefault="004D217E">
      <w:pPr>
        <w:rPr>
          <w:rFonts w:ascii="Times New Roman" w:hAnsi="Times New Roman" w:cs="Times New Roman"/>
          <w:sz w:val="32"/>
          <w:szCs w:val="32"/>
        </w:rPr>
      </w:pPr>
    </w:p>
    <w:p w14:paraId="59E093FA" w14:textId="089017C9" w:rsidR="008562B2" w:rsidRPr="000D34F4" w:rsidRDefault="00B3607E">
      <w:pPr>
        <w:rPr>
          <w:rFonts w:ascii="Times New Roman" w:hAnsi="Times New Roman" w:cs="Times New Roman"/>
          <w:sz w:val="32"/>
          <w:szCs w:val="32"/>
          <w:u w:val="single"/>
        </w:rPr>
      </w:pPr>
      <w:r w:rsidRPr="000D34F4">
        <w:rPr>
          <w:rFonts w:ascii="Times New Roman" w:hAnsi="Times New Roman" w:cs="Times New Roman"/>
          <w:sz w:val="32"/>
          <w:szCs w:val="32"/>
          <w:u w:val="single"/>
        </w:rPr>
        <w:t>Functional alpha-diversity</w:t>
      </w:r>
    </w:p>
    <w:p w14:paraId="177018E4" w14:textId="77777777" w:rsidR="00B3607E" w:rsidRDefault="00B3607E">
      <w:pPr>
        <w:rPr>
          <w:rFonts w:ascii="Times New Roman" w:hAnsi="Times New Roman" w:cs="Times New Roman"/>
          <w:sz w:val="32"/>
          <w:szCs w:val="32"/>
        </w:rPr>
      </w:pPr>
    </w:p>
    <w:p w14:paraId="01049D8E" w14:textId="2E4F0950" w:rsidR="00B3607E" w:rsidRPr="000D34F4" w:rsidRDefault="00B3607E">
      <w:pPr>
        <w:rPr>
          <w:rFonts w:ascii="Times New Roman" w:hAnsi="Times New Roman" w:cs="Times New Roman"/>
          <w:sz w:val="32"/>
          <w:szCs w:val="32"/>
          <w:u w:val="single"/>
        </w:rPr>
      </w:pPr>
      <w:r w:rsidRPr="000D34F4">
        <w:rPr>
          <w:rFonts w:ascii="Times New Roman" w:hAnsi="Times New Roman" w:cs="Times New Roman"/>
          <w:sz w:val="32"/>
          <w:szCs w:val="32"/>
          <w:u w:val="single"/>
        </w:rPr>
        <w:t>Functional beta-diversity</w:t>
      </w:r>
    </w:p>
    <w:p w14:paraId="34F077B9" w14:textId="77777777" w:rsidR="00FA6797" w:rsidRDefault="00FA6797">
      <w:pPr>
        <w:rPr>
          <w:rFonts w:ascii="Times New Roman" w:hAnsi="Times New Roman" w:cs="Times New Roman"/>
          <w:sz w:val="32"/>
          <w:szCs w:val="32"/>
        </w:rPr>
      </w:pPr>
    </w:p>
    <w:p w14:paraId="67C3B44F" w14:textId="77777777" w:rsidR="00341E0C" w:rsidRDefault="00341E0C">
      <w:pPr>
        <w:rPr>
          <w:rFonts w:ascii="Times New Roman" w:hAnsi="Times New Roman" w:cs="Times New Roman"/>
          <w:sz w:val="32"/>
          <w:szCs w:val="32"/>
        </w:rPr>
      </w:pPr>
    </w:p>
    <w:p w14:paraId="5F85DCB2" w14:textId="64D1EBB9" w:rsidR="00FA6797" w:rsidRPr="00B71DF6" w:rsidRDefault="004240DB">
      <w:pPr>
        <w:rPr>
          <w:rFonts w:ascii="Times New Roman" w:hAnsi="Times New Roman" w:cs="Times New Roman"/>
          <w:b/>
          <w:bCs/>
          <w:sz w:val="32"/>
          <w:szCs w:val="32"/>
        </w:rPr>
      </w:pPr>
      <w:r w:rsidRPr="00B71DF6">
        <w:rPr>
          <w:rFonts w:ascii="Times New Roman" w:hAnsi="Times New Roman" w:cs="Times New Roman"/>
          <w:b/>
          <w:bCs/>
          <w:sz w:val="32"/>
          <w:szCs w:val="32"/>
        </w:rPr>
        <w:t>Results</w:t>
      </w:r>
    </w:p>
    <w:p w14:paraId="7C46CA78" w14:textId="77777777" w:rsidR="004240DB" w:rsidRDefault="004240DB">
      <w:pPr>
        <w:rPr>
          <w:rFonts w:ascii="Times New Roman" w:hAnsi="Times New Roman" w:cs="Times New Roman"/>
          <w:sz w:val="32"/>
          <w:szCs w:val="32"/>
        </w:rPr>
      </w:pPr>
    </w:p>
    <w:p w14:paraId="1A90766E" w14:textId="77777777" w:rsidR="004240DB" w:rsidRPr="004713C5" w:rsidRDefault="004240DB">
      <w:pPr>
        <w:rPr>
          <w:rFonts w:ascii="Times New Roman" w:hAnsi="Times New Roman" w:cs="Times New Roman"/>
          <w:sz w:val="32"/>
          <w:szCs w:val="32"/>
        </w:rPr>
      </w:pPr>
    </w:p>
    <w:sectPr w:rsidR="004240DB" w:rsidRPr="004713C5" w:rsidSect="004C332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aron Tayal" w:date="2025-03-20T17:14:00Z" w:initials="AT">
    <w:p w14:paraId="1097C076" w14:textId="77777777" w:rsidR="001D0D18" w:rsidRDefault="001D0D18" w:rsidP="001D0D18">
      <w:pPr>
        <w:pStyle w:val="CommentText"/>
      </w:pPr>
      <w:r>
        <w:rPr>
          <w:rStyle w:val="CommentReference"/>
        </w:rPr>
        <w:annotationRef/>
      </w:r>
      <w:r>
        <w:t>Look into that review paper talking about how salvaging impacts fungi</w:t>
      </w:r>
    </w:p>
  </w:comment>
  <w:comment w:id="1" w:author="Aaron Tayal" w:date="2025-03-20T17:15:00Z" w:initials="AT">
    <w:p w14:paraId="7C1399BE" w14:textId="77777777" w:rsidR="005F3AFB" w:rsidRDefault="005F3AFB" w:rsidP="005F3AFB">
      <w:pPr>
        <w:pStyle w:val="CommentText"/>
      </w:pPr>
      <w:r>
        <w:rPr>
          <w:rStyle w:val="CommentReference"/>
        </w:rPr>
        <w:annotationRef/>
      </w:r>
      <w:r>
        <w:t>How would this happen?</w:t>
      </w:r>
    </w:p>
  </w:comment>
  <w:comment w:id="2" w:author="Aaron Tayal" w:date="2025-03-20T17:32:00Z" w:initials="AT">
    <w:p w14:paraId="69F7EEA6" w14:textId="77777777" w:rsidR="00F11235" w:rsidRDefault="00F11235" w:rsidP="00F11235">
      <w:pPr>
        <w:pStyle w:val="CommentText"/>
      </w:pPr>
      <w:r>
        <w:rPr>
          <w:rStyle w:val="CommentReference"/>
        </w:rPr>
        <w:annotationRef/>
      </w:r>
      <w:r>
        <w:t>Is there a citation? Also, are there open habitat species which are brachpterous? Perhaps in Montana?</w:t>
      </w:r>
    </w:p>
  </w:comment>
  <w:comment w:id="3" w:author="Aaron Tayal" w:date="2025-03-20T17:19:00Z" w:initials="AT">
    <w:p w14:paraId="1C1C8161" w14:textId="77777777" w:rsidR="002F5689" w:rsidRDefault="002F5689" w:rsidP="002F5689">
      <w:pPr>
        <w:pStyle w:val="CommentText"/>
      </w:pPr>
      <w:r>
        <w:rPr>
          <w:rStyle w:val="CommentReference"/>
        </w:rPr>
        <w:annotationRef/>
      </w:r>
      <w:r>
        <w:t>For example, tuliptree can indicate a clearcut in recent times</w:t>
      </w:r>
    </w:p>
  </w:comment>
  <w:comment w:id="4" w:author="Perry, Kayla" w:date="2025-03-11T14:09:00Z" w:initials="KP">
    <w:p w14:paraId="135AEA56" w14:textId="7B981F66" w:rsidR="00343533" w:rsidRDefault="00343533" w:rsidP="00343533">
      <w:pPr>
        <w:pStyle w:val="CommentText"/>
      </w:pPr>
      <w:r>
        <w:rPr>
          <w:rStyle w:val="CommentReference"/>
        </w:rPr>
        <w:annotationRef/>
      </w:r>
      <w:r>
        <w:t>I did not edit this section, but when you write the introduction, you will want to revise this to be one paragraph at the end.</w:t>
      </w:r>
    </w:p>
  </w:comment>
  <w:comment w:id="5" w:author="Aaron Tayal" w:date="2025-03-06T17:23:00Z" w:initials="AT">
    <w:p w14:paraId="1D4B59EB" w14:textId="7A5E8C59" w:rsidR="0075632A" w:rsidRDefault="0075632A" w:rsidP="0075632A">
      <w:pPr>
        <w:pStyle w:val="CommentText"/>
      </w:pPr>
      <w:r>
        <w:rPr>
          <w:rStyle w:val="CommentReference"/>
        </w:rPr>
        <w:annotationRef/>
      </w:r>
      <w:r>
        <w:t>This makes me think I need a functional trait called “open habitat” vs “forested habitat”</w:t>
      </w:r>
    </w:p>
  </w:comment>
  <w:comment w:id="6" w:author="Aaron Tayal" w:date="2025-03-06T17:34:00Z" w:initials="AT">
    <w:p w14:paraId="59512186" w14:textId="77777777" w:rsidR="0020559F" w:rsidRDefault="000D550B" w:rsidP="0020559F">
      <w:pPr>
        <w:pStyle w:val="CommentText"/>
      </w:pPr>
      <w:r>
        <w:rPr>
          <w:rStyle w:val="CommentReference"/>
        </w:rPr>
        <w:annotationRef/>
      </w:r>
      <w:r w:rsidR="0020559F">
        <w:t>I slightly altered this hypothesis from my proposal document. The reason is my wording in my proposal was confusing.</w:t>
      </w:r>
    </w:p>
  </w:comment>
  <w:comment w:id="7" w:author="Aaron Tayal" w:date="2025-03-07T12:28:00Z" w:initials="AT">
    <w:p w14:paraId="4F6AEC91" w14:textId="32930419" w:rsidR="00520F44" w:rsidRDefault="00520F44" w:rsidP="00520F44">
      <w:pPr>
        <w:pStyle w:val="CommentText"/>
      </w:pPr>
      <w:r>
        <w:rPr>
          <w:rStyle w:val="CommentReference"/>
        </w:rPr>
        <w:annotationRef/>
      </w:r>
      <w:r>
        <w:t>For instance, we could compare what the average trait values of an open-habitat species are, compared to a forest-dwelling species</w:t>
      </w:r>
    </w:p>
  </w:comment>
  <w:comment w:id="8" w:author="Aaron Tayal" w:date="2025-03-21T14:54:00Z" w:initials="AT">
    <w:p w14:paraId="641BACA1" w14:textId="77777777" w:rsidR="00D16D1E" w:rsidRDefault="00D16D1E" w:rsidP="00D16D1E">
      <w:pPr>
        <w:pStyle w:val="CommentText"/>
      </w:pPr>
      <w:r>
        <w:rPr>
          <w:rStyle w:val="CommentReference"/>
        </w:rPr>
        <w:annotationRef/>
      </w:r>
      <w:r>
        <w:t xml:space="preserve">Elevation was determined using the US Geological Survey Bulk Point Query Service </w:t>
      </w:r>
      <w:hyperlink r:id="rId1" w:history="1">
        <w:r w:rsidRPr="00DC32A8">
          <w:rPr>
            <w:rStyle w:val="Hyperlink"/>
          </w:rPr>
          <w:t>https://apps.nationalmap.gov/bulkpqs/#</w:t>
        </w:r>
      </w:hyperlink>
    </w:p>
  </w:comment>
  <w:comment w:id="9" w:author="Aaron Tayal" w:date="2025-03-21T14:42:00Z" w:initials="AT">
    <w:p w14:paraId="5D806648" w14:textId="5E3397F9" w:rsidR="00B310A6" w:rsidRDefault="00B310A6" w:rsidP="00B310A6">
      <w:pPr>
        <w:pStyle w:val="CommentText"/>
      </w:pPr>
      <w:r>
        <w:rPr>
          <w:rStyle w:val="CommentReference"/>
        </w:rPr>
        <w:annotationRef/>
      </w:r>
      <w:r>
        <w:t>I found previous maps that were made of the windthrow and salvaged areas, but I can’t seem to find the shapefiles of the impacted areas. Would that still exist?</w:t>
      </w:r>
    </w:p>
  </w:comment>
  <w:comment w:id="10" w:author="Perry, Kayla" w:date="2025-03-11T13:51:00Z" w:initials="KP">
    <w:p w14:paraId="0445F00E" w14:textId="34199863" w:rsidR="00830B42" w:rsidRDefault="00830B42" w:rsidP="00830B42">
      <w:pPr>
        <w:pStyle w:val="CommentText"/>
      </w:pPr>
      <w:r>
        <w:rPr>
          <w:rStyle w:val="CommentReference"/>
        </w:rPr>
        <w:annotationRef/>
      </w:r>
      <w:r>
        <w:t>May want to include a map or photos here.</w:t>
      </w:r>
    </w:p>
  </w:comment>
  <w:comment w:id="11" w:author="Perry, Kayla" w:date="2025-03-11T13:54:00Z" w:initials="KP">
    <w:p w14:paraId="6A86E4EF" w14:textId="77777777" w:rsidR="004E59A0" w:rsidRDefault="004E59A0" w:rsidP="004E59A0">
      <w:pPr>
        <w:pStyle w:val="CommentText"/>
      </w:pPr>
      <w:r>
        <w:rPr>
          <w:rStyle w:val="CommentReference"/>
        </w:rPr>
        <w:annotationRef/>
      </w:r>
      <w:r>
        <w:t>Map would be good with the transects.</w:t>
      </w:r>
    </w:p>
  </w:comment>
  <w:comment w:id="12" w:author="Perry, Kayla" w:date="2025-03-11T14:03:00Z" w:initials="KP">
    <w:p w14:paraId="36943419" w14:textId="77777777" w:rsidR="00966A1A" w:rsidRDefault="00966A1A" w:rsidP="00966A1A">
      <w:pPr>
        <w:pStyle w:val="CommentText"/>
      </w:pPr>
      <w:r>
        <w:rPr>
          <w:rStyle w:val="CommentReference"/>
        </w:rPr>
        <w:annotationRef/>
      </w:r>
      <w:r>
        <w:t xml:space="preserve">You will need to decide what to call these treatments (windthrow vs wind-disturbed; salvaged vs salvage logged). </w:t>
      </w:r>
    </w:p>
  </w:comment>
  <w:comment w:id="13" w:author="Aaron Tayal" w:date="2025-03-11T18:57:00Z" w:initials="AT">
    <w:p w14:paraId="448D208B" w14:textId="77777777" w:rsidR="0039677C" w:rsidRDefault="0039677C" w:rsidP="0039677C">
      <w:pPr>
        <w:pStyle w:val="CommentText"/>
      </w:pPr>
      <w:r>
        <w:rPr>
          <w:rStyle w:val="CommentReference"/>
        </w:rPr>
        <w:annotationRef/>
      </w:r>
      <w:r>
        <w:t>Does it make sense to exclude this interval for the purpose of comparing 2015 to 2022?</w:t>
      </w:r>
    </w:p>
  </w:comment>
  <w:comment w:id="14" w:author="Aaron Tayal" w:date="2025-01-27T13:58:00Z" w:initials="AT">
    <w:p w14:paraId="5E7A3AD2" w14:textId="06359787" w:rsidR="00B12DC2" w:rsidRDefault="00B12DC2" w:rsidP="00B12DC2">
      <w:pPr>
        <w:pStyle w:val="CommentText"/>
      </w:pPr>
      <w:r>
        <w:rPr>
          <w:rStyle w:val="CommentReference"/>
        </w:rPr>
        <w:annotationRef/>
      </w:r>
      <w:r>
        <w:t>It might be good to report the strainer mesh size  (like what size of invert would likely be lost?)</w:t>
      </w:r>
    </w:p>
  </w:comment>
  <w:comment w:id="15" w:author="Perry, Kayla" w:date="2025-03-11T14:14:00Z" w:initials="KP">
    <w:p w14:paraId="16BDA875" w14:textId="77777777" w:rsidR="00D53417" w:rsidRDefault="00D53417" w:rsidP="00D53417">
      <w:pPr>
        <w:pStyle w:val="CommentText"/>
      </w:pPr>
      <w:r>
        <w:rPr>
          <w:rStyle w:val="CommentReference"/>
        </w:rPr>
        <w:annotationRef/>
      </w:r>
      <w:r>
        <w:t>We have one in the lab that you can look at.</w:t>
      </w:r>
    </w:p>
  </w:comment>
  <w:comment w:id="16" w:author="Aaron Tayal" w:date="2025-02-04T16:16:00Z" w:initials="AT">
    <w:p w14:paraId="122F60C2" w14:textId="2517B507" w:rsidR="00B12DC2" w:rsidRDefault="00B12DC2" w:rsidP="00B12DC2">
      <w:pPr>
        <w:pStyle w:val="CommentText"/>
      </w:pPr>
      <w:r>
        <w:rPr>
          <w:rStyle w:val="CommentReference"/>
        </w:rPr>
        <w:annotationRef/>
      </w:r>
      <w:r>
        <w:t>If I personally did not do the described work, should I mention that this work was conducted by others?</w:t>
      </w:r>
    </w:p>
  </w:comment>
  <w:comment w:id="17" w:author="Perry, Kayla" w:date="2025-03-11T14:15:00Z" w:initials="KP">
    <w:p w14:paraId="14DEA6BE" w14:textId="77777777" w:rsidR="008F2225" w:rsidRDefault="008F2225" w:rsidP="008F2225">
      <w:pPr>
        <w:pStyle w:val="CommentText"/>
      </w:pPr>
      <w:r>
        <w:rPr>
          <w:rStyle w:val="CommentReference"/>
        </w:rPr>
        <w:annotationRef/>
      </w:r>
      <w:r>
        <w:t>No, those folks with either be co-authors or mentioned in the acknowledgements of the paper.</w:t>
      </w:r>
    </w:p>
  </w:comment>
  <w:comment w:id="18" w:author="Perry, Kayla" w:date="2025-03-11T14:20:00Z" w:initials="KP">
    <w:p w14:paraId="39BC1ADE" w14:textId="77777777" w:rsidR="00924AE8" w:rsidRDefault="00924AE8" w:rsidP="00924AE8">
      <w:pPr>
        <w:pStyle w:val="CommentText"/>
      </w:pPr>
      <w:r>
        <w:rPr>
          <w:rStyle w:val="CommentReference"/>
        </w:rPr>
        <w:annotationRef/>
      </w:r>
      <w:r>
        <w:t>You will want to include a table with all species collected in both years and the identifier labels.</w:t>
      </w:r>
    </w:p>
  </w:comment>
  <w:comment w:id="19" w:author="Perry, Kayla" w:date="2025-03-11T14:53:00Z" w:initials="KP">
    <w:p w14:paraId="760C6060" w14:textId="77777777" w:rsidR="00E62B75" w:rsidRDefault="00E62B75" w:rsidP="00E62B75">
      <w:pPr>
        <w:pStyle w:val="CommentText"/>
      </w:pPr>
      <w:r>
        <w:rPr>
          <w:rStyle w:val="CommentReference"/>
        </w:rPr>
        <w:annotationRef/>
      </w:r>
      <w:r>
        <w:t>I think it is in meters, but can’t remember.</w:t>
      </w:r>
    </w:p>
  </w:comment>
  <w:comment w:id="20" w:author="Perry, Kayla" w:date="2025-03-11T14:53:00Z" w:initials="KP">
    <w:p w14:paraId="53F40658" w14:textId="77777777" w:rsidR="008A0D5D" w:rsidRDefault="008A0D5D" w:rsidP="008A0D5D">
      <w:pPr>
        <w:pStyle w:val="CommentText"/>
      </w:pPr>
      <w:r>
        <w:rPr>
          <w:rStyle w:val="CommentReference"/>
        </w:rPr>
        <w:annotationRef/>
      </w:r>
      <w:r>
        <w:t>Maybe cm?</w:t>
      </w:r>
    </w:p>
  </w:comment>
  <w:comment w:id="21" w:author="Aaron Tayal" w:date="2025-03-18T18:35:00Z" w:initials="AT">
    <w:p w14:paraId="163CB0C5" w14:textId="77777777" w:rsidR="003D33E1" w:rsidRDefault="003D33E1" w:rsidP="003D33E1">
      <w:pPr>
        <w:pStyle w:val="CommentText"/>
      </w:pPr>
      <w:r>
        <w:rPr>
          <w:rStyle w:val="CommentReference"/>
        </w:rPr>
        <w:annotationRef/>
      </w:r>
      <w:r>
        <w:t>It is in meters</w:t>
      </w:r>
    </w:p>
  </w:comment>
  <w:comment w:id="22" w:author="Perry, Kayla" w:date="2025-03-11T15:05:00Z" w:initials="KP">
    <w:p w14:paraId="3AE4F2D2" w14:textId="691272F0" w:rsidR="005547BF" w:rsidRDefault="005547BF" w:rsidP="005547BF">
      <w:pPr>
        <w:pStyle w:val="CommentText"/>
      </w:pPr>
      <w:r>
        <w:rPr>
          <w:rStyle w:val="CommentReference"/>
        </w:rPr>
        <w:annotationRef/>
      </w:r>
      <w:r>
        <w:t>The rest of this is all statistical analysis. I would try to condense this into a framework for this one section.</w:t>
      </w:r>
    </w:p>
    <w:p w14:paraId="7C44395A" w14:textId="77777777" w:rsidR="005547BF" w:rsidRDefault="005547BF" w:rsidP="005547BF">
      <w:pPr>
        <w:pStyle w:val="CommentText"/>
      </w:pPr>
    </w:p>
    <w:p w14:paraId="60593472" w14:textId="77777777" w:rsidR="005547BF" w:rsidRDefault="005547BF" w:rsidP="005547BF">
      <w:pPr>
        <w:pStyle w:val="CommentText"/>
        <w:numPr>
          <w:ilvl w:val="0"/>
          <w:numId w:val="1"/>
        </w:numPr>
      </w:pPr>
      <w:r>
        <w:t>Any data standardization. I would also include trapping efficacy information here (rarefaction and jackknife estimates).</w:t>
      </w:r>
    </w:p>
    <w:p w14:paraId="593DD1E7" w14:textId="77777777" w:rsidR="005547BF" w:rsidRDefault="005547BF" w:rsidP="005547BF">
      <w:pPr>
        <w:pStyle w:val="CommentText"/>
        <w:numPr>
          <w:ilvl w:val="0"/>
          <w:numId w:val="1"/>
        </w:numPr>
      </w:pPr>
      <w:r>
        <w:t>Taxonomic and functional alpha diversity metrics. What was calculated using which packages.</w:t>
      </w:r>
    </w:p>
    <w:p w14:paraId="33AA789D" w14:textId="77777777" w:rsidR="005547BF" w:rsidRDefault="005547BF" w:rsidP="005547BF">
      <w:pPr>
        <w:pStyle w:val="CommentText"/>
        <w:numPr>
          <w:ilvl w:val="0"/>
          <w:numId w:val="1"/>
        </w:numPr>
      </w:pPr>
      <w:r>
        <w:t>Models to test for differences in taxonomic and functional alpha diversity metrics among treatments (GLMMs)</w:t>
      </w:r>
    </w:p>
    <w:p w14:paraId="2DE1F5E1" w14:textId="77777777" w:rsidR="005547BF" w:rsidRDefault="005547BF" w:rsidP="005547BF">
      <w:pPr>
        <w:pStyle w:val="CommentText"/>
        <w:numPr>
          <w:ilvl w:val="0"/>
          <w:numId w:val="1"/>
        </w:numPr>
      </w:pPr>
      <w:r>
        <w:t>Taxonomic and functional beta-diversity metrics, tests, and packages.</w:t>
      </w:r>
    </w:p>
    <w:p w14:paraId="33470DE7" w14:textId="77777777" w:rsidR="005547BF" w:rsidRDefault="005547BF" w:rsidP="005547BF">
      <w:pPr>
        <w:pStyle w:val="CommentText"/>
        <w:numPr>
          <w:ilvl w:val="0"/>
          <w:numId w:val="1"/>
        </w:numPr>
      </w:pPr>
      <w:r>
        <w:t>Whatever you plan to do with the environmental data.</w:t>
      </w:r>
    </w:p>
  </w:comment>
  <w:comment w:id="23" w:author="Perry, Kayla" w:date="2025-03-11T15:06:00Z" w:initials="KP">
    <w:p w14:paraId="500BB605" w14:textId="77777777" w:rsidR="00255061" w:rsidRDefault="00255061" w:rsidP="00255061">
      <w:pPr>
        <w:pStyle w:val="CommentText"/>
      </w:pPr>
      <w:r>
        <w:rPr>
          <w:rStyle w:val="CommentReference"/>
        </w:rPr>
        <w:annotationRef/>
      </w:r>
      <w:r>
        <w:t>After skimming through what you have here, how you are planning to compare 2015 and 2022 isn’t clear, but that will need to be incorporated into the appropriate sections I have listed above.</w:t>
      </w:r>
    </w:p>
  </w:comment>
  <w:comment w:id="24" w:author="Aaron Tayal" w:date="2025-03-06T16:50:00Z" w:initials="AT">
    <w:p w14:paraId="4DB4EAD1" w14:textId="5CD35E68" w:rsidR="003B1A97" w:rsidRDefault="003B1A97" w:rsidP="003B1A97">
      <w:pPr>
        <w:pStyle w:val="CommentText"/>
      </w:pPr>
      <w:r>
        <w:rPr>
          <w:rStyle w:val="CommentReference"/>
        </w:rPr>
        <w:annotationRef/>
      </w:r>
      <w:r>
        <w:t>Would I initially think that the residuals would be normally distributed?</w:t>
      </w:r>
    </w:p>
  </w:comment>
  <w:comment w:id="25" w:author="Aaron Tayal" w:date="2025-03-06T16:52:00Z" w:initials="AT">
    <w:p w14:paraId="168413F3" w14:textId="77777777" w:rsidR="00316306" w:rsidRDefault="00316306" w:rsidP="00316306">
      <w:pPr>
        <w:pStyle w:val="CommentText"/>
      </w:pPr>
      <w:r>
        <w:rPr>
          <w:rStyle w:val="CommentReference"/>
        </w:rPr>
        <w:annotationRef/>
      </w:r>
      <w:r>
        <w:t>Because the undisturbed forest had 12 plots compared to 6 plots each for windthrow and salvaged, I will not be able to directly compare the species accumulation curves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097C076" w15:done="0"/>
  <w15:commentEx w15:paraId="7C1399BE" w15:done="0"/>
  <w15:commentEx w15:paraId="69F7EEA6" w15:done="0"/>
  <w15:commentEx w15:paraId="1C1C8161" w15:done="0"/>
  <w15:commentEx w15:paraId="135AEA56" w15:done="0"/>
  <w15:commentEx w15:paraId="1D4B59EB" w15:done="0"/>
  <w15:commentEx w15:paraId="59512186" w15:done="0"/>
  <w15:commentEx w15:paraId="4F6AEC91" w15:done="0"/>
  <w15:commentEx w15:paraId="641BACA1" w15:done="0"/>
  <w15:commentEx w15:paraId="5D806648" w15:done="0"/>
  <w15:commentEx w15:paraId="0445F00E" w15:done="0"/>
  <w15:commentEx w15:paraId="6A86E4EF" w15:paraIdParent="0445F00E" w15:done="0"/>
  <w15:commentEx w15:paraId="36943419" w15:done="0"/>
  <w15:commentEx w15:paraId="448D208B" w15:done="0"/>
  <w15:commentEx w15:paraId="5E7A3AD2" w15:done="0"/>
  <w15:commentEx w15:paraId="16BDA875" w15:paraIdParent="5E7A3AD2" w15:done="0"/>
  <w15:commentEx w15:paraId="122F60C2" w15:done="1"/>
  <w15:commentEx w15:paraId="14DEA6BE" w15:paraIdParent="122F60C2" w15:done="1"/>
  <w15:commentEx w15:paraId="39BC1ADE" w15:done="0"/>
  <w15:commentEx w15:paraId="760C6060" w15:done="0"/>
  <w15:commentEx w15:paraId="53F40658" w15:paraIdParent="760C6060" w15:done="0"/>
  <w15:commentEx w15:paraId="163CB0C5" w15:paraIdParent="760C6060" w15:done="0"/>
  <w15:commentEx w15:paraId="33470DE7" w15:done="0"/>
  <w15:commentEx w15:paraId="500BB605" w15:paraIdParent="33470DE7" w15:done="0"/>
  <w15:commentEx w15:paraId="4DB4EAD1" w15:done="0"/>
  <w15:commentEx w15:paraId="168413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DABB5B2" w16cex:dateUtc="2025-03-20T21:14:00Z"/>
  <w16cex:commentExtensible w16cex:durableId="75C7E68F" w16cex:dateUtc="2025-03-20T21:15:00Z"/>
  <w16cex:commentExtensible w16cex:durableId="4D5923BF" w16cex:dateUtc="2025-03-20T21:32:00Z"/>
  <w16cex:commentExtensible w16cex:durableId="16896F7E" w16cex:dateUtc="2025-03-20T21:19:00Z"/>
  <w16cex:commentExtensible w16cex:durableId="517D01D1" w16cex:dateUtc="2025-03-11T18:09:00Z"/>
  <w16cex:commentExtensible w16cex:durableId="3C0A6C69" w16cex:dateUtc="2025-03-06T22:23:00Z"/>
  <w16cex:commentExtensible w16cex:durableId="6596CC6D" w16cex:dateUtc="2025-03-06T22:34:00Z"/>
  <w16cex:commentExtensible w16cex:durableId="50D7DFD8" w16cex:dateUtc="2025-03-07T17:28:00Z"/>
  <w16cex:commentExtensible w16cex:durableId="03E8D197" w16cex:dateUtc="2025-03-21T18:54:00Z"/>
  <w16cex:commentExtensible w16cex:durableId="0E648C37" w16cex:dateUtc="2025-03-21T18:42:00Z"/>
  <w16cex:commentExtensible w16cex:durableId="1EDEF053" w16cex:dateUtc="2025-03-11T17:51:00Z"/>
  <w16cex:commentExtensible w16cex:durableId="1FE8C948" w16cex:dateUtc="2025-03-11T17:54:00Z"/>
  <w16cex:commentExtensible w16cex:durableId="3CCA492F" w16cex:dateUtc="2025-03-11T18:03:00Z"/>
  <w16cex:commentExtensible w16cex:durableId="4FFC09E5" w16cex:dateUtc="2025-03-11T22:57:00Z"/>
  <w16cex:commentExtensible w16cex:durableId="08B29D12" w16cex:dateUtc="2025-01-27T18:58:00Z"/>
  <w16cex:commentExtensible w16cex:durableId="6B3ABFB1" w16cex:dateUtc="2025-03-11T18:14:00Z"/>
  <w16cex:commentExtensible w16cex:durableId="6AA2E7D1" w16cex:dateUtc="2025-02-04T21:16:00Z"/>
  <w16cex:commentExtensible w16cex:durableId="54D0B002" w16cex:dateUtc="2025-03-11T18:15:00Z"/>
  <w16cex:commentExtensible w16cex:durableId="4578697F" w16cex:dateUtc="2025-03-11T18:20:00Z"/>
  <w16cex:commentExtensible w16cex:durableId="01355CD3" w16cex:dateUtc="2025-03-11T18:53:00Z"/>
  <w16cex:commentExtensible w16cex:durableId="43E3DAD5" w16cex:dateUtc="2025-03-11T18:53:00Z"/>
  <w16cex:commentExtensible w16cex:durableId="1F1FED57" w16cex:dateUtc="2025-03-18T22:35:00Z"/>
  <w16cex:commentExtensible w16cex:durableId="0AC1C225" w16cex:dateUtc="2025-03-11T19:05:00Z"/>
  <w16cex:commentExtensible w16cex:durableId="6D0D79FA" w16cex:dateUtc="2025-03-11T19:06:00Z"/>
  <w16cex:commentExtensible w16cex:durableId="4F88E26B" w16cex:dateUtc="2025-03-06T21:50:00Z"/>
  <w16cex:commentExtensible w16cex:durableId="0A69E8C2" w16cex:dateUtc="2025-03-06T2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097C076" w16cid:durableId="5DABB5B2"/>
  <w16cid:commentId w16cid:paraId="7C1399BE" w16cid:durableId="75C7E68F"/>
  <w16cid:commentId w16cid:paraId="69F7EEA6" w16cid:durableId="4D5923BF"/>
  <w16cid:commentId w16cid:paraId="1C1C8161" w16cid:durableId="16896F7E"/>
  <w16cid:commentId w16cid:paraId="135AEA56" w16cid:durableId="517D01D1"/>
  <w16cid:commentId w16cid:paraId="1D4B59EB" w16cid:durableId="3C0A6C69"/>
  <w16cid:commentId w16cid:paraId="59512186" w16cid:durableId="6596CC6D"/>
  <w16cid:commentId w16cid:paraId="4F6AEC91" w16cid:durableId="50D7DFD8"/>
  <w16cid:commentId w16cid:paraId="641BACA1" w16cid:durableId="03E8D197"/>
  <w16cid:commentId w16cid:paraId="5D806648" w16cid:durableId="0E648C37"/>
  <w16cid:commentId w16cid:paraId="0445F00E" w16cid:durableId="1EDEF053"/>
  <w16cid:commentId w16cid:paraId="6A86E4EF" w16cid:durableId="1FE8C948"/>
  <w16cid:commentId w16cid:paraId="36943419" w16cid:durableId="3CCA492F"/>
  <w16cid:commentId w16cid:paraId="448D208B" w16cid:durableId="4FFC09E5"/>
  <w16cid:commentId w16cid:paraId="5E7A3AD2" w16cid:durableId="08B29D12"/>
  <w16cid:commentId w16cid:paraId="16BDA875" w16cid:durableId="6B3ABFB1"/>
  <w16cid:commentId w16cid:paraId="122F60C2" w16cid:durableId="6AA2E7D1"/>
  <w16cid:commentId w16cid:paraId="14DEA6BE" w16cid:durableId="54D0B002"/>
  <w16cid:commentId w16cid:paraId="39BC1ADE" w16cid:durableId="4578697F"/>
  <w16cid:commentId w16cid:paraId="760C6060" w16cid:durableId="01355CD3"/>
  <w16cid:commentId w16cid:paraId="53F40658" w16cid:durableId="43E3DAD5"/>
  <w16cid:commentId w16cid:paraId="163CB0C5" w16cid:durableId="1F1FED57"/>
  <w16cid:commentId w16cid:paraId="33470DE7" w16cid:durableId="0AC1C225"/>
  <w16cid:commentId w16cid:paraId="500BB605" w16cid:durableId="6D0D79FA"/>
  <w16cid:commentId w16cid:paraId="4DB4EAD1" w16cid:durableId="4F88E26B"/>
  <w16cid:commentId w16cid:paraId="168413F3" w16cid:durableId="0A69E8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F30BE"/>
    <w:multiLevelType w:val="hybridMultilevel"/>
    <w:tmpl w:val="82B25A70"/>
    <w:lvl w:ilvl="0" w:tplc="F9141BE0">
      <w:start w:val="1"/>
      <w:numFmt w:val="decimal"/>
      <w:lvlText w:val="%1)"/>
      <w:lvlJc w:val="left"/>
      <w:pPr>
        <w:ind w:left="1020" w:hanging="360"/>
      </w:pPr>
    </w:lvl>
    <w:lvl w:ilvl="1" w:tplc="C0A61DA2">
      <w:start w:val="1"/>
      <w:numFmt w:val="decimal"/>
      <w:lvlText w:val="%2)"/>
      <w:lvlJc w:val="left"/>
      <w:pPr>
        <w:ind w:left="1020" w:hanging="360"/>
      </w:pPr>
    </w:lvl>
    <w:lvl w:ilvl="2" w:tplc="463A8678">
      <w:start w:val="1"/>
      <w:numFmt w:val="decimal"/>
      <w:lvlText w:val="%3)"/>
      <w:lvlJc w:val="left"/>
      <w:pPr>
        <w:ind w:left="1020" w:hanging="360"/>
      </w:pPr>
    </w:lvl>
    <w:lvl w:ilvl="3" w:tplc="3EDA92C6">
      <w:start w:val="1"/>
      <w:numFmt w:val="decimal"/>
      <w:lvlText w:val="%4)"/>
      <w:lvlJc w:val="left"/>
      <w:pPr>
        <w:ind w:left="1020" w:hanging="360"/>
      </w:pPr>
    </w:lvl>
    <w:lvl w:ilvl="4" w:tplc="4CD4EF0E">
      <w:start w:val="1"/>
      <w:numFmt w:val="decimal"/>
      <w:lvlText w:val="%5)"/>
      <w:lvlJc w:val="left"/>
      <w:pPr>
        <w:ind w:left="1020" w:hanging="360"/>
      </w:pPr>
    </w:lvl>
    <w:lvl w:ilvl="5" w:tplc="994C68A4">
      <w:start w:val="1"/>
      <w:numFmt w:val="decimal"/>
      <w:lvlText w:val="%6)"/>
      <w:lvlJc w:val="left"/>
      <w:pPr>
        <w:ind w:left="1020" w:hanging="360"/>
      </w:pPr>
    </w:lvl>
    <w:lvl w:ilvl="6" w:tplc="BABEC24A">
      <w:start w:val="1"/>
      <w:numFmt w:val="decimal"/>
      <w:lvlText w:val="%7)"/>
      <w:lvlJc w:val="left"/>
      <w:pPr>
        <w:ind w:left="1020" w:hanging="360"/>
      </w:pPr>
    </w:lvl>
    <w:lvl w:ilvl="7" w:tplc="4D4CC93C">
      <w:start w:val="1"/>
      <w:numFmt w:val="decimal"/>
      <w:lvlText w:val="%8)"/>
      <w:lvlJc w:val="left"/>
      <w:pPr>
        <w:ind w:left="1020" w:hanging="360"/>
      </w:pPr>
    </w:lvl>
    <w:lvl w:ilvl="8" w:tplc="BB4ABF08">
      <w:start w:val="1"/>
      <w:numFmt w:val="decimal"/>
      <w:lvlText w:val="%9)"/>
      <w:lvlJc w:val="left"/>
      <w:pPr>
        <w:ind w:left="1020" w:hanging="360"/>
      </w:pPr>
    </w:lvl>
  </w:abstractNum>
  <w:num w:numId="1" w16cid:durableId="3220036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aron Tayal">
    <w15:presenceInfo w15:providerId="Windows Live" w15:userId="32f02f1096a9313f"/>
  </w15:person>
  <w15:person w15:author="Perry, Kayla">
    <w15:presenceInfo w15:providerId="AD" w15:userId="S::perry.1864@osu.edu::abdcef40-c999-4136-8b23-bb8d2cd56a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59B"/>
    <w:rsid w:val="000002EE"/>
    <w:rsid w:val="00000379"/>
    <w:rsid w:val="00002A47"/>
    <w:rsid w:val="00003A2F"/>
    <w:rsid w:val="000048B8"/>
    <w:rsid w:val="00004F8C"/>
    <w:rsid w:val="00010420"/>
    <w:rsid w:val="00020530"/>
    <w:rsid w:val="00021C0F"/>
    <w:rsid w:val="000312E8"/>
    <w:rsid w:val="00032649"/>
    <w:rsid w:val="000338DE"/>
    <w:rsid w:val="000345D1"/>
    <w:rsid w:val="000351BB"/>
    <w:rsid w:val="0003559F"/>
    <w:rsid w:val="00040CD6"/>
    <w:rsid w:val="0004321F"/>
    <w:rsid w:val="00044044"/>
    <w:rsid w:val="00044D86"/>
    <w:rsid w:val="0005082B"/>
    <w:rsid w:val="00053817"/>
    <w:rsid w:val="000547A4"/>
    <w:rsid w:val="000600F6"/>
    <w:rsid w:val="000615F4"/>
    <w:rsid w:val="00062D41"/>
    <w:rsid w:val="00065DC7"/>
    <w:rsid w:val="000668F9"/>
    <w:rsid w:val="00066936"/>
    <w:rsid w:val="00066C2A"/>
    <w:rsid w:val="000673BF"/>
    <w:rsid w:val="0007014A"/>
    <w:rsid w:val="00070F8B"/>
    <w:rsid w:val="00071C37"/>
    <w:rsid w:val="00073F75"/>
    <w:rsid w:val="000753F2"/>
    <w:rsid w:val="00080CCA"/>
    <w:rsid w:val="0008233C"/>
    <w:rsid w:val="00083DFD"/>
    <w:rsid w:val="0008571D"/>
    <w:rsid w:val="00086DBB"/>
    <w:rsid w:val="000924C9"/>
    <w:rsid w:val="00094C52"/>
    <w:rsid w:val="00097C46"/>
    <w:rsid w:val="000A0025"/>
    <w:rsid w:val="000B07F1"/>
    <w:rsid w:val="000B07F9"/>
    <w:rsid w:val="000B2C1E"/>
    <w:rsid w:val="000B47BB"/>
    <w:rsid w:val="000B6375"/>
    <w:rsid w:val="000B7D65"/>
    <w:rsid w:val="000B7FA0"/>
    <w:rsid w:val="000C0DF1"/>
    <w:rsid w:val="000C1616"/>
    <w:rsid w:val="000D34F4"/>
    <w:rsid w:val="000D51A0"/>
    <w:rsid w:val="000D550B"/>
    <w:rsid w:val="000D7ACB"/>
    <w:rsid w:val="000E1D02"/>
    <w:rsid w:val="000F0DA0"/>
    <w:rsid w:val="000F31E5"/>
    <w:rsid w:val="000F485E"/>
    <w:rsid w:val="000F5AF1"/>
    <w:rsid w:val="00100B39"/>
    <w:rsid w:val="00101FE9"/>
    <w:rsid w:val="0010256F"/>
    <w:rsid w:val="00103BCC"/>
    <w:rsid w:val="001044FE"/>
    <w:rsid w:val="0010500E"/>
    <w:rsid w:val="00110065"/>
    <w:rsid w:val="00112250"/>
    <w:rsid w:val="001125A6"/>
    <w:rsid w:val="0011515B"/>
    <w:rsid w:val="00116F00"/>
    <w:rsid w:val="00121D4F"/>
    <w:rsid w:val="00125390"/>
    <w:rsid w:val="00125B5A"/>
    <w:rsid w:val="00127B48"/>
    <w:rsid w:val="0013487D"/>
    <w:rsid w:val="0013623C"/>
    <w:rsid w:val="00142998"/>
    <w:rsid w:val="0015154F"/>
    <w:rsid w:val="00151EED"/>
    <w:rsid w:val="00154CA1"/>
    <w:rsid w:val="00161A61"/>
    <w:rsid w:val="001633BB"/>
    <w:rsid w:val="001642E7"/>
    <w:rsid w:val="00164746"/>
    <w:rsid w:val="00164FB9"/>
    <w:rsid w:val="00165DBD"/>
    <w:rsid w:val="001675E4"/>
    <w:rsid w:val="00176DFA"/>
    <w:rsid w:val="001821A0"/>
    <w:rsid w:val="00190806"/>
    <w:rsid w:val="00192757"/>
    <w:rsid w:val="001955D0"/>
    <w:rsid w:val="0019777F"/>
    <w:rsid w:val="001A0618"/>
    <w:rsid w:val="001A13FA"/>
    <w:rsid w:val="001A1691"/>
    <w:rsid w:val="001A2F52"/>
    <w:rsid w:val="001A7519"/>
    <w:rsid w:val="001A7CC5"/>
    <w:rsid w:val="001A7D7C"/>
    <w:rsid w:val="001B6E64"/>
    <w:rsid w:val="001B7FAD"/>
    <w:rsid w:val="001C0923"/>
    <w:rsid w:val="001C14C4"/>
    <w:rsid w:val="001C207E"/>
    <w:rsid w:val="001C30F6"/>
    <w:rsid w:val="001C5AE9"/>
    <w:rsid w:val="001D0D18"/>
    <w:rsid w:val="001D314D"/>
    <w:rsid w:val="001D3C51"/>
    <w:rsid w:val="001D3CA4"/>
    <w:rsid w:val="001D440A"/>
    <w:rsid w:val="001E0305"/>
    <w:rsid w:val="001E396F"/>
    <w:rsid w:val="001E3B32"/>
    <w:rsid w:val="001F1081"/>
    <w:rsid w:val="001F3711"/>
    <w:rsid w:val="001F3E0B"/>
    <w:rsid w:val="001F5CA1"/>
    <w:rsid w:val="002023A2"/>
    <w:rsid w:val="00204014"/>
    <w:rsid w:val="0020559F"/>
    <w:rsid w:val="0020739F"/>
    <w:rsid w:val="0021111B"/>
    <w:rsid w:val="00211F6F"/>
    <w:rsid w:val="00215626"/>
    <w:rsid w:val="00216B36"/>
    <w:rsid w:val="00226D4A"/>
    <w:rsid w:val="002314B8"/>
    <w:rsid w:val="0023294C"/>
    <w:rsid w:val="00232E64"/>
    <w:rsid w:val="00233598"/>
    <w:rsid w:val="00236CA9"/>
    <w:rsid w:val="002400F3"/>
    <w:rsid w:val="0024419B"/>
    <w:rsid w:val="00245388"/>
    <w:rsid w:val="002463D7"/>
    <w:rsid w:val="002464CE"/>
    <w:rsid w:val="00252B3B"/>
    <w:rsid w:val="0025350E"/>
    <w:rsid w:val="00255061"/>
    <w:rsid w:val="00256E92"/>
    <w:rsid w:val="00261DFD"/>
    <w:rsid w:val="002628DF"/>
    <w:rsid w:val="00263A59"/>
    <w:rsid w:val="00264016"/>
    <w:rsid w:val="002676B9"/>
    <w:rsid w:val="002711BB"/>
    <w:rsid w:val="00271A40"/>
    <w:rsid w:val="00273319"/>
    <w:rsid w:val="00280D9E"/>
    <w:rsid w:val="002810A7"/>
    <w:rsid w:val="002826F8"/>
    <w:rsid w:val="002832E2"/>
    <w:rsid w:val="002846E5"/>
    <w:rsid w:val="00284BB1"/>
    <w:rsid w:val="00287D92"/>
    <w:rsid w:val="0029056D"/>
    <w:rsid w:val="00292096"/>
    <w:rsid w:val="00295842"/>
    <w:rsid w:val="00295F5C"/>
    <w:rsid w:val="002A20EF"/>
    <w:rsid w:val="002A30E5"/>
    <w:rsid w:val="002A3FD6"/>
    <w:rsid w:val="002A67C2"/>
    <w:rsid w:val="002A6F70"/>
    <w:rsid w:val="002A787B"/>
    <w:rsid w:val="002B0586"/>
    <w:rsid w:val="002B515F"/>
    <w:rsid w:val="002B7300"/>
    <w:rsid w:val="002B7A87"/>
    <w:rsid w:val="002C15E8"/>
    <w:rsid w:val="002C2404"/>
    <w:rsid w:val="002C4D9B"/>
    <w:rsid w:val="002D1B36"/>
    <w:rsid w:val="002D23AE"/>
    <w:rsid w:val="002D75B1"/>
    <w:rsid w:val="002E0796"/>
    <w:rsid w:val="002E271B"/>
    <w:rsid w:val="002F0267"/>
    <w:rsid w:val="002F17CD"/>
    <w:rsid w:val="002F4993"/>
    <w:rsid w:val="002F4BE3"/>
    <w:rsid w:val="002F5689"/>
    <w:rsid w:val="002F6885"/>
    <w:rsid w:val="002F71E4"/>
    <w:rsid w:val="00302B7A"/>
    <w:rsid w:val="00303177"/>
    <w:rsid w:val="003073D0"/>
    <w:rsid w:val="003075DF"/>
    <w:rsid w:val="0031109F"/>
    <w:rsid w:val="0031212B"/>
    <w:rsid w:val="00312890"/>
    <w:rsid w:val="00314241"/>
    <w:rsid w:val="0031572B"/>
    <w:rsid w:val="00315D40"/>
    <w:rsid w:val="00316306"/>
    <w:rsid w:val="00317E08"/>
    <w:rsid w:val="00323EC5"/>
    <w:rsid w:val="0032798A"/>
    <w:rsid w:val="00333267"/>
    <w:rsid w:val="00333C8E"/>
    <w:rsid w:val="00335F83"/>
    <w:rsid w:val="0034022C"/>
    <w:rsid w:val="00340AB2"/>
    <w:rsid w:val="00340FCA"/>
    <w:rsid w:val="00341E0C"/>
    <w:rsid w:val="003423D2"/>
    <w:rsid w:val="00343533"/>
    <w:rsid w:val="00343A2D"/>
    <w:rsid w:val="00347670"/>
    <w:rsid w:val="00356B7A"/>
    <w:rsid w:val="00360899"/>
    <w:rsid w:val="0036640A"/>
    <w:rsid w:val="00370E9E"/>
    <w:rsid w:val="0037120A"/>
    <w:rsid w:val="003759BD"/>
    <w:rsid w:val="003778CC"/>
    <w:rsid w:val="0038081E"/>
    <w:rsid w:val="00386709"/>
    <w:rsid w:val="00387F66"/>
    <w:rsid w:val="00390AA3"/>
    <w:rsid w:val="00391552"/>
    <w:rsid w:val="0039296F"/>
    <w:rsid w:val="00392A88"/>
    <w:rsid w:val="00395850"/>
    <w:rsid w:val="0039677C"/>
    <w:rsid w:val="00397A83"/>
    <w:rsid w:val="003A0640"/>
    <w:rsid w:val="003A68C2"/>
    <w:rsid w:val="003B1A97"/>
    <w:rsid w:val="003B3EB9"/>
    <w:rsid w:val="003B633B"/>
    <w:rsid w:val="003B67B7"/>
    <w:rsid w:val="003C3918"/>
    <w:rsid w:val="003C6BF4"/>
    <w:rsid w:val="003D2C0B"/>
    <w:rsid w:val="003D33E1"/>
    <w:rsid w:val="003D51BB"/>
    <w:rsid w:val="003D57A5"/>
    <w:rsid w:val="003D6AAD"/>
    <w:rsid w:val="003E3EF9"/>
    <w:rsid w:val="003F0945"/>
    <w:rsid w:val="003F537E"/>
    <w:rsid w:val="003F5524"/>
    <w:rsid w:val="004009F0"/>
    <w:rsid w:val="00404D86"/>
    <w:rsid w:val="00407A6F"/>
    <w:rsid w:val="00411797"/>
    <w:rsid w:val="004140DB"/>
    <w:rsid w:val="004144AE"/>
    <w:rsid w:val="004208F1"/>
    <w:rsid w:val="00421CC4"/>
    <w:rsid w:val="00423A4D"/>
    <w:rsid w:val="004240DB"/>
    <w:rsid w:val="0043059B"/>
    <w:rsid w:val="00430A65"/>
    <w:rsid w:val="00433698"/>
    <w:rsid w:val="00436291"/>
    <w:rsid w:val="0043634E"/>
    <w:rsid w:val="004374BD"/>
    <w:rsid w:val="00441E7D"/>
    <w:rsid w:val="004526A4"/>
    <w:rsid w:val="004562FC"/>
    <w:rsid w:val="004655BC"/>
    <w:rsid w:val="00466594"/>
    <w:rsid w:val="004679E8"/>
    <w:rsid w:val="004713C5"/>
    <w:rsid w:val="004717BA"/>
    <w:rsid w:val="0047348A"/>
    <w:rsid w:val="00473BA5"/>
    <w:rsid w:val="00474A8F"/>
    <w:rsid w:val="0047609D"/>
    <w:rsid w:val="00476D18"/>
    <w:rsid w:val="004816B9"/>
    <w:rsid w:val="00481AA1"/>
    <w:rsid w:val="004861B3"/>
    <w:rsid w:val="00490643"/>
    <w:rsid w:val="0049082A"/>
    <w:rsid w:val="00493A10"/>
    <w:rsid w:val="004A01E6"/>
    <w:rsid w:val="004A67E6"/>
    <w:rsid w:val="004B0250"/>
    <w:rsid w:val="004B2C4A"/>
    <w:rsid w:val="004B3F1F"/>
    <w:rsid w:val="004B48F8"/>
    <w:rsid w:val="004B717F"/>
    <w:rsid w:val="004B78D5"/>
    <w:rsid w:val="004C13D2"/>
    <w:rsid w:val="004C196A"/>
    <w:rsid w:val="004C332A"/>
    <w:rsid w:val="004C62CD"/>
    <w:rsid w:val="004D217E"/>
    <w:rsid w:val="004D3931"/>
    <w:rsid w:val="004D6DCA"/>
    <w:rsid w:val="004E4A6E"/>
    <w:rsid w:val="004E59A0"/>
    <w:rsid w:val="004E5B2D"/>
    <w:rsid w:val="004E5C47"/>
    <w:rsid w:val="004E616F"/>
    <w:rsid w:val="004E7559"/>
    <w:rsid w:val="004E7F8A"/>
    <w:rsid w:val="004F0CDC"/>
    <w:rsid w:val="004F1D80"/>
    <w:rsid w:val="004F28AB"/>
    <w:rsid w:val="004F2B9A"/>
    <w:rsid w:val="004F555C"/>
    <w:rsid w:val="004F6EC4"/>
    <w:rsid w:val="004F710D"/>
    <w:rsid w:val="0050090D"/>
    <w:rsid w:val="00502C84"/>
    <w:rsid w:val="00504B24"/>
    <w:rsid w:val="00507CF9"/>
    <w:rsid w:val="005100FC"/>
    <w:rsid w:val="0051318A"/>
    <w:rsid w:val="00513E8C"/>
    <w:rsid w:val="00520F44"/>
    <w:rsid w:val="00522C2E"/>
    <w:rsid w:val="00522D5A"/>
    <w:rsid w:val="005231E8"/>
    <w:rsid w:val="0052430E"/>
    <w:rsid w:val="00527215"/>
    <w:rsid w:val="00531054"/>
    <w:rsid w:val="005315B5"/>
    <w:rsid w:val="00533E5E"/>
    <w:rsid w:val="00536062"/>
    <w:rsid w:val="00540BD1"/>
    <w:rsid w:val="00541D8C"/>
    <w:rsid w:val="00542183"/>
    <w:rsid w:val="0054448F"/>
    <w:rsid w:val="005467F0"/>
    <w:rsid w:val="005501EB"/>
    <w:rsid w:val="005503F2"/>
    <w:rsid w:val="005534FF"/>
    <w:rsid w:val="005545DF"/>
    <w:rsid w:val="005547BF"/>
    <w:rsid w:val="00557DDA"/>
    <w:rsid w:val="00562418"/>
    <w:rsid w:val="005624A4"/>
    <w:rsid w:val="00566868"/>
    <w:rsid w:val="005706A0"/>
    <w:rsid w:val="00575D30"/>
    <w:rsid w:val="00584292"/>
    <w:rsid w:val="00587BE8"/>
    <w:rsid w:val="00590268"/>
    <w:rsid w:val="00591307"/>
    <w:rsid w:val="00591B2B"/>
    <w:rsid w:val="00592ACA"/>
    <w:rsid w:val="00594339"/>
    <w:rsid w:val="00594A78"/>
    <w:rsid w:val="0059549A"/>
    <w:rsid w:val="0059770E"/>
    <w:rsid w:val="005A43A7"/>
    <w:rsid w:val="005A462A"/>
    <w:rsid w:val="005A4F04"/>
    <w:rsid w:val="005A6BDB"/>
    <w:rsid w:val="005A74C6"/>
    <w:rsid w:val="005B1502"/>
    <w:rsid w:val="005B1ADD"/>
    <w:rsid w:val="005B3466"/>
    <w:rsid w:val="005B52A8"/>
    <w:rsid w:val="005B5CE0"/>
    <w:rsid w:val="005C0E23"/>
    <w:rsid w:val="005C63A8"/>
    <w:rsid w:val="005C78B1"/>
    <w:rsid w:val="005D01E4"/>
    <w:rsid w:val="005D1658"/>
    <w:rsid w:val="005D3B50"/>
    <w:rsid w:val="005D48DB"/>
    <w:rsid w:val="005D60CE"/>
    <w:rsid w:val="005E0DC9"/>
    <w:rsid w:val="005E6765"/>
    <w:rsid w:val="005E77B6"/>
    <w:rsid w:val="005F10DC"/>
    <w:rsid w:val="005F148E"/>
    <w:rsid w:val="005F3AFB"/>
    <w:rsid w:val="005F5F9A"/>
    <w:rsid w:val="005F62C1"/>
    <w:rsid w:val="005F6BAB"/>
    <w:rsid w:val="005F7C85"/>
    <w:rsid w:val="005F7FC4"/>
    <w:rsid w:val="00601D06"/>
    <w:rsid w:val="00604D54"/>
    <w:rsid w:val="00604F5A"/>
    <w:rsid w:val="0061063B"/>
    <w:rsid w:val="00611ABC"/>
    <w:rsid w:val="00612B62"/>
    <w:rsid w:val="006138C3"/>
    <w:rsid w:val="006140F2"/>
    <w:rsid w:val="00617B98"/>
    <w:rsid w:val="00622694"/>
    <w:rsid w:val="006245C8"/>
    <w:rsid w:val="00625021"/>
    <w:rsid w:val="00627607"/>
    <w:rsid w:val="006321C6"/>
    <w:rsid w:val="00632E60"/>
    <w:rsid w:val="0063305D"/>
    <w:rsid w:val="00641D72"/>
    <w:rsid w:val="00641F34"/>
    <w:rsid w:val="00641F8F"/>
    <w:rsid w:val="0064223B"/>
    <w:rsid w:val="00642B8A"/>
    <w:rsid w:val="00653A7A"/>
    <w:rsid w:val="00654C5C"/>
    <w:rsid w:val="00660180"/>
    <w:rsid w:val="00661B00"/>
    <w:rsid w:val="00663302"/>
    <w:rsid w:val="00665351"/>
    <w:rsid w:val="00666F18"/>
    <w:rsid w:val="0067020F"/>
    <w:rsid w:val="006716D8"/>
    <w:rsid w:val="006749F0"/>
    <w:rsid w:val="00680996"/>
    <w:rsid w:val="006823BB"/>
    <w:rsid w:val="00682CA0"/>
    <w:rsid w:val="00686A71"/>
    <w:rsid w:val="0068767C"/>
    <w:rsid w:val="00691B71"/>
    <w:rsid w:val="006A0353"/>
    <w:rsid w:val="006A13CD"/>
    <w:rsid w:val="006A1852"/>
    <w:rsid w:val="006A1F83"/>
    <w:rsid w:val="006A27DB"/>
    <w:rsid w:val="006A64A0"/>
    <w:rsid w:val="006B10B9"/>
    <w:rsid w:val="006B1136"/>
    <w:rsid w:val="006B16EB"/>
    <w:rsid w:val="006B28C7"/>
    <w:rsid w:val="006B2E6A"/>
    <w:rsid w:val="006B4517"/>
    <w:rsid w:val="006B621B"/>
    <w:rsid w:val="006B651B"/>
    <w:rsid w:val="006C21E1"/>
    <w:rsid w:val="006C48AF"/>
    <w:rsid w:val="006C58E9"/>
    <w:rsid w:val="006C768A"/>
    <w:rsid w:val="006C7C7A"/>
    <w:rsid w:val="006D1386"/>
    <w:rsid w:val="006D63C2"/>
    <w:rsid w:val="006D7177"/>
    <w:rsid w:val="006E0660"/>
    <w:rsid w:val="006E0699"/>
    <w:rsid w:val="006E41B0"/>
    <w:rsid w:val="006F0623"/>
    <w:rsid w:val="006F128F"/>
    <w:rsid w:val="006F19BA"/>
    <w:rsid w:val="006F20F6"/>
    <w:rsid w:val="006F2517"/>
    <w:rsid w:val="006F3910"/>
    <w:rsid w:val="006F55FB"/>
    <w:rsid w:val="00701A50"/>
    <w:rsid w:val="00703FC2"/>
    <w:rsid w:val="0070597B"/>
    <w:rsid w:val="007127C3"/>
    <w:rsid w:val="00712D79"/>
    <w:rsid w:val="00714402"/>
    <w:rsid w:val="00716E01"/>
    <w:rsid w:val="00720221"/>
    <w:rsid w:val="00720DCE"/>
    <w:rsid w:val="00721C4A"/>
    <w:rsid w:val="00724784"/>
    <w:rsid w:val="007247E6"/>
    <w:rsid w:val="00724D6E"/>
    <w:rsid w:val="00726E1B"/>
    <w:rsid w:val="00731857"/>
    <w:rsid w:val="00731E88"/>
    <w:rsid w:val="0073728C"/>
    <w:rsid w:val="00740867"/>
    <w:rsid w:val="00741C8B"/>
    <w:rsid w:val="00743018"/>
    <w:rsid w:val="0074440F"/>
    <w:rsid w:val="0074473B"/>
    <w:rsid w:val="00745C2D"/>
    <w:rsid w:val="00745CF0"/>
    <w:rsid w:val="007463A1"/>
    <w:rsid w:val="00747029"/>
    <w:rsid w:val="00750C06"/>
    <w:rsid w:val="0075326F"/>
    <w:rsid w:val="00755896"/>
    <w:rsid w:val="0075632A"/>
    <w:rsid w:val="0075796D"/>
    <w:rsid w:val="007604BC"/>
    <w:rsid w:val="007616B3"/>
    <w:rsid w:val="007623FE"/>
    <w:rsid w:val="007674FD"/>
    <w:rsid w:val="00772518"/>
    <w:rsid w:val="00772DB6"/>
    <w:rsid w:val="0077431B"/>
    <w:rsid w:val="00775937"/>
    <w:rsid w:val="0077792E"/>
    <w:rsid w:val="00781583"/>
    <w:rsid w:val="007855FA"/>
    <w:rsid w:val="00785B15"/>
    <w:rsid w:val="00786D5D"/>
    <w:rsid w:val="00791848"/>
    <w:rsid w:val="007923B3"/>
    <w:rsid w:val="00793934"/>
    <w:rsid w:val="00794F5A"/>
    <w:rsid w:val="007A2079"/>
    <w:rsid w:val="007A26F6"/>
    <w:rsid w:val="007A32E0"/>
    <w:rsid w:val="007A40D8"/>
    <w:rsid w:val="007A58DC"/>
    <w:rsid w:val="007A63EA"/>
    <w:rsid w:val="007A698C"/>
    <w:rsid w:val="007B1DDC"/>
    <w:rsid w:val="007B6DED"/>
    <w:rsid w:val="007C4FA0"/>
    <w:rsid w:val="007D1D85"/>
    <w:rsid w:val="007D308F"/>
    <w:rsid w:val="007D3487"/>
    <w:rsid w:val="007D499F"/>
    <w:rsid w:val="007D560A"/>
    <w:rsid w:val="007D5A26"/>
    <w:rsid w:val="007D646E"/>
    <w:rsid w:val="007D7544"/>
    <w:rsid w:val="007D7640"/>
    <w:rsid w:val="007F2E37"/>
    <w:rsid w:val="007F2F4E"/>
    <w:rsid w:val="007F4D56"/>
    <w:rsid w:val="00803238"/>
    <w:rsid w:val="00803C80"/>
    <w:rsid w:val="00803F09"/>
    <w:rsid w:val="00805756"/>
    <w:rsid w:val="0081039B"/>
    <w:rsid w:val="0081077F"/>
    <w:rsid w:val="008115D4"/>
    <w:rsid w:val="008138E9"/>
    <w:rsid w:val="008143D9"/>
    <w:rsid w:val="00814D25"/>
    <w:rsid w:val="00820AA1"/>
    <w:rsid w:val="00821C44"/>
    <w:rsid w:val="00821CA7"/>
    <w:rsid w:val="00822D1E"/>
    <w:rsid w:val="0082484F"/>
    <w:rsid w:val="00826B6D"/>
    <w:rsid w:val="00827E74"/>
    <w:rsid w:val="00830B42"/>
    <w:rsid w:val="00833795"/>
    <w:rsid w:val="008340B8"/>
    <w:rsid w:val="0084105A"/>
    <w:rsid w:val="008413AB"/>
    <w:rsid w:val="00842D8E"/>
    <w:rsid w:val="00844184"/>
    <w:rsid w:val="0084556F"/>
    <w:rsid w:val="008455FE"/>
    <w:rsid w:val="00847799"/>
    <w:rsid w:val="00850418"/>
    <w:rsid w:val="0085089D"/>
    <w:rsid w:val="00850913"/>
    <w:rsid w:val="00852445"/>
    <w:rsid w:val="008530F9"/>
    <w:rsid w:val="0085533F"/>
    <w:rsid w:val="0085547C"/>
    <w:rsid w:val="0085618D"/>
    <w:rsid w:val="008562B2"/>
    <w:rsid w:val="008648AC"/>
    <w:rsid w:val="00866F79"/>
    <w:rsid w:val="0086763B"/>
    <w:rsid w:val="0087034F"/>
    <w:rsid w:val="008713D0"/>
    <w:rsid w:val="00874675"/>
    <w:rsid w:val="00883814"/>
    <w:rsid w:val="00884A6B"/>
    <w:rsid w:val="00886C1A"/>
    <w:rsid w:val="00891594"/>
    <w:rsid w:val="0089164C"/>
    <w:rsid w:val="00892864"/>
    <w:rsid w:val="00895195"/>
    <w:rsid w:val="008A078B"/>
    <w:rsid w:val="008A0D5D"/>
    <w:rsid w:val="008A5B95"/>
    <w:rsid w:val="008A6B99"/>
    <w:rsid w:val="008A6FEC"/>
    <w:rsid w:val="008B0E19"/>
    <w:rsid w:val="008B28D8"/>
    <w:rsid w:val="008B3930"/>
    <w:rsid w:val="008C2382"/>
    <w:rsid w:val="008C3406"/>
    <w:rsid w:val="008C3F7C"/>
    <w:rsid w:val="008C557C"/>
    <w:rsid w:val="008C5B08"/>
    <w:rsid w:val="008C6FAA"/>
    <w:rsid w:val="008D071D"/>
    <w:rsid w:val="008D1E1F"/>
    <w:rsid w:val="008D25B7"/>
    <w:rsid w:val="008E281A"/>
    <w:rsid w:val="008E3180"/>
    <w:rsid w:val="008E3574"/>
    <w:rsid w:val="008E39F9"/>
    <w:rsid w:val="008F2225"/>
    <w:rsid w:val="008F2C19"/>
    <w:rsid w:val="008F3D28"/>
    <w:rsid w:val="008F4A6A"/>
    <w:rsid w:val="009024AB"/>
    <w:rsid w:val="00904AFF"/>
    <w:rsid w:val="00905229"/>
    <w:rsid w:val="009059AC"/>
    <w:rsid w:val="00907FD2"/>
    <w:rsid w:val="00922821"/>
    <w:rsid w:val="00922AED"/>
    <w:rsid w:val="00924AE8"/>
    <w:rsid w:val="009318F4"/>
    <w:rsid w:val="00933E29"/>
    <w:rsid w:val="0093770E"/>
    <w:rsid w:val="00940D03"/>
    <w:rsid w:val="009412B3"/>
    <w:rsid w:val="00945119"/>
    <w:rsid w:val="009467BE"/>
    <w:rsid w:val="00946E2F"/>
    <w:rsid w:val="00950830"/>
    <w:rsid w:val="00951BC9"/>
    <w:rsid w:val="00953353"/>
    <w:rsid w:val="009617A1"/>
    <w:rsid w:val="00962046"/>
    <w:rsid w:val="00964F93"/>
    <w:rsid w:val="00966A1A"/>
    <w:rsid w:val="00967B5B"/>
    <w:rsid w:val="00967D0A"/>
    <w:rsid w:val="00970895"/>
    <w:rsid w:val="00977F14"/>
    <w:rsid w:val="009829B2"/>
    <w:rsid w:val="00987782"/>
    <w:rsid w:val="0099657A"/>
    <w:rsid w:val="00997E74"/>
    <w:rsid w:val="009A55EF"/>
    <w:rsid w:val="009A5849"/>
    <w:rsid w:val="009B1286"/>
    <w:rsid w:val="009B4620"/>
    <w:rsid w:val="009B5B60"/>
    <w:rsid w:val="009B6004"/>
    <w:rsid w:val="009B6D7D"/>
    <w:rsid w:val="009C0436"/>
    <w:rsid w:val="009C0A4F"/>
    <w:rsid w:val="009C3011"/>
    <w:rsid w:val="009C7275"/>
    <w:rsid w:val="009D40A0"/>
    <w:rsid w:val="009D43E1"/>
    <w:rsid w:val="009D5145"/>
    <w:rsid w:val="009D742B"/>
    <w:rsid w:val="009E7988"/>
    <w:rsid w:val="009F17F8"/>
    <w:rsid w:val="009F2D41"/>
    <w:rsid w:val="009F67F3"/>
    <w:rsid w:val="00A04C36"/>
    <w:rsid w:val="00A0720F"/>
    <w:rsid w:val="00A14E61"/>
    <w:rsid w:val="00A16FC1"/>
    <w:rsid w:val="00A17729"/>
    <w:rsid w:val="00A22B64"/>
    <w:rsid w:val="00A22F60"/>
    <w:rsid w:val="00A22FAC"/>
    <w:rsid w:val="00A26763"/>
    <w:rsid w:val="00A312E2"/>
    <w:rsid w:val="00A339FA"/>
    <w:rsid w:val="00A40C80"/>
    <w:rsid w:val="00A42104"/>
    <w:rsid w:val="00A43E05"/>
    <w:rsid w:val="00A44914"/>
    <w:rsid w:val="00A46421"/>
    <w:rsid w:val="00A4740B"/>
    <w:rsid w:val="00A47771"/>
    <w:rsid w:val="00A47A61"/>
    <w:rsid w:val="00A51504"/>
    <w:rsid w:val="00A55D4B"/>
    <w:rsid w:val="00A563D4"/>
    <w:rsid w:val="00A575C3"/>
    <w:rsid w:val="00A60A23"/>
    <w:rsid w:val="00A62E77"/>
    <w:rsid w:val="00A62FC7"/>
    <w:rsid w:val="00A66FD1"/>
    <w:rsid w:val="00A671A0"/>
    <w:rsid w:val="00A679CE"/>
    <w:rsid w:val="00A67E98"/>
    <w:rsid w:val="00A701E2"/>
    <w:rsid w:val="00A715F4"/>
    <w:rsid w:val="00A71B17"/>
    <w:rsid w:val="00A74AA0"/>
    <w:rsid w:val="00A76C1A"/>
    <w:rsid w:val="00A82C82"/>
    <w:rsid w:val="00A851B9"/>
    <w:rsid w:val="00A855C0"/>
    <w:rsid w:val="00A93B2E"/>
    <w:rsid w:val="00AA523B"/>
    <w:rsid w:val="00AA5FFF"/>
    <w:rsid w:val="00AA63C0"/>
    <w:rsid w:val="00AA688B"/>
    <w:rsid w:val="00AA6C82"/>
    <w:rsid w:val="00AA77E1"/>
    <w:rsid w:val="00AB1135"/>
    <w:rsid w:val="00AB3B31"/>
    <w:rsid w:val="00AB3B8B"/>
    <w:rsid w:val="00AB7C66"/>
    <w:rsid w:val="00AB7FDA"/>
    <w:rsid w:val="00AC01FC"/>
    <w:rsid w:val="00AC54F5"/>
    <w:rsid w:val="00AD578B"/>
    <w:rsid w:val="00AD7948"/>
    <w:rsid w:val="00AE1355"/>
    <w:rsid w:val="00AE25A7"/>
    <w:rsid w:val="00AF3CE4"/>
    <w:rsid w:val="00AF5014"/>
    <w:rsid w:val="00AF54F1"/>
    <w:rsid w:val="00AF6329"/>
    <w:rsid w:val="00AF7284"/>
    <w:rsid w:val="00B005A2"/>
    <w:rsid w:val="00B03F0C"/>
    <w:rsid w:val="00B072A5"/>
    <w:rsid w:val="00B1185D"/>
    <w:rsid w:val="00B1240D"/>
    <w:rsid w:val="00B12DC2"/>
    <w:rsid w:val="00B16852"/>
    <w:rsid w:val="00B16D4C"/>
    <w:rsid w:val="00B20C98"/>
    <w:rsid w:val="00B211E2"/>
    <w:rsid w:val="00B22277"/>
    <w:rsid w:val="00B230B4"/>
    <w:rsid w:val="00B25BEB"/>
    <w:rsid w:val="00B26D78"/>
    <w:rsid w:val="00B310A6"/>
    <w:rsid w:val="00B31B3C"/>
    <w:rsid w:val="00B321B8"/>
    <w:rsid w:val="00B3607E"/>
    <w:rsid w:val="00B36C71"/>
    <w:rsid w:val="00B37FC2"/>
    <w:rsid w:val="00B53514"/>
    <w:rsid w:val="00B60287"/>
    <w:rsid w:val="00B6073E"/>
    <w:rsid w:val="00B64693"/>
    <w:rsid w:val="00B659B3"/>
    <w:rsid w:val="00B65CD1"/>
    <w:rsid w:val="00B67F20"/>
    <w:rsid w:val="00B71DF6"/>
    <w:rsid w:val="00B7551E"/>
    <w:rsid w:val="00B75EDC"/>
    <w:rsid w:val="00B77069"/>
    <w:rsid w:val="00B8312F"/>
    <w:rsid w:val="00B853F7"/>
    <w:rsid w:val="00B8662B"/>
    <w:rsid w:val="00B91D98"/>
    <w:rsid w:val="00B93351"/>
    <w:rsid w:val="00BA6A7E"/>
    <w:rsid w:val="00BB0BA1"/>
    <w:rsid w:val="00BB4CEB"/>
    <w:rsid w:val="00BC1F98"/>
    <w:rsid w:val="00BC71AA"/>
    <w:rsid w:val="00BD0A0F"/>
    <w:rsid w:val="00BD111D"/>
    <w:rsid w:val="00BD1838"/>
    <w:rsid w:val="00BD4310"/>
    <w:rsid w:val="00BD7B31"/>
    <w:rsid w:val="00BF03F1"/>
    <w:rsid w:val="00BF2508"/>
    <w:rsid w:val="00BF261E"/>
    <w:rsid w:val="00BF2B8F"/>
    <w:rsid w:val="00BF3941"/>
    <w:rsid w:val="00BF4218"/>
    <w:rsid w:val="00C0331F"/>
    <w:rsid w:val="00C0353A"/>
    <w:rsid w:val="00C04B77"/>
    <w:rsid w:val="00C06E81"/>
    <w:rsid w:val="00C07A57"/>
    <w:rsid w:val="00C13BE9"/>
    <w:rsid w:val="00C14A32"/>
    <w:rsid w:val="00C14E13"/>
    <w:rsid w:val="00C178D5"/>
    <w:rsid w:val="00C23414"/>
    <w:rsid w:val="00C262DA"/>
    <w:rsid w:val="00C26DB4"/>
    <w:rsid w:val="00C342E8"/>
    <w:rsid w:val="00C41BA8"/>
    <w:rsid w:val="00C549E3"/>
    <w:rsid w:val="00C56928"/>
    <w:rsid w:val="00C57F3F"/>
    <w:rsid w:val="00C61776"/>
    <w:rsid w:val="00C630C7"/>
    <w:rsid w:val="00C64319"/>
    <w:rsid w:val="00C6572B"/>
    <w:rsid w:val="00C673C9"/>
    <w:rsid w:val="00C73CBC"/>
    <w:rsid w:val="00C7780C"/>
    <w:rsid w:val="00C81C9D"/>
    <w:rsid w:val="00C857AB"/>
    <w:rsid w:val="00C9224B"/>
    <w:rsid w:val="00C9761D"/>
    <w:rsid w:val="00CA096D"/>
    <w:rsid w:val="00CA0EB8"/>
    <w:rsid w:val="00CA1F4E"/>
    <w:rsid w:val="00CA577A"/>
    <w:rsid w:val="00CB0690"/>
    <w:rsid w:val="00CB1914"/>
    <w:rsid w:val="00CB40FF"/>
    <w:rsid w:val="00CB5738"/>
    <w:rsid w:val="00CC0D58"/>
    <w:rsid w:val="00CC712E"/>
    <w:rsid w:val="00CC7292"/>
    <w:rsid w:val="00CC75A8"/>
    <w:rsid w:val="00CD6C0B"/>
    <w:rsid w:val="00CE0361"/>
    <w:rsid w:val="00CE0696"/>
    <w:rsid w:val="00CE3E38"/>
    <w:rsid w:val="00CE56DD"/>
    <w:rsid w:val="00CF1440"/>
    <w:rsid w:val="00CF1BBA"/>
    <w:rsid w:val="00CF3207"/>
    <w:rsid w:val="00CF5DE1"/>
    <w:rsid w:val="00CF712B"/>
    <w:rsid w:val="00CF7A85"/>
    <w:rsid w:val="00CF7F7A"/>
    <w:rsid w:val="00D017F9"/>
    <w:rsid w:val="00D058A0"/>
    <w:rsid w:val="00D05A79"/>
    <w:rsid w:val="00D06777"/>
    <w:rsid w:val="00D0793C"/>
    <w:rsid w:val="00D1056E"/>
    <w:rsid w:val="00D112A8"/>
    <w:rsid w:val="00D11CE8"/>
    <w:rsid w:val="00D14303"/>
    <w:rsid w:val="00D16116"/>
    <w:rsid w:val="00D16D1E"/>
    <w:rsid w:val="00D174EB"/>
    <w:rsid w:val="00D2487C"/>
    <w:rsid w:val="00D27454"/>
    <w:rsid w:val="00D32F8B"/>
    <w:rsid w:val="00D3430B"/>
    <w:rsid w:val="00D34BD0"/>
    <w:rsid w:val="00D426DB"/>
    <w:rsid w:val="00D5117B"/>
    <w:rsid w:val="00D51DF8"/>
    <w:rsid w:val="00D5227D"/>
    <w:rsid w:val="00D53417"/>
    <w:rsid w:val="00D53438"/>
    <w:rsid w:val="00D56CC1"/>
    <w:rsid w:val="00D61522"/>
    <w:rsid w:val="00D61748"/>
    <w:rsid w:val="00D627D8"/>
    <w:rsid w:val="00D62CE7"/>
    <w:rsid w:val="00D6444C"/>
    <w:rsid w:val="00D64FC3"/>
    <w:rsid w:val="00D665E0"/>
    <w:rsid w:val="00D67AAD"/>
    <w:rsid w:val="00D762E1"/>
    <w:rsid w:val="00D7778F"/>
    <w:rsid w:val="00D81EBF"/>
    <w:rsid w:val="00D823EB"/>
    <w:rsid w:val="00D826DC"/>
    <w:rsid w:val="00D84DFC"/>
    <w:rsid w:val="00D8515B"/>
    <w:rsid w:val="00D85189"/>
    <w:rsid w:val="00D858F3"/>
    <w:rsid w:val="00D86291"/>
    <w:rsid w:val="00D87479"/>
    <w:rsid w:val="00D87F7A"/>
    <w:rsid w:val="00D91031"/>
    <w:rsid w:val="00D92239"/>
    <w:rsid w:val="00D95CF6"/>
    <w:rsid w:val="00D96412"/>
    <w:rsid w:val="00DA076F"/>
    <w:rsid w:val="00DA2747"/>
    <w:rsid w:val="00DA437F"/>
    <w:rsid w:val="00DA56FD"/>
    <w:rsid w:val="00DB0350"/>
    <w:rsid w:val="00DB04C5"/>
    <w:rsid w:val="00DB0AD8"/>
    <w:rsid w:val="00DB401A"/>
    <w:rsid w:val="00DB72D4"/>
    <w:rsid w:val="00DC0BC2"/>
    <w:rsid w:val="00DC18F9"/>
    <w:rsid w:val="00DC1AE2"/>
    <w:rsid w:val="00DC4452"/>
    <w:rsid w:val="00DC71F3"/>
    <w:rsid w:val="00DD081E"/>
    <w:rsid w:val="00DD0E73"/>
    <w:rsid w:val="00DD7578"/>
    <w:rsid w:val="00DE12D8"/>
    <w:rsid w:val="00DE4602"/>
    <w:rsid w:val="00DE5FA3"/>
    <w:rsid w:val="00DF062A"/>
    <w:rsid w:val="00DF0D57"/>
    <w:rsid w:val="00DF1EB4"/>
    <w:rsid w:val="00DF478F"/>
    <w:rsid w:val="00DF614D"/>
    <w:rsid w:val="00DF6592"/>
    <w:rsid w:val="00DF67A0"/>
    <w:rsid w:val="00DF6E77"/>
    <w:rsid w:val="00DF70D2"/>
    <w:rsid w:val="00DF7CFC"/>
    <w:rsid w:val="00DF7E7C"/>
    <w:rsid w:val="00E00D27"/>
    <w:rsid w:val="00E02D33"/>
    <w:rsid w:val="00E02E3D"/>
    <w:rsid w:val="00E02E9E"/>
    <w:rsid w:val="00E03944"/>
    <w:rsid w:val="00E05E86"/>
    <w:rsid w:val="00E0697B"/>
    <w:rsid w:val="00E0726E"/>
    <w:rsid w:val="00E116BE"/>
    <w:rsid w:val="00E11F2C"/>
    <w:rsid w:val="00E126CF"/>
    <w:rsid w:val="00E21028"/>
    <w:rsid w:val="00E2162A"/>
    <w:rsid w:val="00E32750"/>
    <w:rsid w:val="00E33D8C"/>
    <w:rsid w:val="00E34E4B"/>
    <w:rsid w:val="00E35290"/>
    <w:rsid w:val="00E36A75"/>
    <w:rsid w:val="00E41784"/>
    <w:rsid w:val="00E41B40"/>
    <w:rsid w:val="00E4378F"/>
    <w:rsid w:val="00E44D23"/>
    <w:rsid w:val="00E51717"/>
    <w:rsid w:val="00E555B9"/>
    <w:rsid w:val="00E56FD3"/>
    <w:rsid w:val="00E6031E"/>
    <w:rsid w:val="00E616D4"/>
    <w:rsid w:val="00E61B9E"/>
    <w:rsid w:val="00E62B75"/>
    <w:rsid w:val="00E63485"/>
    <w:rsid w:val="00E63F43"/>
    <w:rsid w:val="00E6403C"/>
    <w:rsid w:val="00E64563"/>
    <w:rsid w:val="00E64C75"/>
    <w:rsid w:val="00E707F9"/>
    <w:rsid w:val="00E70F57"/>
    <w:rsid w:val="00E72518"/>
    <w:rsid w:val="00E730B1"/>
    <w:rsid w:val="00E732D1"/>
    <w:rsid w:val="00E77A14"/>
    <w:rsid w:val="00E82027"/>
    <w:rsid w:val="00E82B56"/>
    <w:rsid w:val="00E8526C"/>
    <w:rsid w:val="00E852FE"/>
    <w:rsid w:val="00E91566"/>
    <w:rsid w:val="00E91C05"/>
    <w:rsid w:val="00E92CCA"/>
    <w:rsid w:val="00E932E0"/>
    <w:rsid w:val="00E9440D"/>
    <w:rsid w:val="00EA1AD3"/>
    <w:rsid w:val="00EA1CB4"/>
    <w:rsid w:val="00EA4D27"/>
    <w:rsid w:val="00EA7831"/>
    <w:rsid w:val="00EB01D9"/>
    <w:rsid w:val="00EB21E2"/>
    <w:rsid w:val="00EB4541"/>
    <w:rsid w:val="00EC1E51"/>
    <w:rsid w:val="00EC6D94"/>
    <w:rsid w:val="00EC7871"/>
    <w:rsid w:val="00ED166A"/>
    <w:rsid w:val="00ED1D65"/>
    <w:rsid w:val="00ED1E63"/>
    <w:rsid w:val="00ED58D8"/>
    <w:rsid w:val="00ED700C"/>
    <w:rsid w:val="00ED7FED"/>
    <w:rsid w:val="00EE059C"/>
    <w:rsid w:val="00EE74A2"/>
    <w:rsid w:val="00EE79D2"/>
    <w:rsid w:val="00EE7E3E"/>
    <w:rsid w:val="00EF4778"/>
    <w:rsid w:val="00F04C0B"/>
    <w:rsid w:val="00F0509E"/>
    <w:rsid w:val="00F11235"/>
    <w:rsid w:val="00F1129D"/>
    <w:rsid w:val="00F11344"/>
    <w:rsid w:val="00F15B12"/>
    <w:rsid w:val="00F207AA"/>
    <w:rsid w:val="00F20CEB"/>
    <w:rsid w:val="00F214CA"/>
    <w:rsid w:val="00F2400C"/>
    <w:rsid w:val="00F27532"/>
    <w:rsid w:val="00F31B79"/>
    <w:rsid w:val="00F357EC"/>
    <w:rsid w:val="00F37F59"/>
    <w:rsid w:val="00F40DF4"/>
    <w:rsid w:val="00F4139E"/>
    <w:rsid w:val="00F42B41"/>
    <w:rsid w:val="00F44711"/>
    <w:rsid w:val="00F45D52"/>
    <w:rsid w:val="00F541E4"/>
    <w:rsid w:val="00F54C25"/>
    <w:rsid w:val="00F57FF1"/>
    <w:rsid w:val="00F71469"/>
    <w:rsid w:val="00F77645"/>
    <w:rsid w:val="00F8172F"/>
    <w:rsid w:val="00F827FC"/>
    <w:rsid w:val="00F82D37"/>
    <w:rsid w:val="00F9055F"/>
    <w:rsid w:val="00F9099C"/>
    <w:rsid w:val="00F94398"/>
    <w:rsid w:val="00FA12EA"/>
    <w:rsid w:val="00FA1791"/>
    <w:rsid w:val="00FA1960"/>
    <w:rsid w:val="00FA2DA5"/>
    <w:rsid w:val="00FA6797"/>
    <w:rsid w:val="00FA68AE"/>
    <w:rsid w:val="00FA6D5F"/>
    <w:rsid w:val="00FA74D9"/>
    <w:rsid w:val="00FB0A1F"/>
    <w:rsid w:val="00FB352B"/>
    <w:rsid w:val="00FB3905"/>
    <w:rsid w:val="00FB3FB4"/>
    <w:rsid w:val="00FB4538"/>
    <w:rsid w:val="00FB67B3"/>
    <w:rsid w:val="00FB67CF"/>
    <w:rsid w:val="00FC1A1E"/>
    <w:rsid w:val="00FC3736"/>
    <w:rsid w:val="00FC597D"/>
    <w:rsid w:val="00FD3542"/>
    <w:rsid w:val="00FD6573"/>
    <w:rsid w:val="00FE2645"/>
    <w:rsid w:val="00FE405A"/>
    <w:rsid w:val="00FE53A2"/>
    <w:rsid w:val="00FF0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8A2EC"/>
  <w15:chartTrackingRefBased/>
  <w15:docId w15:val="{12075B6D-4DF9-45E3-A15C-01669A0AB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5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05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5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5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5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59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59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59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59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Aaron's insect labels"/>
    <w:basedOn w:val="TableNormal"/>
    <w:uiPriority w:val="39"/>
    <w:rsid w:val="00003A2F"/>
    <w:rPr>
      <w:rFonts w:ascii="Times New Roman" w:hAnsi="Times New Roman"/>
      <w:spacing w:val="-20"/>
      <w:sz w:val="8"/>
    </w:r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0" w:type="dxa"/>
        <w:right w:w="0" w:type="dxa"/>
      </w:tblCellMar>
    </w:tblPr>
  </w:style>
  <w:style w:type="character" w:customStyle="1" w:styleId="Heading1Char">
    <w:name w:val="Heading 1 Char"/>
    <w:basedOn w:val="DefaultParagraphFont"/>
    <w:link w:val="Heading1"/>
    <w:uiPriority w:val="9"/>
    <w:rsid w:val="004305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05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5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5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5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5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5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5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59B"/>
    <w:rPr>
      <w:rFonts w:eastAsiaTheme="majorEastAsia" w:cstheme="majorBidi"/>
      <w:color w:val="272727" w:themeColor="text1" w:themeTint="D8"/>
    </w:rPr>
  </w:style>
  <w:style w:type="paragraph" w:styleId="Title">
    <w:name w:val="Title"/>
    <w:basedOn w:val="Normal"/>
    <w:next w:val="Normal"/>
    <w:link w:val="TitleChar"/>
    <w:uiPriority w:val="10"/>
    <w:qFormat/>
    <w:rsid w:val="0043059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5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59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5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59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3059B"/>
    <w:rPr>
      <w:i/>
      <w:iCs/>
      <w:color w:val="404040" w:themeColor="text1" w:themeTint="BF"/>
    </w:rPr>
  </w:style>
  <w:style w:type="paragraph" w:styleId="ListParagraph">
    <w:name w:val="List Paragraph"/>
    <w:basedOn w:val="Normal"/>
    <w:uiPriority w:val="34"/>
    <w:qFormat/>
    <w:rsid w:val="0043059B"/>
    <w:pPr>
      <w:ind w:left="720"/>
      <w:contextualSpacing/>
    </w:pPr>
  </w:style>
  <w:style w:type="character" w:styleId="IntenseEmphasis">
    <w:name w:val="Intense Emphasis"/>
    <w:basedOn w:val="DefaultParagraphFont"/>
    <w:uiPriority w:val="21"/>
    <w:qFormat/>
    <w:rsid w:val="0043059B"/>
    <w:rPr>
      <w:i/>
      <w:iCs/>
      <w:color w:val="0F4761" w:themeColor="accent1" w:themeShade="BF"/>
    </w:rPr>
  </w:style>
  <w:style w:type="paragraph" w:styleId="IntenseQuote">
    <w:name w:val="Intense Quote"/>
    <w:basedOn w:val="Normal"/>
    <w:next w:val="Normal"/>
    <w:link w:val="IntenseQuoteChar"/>
    <w:uiPriority w:val="30"/>
    <w:qFormat/>
    <w:rsid w:val="004305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59B"/>
    <w:rPr>
      <w:i/>
      <w:iCs/>
      <w:color w:val="0F4761" w:themeColor="accent1" w:themeShade="BF"/>
    </w:rPr>
  </w:style>
  <w:style w:type="character" w:styleId="IntenseReference">
    <w:name w:val="Intense Reference"/>
    <w:basedOn w:val="DefaultParagraphFont"/>
    <w:uiPriority w:val="32"/>
    <w:qFormat/>
    <w:rsid w:val="0043059B"/>
    <w:rPr>
      <w:b/>
      <w:bCs/>
      <w:smallCaps/>
      <w:color w:val="0F4761" w:themeColor="accent1" w:themeShade="BF"/>
      <w:spacing w:val="5"/>
    </w:rPr>
  </w:style>
  <w:style w:type="character" w:styleId="CommentReference">
    <w:name w:val="annotation reference"/>
    <w:basedOn w:val="DefaultParagraphFont"/>
    <w:uiPriority w:val="99"/>
    <w:semiHidden/>
    <w:unhideWhenUsed/>
    <w:rsid w:val="00E41B40"/>
    <w:rPr>
      <w:sz w:val="16"/>
      <w:szCs w:val="16"/>
    </w:rPr>
  </w:style>
  <w:style w:type="paragraph" w:styleId="CommentText">
    <w:name w:val="annotation text"/>
    <w:basedOn w:val="Normal"/>
    <w:link w:val="CommentTextChar"/>
    <w:uiPriority w:val="99"/>
    <w:unhideWhenUsed/>
    <w:rsid w:val="00E41B40"/>
    <w:rPr>
      <w:sz w:val="20"/>
      <w:szCs w:val="20"/>
    </w:rPr>
  </w:style>
  <w:style w:type="character" w:customStyle="1" w:styleId="CommentTextChar">
    <w:name w:val="Comment Text Char"/>
    <w:basedOn w:val="DefaultParagraphFont"/>
    <w:link w:val="CommentText"/>
    <w:uiPriority w:val="99"/>
    <w:rsid w:val="00E41B40"/>
    <w:rPr>
      <w:sz w:val="20"/>
      <w:szCs w:val="20"/>
    </w:rPr>
  </w:style>
  <w:style w:type="paragraph" w:styleId="CommentSubject">
    <w:name w:val="annotation subject"/>
    <w:basedOn w:val="CommentText"/>
    <w:next w:val="CommentText"/>
    <w:link w:val="CommentSubjectChar"/>
    <w:uiPriority w:val="99"/>
    <w:semiHidden/>
    <w:unhideWhenUsed/>
    <w:rsid w:val="00E41B40"/>
    <w:rPr>
      <w:b/>
      <w:bCs/>
    </w:rPr>
  </w:style>
  <w:style w:type="character" w:customStyle="1" w:styleId="CommentSubjectChar">
    <w:name w:val="Comment Subject Char"/>
    <w:basedOn w:val="CommentTextChar"/>
    <w:link w:val="CommentSubject"/>
    <w:uiPriority w:val="99"/>
    <w:semiHidden/>
    <w:rsid w:val="00E41B40"/>
    <w:rPr>
      <w:b/>
      <w:bCs/>
      <w:sz w:val="20"/>
      <w:szCs w:val="20"/>
    </w:rPr>
  </w:style>
  <w:style w:type="character" w:styleId="Hyperlink">
    <w:name w:val="Hyperlink"/>
    <w:basedOn w:val="DefaultParagraphFont"/>
    <w:uiPriority w:val="99"/>
    <w:unhideWhenUsed/>
    <w:rsid w:val="00940D03"/>
    <w:rPr>
      <w:color w:val="467886" w:themeColor="hyperlink"/>
      <w:u w:val="single"/>
    </w:rPr>
  </w:style>
  <w:style w:type="character" w:styleId="UnresolvedMention">
    <w:name w:val="Unresolved Mention"/>
    <w:basedOn w:val="DefaultParagraphFont"/>
    <w:uiPriority w:val="99"/>
    <w:semiHidden/>
    <w:unhideWhenUsed/>
    <w:rsid w:val="00940D03"/>
    <w:rPr>
      <w:color w:val="605E5C"/>
      <w:shd w:val="clear" w:color="auto" w:fill="E1DFDD"/>
    </w:rPr>
  </w:style>
  <w:style w:type="character" w:styleId="FollowedHyperlink">
    <w:name w:val="FollowedHyperlink"/>
    <w:basedOn w:val="DefaultParagraphFont"/>
    <w:uiPriority w:val="99"/>
    <w:semiHidden/>
    <w:unhideWhenUsed/>
    <w:rsid w:val="00940D03"/>
    <w:rPr>
      <w:color w:val="96607D" w:themeColor="followedHyperlink"/>
      <w:u w:val="single"/>
    </w:rPr>
  </w:style>
  <w:style w:type="table" w:customStyle="1" w:styleId="TableGrid1">
    <w:name w:val="Table Grid1"/>
    <w:basedOn w:val="TableNormal"/>
    <w:next w:val="TableGrid"/>
    <w:uiPriority w:val="39"/>
    <w:rsid w:val="002640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A06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542653">
      <w:bodyDiv w:val="1"/>
      <w:marLeft w:val="0"/>
      <w:marRight w:val="0"/>
      <w:marTop w:val="0"/>
      <w:marBottom w:val="0"/>
      <w:divBdr>
        <w:top w:val="none" w:sz="0" w:space="0" w:color="auto"/>
        <w:left w:val="none" w:sz="0" w:space="0" w:color="auto"/>
        <w:bottom w:val="none" w:sz="0" w:space="0" w:color="auto"/>
        <w:right w:val="none" w:sz="0" w:space="0" w:color="auto"/>
      </w:divBdr>
    </w:div>
    <w:div w:id="359667619">
      <w:bodyDiv w:val="1"/>
      <w:marLeft w:val="0"/>
      <w:marRight w:val="0"/>
      <w:marTop w:val="0"/>
      <w:marBottom w:val="0"/>
      <w:divBdr>
        <w:top w:val="none" w:sz="0" w:space="0" w:color="auto"/>
        <w:left w:val="none" w:sz="0" w:space="0" w:color="auto"/>
        <w:bottom w:val="none" w:sz="0" w:space="0" w:color="auto"/>
        <w:right w:val="none" w:sz="0" w:space="0" w:color="auto"/>
      </w:divBdr>
    </w:div>
    <w:div w:id="375859378">
      <w:bodyDiv w:val="1"/>
      <w:marLeft w:val="0"/>
      <w:marRight w:val="0"/>
      <w:marTop w:val="0"/>
      <w:marBottom w:val="0"/>
      <w:divBdr>
        <w:top w:val="none" w:sz="0" w:space="0" w:color="auto"/>
        <w:left w:val="none" w:sz="0" w:space="0" w:color="auto"/>
        <w:bottom w:val="none" w:sz="0" w:space="0" w:color="auto"/>
        <w:right w:val="none" w:sz="0" w:space="0" w:color="auto"/>
      </w:divBdr>
    </w:div>
    <w:div w:id="42677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apps.nationalmap.gov/bulkpqs/"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6A1C42E8E6AF43A5357864C58516B1" ma:contentTypeVersion="18" ma:contentTypeDescription="Create a new document." ma:contentTypeScope="" ma:versionID="0be01bb296215b47d40f7f0fb64b782a">
  <xsd:schema xmlns:xsd="http://www.w3.org/2001/XMLSchema" xmlns:xs="http://www.w3.org/2001/XMLSchema" xmlns:p="http://schemas.microsoft.com/office/2006/metadata/properties" xmlns:ns3="a1555e77-ae1c-4248-93a3-46d5278c8b1a" xmlns:ns4="703f83ef-1466-4ecf-84d0-8cd048a08cf8" targetNamespace="http://schemas.microsoft.com/office/2006/metadata/properties" ma:root="true" ma:fieldsID="c5a1ad7770cae2d27f4fd11af068865d" ns3:_="" ns4:_="">
    <xsd:import namespace="a1555e77-ae1c-4248-93a3-46d5278c8b1a"/>
    <xsd:import namespace="703f83ef-1466-4ecf-84d0-8cd048a08cf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55e77-ae1c-4248-93a3-46d5278c8b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3f83ef-1466-4ecf-84d0-8cd048a08cf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a1555e77-ae1c-4248-93a3-46d5278c8b1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D0B2CA-730D-4FBF-A483-B5076AFC9E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55e77-ae1c-4248-93a3-46d5278c8b1a"/>
    <ds:schemaRef ds:uri="703f83ef-1466-4ecf-84d0-8cd048a08c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D18803-6F7E-4432-B374-68623077F39A}">
  <ds:schemaRefs>
    <ds:schemaRef ds:uri="http://schemas.openxmlformats.org/officeDocument/2006/bibliography"/>
  </ds:schemaRefs>
</ds:datastoreItem>
</file>

<file path=customXml/itemProps3.xml><?xml version="1.0" encoding="utf-8"?>
<ds:datastoreItem xmlns:ds="http://schemas.openxmlformats.org/officeDocument/2006/customXml" ds:itemID="{5240B80C-3F27-4883-8B87-6FA94D748BCA}">
  <ds:schemaRefs>
    <ds:schemaRef ds:uri="http://schemas.microsoft.com/office/2006/metadata/properties"/>
    <ds:schemaRef ds:uri="http://schemas.microsoft.com/office/infopath/2007/PartnerControls"/>
    <ds:schemaRef ds:uri="a1555e77-ae1c-4248-93a3-46d5278c8b1a"/>
  </ds:schemaRefs>
</ds:datastoreItem>
</file>

<file path=customXml/itemProps4.xml><?xml version="1.0" encoding="utf-8"?>
<ds:datastoreItem xmlns:ds="http://schemas.openxmlformats.org/officeDocument/2006/customXml" ds:itemID="{0E451088-2078-43DC-AD73-99B788737A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4035</TotalTime>
  <Pages>14</Pages>
  <Words>10091</Words>
  <Characters>57521</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Tayal</dc:creator>
  <cp:keywords/>
  <dc:description/>
  <cp:lastModifiedBy>Aaron Tayal</cp:lastModifiedBy>
  <cp:revision>340</cp:revision>
  <dcterms:created xsi:type="dcterms:W3CDTF">2025-03-11T17:34:00Z</dcterms:created>
  <dcterms:modified xsi:type="dcterms:W3CDTF">2025-03-30T22:45:00Z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id="YeZv8YjH"/&gt;&lt;style id="http://www.zotero.org/styles/chicago-author-date" locale="en-US" hasBibliography="1" bibliographyStyleHasBeenSet="0"/&gt;&lt;prefs&gt;&lt;pref name="fieldType" value="Field"/&gt;&lt;/prefs&gt;&lt;/</vt:lpwstr>
  </property>
  <property fmtid="{D5CDD505-2E9C-101B-9397-08002B2CF9AE}" pid="3" name="ZOTERO_PREF_2">
    <vt:lpwstr>data&gt;</vt:lpwstr>
  </property>
  <property fmtid="{D5CDD505-2E9C-101B-9397-08002B2CF9AE}" pid="4" name="ContentTypeId">
    <vt:lpwstr>0x010100D86A1C42E8E6AF43A5357864C58516B1</vt:lpwstr>
  </property>
</Properties>
</file>