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E4D1" w14:textId="1C5A87FE" w:rsidR="00C10F20" w:rsidRPr="00C10F20" w:rsidRDefault="00C10F20">
      <w:pPr>
        <w:rPr>
          <w:rFonts w:ascii="Times New Roman" w:hAnsi="Times New Roman" w:cs="Times New Roman"/>
          <w:b/>
          <w:bCs/>
          <w:sz w:val="24"/>
          <w:szCs w:val="24"/>
        </w:rPr>
      </w:pPr>
      <w:r w:rsidRPr="00C10F20">
        <w:rPr>
          <w:rFonts w:ascii="Times New Roman" w:hAnsi="Times New Roman" w:cs="Times New Roman"/>
          <w:b/>
          <w:bCs/>
          <w:sz w:val="24"/>
          <w:szCs w:val="24"/>
        </w:rPr>
        <w:t>Introduction</w:t>
      </w:r>
    </w:p>
    <w:p w14:paraId="404495B0" w14:textId="77777777" w:rsidR="00C10F20" w:rsidRDefault="00C10F20">
      <w:pPr>
        <w:rPr>
          <w:rFonts w:ascii="Times New Roman" w:hAnsi="Times New Roman" w:cs="Times New Roman"/>
          <w:sz w:val="24"/>
          <w:szCs w:val="24"/>
        </w:rPr>
      </w:pPr>
    </w:p>
    <w:p w14:paraId="276A9334" w14:textId="61E6DFA1" w:rsidR="00712D79" w:rsidRDefault="000914F4">
      <w:pPr>
        <w:rPr>
          <w:rFonts w:ascii="Times New Roman" w:hAnsi="Times New Roman" w:cs="Times New Roman"/>
          <w:sz w:val="24"/>
          <w:szCs w:val="24"/>
        </w:rPr>
      </w:pPr>
      <w:r w:rsidRPr="000914F4">
        <w:rPr>
          <w:rFonts w:ascii="Times New Roman" w:hAnsi="Times New Roman" w:cs="Times New Roman"/>
          <w:sz w:val="24"/>
          <w:szCs w:val="24"/>
        </w:rPr>
        <w:tab/>
      </w:r>
      <w:r>
        <w:rPr>
          <w:rFonts w:ascii="Times New Roman" w:hAnsi="Times New Roman" w:cs="Times New Roman"/>
          <w:sz w:val="24"/>
          <w:szCs w:val="24"/>
        </w:rPr>
        <w:t xml:space="preserve">Temperate forests provide multiple </w:t>
      </w:r>
      <w:r w:rsidR="006E05C1">
        <w:rPr>
          <w:rFonts w:ascii="Times New Roman" w:hAnsi="Times New Roman" w:cs="Times New Roman"/>
          <w:sz w:val="24"/>
          <w:szCs w:val="24"/>
        </w:rPr>
        <w:t>benefits to humanity, including provisioning services, regulating services, and cultural services. Provisioning services include the harvest of trees for lumber and paper</w:t>
      </w:r>
      <w:r w:rsidR="002D6E2C">
        <w:rPr>
          <w:rFonts w:ascii="Times New Roman" w:hAnsi="Times New Roman" w:cs="Times New Roman"/>
          <w:sz w:val="24"/>
          <w:szCs w:val="24"/>
        </w:rPr>
        <w:t>, which in the U.S. generates $288 billion annually</w:t>
      </w:r>
      <w:commentRangeStart w:id="0"/>
      <w:r w:rsidR="006E05C1">
        <w:rPr>
          <w:rFonts w:ascii="Times New Roman" w:hAnsi="Times New Roman" w:cs="Times New Roman"/>
          <w:sz w:val="24"/>
          <w:szCs w:val="24"/>
        </w:rPr>
        <w:t>.</w:t>
      </w:r>
      <w:commentRangeEnd w:id="0"/>
      <w:r w:rsidR="002D6E2C">
        <w:rPr>
          <w:rStyle w:val="CommentReference"/>
        </w:rPr>
        <w:commentReference w:id="0"/>
      </w:r>
      <w:r w:rsidR="006E05C1">
        <w:rPr>
          <w:rFonts w:ascii="Times New Roman" w:hAnsi="Times New Roman" w:cs="Times New Roman"/>
          <w:sz w:val="24"/>
          <w:szCs w:val="24"/>
        </w:rPr>
        <w:t xml:space="preserve"> Regulating services involve the processes of decomposition, water filtration, crop pollination, and temperature regulation.</w:t>
      </w:r>
      <w:r w:rsidR="007B259D">
        <w:rPr>
          <w:rFonts w:ascii="Times New Roman" w:hAnsi="Times New Roman" w:cs="Times New Roman"/>
          <w:sz w:val="24"/>
          <w:szCs w:val="24"/>
        </w:rPr>
        <w:t xml:space="preserve"> </w:t>
      </w:r>
      <w:r w:rsidR="002D6E2C">
        <w:rPr>
          <w:rFonts w:ascii="Times New Roman" w:hAnsi="Times New Roman" w:cs="Times New Roman"/>
          <w:sz w:val="24"/>
          <w:szCs w:val="24"/>
        </w:rPr>
        <w:t xml:space="preserve">For example, forest patches within agricultural landscapes can provide nesting habitat for pollinator insects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{"citationID":"1UmN6Tr1","properties":{"formattedCitation":"(Ulyshen et al., 2023)","plainCitation":"(Ulyshen et al., 2023)","noteIndex":0},"citationItems":[{"id":655,"uris":["http://zotero.org/groups/5270502/items/7PCQ5DJJ"],"itemData":{"id":655,"type":"article-journal","abstract":"ABSTRACT\n            \n              Although the importance of natural habitats to pollinator diversity is widely recognized, the value of forests to pollinating insects has been largely overlooked in many parts of the world. In this review, we (\n              i\n              ) establish the importance of forests to global pollinator diversity, (\n              ii\n              ) explore the relationship between forest cover and pollinator diversity in mixed‐use landscapes, and (\n              iii\n              ) highlight the contributions of forest‐associated pollinators to pollination in adjacent crops. The literature shows unambiguously that native forests support a large number of forest‐dependent species and are thus critically important to global pollinator diversity. Many pollinator taxa require or benefit greatly from resources that are restricted to forests, such as floral resources provided by forest plants (including wind‐pollinated trees), dead wood for nesting, tree resins, and various non‐floral sugar sources (e.g. honeydew). Although landscape‐scale studies generally support the conclusion that forests enhance pollinator diversity, findings are often complicated by spatial scale, focal taxa, landscape context, temporal context, forest type, disturbance history, and external stressors. While some forest loss can be beneficial to pollinators by enhancing habitat complementarity, too much can result in the near‐elimination of forest‐associated species. There is strong evidence from studies of multiple crop types that forest cover can substantially increase yields in adjacent habitats, at least within the foraging ranges of the pollinators involved. The literature also suggests that forests may have enhanced importance to pollinators in the future given their role in mitigating the negative effects of pesticides and climate change. Many questions remain about the amount and configuration of forest cover required to promote the diversity of forest‐associated pollinators and their services within forests and in neighbouring habitats. However, it is clear from the current body of knowledge that any effort to preserve native woody habitats, including the protection of individual trees, will benefit pollinating insects and help maintain the critical services they provide.","container-title":"Biological Reviews","DOI":"10.1111/brv.12947","ISSN":"1464-7931, 1469-185X","issue":"4","journalAbbreviation":"Biological Reviews","language":"en","page":"1118-1141","source":"DOI.org (Crossref)","title":"Forests are critically important to global pollinator diversity and enhance pollination in adjacent crops","volume":"98","author":[{"family":"Ulyshen","given":"Michael"},{"family":"Urban‐Mead","given":"Katherine R."},{"family":"Dorey","given":"James B."},{"family":"Rivers","given":"James W."}],"issued":{"date-parts":[["2023",8]]}}}],"schema":"https://github.com/citation-style-language/schema/raw/master/csl-citation.json"}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(Ulyshen et al., 2023)</w:t>
      </w:r>
      <w:r w:rsidR="006B1C29">
        <w:rPr>
          <w:rFonts w:ascii="Times New Roman" w:hAnsi="Times New Roman" w:cs="Times New Roman"/>
          <w:sz w:val="24"/>
          <w:szCs w:val="24"/>
        </w:rPr>
        <w:fldChar w:fldCharType="end"/>
      </w:r>
      <w:r w:rsidR="002D6E2C">
        <w:rPr>
          <w:rFonts w:ascii="Times New Roman" w:hAnsi="Times New Roman" w:cs="Times New Roman"/>
          <w:sz w:val="24"/>
          <w:szCs w:val="24"/>
        </w:rPr>
        <w:t xml:space="preserve">. </w:t>
      </w:r>
      <w:r w:rsidR="007B259D">
        <w:rPr>
          <w:rFonts w:ascii="Times New Roman" w:hAnsi="Times New Roman" w:cs="Times New Roman"/>
          <w:sz w:val="24"/>
          <w:szCs w:val="24"/>
        </w:rPr>
        <w:t>Cultural services include recreation and scientific advancement. For example, the study of how white rot fungi decompose woody debris has led to applications in bioremediation</w:t>
      </w:r>
      <w:r w:rsidR="00BF1A53">
        <w:rPr>
          <w:rFonts w:ascii="Times New Roman" w:hAnsi="Times New Roman" w:cs="Times New Roman"/>
          <w:sz w:val="24"/>
          <w:szCs w:val="24"/>
        </w:rPr>
        <w:t xml:space="preserve"> to degrade organic pollutants</w:t>
      </w:r>
      <w:commentRangeStart w:id="1"/>
      <w:r w:rsidR="00BF1A53">
        <w:rPr>
          <w:rFonts w:ascii="Times New Roman" w:hAnsi="Times New Roman" w:cs="Times New Roman"/>
          <w:sz w:val="24"/>
          <w:szCs w:val="24"/>
        </w:rPr>
        <w:t>.</w:t>
      </w:r>
      <w:commentRangeEnd w:id="1"/>
      <w:r w:rsidR="002D6E2C">
        <w:rPr>
          <w:rStyle w:val="CommentReference"/>
        </w:rPr>
        <w:commentReference w:id="1"/>
      </w:r>
      <w:r w:rsidR="002D6E2C">
        <w:rPr>
          <w:rFonts w:ascii="Times New Roman" w:hAnsi="Times New Roman" w:cs="Times New Roman"/>
          <w:sz w:val="24"/>
          <w:szCs w:val="24"/>
        </w:rPr>
        <w:t xml:space="preserve"> </w:t>
      </w:r>
    </w:p>
    <w:p w14:paraId="4CB22E8C" w14:textId="77777777" w:rsidR="002D6E2C" w:rsidRDefault="002D6E2C">
      <w:pPr>
        <w:rPr>
          <w:rFonts w:ascii="Times New Roman" w:hAnsi="Times New Roman" w:cs="Times New Roman"/>
          <w:sz w:val="24"/>
          <w:szCs w:val="24"/>
        </w:rPr>
      </w:pPr>
    </w:p>
    <w:p w14:paraId="123301CA" w14:textId="7AEAA6D3" w:rsidR="002D6E2C" w:rsidRDefault="002D6E2C">
      <w:pPr>
        <w:rPr>
          <w:rFonts w:ascii="Times New Roman" w:hAnsi="Times New Roman" w:cs="Times New Roman"/>
          <w:sz w:val="24"/>
          <w:szCs w:val="24"/>
        </w:rPr>
      </w:pPr>
      <w:r>
        <w:rPr>
          <w:rFonts w:ascii="Times New Roman" w:hAnsi="Times New Roman" w:cs="Times New Roman"/>
          <w:sz w:val="24"/>
          <w:szCs w:val="24"/>
        </w:rPr>
        <w:tab/>
      </w:r>
      <w:r w:rsidR="003F679D">
        <w:rPr>
          <w:rFonts w:ascii="Times New Roman" w:hAnsi="Times New Roman" w:cs="Times New Roman"/>
          <w:sz w:val="24"/>
          <w:szCs w:val="24"/>
        </w:rPr>
        <w:t>Wind disturbance</w:t>
      </w:r>
      <w:r>
        <w:rPr>
          <w:rFonts w:ascii="Times New Roman" w:hAnsi="Times New Roman" w:cs="Times New Roman"/>
          <w:sz w:val="24"/>
          <w:szCs w:val="24"/>
        </w:rPr>
        <w:t xml:space="preserve"> from hurricanes,</w:t>
      </w:r>
      <w:r w:rsidR="00ED381F">
        <w:rPr>
          <w:rFonts w:ascii="Times New Roman" w:hAnsi="Times New Roman" w:cs="Times New Roman"/>
          <w:sz w:val="24"/>
          <w:szCs w:val="24"/>
        </w:rPr>
        <w:t xml:space="preserve"> derechos, and tornados, </w:t>
      </w:r>
      <w:r w:rsidR="003F679D">
        <w:rPr>
          <w:rFonts w:ascii="Times New Roman" w:hAnsi="Times New Roman" w:cs="Times New Roman"/>
          <w:sz w:val="24"/>
          <w:szCs w:val="24"/>
        </w:rPr>
        <w:t>is a dominant natural disturbance in forests of the eastern United States</w:t>
      </w:r>
      <w:r w:rsidR="00ED381F">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{"citationID":"qOeqHeZp","properties":{"formattedCitation":"(Fischer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3F679D">
        <w:rPr>
          <w:rFonts w:ascii="Times New Roman" w:hAnsi="Times New Roman" w:cs="Times New Roman"/>
          <w:sz w:val="24"/>
          <w:szCs w:val="24"/>
        </w:rPr>
        <w:t>.</w:t>
      </w:r>
      <w:r w:rsidR="00ED381F">
        <w:rPr>
          <w:rFonts w:ascii="Times New Roman" w:hAnsi="Times New Roman" w:cs="Times New Roman"/>
          <w:sz w:val="24"/>
          <w:szCs w:val="24"/>
        </w:rPr>
        <w:t xml:space="preserve"> When canopy trees are thrown by wind, multiple effects can occur. These include increased sunlight in the understory, </w:t>
      </w:r>
      <w:r w:rsidR="00F53AA2">
        <w:rPr>
          <w:rFonts w:ascii="Times New Roman" w:hAnsi="Times New Roman" w:cs="Times New Roman"/>
          <w:sz w:val="24"/>
          <w:szCs w:val="24"/>
        </w:rPr>
        <w:t xml:space="preserve">reduction in leaf litter depth, </w:t>
      </w:r>
      <w:r w:rsidR="00ED381F">
        <w:rPr>
          <w:rFonts w:ascii="Times New Roman" w:hAnsi="Times New Roman" w:cs="Times New Roman"/>
          <w:sz w:val="24"/>
          <w:szCs w:val="24"/>
        </w:rPr>
        <w:t>deposition of woody debris in the form of trunks and branches which are broken or bent, and soil mixing because of trees being uprooted</w:t>
      </w:r>
      <w:r w:rsidR="00F53AA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{"citationID":"vsfcYknb","properties":{"formattedCitation":"(Perry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(Perry and Herms, 2019)</w:t>
      </w:r>
      <w:r w:rsidR="006B1C29">
        <w:rPr>
          <w:rFonts w:ascii="Times New Roman" w:hAnsi="Times New Roman" w:cs="Times New Roman"/>
          <w:sz w:val="24"/>
          <w:szCs w:val="24"/>
        </w:rPr>
        <w:fldChar w:fldCharType="end"/>
      </w:r>
      <w:r w:rsidR="00ED381F">
        <w:rPr>
          <w:rFonts w:ascii="Times New Roman" w:hAnsi="Times New Roman" w:cs="Times New Roman"/>
          <w:sz w:val="24"/>
          <w:szCs w:val="24"/>
        </w:rPr>
        <w:t xml:space="preserve">. However, during wind disturbance events, the wind does not destroy all living organisms in the affected area, but rather leaves “biological legacies” such as surviving canopy trees and surviving understory plants. After a wind event, </w:t>
      </w:r>
      <w:r w:rsidR="002759CD">
        <w:rPr>
          <w:rFonts w:ascii="Times New Roman" w:hAnsi="Times New Roman" w:cs="Times New Roman"/>
          <w:sz w:val="24"/>
          <w:szCs w:val="24"/>
        </w:rPr>
        <w:t xml:space="preserve">any pre-existing advance regeneration (immature trees which were in the understory) usually benefit immensely from the disturbance. Additionally, trees which are strongly rooted may benefit when early successional trees with weaker root systems are </w:t>
      </w:r>
      <w:r w:rsidR="00F53AA2">
        <w:rPr>
          <w:rFonts w:ascii="Times New Roman" w:hAnsi="Times New Roman" w:cs="Times New Roman"/>
          <w:sz w:val="24"/>
          <w:szCs w:val="24"/>
        </w:rPr>
        <w:t xml:space="preserve">removed by a wind event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{"citationID":"fY6dAYir","properties":{"formattedCitation":"(Fischer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F53AA2">
        <w:rPr>
          <w:rFonts w:ascii="Times New Roman" w:hAnsi="Times New Roman" w:cs="Times New Roman"/>
          <w:sz w:val="24"/>
          <w:szCs w:val="24"/>
        </w:rPr>
        <w:t>.</w:t>
      </w:r>
    </w:p>
    <w:p w14:paraId="0775E905" w14:textId="77777777" w:rsidR="00C2396B" w:rsidRDefault="00C2396B">
      <w:pPr>
        <w:rPr>
          <w:rFonts w:ascii="Times New Roman" w:hAnsi="Times New Roman" w:cs="Times New Roman"/>
          <w:sz w:val="24"/>
          <w:szCs w:val="24"/>
        </w:rPr>
      </w:pPr>
    </w:p>
    <w:p w14:paraId="27AE8F42" w14:textId="1F0BA913" w:rsidR="00F53AA2" w:rsidRDefault="00C2396B">
      <w:pPr>
        <w:rPr>
          <w:rFonts w:ascii="Times New Roman" w:hAnsi="Times New Roman" w:cs="Times New Roman"/>
          <w:sz w:val="24"/>
          <w:szCs w:val="24"/>
        </w:rPr>
      </w:pPr>
      <w:r>
        <w:rPr>
          <w:rFonts w:ascii="Times New Roman" w:hAnsi="Times New Roman" w:cs="Times New Roman"/>
          <w:sz w:val="24"/>
          <w:szCs w:val="24"/>
        </w:rPr>
        <w:tab/>
        <w:t xml:space="preserve">Although it is unclear if climate change will </w:t>
      </w:r>
      <w:r w:rsidR="002759CD">
        <w:rPr>
          <w:rFonts w:ascii="Times New Roman" w:hAnsi="Times New Roman" w:cs="Times New Roman"/>
          <w:sz w:val="24"/>
          <w:szCs w:val="24"/>
        </w:rPr>
        <w:t>alter</w:t>
      </w:r>
      <w:r>
        <w:rPr>
          <w:rFonts w:ascii="Times New Roman" w:hAnsi="Times New Roman" w:cs="Times New Roman"/>
          <w:sz w:val="24"/>
          <w:szCs w:val="24"/>
        </w:rPr>
        <w:t xml:space="preserve"> the frequency and intensity of strong winds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{"citationID":"A37Qqihx","properties":{"formattedCitation":"(Seidl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(Seidl et al., 2017)</w:t>
      </w:r>
      <w:r w:rsidR="006B1C29">
        <w:rPr>
          <w:rFonts w:ascii="Times New Roman" w:hAnsi="Times New Roman" w:cs="Times New Roman"/>
          <w:sz w:val="24"/>
          <w:szCs w:val="24"/>
        </w:rPr>
        <w:fldChar w:fldCharType="end"/>
      </w:r>
      <w:r>
        <w:rPr>
          <w:rFonts w:ascii="Times New Roman" w:hAnsi="Times New Roman" w:cs="Times New Roman"/>
          <w:sz w:val="24"/>
          <w:szCs w:val="24"/>
        </w:rPr>
        <w:t xml:space="preserve">, it is possible it could still increase the </w:t>
      </w:r>
      <w:r w:rsidR="002674AD">
        <w:rPr>
          <w:rFonts w:ascii="Times New Roman" w:hAnsi="Times New Roman" w:cs="Times New Roman"/>
          <w:sz w:val="24"/>
          <w:szCs w:val="24"/>
        </w:rPr>
        <w:t>impact</w:t>
      </w:r>
      <w:r>
        <w:rPr>
          <w:rFonts w:ascii="Times New Roman" w:hAnsi="Times New Roman" w:cs="Times New Roman"/>
          <w:sz w:val="24"/>
          <w:szCs w:val="24"/>
        </w:rPr>
        <w:t xml:space="preserve"> of windstorms</w:t>
      </w:r>
      <w:r w:rsidR="002674AD">
        <w:rPr>
          <w:rFonts w:ascii="Times New Roman" w:hAnsi="Times New Roman" w:cs="Times New Roman"/>
          <w:sz w:val="24"/>
          <w:szCs w:val="24"/>
        </w:rPr>
        <w:t xml:space="preserve"> on trees</w:t>
      </w:r>
      <w:r>
        <w:rPr>
          <w:rFonts w:ascii="Times New Roman" w:hAnsi="Times New Roman" w:cs="Times New Roman"/>
          <w:sz w:val="24"/>
          <w:szCs w:val="24"/>
        </w:rPr>
        <w:t xml:space="preserve"> in the Eastern US. </w:t>
      </w:r>
      <w:r w:rsidR="002759CD">
        <w:rPr>
          <w:rFonts w:ascii="Times New Roman" w:hAnsi="Times New Roman" w:cs="Times New Roman"/>
          <w:sz w:val="24"/>
          <w:szCs w:val="24"/>
        </w:rPr>
        <w:t>For example,</w:t>
      </w:r>
      <w:r>
        <w:rPr>
          <w:rFonts w:ascii="Times New Roman" w:hAnsi="Times New Roman" w:cs="Times New Roman"/>
          <w:sz w:val="24"/>
          <w:szCs w:val="24"/>
        </w:rPr>
        <w:t xml:space="preserve"> climate change is causing annual precipitation to increase in Ohio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{"citationID":"1gL75VIX","properties":{"formattedCitation":"(Wilson, 2024)","plainCitation":"(Wilson, 2024)","noteIndex":0},"citationItems":[{"id":817,"uris":["http://zotero.org/groups/5154252/items/Q4VBKKN6"],"itemData":{"id":817,"type":"speech","title":"Impacts of Climate Change on Woodlands and Wildlife","author":[{"family":"Wilson","given":"Aaron"}],"issued":{"date-parts":[["2024",3,6]]}}}],"schema":"https://github.com/citation-style-language/schema/raw/master/csl-citation.json"}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(Wilson, 2024)</w:t>
      </w:r>
      <w:r w:rsidR="006B1C29">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081E89">
        <w:rPr>
          <w:rFonts w:ascii="Times New Roman" w:hAnsi="Times New Roman" w:cs="Times New Roman"/>
          <w:sz w:val="24"/>
          <w:szCs w:val="24"/>
        </w:rPr>
        <w:t xml:space="preserve">increased precipitation </w:t>
      </w:r>
      <w:r w:rsidR="002759CD">
        <w:rPr>
          <w:rFonts w:ascii="Times New Roman" w:hAnsi="Times New Roman" w:cs="Times New Roman"/>
          <w:sz w:val="24"/>
          <w:szCs w:val="24"/>
        </w:rPr>
        <w:t>may</w:t>
      </w:r>
      <w:r w:rsidR="00081E89">
        <w:rPr>
          <w:rFonts w:ascii="Times New Roman" w:hAnsi="Times New Roman" w:cs="Times New Roman"/>
          <w:sz w:val="24"/>
          <w:szCs w:val="24"/>
        </w:rPr>
        <w:t xml:space="preserve"> </w:t>
      </w:r>
      <w:r w:rsidR="002759CD">
        <w:rPr>
          <w:rFonts w:ascii="Times New Roman" w:hAnsi="Times New Roman" w:cs="Times New Roman"/>
          <w:sz w:val="24"/>
          <w:szCs w:val="24"/>
        </w:rPr>
        <w:t>reduce</w:t>
      </w:r>
      <w:r w:rsidR="00081E89">
        <w:rPr>
          <w:rFonts w:ascii="Times New Roman" w:hAnsi="Times New Roman" w:cs="Times New Roman"/>
          <w:sz w:val="24"/>
          <w:szCs w:val="24"/>
        </w:rPr>
        <w:t xml:space="preserve"> the anchorage of trees in soil which can affect the frequency of windthrows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{"citationID":"L6huH641","properties":{"formattedCitation":"(Seidl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(Seidl et al., 2017)</w:t>
      </w:r>
      <w:r w:rsidR="006B1C29">
        <w:rPr>
          <w:rFonts w:ascii="Times New Roman" w:hAnsi="Times New Roman" w:cs="Times New Roman"/>
          <w:sz w:val="24"/>
          <w:szCs w:val="24"/>
        </w:rPr>
        <w:fldChar w:fldCharType="end"/>
      </w:r>
      <w:r w:rsidR="00081E89">
        <w:rPr>
          <w:rFonts w:ascii="Times New Roman" w:hAnsi="Times New Roman" w:cs="Times New Roman"/>
          <w:sz w:val="24"/>
          <w:szCs w:val="24"/>
        </w:rPr>
        <w:t>.</w:t>
      </w:r>
    </w:p>
    <w:p w14:paraId="09916573" w14:textId="77777777" w:rsidR="00F53AA2" w:rsidRDefault="00F53AA2">
      <w:pPr>
        <w:rPr>
          <w:rFonts w:ascii="Times New Roman" w:hAnsi="Times New Roman" w:cs="Times New Roman"/>
          <w:sz w:val="24"/>
          <w:szCs w:val="24"/>
        </w:rPr>
      </w:pPr>
    </w:p>
    <w:p w14:paraId="2D2D0C5A" w14:textId="460CCFAB" w:rsidR="00C2396B" w:rsidRDefault="00F53AA2">
      <w:pPr>
        <w:rPr>
          <w:rFonts w:ascii="Times New Roman" w:hAnsi="Times New Roman" w:cs="Times New Roman"/>
          <w:sz w:val="24"/>
          <w:szCs w:val="24"/>
        </w:rPr>
      </w:pPr>
      <w:r>
        <w:rPr>
          <w:rFonts w:ascii="Times New Roman" w:hAnsi="Times New Roman" w:cs="Times New Roman"/>
          <w:sz w:val="24"/>
          <w:szCs w:val="24"/>
        </w:rPr>
        <w:tab/>
        <w:t xml:space="preserve">The harvesting of </w:t>
      </w:r>
      <w:r w:rsidR="002414CE">
        <w:rPr>
          <w:rFonts w:ascii="Times New Roman" w:hAnsi="Times New Roman" w:cs="Times New Roman"/>
          <w:sz w:val="24"/>
          <w:szCs w:val="24"/>
        </w:rPr>
        <w:t>fallen trees</w:t>
      </w:r>
      <w:r w:rsidR="00B17D16">
        <w:rPr>
          <w:rFonts w:ascii="Times New Roman" w:hAnsi="Times New Roman" w:cs="Times New Roman"/>
          <w:sz w:val="24"/>
          <w:szCs w:val="24"/>
        </w:rPr>
        <w:t xml:space="preserve">, which is called salvage logging, </w:t>
      </w:r>
      <w:r w:rsidR="002414CE">
        <w:rPr>
          <w:rFonts w:ascii="Times New Roman" w:hAnsi="Times New Roman" w:cs="Times New Roman"/>
          <w:sz w:val="24"/>
          <w:szCs w:val="24"/>
        </w:rPr>
        <w:t xml:space="preserve">is a common response to windthrow events in forests. The removal of trees may be aimed at reducing the fuel load to prevent large-scale fires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{"citationID":"33JCDAKz","properties":{"formattedCitation":"(Gandhi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(Gandhi et al., 2008)</w:t>
      </w:r>
      <w:r w:rsidR="006B1C29">
        <w:rPr>
          <w:rFonts w:ascii="Times New Roman" w:hAnsi="Times New Roman" w:cs="Times New Roman"/>
          <w:sz w:val="24"/>
          <w:szCs w:val="24"/>
        </w:rPr>
        <w:fldChar w:fldCharType="end"/>
      </w:r>
      <w:r w:rsidR="0044541C">
        <w:rPr>
          <w:rFonts w:ascii="Times New Roman" w:hAnsi="Times New Roman" w:cs="Times New Roman"/>
          <w:sz w:val="24"/>
          <w:szCs w:val="24"/>
        </w:rPr>
        <w:t>,</w:t>
      </w:r>
      <w:r w:rsidR="002414CE">
        <w:rPr>
          <w:rFonts w:ascii="Times New Roman" w:hAnsi="Times New Roman" w:cs="Times New Roman"/>
          <w:sz w:val="24"/>
          <w:szCs w:val="24"/>
        </w:rPr>
        <w:t xml:space="preserve"> </w:t>
      </w:r>
      <w:r w:rsidR="0044541C">
        <w:rPr>
          <w:rFonts w:ascii="Times New Roman" w:hAnsi="Times New Roman" w:cs="Times New Roman"/>
          <w:sz w:val="24"/>
          <w:szCs w:val="24"/>
        </w:rPr>
        <w:t>or it may be motivated by the</w:t>
      </w:r>
      <w:r w:rsidR="002414CE">
        <w:rPr>
          <w:rFonts w:ascii="Times New Roman" w:hAnsi="Times New Roman" w:cs="Times New Roman"/>
          <w:sz w:val="24"/>
          <w:szCs w:val="24"/>
        </w:rPr>
        <w:t xml:space="preserve"> economic value of </w:t>
      </w:r>
      <w:r w:rsidR="0044541C">
        <w:rPr>
          <w:rFonts w:ascii="Times New Roman" w:hAnsi="Times New Roman" w:cs="Times New Roman"/>
          <w:sz w:val="24"/>
          <w:szCs w:val="24"/>
        </w:rPr>
        <w:t xml:space="preserve">the </w:t>
      </w:r>
      <w:r w:rsidR="002414CE">
        <w:rPr>
          <w:rFonts w:ascii="Times New Roman" w:hAnsi="Times New Roman" w:cs="Times New Roman"/>
          <w:sz w:val="24"/>
          <w:szCs w:val="24"/>
        </w:rPr>
        <w:t>fallen trees. During a tree harvest, machines such as _____, ______, and ______ are used to remove trees. There are varying intensities of salvage-logging operations, where varying proportions of the windthrow area are logged. Another important factor is whether slash (_____) is removed or left on the ground.</w:t>
      </w:r>
      <w:r w:rsidR="003D559B">
        <w:rPr>
          <w:rFonts w:ascii="Times New Roman" w:hAnsi="Times New Roman" w:cs="Times New Roman"/>
          <w:sz w:val="24"/>
          <w:szCs w:val="24"/>
        </w:rPr>
        <w:t xml:space="preserve"> Sal</w:t>
      </w:r>
      <w:r w:rsidR="00325682">
        <w:rPr>
          <w:rFonts w:ascii="Times New Roman" w:hAnsi="Times New Roman" w:cs="Times New Roman"/>
          <w:sz w:val="24"/>
          <w:szCs w:val="24"/>
        </w:rPr>
        <w:t xml:space="preserve">vage-logging </w:t>
      </w:r>
      <w:r w:rsidR="00066D17">
        <w:rPr>
          <w:rFonts w:ascii="Times New Roman" w:hAnsi="Times New Roman" w:cs="Times New Roman"/>
          <w:sz w:val="24"/>
          <w:szCs w:val="24"/>
        </w:rPr>
        <w:t xml:space="preserve">changes the biological legacies left by </w:t>
      </w:r>
      <w:r w:rsidR="00325682">
        <w:rPr>
          <w:rFonts w:ascii="Times New Roman" w:hAnsi="Times New Roman" w:cs="Times New Roman"/>
          <w:sz w:val="24"/>
          <w:szCs w:val="24"/>
        </w:rPr>
        <w:t xml:space="preserve">natural wind disturbance because it </w:t>
      </w:r>
      <w:r w:rsidR="00066D17">
        <w:rPr>
          <w:rFonts w:ascii="Times New Roman" w:hAnsi="Times New Roman" w:cs="Times New Roman"/>
          <w:sz w:val="24"/>
          <w:szCs w:val="24"/>
        </w:rPr>
        <w:t xml:space="preserve">often removes the understory plants and removes much of the woody debris. </w:t>
      </w:r>
    </w:p>
    <w:p w14:paraId="54F8B6ED" w14:textId="77777777" w:rsidR="00966357" w:rsidRDefault="00966357">
      <w:pPr>
        <w:rPr>
          <w:rFonts w:ascii="Times New Roman" w:hAnsi="Times New Roman" w:cs="Times New Roman"/>
          <w:sz w:val="24"/>
          <w:szCs w:val="24"/>
        </w:rPr>
      </w:pPr>
    </w:p>
    <w:p w14:paraId="450501BB" w14:textId="34274BF6" w:rsidR="00F8254A" w:rsidRDefault="00966357">
      <w:pPr>
        <w:rPr>
          <w:rFonts w:ascii="Times New Roman" w:hAnsi="Times New Roman" w:cs="Times New Roman"/>
          <w:sz w:val="24"/>
          <w:szCs w:val="24"/>
        </w:rPr>
      </w:pPr>
      <w:r>
        <w:rPr>
          <w:rFonts w:ascii="Times New Roman" w:hAnsi="Times New Roman" w:cs="Times New Roman"/>
          <w:sz w:val="24"/>
          <w:szCs w:val="24"/>
        </w:rPr>
        <w:tab/>
      </w:r>
      <w:r w:rsidR="00050538">
        <w:rPr>
          <w:rFonts w:ascii="Times New Roman" w:hAnsi="Times New Roman" w:cs="Times New Roman"/>
          <w:sz w:val="24"/>
          <w:szCs w:val="24"/>
        </w:rPr>
        <w:t xml:space="preserve">Salvage-logging can </w:t>
      </w:r>
      <w:r w:rsidR="00724B25">
        <w:rPr>
          <w:rFonts w:ascii="Times New Roman" w:hAnsi="Times New Roman" w:cs="Times New Roman"/>
          <w:sz w:val="24"/>
          <w:szCs w:val="24"/>
        </w:rPr>
        <w:t>have multiple impacts on plants.</w:t>
      </w:r>
      <w:r w:rsidR="00EE6324">
        <w:rPr>
          <w:rFonts w:ascii="Times New Roman" w:hAnsi="Times New Roman" w:cs="Times New Roman"/>
          <w:sz w:val="24"/>
          <w:szCs w:val="24"/>
        </w:rPr>
        <w:t xml:space="preserve"> </w:t>
      </w:r>
      <w:r w:rsidR="00035AA6">
        <w:rPr>
          <w:rFonts w:ascii="Times New Roman" w:hAnsi="Times New Roman" w:cs="Times New Roman"/>
          <w:sz w:val="24"/>
          <w:szCs w:val="24"/>
        </w:rPr>
        <w:t xml:space="preserve">Previous studies have focused mostly on the </w:t>
      </w:r>
      <w:r w:rsidR="002C3F2C">
        <w:rPr>
          <w:rFonts w:ascii="Times New Roman" w:hAnsi="Times New Roman" w:cs="Times New Roman"/>
          <w:sz w:val="24"/>
          <w:szCs w:val="24"/>
        </w:rPr>
        <w:t xml:space="preserve">impacts for the first five years after salvaging </w:t>
      </w:r>
      <w:r w:rsidR="002C3F2C">
        <w:rPr>
          <w:rFonts w:ascii="Times New Roman" w:hAnsi="Times New Roman" w:cs="Times New Roman"/>
          <w:sz w:val="24"/>
          <w:szCs w:val="24"/>
        </w:rPr>
        <w:fldChar w:fldCharType="begin"/>
      </w:r>
      <w:r w:rsidR="002C3F2C">
        <w:rPr>
          <w:rFonts w:ascii="Times New Roman" w:hAnsi="Times New Roman" w:cs="Times New Roman"/>
          <w:sz w:val="24"/>
          <w:szCs w:val="24"/>
        </w:rPr>
        <w:instrText xml:space="preserve"> ADDIN ZOTERO_ITEM CSL_CITATION {"citationID":"owu3PJjx","properties":{"formattedCitation":"(Thorn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2C3F2C">
        <w:rPr>
          <w:rFonts w:ascii="Times New Roman" w:hAnsi="Times New Roman" w:cs="Times New Roman"/>
          <w:sz w:val="24"/>
          <w:szCs w:val="24"/>
        </w:rPr>
        <w:fldChar w:fldCharType="separate"/>
      </w:r>
      <w:r w:rsidR="002C3F2C" w:rsidRPr="002C3F2C">
        <w:rPr>
          <w:rFonts w:ascii="Times New Roman" w:hAnsi="Times New Roman" w:cs="Times New Roman"/>
          <w:sz w:val="24"/>
        </w:rPr>
        <w:t>(Thorn et al., 2018)</w:t>
      </w:r>
      <w:r w:rsidR="002C3F2C">
        <w:rPr>
          <w:rFonts w:ascii="Times New Roman" w:hAnsi="Times New Roman" w:cs="Times New Roman"/>
          <w:sz w:val="24"/>
          <w:szCs w:val="24"/>
        </w:rPr>
        <w:fldChar w:fldCharType="end"/>
      </w:r>
      <w:r w:rsidR="002C3F2C">
        <w:rPr>
          <w:rFonts w:ascii="Times New Roman" w:hAnsi="Times New Roman" w:cs="Times New Roman"/>
          <w:sz w:val="24"/>
          <w:szCs w:val="24"/>
        </w:rPr>
        <w:t>.</w:t>
      </w:r>
      <w:r w:rsidR="00DB6DFE">
        <w:rPr>
          <w:rFonts w:ascii="Times New Roman" w:hAnsi="Times New Roman" w:cs="Times New Roman"/>
          <w:sz w:val="24"/>
          <w:szCs w:val="24"/>
        </w:rPr>
        <w:t xml:space="preserve"> These studies have demonstrated that </w:t>
      </w:r>
      <w:r w:rsidR="00EC4E29">
        <w:rPr>
          <w:rFonts w:ascii="Times New Roman" w:hAnsi="Times New Roman" w:cs="Times New Roman"/>
          <w:sz w:val="24"/>
          <w:szCs w:val="24"/>
        </w:rPr>
        <w:t>the species composition of plants changes after salvage-logging</w:t>
      </w:r>
      <w:r w:rsidR="00BA1D57">
        <w:rPr>
          <w:rFonts w:ascii="Times New Roman" w:hAnsi="Times New Roman" w:cs="Times New Roman"/>
          <w:sz w:val="24"/>
          <w:szCs w:val="24"/>
        </w:rPr>
        <w:t xml:space="preserve"> </w:t>
      </w:r>
      <w:r w:rsidR="00BA1D57">
        <w:rPr>
          <w:rFonts w:ascii="Times New Roman" w:hAnsi="Times New Roman" w:cs="Times New Roman"/>
          <w:sz w:val="24"/>
          <w:szCs w:val="24"/>
        </w:rPr>
        <w:fldChar w:fldCharType="begin"/>
      </w:r>
      <w:r w:rsidR="00BA1D57">
        <w:rPr>
          <w:rFonts w:ascii="Times New Roman" w:hAnsi="Times New Roman" w:cs="Times New Roman"/>
          <w:sz w:val="24"/>
          <w:szCs w:val="24"/>
        </w:rPr>
        <w:instrText xml:space="preserve"> ADDIN ZOTERO_ITEM CSL_CITATION {"citationID":"4I0jGsGF","properties":{"formattedCitation":"(Thorn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BA1D57">
        <w:rPr>
          <w:rFonts w:ascii="Times New Roman" w:hAnsi="Times New Roman" w:cs="Times New Roman"/>
          <w:sz w:val="24"/>
          <w:szCs w:val="24"/>
        </w:rPr>
        <w:fldChar w:fldCharType="separate"/>
      </w:r>
      <w:r w:rsidR="00BA1D57" w:rsidRPr="00BA1D57">
        <w:rPr>
          <w:rFonts w:ascii="Times New Roman" w:hAnsi="Times New Roman" w:cs="Times New Roman"/>
          <w:sz w:val="24"/>
        </w:rPr>
        <w:t>(Thorn et al., 2018)</w:t>
      </w:r>
      <w:r w:rsidR="00BA1D57">
        <w:rPr>
          <w:rFonts w:ascii="Times New Roman" w:hAnsi="Times New Roman" w:cs="Times New Roman"/>
          <w:sz w:val="24"/>
          <w:szCs w:val="24"/>
        </w:rPr>
        <w:fldChar w:fldCharType="end"/>
      </w:r>
      <w:r w:rsidR="00BA1D57">
        <w:rPr>
          <w:rFonts w:ascii="Times New Roman" w:hAnsi="Times New Roman" w:cs="Times New Roman"/>
          <w:sz w:val="24"/>
          <w:szCs w:val="24"/>
        </w:rPr>
        <w:t xml:space="preserve"> but different plant growth forms respond differently</w:t>
      </w:r>
      <w:r w:rsidR="00165ACD">
        <w:rPr>
          <w:rFonts w:ascii="Times New Roman" w:hAnsi="Times New Roman" w:cs="Times New Roman"/>
          <w:sz w:val="24"/>
          <w:szCs w:val="24"/>
        </w:rPr>
        <w:t xml:space="preserve"> </w:t>
      </w:r>
      <w:r w:rsidR="00165ACD">
        <w:rPr>
          <w:rFonts w:ascii="Times New Roman" w:hAnsi="Times New Roman" w:cs="Times New Roman"/>
          <w:sz w:val="24"/>
          <w:szCs w:val="24"/>
        </w:rPr>
        <w:fldChar w:fldCharType="begin"/>
      </w:r>
      <w:r w:rsidR="00165ACD">
        <w:rPr>
          <w:rFonts w:ascii="Times New Roman" w:hAnsi="Times New Roman" w:cs="Times New Roman"/>
          <w:sz w:val="24"/>
          <w:szCs w:val="24"/>
        </w:rPr>
        <w:instrText xml:space="preserve"> ADDIN ZOTERO_ITEM CSL_CITATION {"citationID":"8GyclOAu","properties":{"formattedCitation":"(Spicer et al., 2023)","plainCitation":"(Spicer et al., 2023)","noteIndex":0},"citationItems":[{"id":714,"uris":["http://zotero.org/groups/5154252/items/IIR6XHRW"],"itemData":{"id":714,"type":"article-journal","container-title":"Forest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instrText>
      </w:r>
      <w:r w:rsidR="00165ACD">
        <w:rPr>
          <w:rFonts w:ascii="Times New Roman" w:hAnsi="Times New Roman" w:cs="Times New Roman"/>
          <w:sz w:val="24"/>
          <w:szCs w:val="24"/>
        </w:rPr>
        <w:fldChar w:fldCharType="separate"/>
      </w:r>
      <w:r w:rsidR="00165ACD" w:rsidRPr="00165ACD">
        <w:rPr>
          <w:rFonts w:ascii="Times New Roman" w:hAnsi="Times New Roman" w:cs="Times New Roman"/>
          <w:sz w:val="24"/>
        </w:rPr>
        <w:t>(Spicer et al., 2023)</w:t>
      </w:r>
      <w:r w:rsidR="00165ACD">
        <w:rPr>
          <w:rFonts w:ascii="Times New Roman" w:hAnsi="Times New Roman" w:cs="Times New Roman"/>
          <w:sz w:val="24"/>
          <w:szCs w:val="24"/>
        </w:rPr>
        <w:fldChar w:fldCharType="end"/>
      </w:r>
      <w:r w:rsidR="00165ACD">
        <w:rPr>
          <w:rFonts w:ascii="Times New Roman" w:hAnsi="Times New Roman" w:cs="Times New Roman"/>
          <w:sz w:val="24"/>
          <w:szCs w:val="24"/>
        </w:rPr>
        <w:t xml:space="preserve">. For example, </w:t>
      </w:r>
      <w:r w:rsidR="00864113">
        <w:rPr>
          <w:rFonts w:ascii="Times New Roman" w:hAnsi="Times New Roman" w:cs="Times New Roman"/>
          <w:sz w:val="24"/>
          <w:szCs w:val="24"/>
        </w:rPr>
        <w:t xml:space="preserve">at Powdermill Nature Reserve in </w:t>
      </w:r>
      <w:r w:rsidR="00D11B5E">
        <w:rPr>
          <w:rFonts w:ascii="Times New Roman" w:hAnsi="Times New Roman" w:cs="Times New Roman"/>
          <w:sz w:val="24"/>
          <w:szCs w:val="24"/>
        </w:rPr>
        <w:t xml:space="preserve">Pennsylvania, salvage logging a tornado-impacted area increased </w:t>
      </w:r>
      <w:r w:rsidR="001830AF">
        <w:rPr>
          <w:rFonts w:ascii="Times New Roman" w:hAnsi="Times New Roman" w:cs="Times New Roman"/>
          <w:sz w:val="24"/>
          <w:szCs w:val="24"/>
        </w:rPr>
        <w:t>herbaceous plant</w:t>
      </w:r>
      <w:r w:rsidR="00D11B5E">
        <w:rPr>
          <w:rFonts w:ascii="Times New Roman" w:hAnsi="Times New Roman" w:cs="Times New Roman"/>
          <w:sz w:val="24"/>
          <w:szCs w:val="24"/>
        </w:rPr>
        <w:t xml:space="preserve"> </w:t>
      </w:r>
      <w:r w:rsidR="00A636FE">
        <w:rPr>
          <w:rFonts w:ascii="Times New Roman" w:hAnsi="Times New Roman" w:cs="Times New Roman"/>
          <w:sz w:val="24"/>
          <w:szCs w:val="24"/>
        </w:rPr>
        <w:t>diversity</w:t>
      </w:r>
      <w:r w:rsidR="00226257">
        <w:rPr>
          <w:rFonts w:ascii="Times New Roman" w:hAnsi="Times New Roman" w:cs="Times New Roman"/>
          <w:sz w:val="24"/>
          <w:szCs w:val="24"/>
        </w:rPr>
        <w:t xml:space="preserve"> in the short term, with species</w:t>
      </w:r>
      <w:r w:rsidR="00EB7A3B">
        <w:rPr>
          <w:rFonts w:ascii="Times New Roman" w:hAnsi="Times New Roman" w:cs="Times New Roman"/>
          <w:sz w:val="24"/>
          <w:szCs w:val="24"/>
        </w:rPr>
        <w:t xml:space="preserve"> such as American burnweed (</w:t>
      </w:r>
      <w:r w:rsidR="00EB7A3B" w:rsidRPr="00CF2C10">
        <w:rPr>
          <w:rFonts w:ascii="Times New Roman" w:hAnsi="Times New Roman" w:cs="Times New Roman"/>
          <w:i/>
          <w:iCs/>
          <w:sz w:val="24"/>
          <w:szCs w:val="24"/>
        </w:rPr>
        <w:t>Erechtites hieraciifolius</w:t>
      </w:r>
      <w:r w:rsidR="00EB7A3B">
        <w:rPr>
          <w:rFonts w:ascii="Times New Roman" w:hAnsi="Times New Roman" w:cs="Times New Roman"/>
          <w:sz w:val="24"/>
          <w:szCs w:val="24"/>
        </w:rPr>
        <w:t xml:space="preserve">) being indicative of salvaged </w:t>
      </w:r>
      <w:r w:rsidR="00CF2C10">
        <w:rPr>
          <w:rFonts w:ascii="Times New Roman" w:hAnsi="Times New Roman" w:cs="Times New Roman"/>
          <w:sz w:val="24"/>
          <w:szCs w:val="24"/>
        </w:rPr>
        <w:t>area</w:t>
      </w:r>
      <w:r w:rsidR="00344465">
        <w:rPr>
          <w:rFonts w:ascii="Times New Roman" w:hAnsi="Times New Roman" w:cs="Times New Roman"/>
          <w:sz w:val="24"/>
          <w:szCs w:val="24"/>
        </w:rPr>
        <w:t xml:space="preserve">, potentially because the disturbance </w:t>
      </w:r>
      <w:r w:rsidR="00344465">
        <w:rPr>
          <w:rFonts w:ascii="Times New Roman" w:hAnsi="Times New Roman" w:cs="Times New Roman"/>
          <w:sz w:val="24"/>
          <w:szCs w:val="24"/>
        </w:rPr>
        <w:lastRenderedPageBreak/>
        <w:t xml:space="preserve">of the soil by salvaging machinery scarifies seeds, enabling their germination </w:t>
      </w:r>
      <w:r w:rsidR="00344465">
        <w:rPr>
          <w:rFonts w:ascii="Times New Roman" w:hAnsi="Times New Roman" w:cs="Times New Roman"/>
          <w:sz w:val="24"/>
          <w:szCs w:val="24"/>
        </w:rPr>
        <w:fldChar w:fldCharType="begin"/>
      </w:r>
      <w:r w:rsidR="00344465">
        <w:rPr>
          <w:rFonts w:ascii="Times New Roman" w:hAnsi="Times New Roman" w:cs="Times New Roman"/>
          <w:sz w:val="24"/>
          <w:szCs w:val="24"/>
        </w:rPr>
        <w:instrText xml:space="preserve"> ADDIN ZOTERO_ITEM CSL_CITATION {"citationID":"M1FQWrtL","properties":{"formattedCitation":"(Slyder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344465">
        <w:rPr>
          <w:rFonts w:ascii="Times New Roman" w:hAnsi="Times New Roman" w:cs="Times New Roman"/>
          <w:sz w:val="24"/>
          <w:szCs w:val="24"/>
        </w:rPr>
        <w:fldChar w:fldCharType="separate"/>
      </w:r>
      <w:r w:rsidR="00344465" w:rsidRPr="00344465">
        <w:rPr>
          <w:rFonts w:ascii="Times New Roman" w:hAnsi="Times New Roman" w:cs="Times New Roman"/>
          <w:sz w:val="24"/>
        </w:rPr>
        <w:t>(Slyder et al., 2020)</w:t>
      </w:r>
      <w:r w:rsidR="00344465">
        <w:rPr>
          <w:rFonts w:ascii="Times New Roman" w:hAnsi="Times New Roman" w:cs="Times New Roman"/>
          <w:sz w:val="24"/>
          <w:szCs w:val="24"/>
        </w:rPr>
        <w:fldChar w:fldCharType="end"/>
      </w:r>
      <w:r w:rsidR="00CF2C10">
        <w:rPr>
          <w:rFonts w:ascii="Times New Roman" w:hAnsi="Times New Roman" w:cs="Times New Roman"/>
          <w:sz w:val="24"/>
          <w:szCs w:val="24"/>
        </w:rPr>
        <w:t>. Additionally, salvaging</w:t>
      </w:r>
      <w:r w:rsidR="00A55316">
        <w:rPr>
          <w:rFonts w:ascii="Times New Roman" w:hAnsi="Times New Roman" w:cs="Times New Roman"/>
          <w:sz w:val="24"/>
          <w:szCs w:val="24"/>
        </w:rPr>
        <w:t xml:space="preserve"> </w:t>
      </w:r>
      <w:r w:rsidR="00CF2C10">
        <w:rPr>
          <w:rFonts w:ascii="Times New Roman" w:hAnsi="Times New Roman" w:cs="Times New Roman"/>
          <w:sz w:val="24"/>
          <w:szCs w:val="24"/>
        </w:rPr>
        <w:t xml:space="preserve">can benefit shrubs such as </w:t>
      </w:r>
      <w:r w:rsidR="00324605" w:rsidRPr="00FD4D25">
        <w:rPr>
          <w:rFonts w:ascii="Times New Roman" w:hAnsi="Times New Roman" w:cs="Times New Roman"/>
          <w:i/>
          <w:iCs/>
          <w:sz w:val="24"/>
          <w:szCs w:val="24"/>
        </w:rPr>
        <w:t xml:space="preserve">Rubus </w:t>
      </w:r>
      <w:r w:rsidR="00324605">
        <w:rPr>
          <w:rFonts w:ascii="Times New Roman" w:hAnsi="Times New Roman" w:cs="Times New Roman"/>
          <w:sz w:val="24"/>
          <w:szCs w:val="24"/>
        </w:rPr>
        <w:t>spp.</w:t>
      </w:r>
      <w:r w:rsidR="007D450B">
        <w:rPr>
          <w:rFonts w:ascii="Times New Roman" w:hAnsi="Times New Roman" w:cs="Times New Roman"/>
          <w:sz w:val="24"/>
          <w:szCs w:val="24"/>
        </w:rPr>
        <w:t>, while altering the seed rain of tree seeds</w:t>
      </w:r>
      <w:r w:rsidR="00EB47E9">
        <w:rPr>
          <w:rFonts w:ascii="Times New Roman" w:hAnsi="Times New Roman" w:cs="Times New Roman"/>
          <w:sz w:val="24"/>
          <w:szCs w:val="24"/>
        </w:rPr>
        <w:t xml:space="preserve"> such as blackgum (</w:t>
      </w:r>
      <w:r w:rsidR="00EB47E9" w:rsidRPr="00EB47E9">
        <w:rPr>
          <w:rFonts w:ascii="Times New Roman" w:hAnsi="Times New Roman" w:cs="Times New Roman"/>
          <w:i/>
          <w:iCs/>
          <w:sz w:val="24"/>
          <w:szCs w:val="24"/>
        </w:rPr>
        <w:t>Nyssa sylvatica</w:t>
      </w:r>
      <w:r w:rsidR="00EB47E9">
        <w:rPr>
          <w:rFonts w:ascii="Times New Roman" w:hAnsi="Times New Roman" w:cs="Times New Roman"/>
          <w:sz w:val="24"/>
          <w:szCs w:val="24"/>
        </w:rPr>
        <w:t>) and beech (</w:t>
      </w:r>
      <w:r w:rsidR="00EB47E9" w:rsidRPr="00EB47E9">
        <w:rPr>
          <w:rFonts w:ascii="Times New Roman" w:hAnsi="Times New Roman" w:cs="Times New Roman"/>
          <w:i/>
          <w:iCs/>
          <w:sz w:val="24"/>
          <w:szCs w:val="24"/>
        </w:rPr>
        <w:t>Fagus grandifolia</w:t>
      </w:r>
      <w:r w:rsidR="00EB47E9">
        <w:rPr>
          <w:rFonts w:ascii="Times New Roman" w:hAnsi="Times New Roman" w:cs="Times New Roman"/>
          <w:sz w:val="24"/>
          <w:szCs w:val="24"/>
        </w:rPr>
        <w:t>)</w:t>
      </w:r>
      <w:r w:rsidR="007D450B">
        <w:rPr>
          <w:rFonts w:ascii="Times New Roman" w:hAnsi="Times New Roman" w:cs="Times New Roman"/>
          <w:sz w:val="24"/>
          <w:szCs w:val="24"/>
        </w:rPr>
        <w:t xml:space="preserve"> </w:t>
      </w:r>
      <w:r w:rsidR="007D450B">
        <w:rPr>
          <w:rFonts w:ascii="Times New Roman" w:hAnsi="Times New Roman" w:cs="Times New Roman"/>
          <w:sz w:val="24"/>
          <w:szCs w:val="24"/>
        </w:rPr>
        <w:fldChar w:fldCharType="begin"/>
      </w:r>
      <w:r w:rsidR="007D450B">
        <w:rPr>
          <w:rFonts w:ascii="Times New Roman" w:hAnsi="Times New Roman" w:cs="Times New Roman"/>
          <w:sz w:val="24"/>
          <w:szCs w:val="24"/>
        </w:rPr>
        <w:instrText xml:space="preserve"> ADDIN ZOTERO_ITEM CSL_CITATION {"citationID":"Lq8IfCq3","properties":{"formattedCitation":"(Curtze et al., 2018)","plainCitation":"(Curtze et al., 2018)","noteIndex":0},"citationItems":[{"id":716,"uris":["http://zotero.org/groups/5154252/items/BYWIHCSA"],"itemData":{"id":716,"type":"article-journal","container-title":"Northeastern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W."}],"issued":{"date-parts":[["2018",11,1]]}}}],"schema":"https://github.com/citation-style-language/schema/raw/master/csl-citation.json"} </w:instrText>
      </w:r>
      <w:r w:rsidR="007D450B">
        <w:rPr>
          <w:rFonts w:ascii="Times New Roman" w:hAnsi="Times New Roman" w:cs="Times New Roman"/>
          <w:sz w:val="24"/>
          <w:szCs w:val="24"/>
        </w:rPr>
        <w:fldChar w:fldCharType="separate"/>
      </w:r>
      <w:r w:rsidR="007D450B" w:rsidRPr="007D450B">
        <w:rPr>
          <w:rFonts w:ascii="Times New Roman" w:hAnsi="Times New Roman" w:cs="Times New Roman"/>
          <w:sz w:val="24"/>
        </w:rPr>
        <w:t>(Curtze et al., 2018)</w:t>
      </w:r>
      <w:r w:rsidR="007D450B">
        <w:rPr>
          <w:rFonts w:ascii="Times New Roman" w:hAnsi="Times New Roman" w:cs="Times New Roman"/>
          <w:sz w:val="24"/>
          <w:szCs w:val="24"/>
        </w:rPr>
        <w:fldChar w:fldCharType="end"/>
      </w:r>
      <w:r w:rsidR="00FD4D25">
        <w:rPr>
          <w:rFonts w:ascii="Times New Roman" w:hAnsi="Times New Roman" w:cs="Times New Roman"/>
          <w:sz w:val="24"/>
          <w:szCs w:val="24"/>
        </w:rPr>
        <w:t>.</w:t>
      </w:r>
      <w:r w:rsidR="0090767A">
        <w:rPr>
          <w:rFonts w:ascii="Times New Roman" w:hAnsi="Times New Roman" w:cs="Times New Roman"/>
          <w:sz w:val="24"/>
          <w:szCs w:val="24"/>
        </w:rPr>
        <w:t xml:space="preserve"> Site-specific factors like fern cover and deer abundance can modulate the effects of salvage</w:t>
      </w:r>
      <w:r w:rsidR="00B1097C">
        <w:rPr>
          <w:rFonts w:ascii="Times New Roman" w:hAnsi="Times New Roman" w:cs="Times New Roman"/>
          <w:sz w:val="24"/>
          <w:szCs w:val="24"/>
        </w:rPr>
        <w:t xml:space="preserve"> logging on plants </w:t>
      </w:r>
      <w:r w:rsidR="00B1097C">
        <w:rPr>
          <w:rFonts w:ascii="Times New Roman" w:hAnsi="Times New Roman" w:cs="Times New Roman"/>
          <w:sz w:val="24"/>
          <w:szCs w:val="24"/>
        </w:rPr>
        <w:fldChar w:fldCharType="begin"/>
      </w:r>
      <w:r w:rsidR="00B1097C">
        <w:rPr>
          <w:rFonts w:ascii="Times New Roman" w:hAnsi="Times New Roman" w:cs="Times New Roman"/>
          <w:sz w:val="24"/>
          <w:szCs w:val="24"/>
        </w:rPr>
        <w:instrText xml:space="preserve"> ADDIN ZOTERO_ITEM CSL_CITATION {"citationID":"doF7S0GC","properties":{"formattedCitation":"(Curtze et al., 2018; Spicer et al., 2023)","plainCitation":"(Curtze et al., 2018; Spicer et al., 2023)","noteIndex":0},"citationItems":[{"id":716,"uris":["http://zotero.org/groups/5154252/items/BYWIHCSA"],"itemData":{"id":716,"type":"article-journal","container-title":"Northeastern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instrText>
      </w:r>
      <w:r w:rsidR="00B1097C">
        <w:rPr>
          <w:rFonts w:ascii="Times New Roman" w:hAnsi="Times New Roman" w:cs="Times New Roman"/>
          <w:sz w:val="24"/>
          <w:szCs w:val="24"/>
        </w:rPr>
        <w:fldChar w:fldCharType="separate"/>
      </w:r>
      <w:r w:rsidR="00B1097C" w:rsidRPr="00B1097C">
        <w:rPr>
          <w:rFonts w:ascii="Times New Roman" w:hAnsi="Times New Roman" w:cs="Times New Roman"/>
          <w:sz w:val="24"/>
        </w:rPr>
        <w:t>(Curtze et al., 2018; Spicer et al., 2023)</w:t>
      </w:r>
      <w:r w:rsidR="00B1097C">
        <w:rPr>
          <w:rFonts w:ascii="Times New Roman" w:hAnsi="Times New Roman" w:cs="Times New Roman"/>
          <w:sz w:val="24"/>
          <w:szCs w:val="24"/>
        </w:rPr>
        <w:fldChar w:fldCharType="end"/>
      </w:r>
      <w:r w:rsidR="00B1097C">
        <w:rPr>
          <w:rFonts w:ascii="Times New Roman" w:hAnsi="Times New Roman" w:cs="Times New Roman"/>
          <w:sz w:val="24"/>
          <w:szCs w:val="24"/>
        </w:rPr>
        <w:t>.</w:t>
      </w:r>
    </w:p>
    <w:p w14:paraId="2BBCCA1F" w14:textId="04A2CAED" w:rsidR="00F8254A" w:rsidRDefault="00F8254A">
      <w:pPr>
        <w:rPr>
          <w:rFonts w:ascii="Times New Roman" w:hAnsi="Times New Roman" w:cs="Times New Roman"/>
          <w:sz w:val="24"/>
          <w:szCs w:val="24"/>
        </w:rPr>
      </w:pPr>
      <w:r>
        <w:rPr>
          <w:rFonts w:ascii="Times New Roman" w:hAnsi="Times New Roman" w:cs="Times New Roman"/>
          <w:sz w:val="24"/>
          <w:szCs w:val="24"/>
        </w:rPr>
        <w:tab/>
      </w:r>
    </w:p>
    <w:p w14:paraId="25AFA02E" w14:textId="48782B94" w:rsidR="002414CE" w:rsidRDefault="008D70F0">
      <w:pPr>
        <w:rPr>
          <w:rFonts w:ascii="Times New Roman" w:hAnsi="Times New Roman" w:cs="Times New Roman"/>
          <w:sz w:val="24"/>
          <w:szCs w:val="24"/>
        </w:rPr>
      </w:pPr>
      <w:r>
        <w:rPr>
          <w:rFonts w:ascii="Times New Roman" w:hAnsi="Times New Roman" w:cs="Times New Roman"/>
          <w:sz w:val="24"/>
          <w:szCs w:val="24"/>
        </w:rPr>
        <w:tab/>
        <w:t xml:space="preserve">In addition to plants, studies of ground-dwelling invertebrates can give another </w:t>
      </w:r>
      <w:r w:rsidR="002148F5">
        <w:rPr>
          <w:rFonts w:ascii="Times New Roman" w:hAnsi="Times New Roman" w:cs="Times New Roman"/>
          <w:sz w:val="24"/>
          <w:szCs w:val="24"/>
        </w:rPr>
        <w:t xml:space="preserve">perspective on how salvage logging after wind disturbance impacts </w:t>
      </w:r>
      <w:r w:rsidR="00405E70">
        <w:rPr>
          <w:rFonts w:ascii="Times New Roman" w:hAnsi="Times New Roman" w:cs="Times New Roman"/>
          <w:sz w:val="24"/>
          <w:szCs w:val="24"/>
        </w:rPr>
        <w:t xml:space="preserve">forest life. </w:t>
      </w:r>
      <w:r w:rsidR="0045316D">
        <w:rPr>
          <w:rFonts w:ascii="Times New Roman" w:hAnsi="Times New Roman" w:cs="Times New Roman"/>
          <w:sz w:val="24"/>
          <w:szCs w:val="24"/>
        </w:rPr>
        <w:t xml:space="preserve">Multiple feeding guilds of invertebrates can be found on the </w:t>
      </w:r>
      <w:r w:rsidR="0089011E">
        <w:rPr>
          <w:rFonts w:ascii="Times New Roman" w:hAnsi="Times New Roman" w:cs="Times New Roman"/>
          <w:sz w:val="24"/>
          <w:szCs w:val="24"/>
        </w:rPr>
        <w:t xml:space="preserve">forest floor, including detritivores, fungivores, </w:t>
      </w:r>
      <w:r w:rsidR="001B2EDA">
        <w:rPr>
          <w:rFonts w:ascii="Times New Roman" w:hAnsi="Times New Roman" w:cs="Times New Roman"/>
          <w:sz w:val="24"/>
          <w:szCs w:val="24"/>
        </w:rPr>
        <w:t xml:space="preserve">herbivores, </w:t>
      </w:r>
      <w:r w:rsidR="0045740D">
        <w:rPr>
          <w:rFonts w:ascii="Times New Roman" w:hAnsi="Times New Roman" w:cs="Times New Roman"/>
          <w:sz w:val="24"/>
          <w:szCs w:val="24"/>
        </w:rPr>
        <w:t xml:space="preserve">granivores, </w:t>
      </w:r>
      <w:r w:rsidR="001B2EDA">
        <w:rPr>
          <w:rFonts w:ascii="Times New Roman" w:hAnsi="Times New Roman" w:cs="Times New Roman"/>
          <w:sz w:val="24"/>
          <w:szCs w:val="24"/>
        </w:rPr>
        <w:t>predators, and parasites/parasitoids.</w:t>
      </w:r>
      <w:r w:rsidR="00140FE0">
        <w:rPr>
          <w:rFonts w:ascii="Times New Roman" w:hAnsi="Times New Roman" w:cs="Times New Roman"/>
          <w:sz w:val="24"/>
          <w:szCs w:val="24"/>
        </w:rPr>
        <w:t xml:space="preserve"> </w:t>
      </w:r>
      <w:r w:rsidR="006149C8">
        <w:rPr>
          <w:rFonts w:ascii="Times New Roman" w:hAnsi="Times New Roman" w:cs="Times New Roman"/>
          <w:sz w:val="24"/>
          <w:szCs w:val="24"/>
        </w:rPr>
        <w:t xml:space="preserve">These animals are adapted to utilize the </w:t>
      </w:r>
      <w:r w:rsidR="007A6EE5">
        <w:rPr>
          <w:rFonts w:ascii="Times New Roman" w:hAnsi="Times New Roman" w:cs="Times New Roman"/>
          <w:sz w:val="24"/>
          <w:szCs w:val="24"/>
        </w:rPr>
        <w:t>food resources present on the forest floor</w:t>
      </w:r>
      <w:r w:rsidR="00425BF3">
        <w:rPr>
          <w:rFonts w:ascii="Times New Roman" w:hAnsi="Times New Roman" w:cs="Times New Roman"/>
          <w:sz w:val="24"/>
          <w:szCs w:val="24"/>
        </w:rPr>
        <w:t xml:space="preserve">, such as leaf litter, </w:t>
      </w:r>
      <w:r w:rsidR="009B321A">
        <w:rPr>
          <w:rFonts w:ascii="Times New Roman" w:hAnsi="Times New Roman" w:cs="Times New Roman"/>
          <w:sz w:val="24"/>
          <w:szCs w:val="24"/>
        </w:rPr>
        <w:t xml:space="preserve">seeds and fruits, </w:t>
      </w:r>
      <w:r w:rsidR="007D2D22">
        <w:rPr>
          <w:rFonts w:ascii="Times New Roman" w:hAnsi="Times New Roman" w:cs="Times New Roman"/>
          <w:sz w:val="24"/>
          <w:szCs w:val="24"/>
        </w:rPr>
        <w:t xml:space="preserve">carrion, scat, </w:t>
      </w:r>
      <w:r w:rsidR="003366D3">
        <w:rPr>
          <w:rFonts w:ascii="Times New Roman" w:hAnsi="Times New Roman" w:cs="Times New Roman"/>
          <w:sz w:val="24"/>
          <w:szCs w:val="24"/>
        </w:rPr>
        <w:t xml:space="preserve">woody debris, roots, fungal mycelium and fruiting bodies, </w:t>
      </w:r>
      <w:r w:rsidR="00A90512">
        <w:rPr>
          <w:rFonts w:ascii="Times New Roman" w:hAnsi="Times New Roman" w:cs="Times New Roman"/>
          <w:sz w:val="24"/>
          <w:szCs w:val="24"/>
        </w:rPr>
        <w:t>slime molds, understory herbaceous vegetation and tree seedlings</w:t>
      </w:r>
      <w:r w:rsidR="005C7F13">
        <w:rPr>
          <w:rFonts w:ascii="Times New Roman" w:hAnsi="Times New Roman" w:cs="Times New Roman"/>
          <w:sz w:val="24"/>
          <w:szCs w:val="24"/>
        </w:rPr>
        <w:t>, and moss.</w:t>
      </w:r>
      <w:r w:rsidR="00B04249">
        <w:rPr>
          <w:rFonts w:ascii="Times New Roman" w:hAnsi="Times New Roman" w:cs="Times New Roman"/>
          <w:sz w:val="24"/>
          <w:szCs w:val="24"/>
        </w:rPr>
        <w:t xml:space="preserve"> </w:t>
      </w:r>
      <w:r w:rsidR="00BE0B8B">
        <w:rPr>
          <w:rFonts w:ascii="Times New Roman" w:hAnsi="Times New Roman" w:cs="Times New Roman"/>
          <w:sz w:val="24"/>
          <w:szCs w:val="24"/>
        </w:rPr>
        <w:t xml:space="preserve">Invertebrates, in partnership with microbes and fungi, </w:t>
      </w:r>
      <w:r w:rsidR="000F6051">
        <w:rPr>
          <w:rFonts w:ascii="Times New Roman" w:hAnsi="Times New Roman" w:cs="Times New Roman"/>
          <w:sz w:val="24"/>
          <w:szCs w:val="24"/>
        </w:rPr>
        <w:t xml:space="preserve">are responsible for cycling nutrients </w:t>
      </w:r>
      <w:r w:rsidR="001C7112">
        <w:rPr>
          <w:rFonts w:ascii="Times New Roman" w:hAnsi="Times New Roman" w:cs="Times New Roman"/>
          <w:sz w:val="24"/>
          <w:szCs w:val="24"/>
        </w:rPr>
        <w:t xml:space="preserve">by converting complex organic molecules from </w:t>
      </w:r>
      <w:r w:rsidR="004F4CCF">
        <w:rPr>
          <w:rFonts w:ascii="Times New Roman" w:hAnsi="Times New Roman" w:cs="Times New Roman"/>
          <w:sz w:val="24"/>
          <w:szCs w:val="24"/>
        </w:rPr>
        <w:t xml:space="preserve">dead organisms back into </w:t>
      </w:r>
      <w:r w:rsidR="00315DF8">
        <w:rPr>
          <w:rFonts w:ascii="Times New Roman" w:hAnsi="Times New Roman" w:cs="Times New Roman"/>
          <w:sz w:val="24"/>
          <w:szCs w:val="24"/>
        </w:rPr>
        <w:t xml:space="preserve">forms available for plant uptake. </w:t>
      </w:r>
      <w:r w:rsidR="001A606E">
        <w:rPr>
          <w:rFonts w:ascii="Times New Roman" w:hAnsi="Times New Roman" w:cs="Times New Roman"/>
          <w:sz w:val="24"/>
          <w:szCs w:val="24"/>
        </w:rPr>
        <w:t>Ground-dwelling predators</w:t>
      </w:r>
      <w:r w:rsidR="00E401FA">
        <w:rPr>
          <w:rFonts w:ascii="Times New Roman" w:hAnsi="Times New Roman" w:cs="Times New Roman"/>
          <w:sz w:val="24"/>
          <w:szCs w:val="24"/>
        </w:rPr>
        <w:t xml:space="preserve">, such as ground beetles like </w:t>
      </w:r>
      <w:r w:rsidR="00E401FA" w:rsidRPr="00E401FA">
        <w:rPr>
          <w:rFonts w:ascii="Times New Roman" w:hAnsi="Times New Roman" w:cs="Times New Roman"/>
          <w:i/>
          <w:iCs/>
          <w:sz w:val="24"/>
          <w:szCs w:val="24"/>
        </w:rPr>
        <w:t>Calasoma frigidum</w:t>
      </w:r>
      <w:r w:rsidR="00E401FA">
        <w:rPr>
          <w:rFonts w:ascii="Times New Roman" w:hAnsi="Times New Roman" w:cs="Times New Roman"/>
          <w:sz w:val="24"/>
          <w:szCs w:val="24"/>
        </w:rPr>
        <w:t>,</w:t>
      </w:r>
      <w:r w:rsidR="001A606E">
        <w:rPr>
          <w:rFonts w:ascii="Times New Roman" w:hAnsi="Times New Roman" w:cs="Times New Roman"/>
          <w:sz w:val="24"/>
          <w:szCs w:val="24"/>
        </w:rPr>
        <w:t xml:space="preserve"> can also help control </w:t>
      </w:r>
      <w:r w:rsidR="00E401FA">
        <w:rPr>
          <w:rFonts w:ascii="Times New Roman" w:hAnsi="Times New Roman" w:cs="Times New Roman"/>
          <w:sz w:val="24"/>
          <w:szCs w:val="24"/>
        </w:rPr>
        <w:t>outbreaks of forest pests</w:t>
      </w:r>
      <w:r w:rsidR="00583958">
        <w:rPr>
          <w:rFonts w:ascii="Times New Roman" w:hAnsi="Times New Roman" w:cs="Times New Roman"/>
          <w:sz w:val="24"/>
          <w:szCs w:val="24"/>
        </w:rPr>
        <w:t xml:space="preserve">. </w:t>
      </w:r>
      <w:r w:rsidR="00790CA8">
        <w:rPr>
          <w:rFonts w:ascii="Times New Roman" w:hAnsi="Times New Roman" w:cs="Times New Roman"/>
          <w:sz w:val="24"/>
          <w:szCs w:val="24"/>
        </w:rPr>
        <w:t>If salvage logging has impacts on the forest ecosystem, these may be detectable by studying ground-dwelling invertebrates.</w:t>
      </w:r>
    </w:p>
    <w:p w14:paraId="1133790B" w14:textId="77777777" w:rsidR="00D7164B" w:rsidRDefault="00D7164B">
      <w:pPr>
        <w:rPr>
          <w:rFonts w:ascii="Times New Roman" w:hAnsi="Times New Roman" w:cs="Times New Roman"/>
          <w:sz w:val="24"/>
          <w:szCs w:val="24"/>
        </w:rPr>
      </w:pPr>
    </w:p>
    <w:p w14:paraId="5C41277C" w14:textId="65D517E8" w:rsidR="00D7164B" w:rsidRDefault="00D7164B">
      <w:pPr>
        <w:rPr>
          <w:rFonts w:ascii="Times New Roman" w:hAnsi="Times New Roman" w:cs="Times New Roman"/>
          <w:sz w:val="24"/>
          <w:szCs w:val="24"/>
        </w:rPr>
      </w:pPr>
      <w:r>
        <w:rPr>
          <w:rFonts w:ascii="Times New Roman" w:hAnsi="Times New Roman" w:cs="Times New Roman"/>
          <w:sz w:val="24"/>
          <w:szCs w:val="24"/>
        </w:rPr>
        <w:tab/>
      </w:r>
      <w:r w:rsidR="00262749">
        <w:rPr>
          <w:rFonts w:ascii="Times New Roman" w:hAnsi="Times New Roman" w:cs="Times New Roman"/>
          <w:sz w:val="24"/>
          <w:szCs w:val="24"/>
        </w:rPr>
        <w:t>O</w:t>
      </w:r>
      <w:r w:rsidR="00961D44">
        <w:rPr>
          <w:rFonts w:ascii="Times New Roman" w:hAnsi="Times New Roman" w:cs="Times New Roman"/>
          <w:sz w:val="24"/>
          <w:szCs w:val="24"/>
        </w:rPr>
        <w:t>ne invertebrate group in particular, the ground beetles (Coleoptera: Carabidae)</w:t>
      </w:r>
      <w:r w:rsidR="0046701D">
        <w:rPr>
          <w:rFonts w:ascii="Times New Roman" w:hAnsi="Times New Roman" w:cs="Times New Roman"/>
          <w:sz w:val="24"/>
          <w:szCs w:val="24"/>
        </w:rPr>
        <w:t xml:space="preserve">, are particularly well suited </w:t>
      </w:r>
      <w:r w:rsidR="00F6465A">
        <w:rPr>
          <w:rFonts w:ascii="Times New Roman" w:hAnsi="Times New Roman" w:cs="Times New Roman"/>
          <w:sz w:val="24"/>
          <w:szCs w:val="24"/>
        </w:rPr>
        <w:t xml:space="preserve">as indicators of forest health. These beetles are easy to sample, </w:t>
      </w:r>
      <w:r w:rsidR="005B4F1C">
        <w:rPr>
          <w:rFonts w:ascii="Times New Roman" w:hAnsi="Times New Roman" w:cs="Times New Roman"/>
          <w:sz w:val="24"/>
          <w:szCs w:val="24"/>
        </w:rPr>
        <w:t>taxonomically diverse and well known, and sensitive to environmental change.</w:t>
      </w:r>
      <w:r w:rsidR="000015F8">
        <w:rPr>
          <w:rFonts w:ascii="Times New Roman" w:hAnsi="Times New Roman" w:cs="Times New Roman"/>
          <w:sz w:val="24"/>
          <w:szCs w:val="24"/>
        </w:rPr>
        <w:t xml:space="preserve"> </w:t>
      </w:r>
      <w:r w:rsidR="00980FFE">
        <w:rPr>
          <w:rFonts w:ascii="Times New Roman" w:hAnsi="Times New Roman" w:cs="Times New Roman"/>
          <w:sz w:val="24"/>
          <w:szCs w:val="24"/>
        </w:rPr>
        <w:t>Environmental conditions</w:t>
      </w:r>
      <w:r w:rsidR="000B16AE">
        <w:rPr>
          <w:rFonts w:ascii="Times New Roman" w:hAnsi="Times New Roman" w:cs="Times New Roman"/>
          <w:sz w:val="24"/>
          <w:szCs w:val="24"/>
        </w:rPr>
        <w:t xml:space="preserve"> </w:t>
      </w:r>
      <w:r w:rsidR="00886117">
        <w:rPr>
          <w:rFonts w:ascii="Times New Roman" w:hAnsi="Times New Roman" w:cs="Times New Roman"/>
          <w:sz w:val="24"/>
          <w:szCs w:val="24"/>
        </w:rPr>
        <w:t xml:space="preserve">can </w:t>
      </w:r>
      <w:r w:rsidR="00306205">
        <w:rPr>
          <w:rFonts w:ascii="Times New Roman" w:hAnsi="Times New Roman" w:cs="Times New Roman"/>
          <w:sz w:val="24"/>
          <w:szCs w:val="24"/>
        </w:rPr>
        <w:t xml:space="preserve">influence ground beetles </w:t>
      </w:r>
      <w:r w:rsidR="000F3D83">
        <w:rPr>
          <w:rFonts w:ascii="Times New Roman" w:hAnsi="Times New Roman" w:cs="Times New Roman"/>
          <w:sz w:val="24"/>
          <w:szCs w:val="24"/>
        </w:rPr>
        <w:t>because many species are adapted to specific light levels, moisture levels, soil</w:t>
      </w:r>
      <w:r w:rsidR="00FF7542">
        <w:rPr>
          <w:rFonts w:ascii="Times New Roman" w:hAnsi="Times New Roman" w:cs="Times New Roman"/>
          <w:sz w:val="24"/>
          <w:szCs w:val="24"/>
        </w:rPr>
        <w:t xml:space="preserve"> compositions</w:t>
      </w:r>
      <w:r w:rsidR="00CF2C42">
        <w:rPr>
          <w:rFonts w:ascii="Times New Roman" w:hAnsi="Times New Roman" w:cs="Times New Roman"/>
          <w:sz w:val="24"/>
          <w:szCs w:val="24"/>
        </w:rPr>
        <w:t>, dominant tree species</w:t>
      </w:r>
      <w:r w:rsidR="005610CD">
        <w:rPr>
          <w:rFonts w:ascii="Times New Roman" w:hAnsi="Times New Roman" w:cs="Times New Roman"/>
          <w:sz w:val="24"/>
          <w:szCs w:val="24"/>
        </w:rPr>
        <w:t xml:space="preserve"> </w:t>
      </w:r>
      <w:r w:rsidR="005610CD">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{"citationID":"Y22R6EVp","properties":{"formattedCitation":"(Werner and Raffa, 2000)","plainCitation":"(Werner and Raffa, 2000)","noteIndex":0},"citationItems":[{"id":1157,"uris":["http://zotero.org/groups/5154252/items/CV95VA9F"],"itemData":{"id":1157,"type":"article-journal","abstract":"Ground-occurring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F"}],"issued":{"date-parts":[["2000"]]}}}],"schema":"https://github.com/citation-style-language/schema/raw/master/csl-citation.json"} </w:instrText>
      </w:r>
      <w:r w:rsidR="005610CD">
        <w:rPr>
          <w:rFonts w:ascii="Times New Roman" w:hAnsi="Times New Roman" w:cs="Times New Roman"/>
          <w:sz w:val="24"/>
          <w:szCs w:val="24"/>
        </w:rPr>
        <w:fldChar w:fldCharType="separate"/>
      </w:r>
      <w:r w:rsidR="005610CD" w:rsidRPr="005610CD">
        <w:rPr>
          <w:rFonts w:ascii="Times New Roman" w:hAnsi="Times New Roman" w:cs="Times New Roman"/>
          <w:sz w:val="24"/>
        </w:rPr>
        <w:t>(Werner and Raffa, 2000)</w:t>
      </w:r>
      <w:r w:rsidR="005610CD">
        <w:rPr>
          <w:rFonts w:ascii="Times New Roman" w:hAnsi="Times New Roman" w:cs="Times New Roman"/>
          <w:sz w:val="24"/>
          <w:szCs w:val="24"/>
        </w:rPr>
        <w:fldChar w:fldCharType="end"/>
      </w:r>
      <w:r w:rsidR="00CF2C42">
        <w:rPr>
          <w:rFonts w:ascii="Times New Roman" w:hAnsi="Times New Roman" w:cs="Times New Roman"/>
          <w:sz w:val="24"/>
          <w:szCs w:val="24"/>
        </w:rPr>
        <w:t>,</w:t>
      </w:r>
      <w:r w:rsidR="00980FFE">
        <w:rPr>
          <w:rFonts w:ascii="Times New Roman" w:hAnsi="Times New Roman" w:cs="Times New Roman"/>
          <w:sz w:val="24"/>
          <w:szCs w:val="24"/>
        </w:rPr>
        <w:t xml:space="preserve"> ground cover types</w:t>
      </w:r>
      <w:r w:rsidR="00FF7542">
        <w:rPr>
          <w:rFonts w:ascii="Times New Roman" w:hAnsi="Times New Roman" w:cs="Times New Roman"/>
          <w:sz w:val="24"/>
          <w:szCs w:val="24"/>
        </w:rPr>
        <w:t>, and food sources (although many are also</w:t>
      </w:r>
      <w:r w:rsidR="00C4379D">
        <w:rPr>
          <w:rFonts w:ascii="Times New Roman" w:hAnsi="Times New Roman" w:cs="Times New Roman"/>
          <w:sz w:val="24"/>
          <w:szCs w:val="24"/>
        </w:rPr>
        <w:t xml:space="preserve"> </w:t>
      </w:r>
      <w:r w:rsidR="00FF7542">
        <w:rPr>
          <w:rFonts w:ascii="Times New Roman" w:hAnsi="Times New Roman" w:cs="Times New Roman"/>
          <w:sz w:val="24"/>
          <w:szCs w:val="24"/>
        </w:rPr>
        <w:t>generalists</w:t>
      </w:r>
      <w:r w:rsidR="00980FFE">
        <w:rPr>
          <w:rFonts w:ascii="Times New Roman" w:hAnsi="Times New Roman" w:cs="Times New Roman"/>
          <w:sz w:val="24"/>
          <w:szCs w:val="24"/>
        </w:rPr>
        <w:t>).</w:t>
      </w:r>
      <w:r w:rsidR="00C4379D">
        <w:rPr>
          <w:rFonts w:ascii="Times New Roman" w:hAnsi="Times New Roman" w:cs="Times New Roman"/>
          <w:sz w:val="24"/>
          <w:szCs w:val="24"/>
        </w:rPr>
        <w:t xml:space="preserve"> </w:t>
      </w:r>
    </w:p>
    <w:p w14:paraId="19E0CAAE" w14:textId="49D5B684" w:rsidR="00C10F20" w:rsidRDefault="00C10F20">
      <w:pPr>
        <w:rPr>
          <w:rFonts w:ascii="Times New Roman" w:hAnsi="Times New Roman" w:cs="Times New Roman"/>
          <w:sz w:val="24"/>
          <w:szCs w:val="24"/>
        </w:rPr>
      </w:pPr>
    </w:p>
    <w:p w14:paraId="569130A9" w14:textId="7069BB12" w:rsidR="00801ED6" w:rsidRDefault="00C73E7D" w:rsidP="00B06855">
      <w:pPr>
        <w:ind w:firstLine="720"/>
        <w:rPr>
          <w:rFonts w:ascii="Times New Roman" w:hAnsi="Times New Roman" w:cs="Times New Roman"/>
          <w:sz w:val="24"/>
          <w:szCs w:val="24"/>
        </w:rPr>
      </w:pPr>
      <w:r>
        <w:rPr>
          <w:rFonts w:ascii="Times New Roman" w:hAnsi="Times New Roman" w:cs="Times New Roman"/>
          <w:sz w:val="24"/>
          <w:szCs w:val="24"/>
        </w:rPr>
        <w:t>The</w:t>
      </w:r>
      <w:r w:rsidR="00D0740D">
        <w:rPr>
          <w:rFonts w:ascii="Times New Roman" w:hAnsi="Times New Roman" w:cs="Times New Roman"/>
          <w:sz w:val="24"/>
          <w:szCs w:val="24"/>
        </w:rPr>
        <w:t xml:space="preserve"> study of</w:t>
      </w:r>
      <w:r w:rsidR="006B2840">
        <w:rPr>
          <w:rFonts w:ascii="Times New Roman" w:hAnsi="Times New Roman" w:cs="Times New Roman"/>
          <w:sz w:val="24"/>
          <w:szCs w:val="24"/>
        </w:rPr>
        <w:t xml:space="preserve"> functional traits </w:t>
      </w:r>
      <w:r w:rsidR="00CE111E">
        <w:rPr>
          <w:rFonts w:ascii="Times New Roman" w:hAnsi="Times New Roman" w:cs="Times New Roman"/>
          <w:sz w:val="24"/>
          <w:szCs w:val="24"/>
        </w:rPr>
        <w:t xml:space="preserve">can </w:t>
      </w:r>
      <w:r w:rsidR="00527A2E">
        <w:rPr>
          <w:rFonts w:ascii="Times New Roman" w:hAnsi="Times New Roman" w:cs="Times New Roman"/>
          <w:sz w:val="24"/>
          <w:szCs w:val="24"/>
        </w:rPr>
        <w:t>give</w:t>
      </w:r>
      <w:r w:rsidR="00EC14C4">
        <w:rPr>
          <w:rFonts w:ascii="Times New Roman" w:hAnsi="Times New Roman" w:cs="Times New Roman"/>
          <w:sz w:val="24"/>
          <w:szCs w:val="24"/>
        </w:rPr>
        <w:t xml:space="preserve"> </w:t>
      </w:r>
      <w:r w:rsidR="00007D5B">
        <w:rPr>
          <w:rFonts w:ascii="Times New Roman" w:hAnsi="Times New Roman" w:cs="Times New Roman"/>
          <w:sz w:val="24"/>
          <w:szCs w:val="24"/>
        </w:rPr>
        <w:t xml:space="preserve">insights into </w:t>
      </w:r>
      <w:r>
        <w:rPr>
          <w:rFonts w:ascii="Times New Roman" w:hAnsi="Times New Roman" w:cs="Times New Roman"/>
          <w:sz w:val="24"/>
          <w:szCs w:val="24"/>
        </w:rPr>
        <w:t xml:space="preserve">how </w:t>
      </w:r>
      <w:r w:rsidR="00B06855">
        <w:rPr>
          <w:rFonts w:ascii="Times New Roman" w:hAnsi="Times New Roman" w:cs="Times New Roman"/>
          <w:sz w:val="24"/>
          <w:szCs w:val="24"/>
        </w:rPr>
        <w:t xml:space="preserve">environmental changes can impact an organism’s fitness. </w:t>
      </w:r>
      <w:r w:rsidR="00726F63">
        <w:rPr>
          <w:rFonts w:ascii="Times New Roman" w:hAnsi="Times New Roman" w:cs="Times New Roman"/>
          <w:sz w:val="24"/>
          <w:szCs w:val="24"/>
        </w:rPr>
        <w:t xml:space="preserve">A functional trait is any characteristic </w:t>
      </w:r>
      <w:r w:rsidR="003E49FF">
        <w:rPr>
          <w:rFonts w:ascii="Times New Roman" w:hAnsi="Times New Roman" w:cs="Times New Roman"/>
          <w:sz w:val="24"/>
          <w:szCs w:val="24"/>
        </w:rPr>
        <w:t xml:space="preserve">of an organism that impacts </w:t>
      </w:r>
      <w:r w:rsidR="00D0755B">
        <w:rPr>
          <w:rFonts w:ascii="Times New Roman" w:hAnsi="Times New Roman" w:cs="Times New Roman"/>
          <w:sz w:val="24"/>
          <w:szCs w:val="24"/>
        </w:rPr>
        <w:t>its fitness</w:t>
      </w:r>
      <w:r w:rsidR="00C65078">
        <w:rPr>
          <w:rFonts w:ascii="Times New Roman" w:hAnsi="Times New Roman" w:cs="Times New Roman"/>
          <w:sz w:val="24"/>
          <w:szCs w:val="24"/>
        </w:rPr>
        <w:t xml:space="preserve"> by affecting </w:t>
      </w:r>
      <w:r w:rsidR="00243BA4">
        <w:rPr>
          <w:rFonts w:ascii="Times New Roman" w:hAnsi="Times New Roman" w:cs="Times New Roman"/>
          <w:sz w:val="24"/>
          <w:szCs w:val="24"/>
        </w:rPr>
        <w:t xml:space="preserve">reproduction, growth, or survival </w:t>
      </w:r>
      <w:r w:rsidR="00243BA4">
        <w:rPr>
          <w:rFonts w:ascii="Times New Roman" w:hAnsi="Times New Roman" w:cs="Times New Roman"/>
          <w:sz w:val="24"/>
          <w:szCs w:val="24"/>
        </w:rPr>
        <w:fldChar w:fldCharType="begin"/>
      </w:r>
      <w:r w:rsidR="00243BA4">
        <w:rPr>
          <w:rFonts w:ascii="Times New Roman" w:hAnsi="Times New Roman" w:cs="Times New Roman"/>
          <w:sz w:val="24"/>
          <w:szCs w:val="24"/>
        </w:rPr>
        <w:instrText xml:space="preserve"> ADDIN ZOTERO_ITEM CSL_CITATION {"citationID":"z21YdjJ6","properties":{"formattedCitation":"(Fountain-Jones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243BA4">
        <w:rPr>
          <w:rFonts w:ascii="Times New Roman" w:hAnsi="Times New Roman" w:cs="Times New Roman"/>
          <w:sz w:val="24"/>
          <w:szCs w:val="24"/>
        </w:rPr>
        <w:fldChar w:fldCharType="separate"/>
      </w:r>
      <w:r w:rsidR="00243BA4" w:rsidRPr="00243BA4">
        <w:rPr>
          <w:rFonts w:ascii="Times New Roman" w:hAnsi="Times New Roman" w:cs="Times New Roman"/>
          <w:sz w:val="24"/>
        </w:rPr>
        <w:t>(Fountain-Jones et al., 2015)</w:t>
      </w:r>
      <w:r w:rsidR="00243BA4">
        <w:rPr>
          <w:rFonts w:ascii="Times New Roman" w:hAnsi="Times New Roman" w:cs="Times New Roman"/>
          <w:sz w:val="24"/>
          <w:szCs w:val="24"/>
        </w:rPr>
        <w:fldChar w:fldCharType="end"/>
      </w:r>
      <w:r w:rsidR="00243BA4">
        <w:rPr>
          <w:rFonts w:ascii="Times New Roman" w:hAnsi="Times New Roman" w:cs="Times New Roman"/>
          <w:sz w:val="24"/>
          <w:szCs w:val="24"/>
        </w:rPr>
        <w:t>.</w:t>
      </w:r>
      <w:r w:rsidR="00835094">
        <w:rPr>
          <w:rFonts w:ascii="Times New Roman" w:hAnsi="Times New Roman" w:cs="Times New Roman"/>
          <w:sz w:val="24"/>
          <w:szCs w:val="24"/>
        </w:rPr>
        <w:t xml:space="preserve"> In ground beetles, </w:t>
      </w:r>
    </w:p>
    <w:p w14:paraId="13C51B70" w14:textId="77777777" w:rsidR="00BF24DC" w:rsidRDefault="00BF24DC" w:rsidP="00B06855">
      <w:pPr>
        <w:ind w:firstLine="720"/>
        <w:rPr>
          <w:rFonts w:ascii="Times New Roman" w:hAnsi="Times New Roman" w:cs="Times New Roman"/>
          <w:sz w:val="24"/>
          <w:szCs w:val="24"/>
        </w:rPr>
      </w:pPr>
    </w:p>
    <w:p w14:paraId="07F8D85E" w14:textId="09A74EFC" w:rsidR="00BF24DC" w:rsidRDefault="00BF24DC" w:rsidP="00C62D18">
      <w:pPr>
        <w:ind w:firstLine="720"/>
        <w:rPr>
          <w:rFonts w:ascii="Times New Roman" w:hAnsi="Times New Roman" w:cs="Times New Roman"/>
          <w:sz w:val="24"/>
          <w:szCs w:val="24"/>
        </w:rPr>
      </w:pPr>
      <w:r>
        <w:rPr>
          <w:rFonts w:ascii="Times New Roman" w:hAnsi="Times New Roman" w:cs="Times New Roman"/>
          <w:sz w:val="24"/>
          <w:szCs w:val="24"/>
        </w:rPr>
        <w:t xml:space="preserve">One important trait of ground beetles is </w:t>
      </w:r>
      <w:r w:rsidR="00986381">
        <w:rPr>
          <w:rFonts w:ascii="Times New Roman" w:hAnsi="Times New Roman" w:cs="Times New Roman"/>
          <w:sz w:val="24"/>
          <w:szCs w:val="24"/>
        </w:rPr>
        <w:t>wing reduction</w:t>
      </w:r>
      <w:r>
        <w:rPr>
          <w:rFonts w:ascii="Times New Roman" w:hAnsi="Times New Roman" w:cs="Times New Roman"/>
          <w:sz w:val="24"/>
          <w:szCs w:val="24"/>
        </w:rPr>
        <w:t xml:space="preserve">. </w:t>
      </w:r>
      <w:r w:rsidR="004E13A5">
        <w:rPr>
          <w:rFonts w:ascii="Times New Roman" w:hAnsi="Times New Roman" w:cs="Times New Roman"/>
          <w:sz w:val="24"/>
          <w:szCs w:val="24"/>
        </w:rPr>
        <w:t xml:space="preserve">Ground beetle species can either be macropterous, </w:t>
      </w:r>
      <w:r w:rsidR="00371358">
        <w:rPr>
          <w:rFonts w:ascii="Times New Roman" w:hAnsi="Times New Roman" w:cs="Times New Roman"/>
          <w:sz w:val="24"/>
          <w:szCs w:val="24"/>
        </w:rPr>
        <w:t xml:space="preserve">meaning fully winged, brachypterous, meaning </w:t>
      </w:r>
      <w:r w:rsidR="00FF725D">
        <w:rPr>
          <w:rFonts w:ascii="Times New Roman" w:hAnsi="Times New Roman" w:cs="Times New Roman"/>
          <w:sz w:val="24"/>
          <w:szCs w:val="24"/>
        </w:rPr>
        <w:t xml:space="preserve">the wings are reduced to stubs, or dimorphic, meaning some individuals of a species are fully winged while others </w:t>
      </w:r>
      <w:r w:rsidR="00986381">
        <w:rPr>
          <w:rFonts w:ascii="Times New Roman" w:hAnsi="Times New Roman" w:cs="Times New Roman"/>
          <w:sz w:val="24"/>
          <w:szCs w:val="24"/>
        </w:rPr>
        <w:t xml:space="preserve">have reduced wings. </w:t>
      </w:r>
      <w:r w:rsidR="00714156">
        <w:rPr>
          <w:rFonts w:ascii="Times New Roman" w:hAnsi="Times New Roman" w:cs="Times New Roman"/>
          <w:sz w:val="24"/>
          <w:szCs w:val="24"/>
        </w:rPr>
        <w:t xml:space="preserve">Wing reduction has a long history of study in ground beetles, and it is important because it relates to </w:t>
      </w:r>
      <w:r w:rsidR="00F102F9">
        <w:rPr>
          <w:rFonts w:ascii="Times New Roman" w:hAnsi="Times New Roman" w:cs="Times New Roman"/>
          <w:sz w:val="24"/>
          <w:szCs w:val="24"/>
        </w:rPr>
        <w:t xml:space="preserve">environmental conditions such as habitat stability, flood frequency, </w:t>
      </w:r>
      <w:r w:rsidR="001842C6">
        <w:rPr>
          <w:rFonts w:ascii="Times New Roman" w:hAnsi="Times New Roman" w:cs="Times New Roman"/>
          <w:sz w:val="24"/>
          <w:szCs w:val="24"/>
        </w:rPr>
        <w:t xml:space="preserve">latitude, and others. </w:t>
      </w:r>
      <w:r w:rsidR="00DB59F9">
        <w:rPr>
          <w:rFonts w:ascii="Times New Roman" w:hAnsi="Times New Roman" w:cs="Times New Roman"/>
          <w:sz w:val="24"/>
          <w:szCs w:val="24"/>
        </w:rPr>
        <w:t>When a</w:t>
      </w:r>
      <w:r w:rsidR="00CA1168">
        <w:rPr>
          <w:rFonts w:ascii="Times New Roman" w:hAnsi="Times New Roman" w:cs="Times New Roman"/>
          <w:sz w:val="24"/>
          <w:szCs w:val="24"/>
        </w:rPr>
        <w:t xml:space="preserve">n isolated patch of disturbed habitat is colonized by a ground beetle species, it is often (but not always) </w:t>
      </w:r>
      <w:r w:rsidR="004168AE">
        <w:rPr>
          <w:rFonts w:ascii="Times New Roman" w:hAnsi="Times New Roman" w:cs="Times New Roman"/>
          <w:sz w:val="24"/>
          <w:szCs w:val="24"/>
        </w:rPr>
        <w:t xml:space="preserve">macropterous </w:t>
      </w:r>
      <w:r w:rsidR="007B682A">
        <w:rPr>
          <w:rFonts w:ascii="Times New Roman" w:hAnsi="Times New Roman" w:cs="Times New Roman"/>
          <w:sz w:val="24"/>
          <w:szCs w:val="24"/>
        </w:rPr>
        <w:t>individuals</w:t>
      </w:r>
      <w:r w:rsidR="004168AE">
        <w:rPr>
          <w:rFonts w:ascii="Times New Roman" w:hAnsi="Times New Roman" w:cs="Times New Roman"/>
          <w:sz w:val="24"/>
          <w:szCs w:val="24"/>
        </w:rPr>
        <w:t xml:space="preserve"> which are able to disperse to the patch. </w:t>
      </w:r>
      <w:r w:rsidR="00C439E1">
        <w:rPr>
          <w:rFonts w:ascii="Times New Roman" w:hAnsi="Times New Roman" w:cs="Times New Roman"/>
          <w:sz w:val="24"/>
          <w:szCs w:val="24"/>
        </w:rPr>
        <w:t>However, if a habitat remains stable for</w:t>
      </w:r>
      <w:r w:rsidR="007B682A">
        <w:rPr>
          <w:rFonts w:ascii="Times New Roman" w:hAnsi="Times New Roman" w:cs="Times New Roman"/>
          <w:sz w:val="24"/>
          <w:szCs w:val="24"/>
        </w:rPr>
        <w:t xml:space="preserve"> </w:t>
      </w:r>
      <w:r w:rsidR="003A2BFA">
        <w:rPr>
          <w:rFonts w:ascii="Times New Roman" w:hAnsi="Times New Roman" w:cs="Times New Roman"/>
          <w:sz w:val="24"/>
          <w:szCs w:val="24"/>
        </w:rPr>
        <w:t>many</w:t>
      </w:r>
      <w:r w:rsidR="007B682A">
        <w:rPr>
          <w:rFonts w:ascii="Times New Roman" w:hAnsi="Times New Roman" w:cs="Times New Roman"/>
          <w:sz w:val="24"/>
          <w:szCs w:val="24"/>
        </w:rPr>
        <w:t xml:space="preserve"> years,</w:t>
      </w:r>
      <w:r w:rsidR="00E12F4C">
        <w:rPr>
          <w:rFonts w:ascii="Times New Roman" w:hAnsi="Times New Roman" w:cs="Times New Roman"/>
          <w:sz w:val="24"/>
          <w:szCs w:val="24"/>
        </w:rPr>
        <w:t xml:space="preserve"> brachypterous individuals may have higher fitness than macropterous individuals</w:t>
      </w:r>
      <w:r w:rsidR="00935027">
        <w:rPr>
          <w:rFonts w:ascii="Times New Roman" w:hAnsi="Times New Roman" w:cs="Times New Roman"/>
          <w:sz w:val="24"/>
          <w:szCs w:val="24"/>
        </w:rPr>
        <w:t xml:space="preserve"> of the same species, due to increased fecundity</w:t>
      </w:r>
      <w:r w:rsidR="00B225A9">
        <w:rPr>
          <w:rFonts w:ascii="Times New Roman" w:hAnsi="Times New Roman" w:cs="Times New Roman"/>
          <w:sz w:val="24"/>
          <w:szCs w:val="24"/>
        </w:rPr>
        <w:t xml:space="preserve"> </w:t>
      </w:r>
      <w:r w:rsidR="00B225A9">
        <w:rPr>
          <w:rFonts w:ascii="Times New Roman" w:hAnsi="Times New Roman" w:cs="Times New Roman"/>
          <w:sz w:val="24"/>
          <w:szCs w:val="24"/>
        </w:rPr>
        <w:fldChar w:fldCharType="begin"/>
      </w:r>
      <w:r w:rsidR="00B225A9">
        <w:rPr>
          <w:rFonts w:ascii="Times New Roman" w:hAnsi="Times New Roman" w:cs="Times New Roman"/>
          <w:sz w:val="24"/>
          <w:szCs w:val="24"/>
        </w:rPr>
        <w:instrText xml:space="preserve"> ADDIN ZOTERO_ITEM CSL_CITATION {"citationID":"4fi4lisG","properties":{"formattedCitation":"(Venn, 2016)","plainCitation":"(Venn, 2016)","noteIndex":0},"citationItems":[{"id":1151,"uris":["http://zotero.org/groups/5154252/items/5T8V353I"],"itemData":{"id":1151,"type":"article-journal","abstract":"This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B225A9">
        <w:rPr>
          <w:rFonts w:ascii="Times New Roman" w:hAnsi="Times New Roman" w:cs="Times New Roman"/>
          <w:sz w:val="24"/>
          <w:szCs w:val="24"/>
        </w:rPr>
        <w:fldChar w:fldCharType="separate"/>
      </w:r>
      <w:r w:rsidR="00B225A9" w:rsidRPr="00B225A9">
        <w:rPr>
          <w:rFonts w:ascii="Times New Roman" w:hAnsi="Times New Roman" w:cs="Times New Roman"/>
          <w:sz w:val="24"/>
        </w:rPr>
        <w:t>(Venn, 2016)</w:t>
      </w:r>
      <w:r w:rsidR="00B225A9">
        <w:rPr>
          <w:rFonts w:ascii="Times New Roman" w:hAnsi="Times New Roman" w:cs="Times New Roman"/>
          <w:sz w:val="24"/>
          <w:szCs w:val="24"/>
        </w:rPr>
        <w:fldChar w:fldCharType="end"/>
      </w:r>
      <w:r w:rsidR="00935027">
        <w:rPr>
          <w:rFonts w:ascii="Times New Roman" w:hAnsi="Times New Roman" w:cs="Times New Roman"/>
          <w:sz w:val="24"/>
          <w:szCs w:val="24"/>
        </w:rPr>
        <w:t xml:space="preserve">. </w:t>
      </w:r>
      <w:r w:rsidR="00325285">
        <w:rPr>
          <w:rFonts w:ascii="Times New Roman" w:hAnsi="Times New Roman" w:cs="Times New Roman"/>
          <w:sz w:val="24"/>
          <w:szCs w:val="24"/>
        </w:rPr>
        <w:t>Thus</w:t>
      </w:r>
      <w:r w:rsidR="00B815B3">
        <w:rPr>
          <w:rFonts w:ascii="Times New Roman" w:hAnsi="Times New Roman" w:cs="Times New Roman"/>
          <w:sz w:val="24"/>
          <w:szCs w:val="24"/>
        </w:rPr>
        <w:t>,</w:t>
      </w:r>
      <w:r w:rsidR="00325285">
        <w:rPr>
          <w:rFonts w:ascii="Times New Roman" w:hAnsi="Times New Roman" w:cs="Times New Roman"/>
          <w:sz w:val="24"/>
          <w:szCs w:val="24"/>
        </w:rPr>
        <w:t xml:space="preserve"> wing reduction </w:t>
      </w:r>
      <w:r w:rsidR="00C62D18">
        <w:rPr>
          <w:rFonts w:ascii="Times New Roman" w:hAnsi="Times New Roman" w:cs="Times New Roman"/>
          <w:sz w:val="24"/>
          <w:szCs w:val="24"/>
        </w:rPr>
        <w:t>is highly relevant in the context of forest disturbance.</w:t>
      </w:r>
    </w:p>
    <w:p w14:paraId="1C8BD5B5" w14:textId="77777777" w:rsidR="00C62D18" w:rsidRDefault="00C62D18" w:rsidP="00C62D18">
      <w:pPr>
        <w:ind w:firstLine="720"/>
        <w:rPr>
          <w:rFonts w:ascii="Times New Roman" w:hAnsi="Times New Roman" w:cs="Times New Roman"/>
          <w:sz w:val="24"/>
          <w:szCs w:val="24"/>
        </w:rPr>
      </w:pPr>
    </w:p>
    <w:p w14:paraId="765FE545" w14:textId="64BC2112" w:rsidR="00C62D18" w:rsidRDefault="004236D2" w:rsidP="00C62D18">
      <w:pPr>
        <w:ind w:firstLine="720"/>
        <w:rPr>
          <w:rFonts w:ascii="Times New Roman" w:hAnsi="Times New Roman" w:cs="Times New Roman"/>
          <w:sz w:val="24"/>
          <w:szCs w:val="24"/>
        </w:rPr>
      </w:pPr>
      <w:r>
        <w:rPr>
          <w:rFonts w:ascii="Times New Roman" w:hAnsi="Times New Roman" w:cs="Times New Roman"/>
          <w:sz w:val="24"/>
          <w:szCs w:val="24"/>
        </w:rPr>
        <w:t>An interesting feature of ground beetles</w:t>
      </w:r>
      <w:r w:rsidR="00A83C0C">
        <w:rPr>
          <w:rFonts w:ascii="Times New Roman" w:hAnsi="Times New Roman" w:cs="Times New Roman"/>
          <w:sz w:val="24"/>
          <w:szCs w:val="24"/>
        </w:rPr>
        <w:t xml:space="preserve"> (Carabidae)</w:t>
      </w:r>
      <w:r>
        <w:rPr>
          <w:rFonts w:ascii="Times New Roman" w:hAnsi="Times New Roman" w:cs="Times New Roman"/>
          <w:sz w:val="24"/>
          <w:szCs w:val="24"/>
        </w:rPr>
        <w:t xml:space="preserve"> is that the</w:t>
      </w:r>
      <w:r w:rsidR="00974ABB">
        <w:rPr>
          <w:rFonts w:ascii="Times New Roman" w:hAnsi="Times New Roman" w:cs="Times New Roman"/>
          <w:sz w:val="24"/>
          <w:szCs w:val="24"/>
        </w:rPr>
        <w:t xml:space="preserve"> trochanter of the hind leg is enlarged</w:t>
      </w:r>
      <w:r w:rsidR="00CC6A96">
        <w:rPr>
          <w:rFonts w:ascii="Times New Roman" w:hAnsi="Times New Roman" w:cs="Times New Roman"/>
          <w:sz w:val="24"/>
          <w:szCs w:val="24"/>
        </w:rPr>
        <w:t xml:space="preserve">. This bean-shaped hind trochanter is a relatively reliable character for </w:t>
      </w:r>
      <w:r w:rsidR="00A83C0C">
        <w:rPr>
          <w:rFonts w:ascii="Times New Roman" w:hAnsi="Times New Roman" w:cs="Times New Roman"/>
          <w:sz w:val="24"/>
          <w:szCs w:val="24"/>
        </w:rPr>
        <w:t xml:space="preserve">Carabidae, but its length relative to the length of the hind femur </w:t>
      </w:r>
      <w:r w:rsidR="00C07B58">
        <w:rPr>
          <w:rFonts w:ascii="Times New Roman" w:hAnsi="Times New Roman" w:cs="Times New Roman"/>
          <w:sz w:val="24"/>
          <w:szCs w:val="24"/>
        </w:rPr>
        <w:t>can vary</w:t>
      </w:r>
      <w:r w:rsidR="00FD46F4">
        <w:rPr>
          <w:rFonts w:ascii="Times New Roman" w:hAnsi="Times New Roman" w:cs="Times New Roman"/>
          <w:sz w:val="24"/>
          <w:szCs w:val="24"/>
        </w:rPr>
        <w:t xml:space="preserve">. </w:t>
      </w:r>
      <w:r w:rsidR="00C07B58">
        <w:rPr>
          <w:rFonts w:ascii="Times New Roman" w:hAnsi="Times New Roman" w:cs="Times New Roman"/>
          <w:sz w:val="24"/>
          <w:szCs w:val="24"/>
        </w:rPr>
        <w:t>The purpose of the enlarged hind trochanter is to</w:t>
      </w:r>
      <w:r w:rsidR="00D92028">
        <w:rPr>
          <w:rFonts w:ascii="Times New Roman" w:hAnsi="Times New Roman" w:cs="Times New Roman"/>
          <w:sz w:val="24"/>
          <w:szCs w:val="24"/>
        </w:rPr>
        <w:t xml:space="preserve"> allow for </w:t>
      </w:r>
      <w:r w:rsidR="00C918D8">
        <w:rPr>
          <w:rFonts w:ascii="Times New Roman" w:hAnsi="Times New Roman" w:cs="Times New Roman"/>
          <w:sz w:val="24"/>
          <w:szCs w:val="24"/>
        </w:rPr>
        <w:t xml:space="preserve">a form of </w:t>
      </w:r>
      <w:r w:rsidR="00D92028">
        <w:rPr>
          <w:rFonts w:ascii="Times New Roman" w:hAnsi="Times New Roman" w:cs="Times New Roman"/>
          <w:sz w:val="24"/>
          <w:szCs w:val="24"/>
        </w:rPr>
        <w:t xml:space="preserve">locomotion </w:t>
      </w:r>
      <w:r w:rsidR="00C918D8">
        <w:rPr>
          <w:rFonts w:ascii="Times New Roman" w:hAnsi="Times New Roman" w:cs="Times New Roman"/>
          <w:sz w:val="24"/>
          <w:szCs w:val="24"/>
        </w:rPr>
        <w:t xml:space="preserve">called </w:t>
      </w:r>
      <w:r w:rsidR="0014489A">
        <w:rPr>
          <w:rFonts w:ascii="Times New Roman" w:hAnsi="Times New Roman" w:cs="Times New Roman"/>
          <w:sz w:val="24"/>
          <w:szCs w:val="24"/>
        </w:rPr>
        <w:t xml:space="preserve">“wedge pushing” which allows for </w:t>
      </w:r>
      <w:r w:rsidR="0014489A">
        <w:rPr>
          <w:rFonts w:ascii="Times New Roman" w:hAnsi="Times New Roman" w:cs="Times New Roman"/>
          <w:sz w:val="24"/>
          <w:szCs w:val="24"/>
        </w:rPr>
        <w:lastRenderedPageBreak/>
        <w:t xml:space="preserve">locomotion </w:t>
      </w:r>
      <w:r w:rsidR="00D92028">
        <w:rPr>
          <w:rFonts w:ascii="Times New Roman" w:hAnsi="Times New Roman" w:cs="Times New Roman"/>
          <w:sz w:val="24"/>
          <w:szCs w:val="24"/>
        </w:rPr>
        <w:t xml:space="preserve">between flattened layers of bark, litter, or soil. The </w:t>
      </w:r>
      <w:r w:rsidR="008A4FA4">
        <w:rPr>
          <w:rFonts w:ascii="Times New Roman" w:hAnsi="Times New Roman" w:cs="Times New Roman"/>
          <w:sz w:val="24"/>
          <w:szCs w:val="24"/>
        </w:rPr>
        <w:t xml:space="preserve">muscle within the trochanter allows the ground beetle to </w:t>
      </w:r>
      <w:r w:rsidR="00A31ADA">
        <w:rPr>
          <w:rFonts w:ascii="Times New Roman" w:hAnsi="Times New Roman" w:cs="Times New Roman"/>
          <w:sz w:val="24"/>
          <w:szCs w:val="24"/>
        </w:rPr>
        <w:t>create a force in the dorsal direction, which enlarges the space</w:t>
      </w:r>
      <w:r w:rsidR="00E64689">
        <w:rPr>
          <w:rFonts w:ascii="Times New Roman" w:hAnsi="Times New Roman" w:cs="Times New Roman"/>
          <w:sz w:val="24"/>
          <w:szCs w:val="24"/>
        </w:rPr>
        <w:t xml:space="preserve"> and allows the beetle to move through constricted areas.</w:t>
      </w:r>
      <w:r w:rsidR="00FD46F4">
        <w:rPr>
          <w:rFonts w:ascii="Times New Roman" w:hAnsi="Times New Roman" w:cs="Times New Roman"/>
          <w:sz w:val="24"/>
          <w:szCs w:val="24"/>
        </w:rPr>
        <w:t xml:space="preserve"> Depending on a ground beetle species</w:t>
      </w:r>
      <w:r w:rsidR="00565CF2">
        <w:rPr>
          <w:rFonts w:ascii="Times New Roman" w:hAnsi="Times New Roman" w:cs="Times New Roman"/>
          <w:sz w:val="24"/>
          <w:szCs w:val="24"/>
        </w:rPr>
        <w:t xml:space="preserve">’ predominate manner or locomotion, and what substrate it inhabits, </w:t>
      </w:r>
      <w:r w:rsidR="00D20CFA">
        <w:rPr>
          <w:rFonts w:ascii="Times New Roman" w:hAnsi="Times New Roman" w:cs="Times New Roman"/>
          <w:sz w:val="24"/>
          <w:szCs w:val="24"/>
        </w:rPr>
        <w:t>the hind trochanter can vary in length relative to the femur.</w:t>
      </w:r>
    </w:p>
    <w:p w14:paraId="1E18F58E" w14:textId="77777777" w:rsidR="00801ED6" w:rsidRDefault="00801ED6">
      <w:pPr>
        <w:rPr>
          <w:rFonts w:ascii="Times New Roman" w:hAnsi="Times New Roman" w:cs="Times New Roman"/>
          <w:sz w:val="24"/>
          <w:szCs w:val="24"/>
        </w:rPr>
      </w:pPr>
    </w:p>
    <w:p w14:paraId="37B488ED" w14:textId="2BC4A709" w:rsidR="00C10F20" w:rsidRPr="00C10F20" w:rsidRDefault="00C10F20">
      <w:pPr>
        <w:rPr>
          <w:rFonts w:ascii="Times New Roman" w:hAnsi="Times New Roman" w:cs="Times New Roman"/>
          <w:b/>
          <w:bCs/>
          <w:sz w:val="24"/>
          <w:szCs w:val="24"/>
        </w:rPr>
      </w:pPr>
      <w:r w:rsidRPr="00C10F20">
        <w:rPr>
          <w:rFonts w:ascii="Times New Roman" w:hAnsi="Times New Roman" w:cs="Times New Roman"/>
          <w:b/>
          <w:bCs/>
          <w:sz w:val="24"/>
          <w:szCs w:val="24"/>
        </w:rPr>
        <w:t>Methods</w:t>
      </w:r>
    </w:p>
    <w:p w14:paraId="4D423B3E" w14:textId="77777777" w:rsidR="002759CD" w:rsidRDefault="002759CD">
      <w:pPr>
        <w:rPr>
          <w:rFonts w:ascii="Times New Roman" w:hAnsi="Times New Roman" w:cs="Times New Roman"/>
          <w:sz w:val="24"/>
          <w:szCs w:val="24"/>
        </w:rPr>
      </w:pPr>
    </w:p>
    <w:p w14:paraId="4ED96AC9" w14:textId="24017823" w:rsidR="002759CD" w:rsidRDefault="00D6670A">
      <w:pPr>
        <w:rPr>
          <w:rFonts w:ascii="Times New Roman" w:hAnsi="Times New Roman" w:cs="Times New Roman"/>
          <w:sz w:val="24"/>
          <w:szCs w:val="24"/>
        </w:rPr>
      </w:pPr>
      <w:r>
        <w:rPr>
          <w:rFonts w:ascii="Times New Roman" w:hAnsi="Times New Roman" w:cs="Times New Roman"/>
          <w:sz w:val="24"/>
          <w:szCs w:val="24"/>
        </w:rPr>
        <w:t>Statistical analysis</w:t>
      </w:r>
    </w:p>
    <w:p w14:paraId="7E977C35" w14:textId="77777777" w:rsidR="00D6670A" w:rsidRDefault="00D6670A">
      <w:pPr>
        <w:rPr>
          <w:rFonts w:ascii="Times New Roman" w:hAnsi="Times New Roman" w:cs="Times New Roman"/>
          <w:sz w:val="24"/>
          <w:szCs w:val="24"/>
        </w:rPr>
      </w:pPr>
    </w:p>
    <w:p w14:paraId="711442FA" w14:textId="3D7519CB" w:rsidR="004E6F03" w:rsidRDefault="00D6670A">
      <w:pPr>
        <w:rPr>
          <w:rFonts w:ascii="Times New Roman" w:hAnsi="Times New Roman" w:cs="Times New Roman"/>
          <w:sz w:val="24"/>
          <w:szCs w:val="24"/>
        </w:rPr>
      </w:pPr>
      <w:r>
        <w:rPr>
          <w:rFonts w:ascii="Times New Roman" w:hAnsi="Times New Roman" w:cs="Times New Roman"/>
          <w:sz w:val="24"/>
          <w:szCs w:val="24"/>
        </w:rPr>
        <w:tab/>
        <w:t>Because pitfall traps preferentially collect insects that are more active and mobile, the number of ground beetles caught in pitfalls is reported as activity-abundance</w:t>
      </w:r>
      <w:r w:rsidR="000A2605">
        <w:rPr>
          <w:rFonts w:ascii="Times New Roman" w:hAnsi="Times New Roman" w:cs="Times New Roman"/>
          <w:sz w:val="24"/>
          <w:szCs w:val="24"/>
        </w:rPr>
        <w:t>, which emph</w:t>
      </w:r>
      <w:r w:rsidR="008B5EAD">
        <w:rPr>
          <w:rFonts w:ascii="Times New Roman" w:hAnsi="Times New Roman" w:cs="Times New Roman"/>
          <w:sz w:val="24"/>
          <w:szCs w:val="24"/>
        </w:rPr>
        <w:t>asizes that insect sampling methods have inherent biases towards certain taxa</w:t>
      </w:r>
      <w:r w:rsidR="0029002C">
        <w:rPr>
          <w:rFonts w:ascii="Times New Roman" w:hAnsi="Times New Roman" w:cs="Times New Roman"/>
          <w:sz w:val="24"/>
          <w:szCs w:val="24"/>
        </w:rPr>
        <w:t xml:space="preserve">. </w:t>
      </w:r>
      <w:r w:rsidR="004E6F03">
        <w:rPr>
          <w:rFonts w:ascii="Times New Roman" w:hAnsi="Times New Roman" w:cs="Times New Roman"/>
          <w:sz w:val="24"/>
          <w:szCs w:val="24"/>
        </w:rPr>
        <w:t xml:space="preserve">Before analyzing activity-abundance data, we </w:t>
      </w:r>
      <w:r w:rsidR="004064F2">
        <w:rPr>
          <w:rFonts w:ascii="Times New Roman" w:hAnsi="Times New Roman" w:cs="Times New Roman"/>
          <w:sz w:val="24"/>
          <w:szCs w:val="24"/>
        </w:rPr>
        <w:t xml:space="preserve">standardized the counts </w:t>
      </w:r>
      <w:r w:rsidR="00D4205F">
        <w:rPr>
          <w:rFonts w:ascii="Times New Roman" w:hAnsi="Times New Roman" w:cs="Times New Roman"/>
          <w:sz w:val="24"/>
          <w:szCs w:val="24"/>
        </w:rPr>
        <w:t>to</w:t>
      </w:r>
      <w:r w:rsidR="004064F2">
        <w:rPr>
          <w:rFonts w:ascii="Times New Roman" w:hAnsi="Times New Roman" w:cs="Times New Roman"/>
          <w:sz w:val="24"/>
          <w:szCs w:val="24"/>
        </w:rPr>
        <w:t xml:space="preserve"> account for occasional </w:t>
      </w:r>
      <w:r w:rsidR="00D4205F">
        <w:rPr>
          <w:rFonts w:ascii="Times New Roman" w:hAnsi="Times New Roman" w:cs="Times New Roman"/>
          <w:sz w:val="24"/>
          <w:szCs w:val="24"/>
        </w:rPr>
        <w:t>trap loss</w:t>
      </w:r>
      <w:r w:rsidR="004064F2">
        <w:rPr>
          <w:rFonts w:ascii="Times New Roman" w:hAnsi="Times New Roman" w:cs="Times New Roman"/>
          <w:sz w:val="24"/>
          <w:szCs w:val="24"/>
        </w:rPr>
        <w:t xml:space="preserve"> due to animal disturbance. </w:t>
      </w:r>
      <w:r w:rsidR="00171E4F">
        <w:rPr>
          <w:rFonts w:ascii="Times New Roman" w:hAnsi="Times New Roman" w:cs="Times New Roman"/>
          <w:sz w:val="24"/>
          <w:szCs w:val="24"/>
        </w:rPr>
        <w:t xml:space="preserve">For each </w:t>
      </w:r>
      <w:r w:rsidR="007514AD">
        <w:rPr>
          <w:rFonts w:ascii="Times New Roman" w:hAnsi="Times New Roman" w:cs="Times New Roman"/>
          <w:sz w:val="24"/>
          <w:szCs w:val="24"/>
        </w:rPr>
        <w:t xml:space="preserve">year, and for each </w:t>
      </w:r>
      <w:r w:rsidR="002950EB">
        <w:rPr>
          <w:rFonts w:ascii="Times New Roman" w:hAnsi="Times New Roman" w:cs="Times New Roman"/>
          <w:sz w:val="24"/>
          <w:szCs w:val="24"/>
        </w:rPr>
        <w:t>plot</w:t>
      </w:r>
      <w:r w:rsidR="007514AD">
        <w:rPr>
          <w:rFonts w:ascii="Times New Roman" w:hAnsi="Times New Roman" w:cs="Times New Roman"/>
          <w:sz w:val="24"/>
          <w:szCs w:val="24"/>
        </w:rPr>
        <w:t xml:space="preserve">, we </w:t>
      </w:r>
      <w:r w:rsidR="00D01493">
        <w:rPr>
          <w:rFonts w:ascii="Times New Roman" w:hAnsi="Times New Roman" w:cs="Times New Roman"/>
          <w:sz w:val="24"/>
          <w:szCs w:val="24"/>
        </w:rPr>
        <w:t>divided the trap catch by the number of days that the trap was operational for that year</w:t>
      </w:r>
      <w:r w:rsidR="00AB01DC">
        <w:rPr>
          <w:rFonts w:ascii="Times New Roman" w:hAnsi="Times New Roman" w:cs="Times New Roman"/>
          <w:sz w:val="24"/>
          <w:szCs w:val="24"/>
        </w:rPr>
        <w:t xml:space="preserve"> </w:t>
      </w:r>
      <w:r w:rsidR="00AB01DC">
        <w:rPr>
          <w:rFonts w:ascii="Times New Roman" w:hAnsi="Times New Roman" w:cs="Times New Roman"/>
          <w:sz w:val="24"/>
          <w:szCs w:val="24"/>
        </w:rPr>
        <w:fldChar w:fldCharType="begin"/>
      </w:r>
      <w:r w:rsidR="00AB01DC">
        <w:rPr>
          <w:rFonts w:ascii="Times New Roman" w:hAnsi="Times New Roman" w:cs="Times New Roman"/>
          <w:sz w:val="24"/>
          <w:szCs w:val="24"/>
        </w:rPr>
        <w:instrText xml:space="preserve"> ADDIN ZOTERO_ITEM CSL_CITATION {"citationID":"lWXnyOvb","properties":{"formattedCitation":"(Sklodowski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AB01DC">
        <w:rPr>
          <w:rFonts w:ascii="Times New Roman" w:hAnsi="Times New Roman" w:cs="Times New Roman"/>
          <w:sz w:val="24"/>
          <w:szCs w:val="24"/>
        </w:rPr>
        <w:fldChar w:fldCharType="separate"/>
      </w:r>
      <w:r w:rsidR="00AB01DC" w:rsidRPr="00AB01DC">
        <w:rPr>
          <w:rFonts w:ascii="Times New Roman" w:hAnsi="Times New Roman" w:cs="Times New Roman"/>
          <w:sz w:val="24"/>
        </w:rPr>
        <w:t>(Sklodowski and Garbalinska, 2011)</w:t>
      </w:r>
      <w:r w:rsidR="00AB01DC">
        <w:rPr>
          <w:rFonts w:ascii="Times New Roman" w:hAnsi="Times New Roman" w:cs="Times New Roman"/>
          <w:sz w:val="24"/>
          <w:szCs w:val="24"/>
        </w:rPr>
        <w:fldChar w:fldCharType="end"/>
      </w:r>
      <w:r w:rsidR="00D01493">
        <w:rPr>
          <w:rFonts w:ascii="Times New Roman" w:hAnsi="Times New Roman" w:cs="Times New Roman"/>
          <w:sz w:val="24"/>
          <w:szCs w:val="24"/>
        </w:rPr>
        <w:t>.</w:t>
      </w:r>
    </w:p>
    <w:p w14:paraId="56CC846F" w14:textId="77777777" w:rsidR="001B42A3" w:rsidRDefault="001B42A3">
      <w:pPr>
        <w:rPr>
          <w:rFonts w:ascii="Times New Roman" w:hAnsi="Times New Roman" w:cs="Times New Roman"/>
          <w:sz w:val="24"/>
          <w:szCs w:val="24"/>
        </w:rPr>
      </w:pPr>
    </w:p>
    <w:p w14:paraId="40A346A5" w14:textId="7E941E2D" w:rsidR="003D6AF8" w:rsidRDefault="00E60750" w:rsidP="009A6CD6">
      <w:pPr>
        <w:ind w:firstLine="720"/>
        <w:rPr>
          <w:rFonts w:ascii="Times New Roman" w:hAnsi="Times New Roman" w:cs="Times New Roman"/>
          <w:sz w:val="24"/>
          <w:szCs w:val="24"/>
        </w:rPr>
      </w:pPr>
      <w:r w:rsidRPr="00E60750">
        <w:rPr>
          <w:rFonts w:ascii="Times New Roman" w:hAnsi="Times New Roman" w:cs="Times New Roman"/>
          <w:sz w:val="24"/>
          <w:szCs w:val="24"/>
        </w:rPr>
        <w:t xml:space="preserve">To verify if our sampling effort was sufficient to make estimates of species richness, we used species accumulation curves (Chao and Chiu 2016). We created species accumulation curves </w:t>
      </w:r>
      <w:r w:rsidR="00372404">
        <w:rPr>
          <w:rFonts w:ascii="Times New Roman" w:hAnsi="Times New Roman" w:cs="Times New Roman"/>
          <w:sz w:val="24"/>
          <w:szCs w:val="24"/>
        </w:rPr>
        <w:t>for each treatment</w:t>
      </w:r>
      <w:r w:rsidR="005768AB">
        <w:rPr>
          <w:rFonts w:ascii="Times New Roman" w:hAnsi="Times New Roman" w:cs="Times New Roman"/>
          <w:sz w:val="24"/>
          <w:szCs w:val="24"/>
        </w:rPr>
        <w:t xml:space="preserve"> and year</w:t>
      </w:r>
      <w:r w:rsidR="00372404">
        <w:rPr>
          <w:rFonts w:ascii="Times New Roman" w:hAnsi="Times New Roman" w:cs="Times New Roman"/>
          <w:sz w:val="24"/>
          <w:szCs w:val="24"/>
        </w:rPr>
        <w:t xml:space="preserve"> </w:t>
      </w:r>
      <w:r w:rsidRPr="00E60750">
        <w:rPr>
          <w:rFonts w:ascii="Times New Roman" w:hAnsi="Times New Roman" w:cs="Times New Roman"/>
          <w:sz w:val="24"/>
          <w:szCs w:val="24"/>
        </w:rPr>
        <w:t xml:space="preserve">using the rarefaction method, which accumulates individuals rather than sites. This was implemented in </w:t>
      </w:r>
      <w:r w:rsidR="00947320">
        <w:rPr>
          <w:rFonts w:ascii="Times New Roman" w:hAnsi="Times New Roman" w:cs="Times New Roman"/>
          <w:sz w:val="24"/>
          <w:szCs w:val="24"/>
        </w:rPr>
        <w:t xml:space="preserve">R </w:t>
      </w:r>
      <w:r w:rsidR="00947320">
        <w:rPr>
          <w:rFonts w:ascii="Times New Roman" w:hAnsi="Times New Roman" w:cs="Times New Roman"/>
          <w:sz w:val="24"/>
          <w:szCs w:val="24"/>
        </w:rPr>
        <w:fldChar w:fldCharType="begin"/>
      </w:r>
      <w:r w:rsidR="00947320">
        <w:rPr>
          <w:rFonts w:ascii="Times New Roman" w:hAnsi="Times New Roman" w:cs="Times New Roman"/>
          <w:sz w:val="24"/>
          <w:szCs w:val="24"/>
        </w:rPr>
        <w:instrText xml:space="preserve"> ADDIN ZOTERO_ITEM CSL_CITATION {"citationID":"ciezoYnd","properties":{"formattedCitation":"(R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47320">
        <w:rPr>
          <w:rFonts w:ascii="Times New Roman" w:hAnsi="Times New Roman" w:cs="Times New Roman"/>
          <w:sz w:val="24"/>
          <w:szCs w:val="24"/>
        </w:rPr>
        <w:fldChar w:fldCharType="separate"/>
      </w:r>
      <w:r w:rsidR="00947320" w:rsidRPr="00947320">
        <w:rPr>
          <w:rFonts w:ascii="Times New Roman" w:hAnsi="Times New Roman" w:cs="Times New Roman"/>
          <w:sz w:val="24"/>
        </w:rPr>
        <w:t>(R Core Team,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 xml:space="preserve"> using the </w:t>
      </w:r>
      <w:r w:rsidRPr="00E60750">
        <w:rPr>
          <w:rFonts w:ascii="Times New Roman" w:hAnsi="Times New Roman" w:cs="Times New Roman"/>
          <w:sz w:val="24"/>
          <w:szCs w:val="24"/>
        </w:rPr>
        <w:t>package ‘vegan’</w:t>
      </w:r>
      <w:r w:rsidR="00947320">
        <w:rPr>
          <w:rFonts w:ascii="Times New Roman" w:hAnsi="Times New Roman" w:cs="Times New Roman"/>
          <w:sz w:val="24"/>
          <w:szCs w:val="24"/>
        </w:rPr>
        <w:t xml:space="preserve"> </w:t>
      </w:r>
      <w:r w:rsidR="00947320">
        <w:rPr>
          <w:rFonts w:ascii="Times New Roman" w:hAnsi="Times New Roman" w:cs="Times New Roman"/>
          <w:sz w:val="24"/>
          <w:szCs w:val="24"/>
        </w:rPr>
        <w:fldChar w:fldCharType="begin"/>
      </w:r>
      <w:r w:rsidR="00A8304B">
        <w:rPr>
          <w:rFonts w:ascii="Times New Roman" w:hAnsi="Times New Roman" w:cs="Times New Roman"/>
          <w:sz w:val="24"/>
          <w:szCs w:val="24"/>
        </w:rPr>
        <w:instrText xml:space="preserve"> ADDIN ZOTERO_ITEM CSL_CITATION {"citationID":"vFvVZoIt","properties":{"formattedCitation":"(Oksanen, J. et al., 2024)","plainCitation":"(Oksanen, J. et al., 2024)","dontUpdate":true,"noteIndex":0},"citationItems":[{"id":"pd4OvSEQ/ekaIZbxI","uris":["http://zotero.org/users/6631577/items/GGRTF694"],"itemData":{"id":1113,"type":"software","title":"_vegan: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947320">
        <w:rPr>
          <w:rFonts w:ascii="Times New Roman" w:hAnsi="Times New Roman" w:cs="Times New Roman"/>
          <w:sz w:val="24"/>
          <w:szCs w:val="24"/>
        </w:rPr>
        <w:fldChar w:fldCharType="separate"/>
      </w:r>
      <w:r w:rsidR="00372404" w:rsidRPr="00372404">
        <w:rPr>
          <w:rFonts w:ascii="Times New Roman" w:hAnsi="Times New Roman" w:cs="Times New Roman"/>
          <w:sz w:val="24"/>
        </w:rPr>
        <w:t>(Oksanen et al.,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w:t>
      </w:r>
    </w:p>
    <w:p w14:paraId="7B2DB591" w14:textId="77777777" w:rsidR="00773815" w:rsidRDefault="00773815">
      <w:pPr>
        <w:rPr>
          <w:rFonts w:ascii="Times New Roman" w:hAnsi="Times New Roman" w:cs="Times New Roman"/>
          <w:sz w:val="24"/>
          <w:szCs w:val="24"/>
        </w:rPr>
      </w:pPr>
    </w:p>
    <w:p w14:paraId="4EC82E8F" w14:textId="0E79DE76" w:rsidR="00D6670A" w:rsidRDefault="00DA76A4" w:rsidP="009A6CD6">
      <w:pPr>
        <w:ind w:firstLine="720"/>
        <w:rPr>
          <w:rFonts w:ascii="Times New Roman" w:hAnsi="Times New Roman" w:cs="Times New Roman"/>
          <w:sz w:val="24"/>
          <w:szCs w:val="24"/>
        </w:rPr>
      </w:pPr>
      <w:r>
        <w:rPr>
          <w:rFonts w:ascii="Times New Roman" w:hAnsi="Times New Roman" w:cs="Times New Roman"/>
          <w:sz w:val="24"/>
          <w:szCs w:val="24"/>
        </w:rPr>
        <w:t>We calculated species richness</w:t>
      </w:r>
      <w:r w:rsidR="006D3F47">
        <w:rPr>
          <w:rFonts w:ascii="Times New Roman" w:hAnsi="Times New Roman" w:cs="Times New Roman"/>
          <w:sz w:val="24"/>
          <w:szCs w:val="24"/>
        </w:rPr>
        <w:t xml:space="preserve"> </w:t>
      </w:r>
      <w:r w:rsidR="0025648B">
        <w:rPr>
          <w:rFonts w:ascii="Times New Roman" w:hAnsi="Times New Roman" w:cs="Times New Roman"/>
          <w:sz w:val="24"/>
          <w:szCs w:val="24"/>
        </w:rPr>
        <w:t>at each plot</w:t>
      </w:r>
      <w:r w:rsidR="001734E0">
        <w:rPr>
          <w:rFonts w:ascii="Times New Roman" w:hAnsi="Times New Roman" w:cs="Times New Roman"/>
          <w:sz w:val="24"/>
          <w:szCs w:val="24"/>
        </w:rPr>
        <w:t xml:space="preserve">, and for each year, </w:t>
      </w:r>
      <w:r w:rsidR="00706C5C">
        <w:rPr>
          <w:rFonts w:ascii="Times New Roman" w:hAnsi="Times New Roman" w:cs="Times New Roman"/>
          <w:sz w:val="24"/>
          <w:szCs w:val="24"/>
        </w:rPr>
        <w:t>as the number of unique ground beetle species</w:t>
      </w:r>
      <w:r w:rsidR="00257349">
        <w:rPr>
          <w:rFonts w:ascii="Times New Roman" w:hAnsi="Times New Roman" w:cs="Times New Roman"/>
          <w:sz w:val="24"/>
          <w:szCs w:val="24"/>
        </w:rPr>
        <w:t xml:space="preserve"> captured. </w:t>
      </w:r>
      <w:r w:rsidR="00516B78">
        <w:rPr>
          <w:rFonts w:ascii="Times New Roman" w:hAnsi="Times New Roman" w:cs="Times New Roman"/>
          <w:sz w:val="24"/>
          <w:szCs w:val="24"/>
        </w:rPr>
        <w:t xml:space="preserve">We calculated </w:t>
      </w:r>
      <w:r w:rsidR="006C0E7B">
        <w:rPr>
          <w:rFonts w:ascii="Times New Roman" w:hAnsi="Times New Roman" w:cs="Times New Roman"/>
          <w:sz w:val="24"/>
          <w:szCs w:val="24"/>
        </w:rPr>
        <w:t>Simpson diversity using the inverse Simpson index</w:t>
      </w:r>
      <w:r w:rsidR="005E2C59">
        <w:rPr>
          <w:rFonts w:ascii="Times New Roman" w:hAnsi="Times New Roman" w:cs="Times New Roman"/>
          <w:sz w:val="24"/>
          <w:szCs w:val="24"/>
        </w:rPr>
        <w:t xml:space="preserve">, which ranges from 1 to the species richness, depending on </w:t>
      </w:r>
      <w:r w:rsidR="00F67F23">
        <w:rPr>
          <w:rFonts w:ascii="Times New Roman" w:hAnsi="Times New Roman" w:cs="Times New Roman"/>
          <w:sz w:val="24"/>
          <w:szCs w:val="24"/>
        </w:rPr>
        <w:t>the degree to which species abundances are equal</w:t>
      </w:r>
      <w:r w:rsidR="008514E9">
        <w:rPr>
          <w:rFonts w:ascii="Times New Roman" w:hAnsi="Times New Roman" w:cs="Times New Roman"/>
          <w:sz w:val="24"/>
          <w:szCs w:val="24"/>
        </w:rPr>
        <w:t>.</w:t>
      </w:r>
      <w:r w:rsidR="009E0D7C">
        <w:rPr>
          <w:rFonts w:ascii="Times New Roman" w:hAnsi="Times New Roman" w:cs="Times New Roman"/>
          <w:sz w:val="24"/>
          <w:szCs w:val="24"/>
        </w:rPr>
        <w:t xml:space="preserve"> We calculated </w:t>
      </w:r>
      <w:r w:rsidR="006E6D88">
        <w:rPr>
          <w:rFonts w:ascii="Times New Roman" w:hAnsi="Times New Roman" w:cs="Times New Roman"/>
          <w:sz w:val="24"/>
          <w:szCs w:val="24"/>
        </w:rPr>
        <w:t>Simpson evenness</w:t>
      </w:r>
      <w:r w:rsidR="00EE2263">
        <w:rPr>
          <w:rFonts w:ascii="Times New Roman" w:hAnsi="Times New Roman" w:cs="Times New Roman"/>
          <w:sz w:val="24"/>
          <w:szCs w:val="24"/>
        </w:rPr>
        <w:t xml:space="preserve"> as the inverse Simpson index divided by species richness</w:t>
      </w:r>
      <w:r w:rsidR="00F538E2">
        <w:rPr>
          <w:rFonts w:ascii="Times New Roman" w:hAnsi="Times New Roman" w:cs="Times New Roman"/>
          <w:sz w:val="24"/>
          <w:szCs w:val="24"/>
        </w:rPr>
        <w:t xml:space="preserve">. These calculations were implemented in R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{"citationID":"Roaa39Iv","properties":{"formattedCitation":"(R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(R Core Team, 2024)</w:t>
      </w:r>
      <w:r w:rsidR="006B1C29">
        <w:rPr>
          <w:rFonts w:ascii="Times New Roman" w:hAnsi="Times New Roman" w:cs="Times New Roman"/>
          <w:sz w:val="24"/>
          <w:szCs w:val="24"/>
        </w:rPr>
        <w:fldChar w:fldCharType="end"/>
      </w:r>
      <w:r w:rsidR="003C306E">
        <w:rPr>
          <w:rFonts w:ascii="Times New Roman" w:hAnsi="Times New Roman" w:cs="Times New Roman"/>
          <w:sz w:val="24"/>
          <w:szCs w:val="24"/>
        </w:rPr>
        <w:t xml:space="preserve"> </w:t>
      </w:r>
      <w:r w:rsidR="00F538E2">
        <w:rPr>
          <w:rFonts w:ascii="Times New Roman" w:hAnsi="Times New Roman" w:cs="Times New Roman"/>
          <w:sz w:val="24"/>
          <w:szCs w:val="24"/>
        </w:rPr>
        <w:t xml:space="preserve">using the </w:t>
      </w:r>
      <w:r w:rsidR="003C306E">
        <w:rPr>
          <w:rFonts w:ascii="Times New Roman" w:hAnsi="Times New Roman" w:cs="Times New Roman"/>
          <w:sz w:val="24"/>
          <w:szCs w:val="24"/>
        </w:rPr>
        <w:t xml:space="preserve">packages </w:t>
      </w:r>
      <w:r w:rsidR="000F3454">
        <w:rPr>
          <w:rFonts w:ascii="Times New Roman" w:hAnsi="Times New Roman" w:cs="Times New Roman"/>
          <w:sz w:val="24"/>
          <w:szCs w:val="24"/>
        </w:rPr>
        <w:t>‘</w:t>
      </w:r>
      <w:r w:rsidR="007B5E26">
        <w:rPr>
          <w:rFonts w:ascii="Times New Roman" w:hAnsi="Times New Roman" w:cs="Times New Roman"/>
          <w:sz w:val="24"/>
          <w:szCs w:val="24"/>
        </w:rPr>
        <w:t>hillR</w:t>
      </w:r>
      <w:r w:rsidR="000F3454">
        <w:rPr>
          <w:rFonts w:ascii="Times New Roman" w:hAnsi="Times New Roman" w:cs="Times New Roman"/>
          <w:sz w:val="24"/>
          <w:szCs w:val="24"/>
        </w:rPr>
        <w:t>’</w:t>
      </w:r>
      <w:r w:rsidR="006F57DA">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{"citationID":"fEBC5wZ9","properties":{"formattedCitation":"(Li,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(Li, 2018)</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 xml:space="preserve"> and </w:t>
      </w:r>
      <w:r w:rsidR="000F3454">
        <w:rPr>
          <w:rFonts w:ascii="Times New Roman" w:hAnsi="Times New Roman" w:cs="Times New Roman"/>
          <w:sz w:val="24"/>
          <w:szCs w:val="24"/>
        </w:rPr>
        <w:t>‘</w:t>
      </w:r>
      <w:r w:rsidR="007B5E26">
        <w:rPr>
          <w:rFonts w:ascii="Times New Roman" w:hAnsi="Times New Roman" w:cs="Times New Roman"/>
          <w:sz w:val="24"/>
          <w:szCs w:val="24"/>
        </w:rPr>
        <w:t>chemodiv</w:t>
      </w:r>
      <w:r w:rsidR="006D201B">
        <w:rPr>
          <w:rFonts w:ascii="Times New Roman" w:hAnsi="Times New Roman" w:cs="Times New Roman"/>
          <w:sz w:val="24"/>
          <w:szCs w:val="24"/>
        </w:rPr>
        <w:t>’</w:t>
      </w:r>
      <w:r w:rsidR="00C30DF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{"citationID":"nZbzRLoj","properties":{"formattedCitation":"(Petren et al., 2023)","plainCitation":"(Petren et al., 2023)","noteIndex":0},"citationItems":[{"id":1166,"uris":["http://zotero.org/users/6631577/items/5SD22KJC"],"itemData":{"id":1166,"type":"article-journal","container-title":"New Phytologist","issue":"6","page":"2478-2492","title":"Quantifying chemodiversity considering biochemical and structural properties of compounds with the R package chemodiv","volume":"237","author":[{"family":"Petren","given":"Hampus"},{"family":"Kollner","given":"Tobias G."},{"family":"Junker","given":"Robert R."}],"issued":{"date-parts":[["2023"]]}}}],"schema":"https://github.com/citation-style-language/schema/raw/master/csl-citation.json"}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(Petren et al., 2023)</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w:t>
      </w:r>
      <w:r w:rsidR="00C626F0">
        <w:rPr>
          <w:rFonts w:ascii="Times New Roman" w:hAnsi="Times New Roman" w:cs="Times New Roman"/>
          <w:sz w:val="24"/>
          <w:szCs w:val="24"/>
        </w:rPr>
        <w:t xml:space="preserve"> </w:t>
      </w:r>
    </w:p>
    <w:p w14:paraId="765D60AD" w14:textId="77777777" w:rsidR="00A01C24" w:rsidRDefault="00A01C24" w:rsidP="00A01C24">
      <w:pPr>
        <w:rPr>
          <w:rFonts w:ascii="Times New Roman" w:hAnsi="Times New Roman" w:cs="Times New Roman"/>
          <w:sz w:val="24"/>
          <w:szCs w:val="24"/>
        </w:rPr>
      </w:pPr>
    </w:p>
    <w:p w14:paraId="4BBF5BCD" w14:textId="22E3315E" w:rsidR="00A01C24" w:rsidRDefault="00A01C24" w:rsidP="009A6CD6">
      <w:pPr>
        <w:ind w:firstLine="720"/>
        <w:rPr>
          <w:rFonts w:ascii="Times New Roman" w:hAnsi="Times New Roman" w:cs="Times New Roman"/>
          <w:sz w:val="24"/>
          <w:szCs w:val="24"/>
        </w:rPr>
      </w:pPr>
      <w:r w:rsidRPr="006212A7">
        <w:rPr>
          <w:rFonts w:ascii="Times New Roman" w:hAnsi="Times New Roman" w:cs="Times New Roman"/>
          <w:sz w:val="24"/>
          <w:szCs w:val="24"/>
        </w:rPr>
        <w:t>To estimate the number of undetected species and thus estimate the true species richness of ground beetles</w:t>
      </w:r>
      <w:r w:rsidR="00BC7E53">
        <w:rPr>
          <w:rFonts w:ascii="Times New Roman" w:hAnsi="Times New Roman" w:cs="Times New Roman"/>
          <w:sz w:val="24"/>
          <w:szCs w:val="24"/>
        </w:rPr>
        <w:t xml:space="preserve"> </w:t>
      </w:r>
      <w:r w:rsidR="00723ECE">
        <w:rPr>
          <w:rFonts w:ascii="Times New Roman" w:hAnsi="Times New Roman" w:cs="Times New Roman"/>
          <w:sz w:val="24"/>
          <w:szCs w:val="24"/>
        </w:rPr>
        <w:t xml:space="preserve">across all </w:t>
      </w:r>
      <w:r w:rsidR="0000128D">
        <w:rPr>
          <w:rFonts w:ascii="Times New Roman" w:hAnsi="Times New Roman" w:cs="Times New Roman"/>
          <w:sz w:val="24"/>
          <w:szCs w:val="24"/>
        </w:rPr>
        <w:t>the plots within a</w:t>
      </w:r>
      <w:r w:rsidR="00BC7E53">
        <w:rPr>
          <w:rFonts w:ascii="Times New Roman" w:hAnsi="Times New Roman" w:cs="Times New Roman"/>
          <w:sz w:val="24"/>
          <w:szCs w:val="24"/>
        </w:rPr>
        <w:t xml:space="preserve"> forest management treatment</w:t>
      </w:r>
      <w:r w:rsidRPr="006212A7">
        <w:rPr>
          <w:rFonts w:ascii="Times New Roman" w:hAnsi="Times New Roman" w:cs="Times New Roman"/>
          <w:sz w:val="24"/>
          <w:szCs w:val="24"/>
        </w:rPr>
        <w:t>, we used an asymptotic approach</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{"citationID":"DgMIMMrL","properties":{"formattedCitation":"(Chao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24"/>
          <w:szCs w:val="24"/>
        </w:rPr>
        <w:fldChar w:fldCharType="separate"/>
      </w:r>
      <w:r w:rsidRPr="006212A7">
        <w:rPr>
          <w:rFonts w:ascii="Times New Roman" w:hAnsi="Times New Roman" w:cs="Times New Roman"/>
          <w:sz w:val="24"/>
        </w:rPr>
        <w:t>(Chao and Chiu,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12A7">
        <w:rPr>
          <w:rFonts w:ascii="Times New Roman" w:hAnsi="Times New Roman" w:cs="Times New Roman"/>
          <w:sz w:val="24"/>
          <w:szCs w:val="24"/>
        </w:rPr>
        <w:t>We calculated the Chao1 estimator, which is a nonparametric estimator that gives a lower bound on the true species richness. This estimator incorporates the number of singletons and doubletons to estimate the number of undetected species and was implemented using the function “ChaoSpecies” using the R package “SpadeR”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{"citationID":"DyLMXEsb","properties":{"formattedCitation":"(Anne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Pr>
          <w:rFonts w:ascii="Times New Roman" w:hAnsi="Times New Roman" w:cs="Times New Roman"/>
          <w:sz w:val="24"/>
          <w:szCs w:val="24"/>
        </w:rPr>
        <w:fldChar w:fldCharType="separate"/>
      </w:r>
      <w:r w:rsidRPr="004B3411">
        <w:rPr>
          <w:rFonts w:ascii="Times New Roman" w:hAnsi="Times New Roman" w:cs="Times New Roman"/>
          <w:sz w:val="24"/>
        </w:rPr>
        <w:t>(Chao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7E60830" w14:textId="77777777" w:rsidR="009A6CD6" w:rsidRDefault="009A6CD6">
      <w:pPr>
        <w:rPr>
          <w:rFonts w:ascii="Times New Roman" w:hAnsi="Times New Roman" w:cs="Times New Roman"/>
          <w:sz w:val="24"/>
          <w:szCs w:val="24"/>
        </w:rPr>
      </w:pPr>
    </w:p>
    <w:p w14:paraId="670D796E" w14:textId="527E07AC" w:rsidR="00F100FF" w:rsidRDefault="00516324" w:rsidP="009A6CD6">
      <w:pPr>
        <w:ind w:firstLine="720"/>
        <w:rPr>
          <w:rFonts w:ascii="Times New Roman" w:hAnsi="Times New Roman" w:cs="Times New Roman"/>
          <w:sz w:val="24"/>
          <w:szCs w:val="24"/>
        </w:rPr>
      </w:pPr>
      <w:r>
        <w:rPr>
          <w:rFonts w:ascii="Times New Roman" w:hAnsi="Times New Roman" w:cs="Times New Roman"/>
          <w:sz w:val="24"/>
          <w:szCs w:val="24"/>
        </w:rPr>
        <w:t>To analyze functional traits of ground beetles, we used community-weighted means</w:t>
      </w:r>
      <w:r w:rsidR="00677C93">
        <w:rPr>
          <w:rFonts w:ascii="Times New Roman" w:hAnsi="Times New Roman" w:cs="Times New Roman"/>
          <w:sz w:val="24"/>
          <w:szCs w:val="24"/>
        </w:rPr>
        <w:t xml:space="preserve"> (CWMs)</w:t>
      </w:r>
      <w:r>
        <w:rPr>
          <w:rFonts w:ascii="Times New Roman" w:hAnsi="Times New Roman" w:cs="Times New Roman"/>
          <w:sz w:val="24"/>
          <w:szCs w:val="24"/>
        </w:rPr>
        <w:t xml:space="preserve">. </w:t>
      </w:r>
      <w:r w:rsidR="00677C93">
        <w:rPr>
          <w:rFonts w:ascii="Times New Roman" w:hAnsi="Times New Roman" w:cs="Times New Roman"/>
          <w:sz w:val="24"/>
          <w:szCs w:val="24"/>
        </w:rPr>
        <w:t>This met</w:t>
      </w:r>
      <w:r w:rsidR="003D2B3A">
        <w:rPr>
          <w:rFonts w:ascii="Times New Roman" w:hAnsi="Times New Roman" w:cs="Times New Roman"/>
          <w:sz w:val="24"/>
          <w:szCs w:val="24"/>
        </w:rPr>
        <w:t xml:space="preserve">ric is a mean trait value weighted by the relative abundances </w:t>
      </w:r>
      <w:r w:rsidR="00533EC7">
        <w:rPr>
          <w:rFonts w:ascii="Times New Roman" w:hAnsi="Times New Roman" w:cs="Times New Roman"/>
          <w:sz w:val="24"/>
          <w:szCs w:val="24"/>
        </w:rPr>
        <w:t>of each species in a sample</w:t>
      </w:r>
      <w:r w:rsidR="009A6CD6">
        <w:rPr>
          <w:rFonts w:ascii="Times New Roman" w:hAnsi="Times New Roman" w:cs="Times New Roman"/>
          <w:sz w:val="24"/>
          <w:szCs w:val="24"/>
        </w:rPr>
        <w:t xml:space="preserve"> </w:t>
      </w:r>
      <w:r w:rsidR="00A8304B">
        <w:rPr>
          <w:rFonts w:ascii="Times New Roman" w:hAnsi="Times New Roman" w:cs="Times New Roman"/>
          <w:sz w:val="24"/>
          <w:szCs w:val="24"/>
        </w:rPr>
        <w:fldChar w:fldCharType="begin"/>
      </w:r>
      <w:r w:rsidR="00A8304B">
        <w:rPr>
          <w:rFonts w:ascii="Times New Roman" w:hAnsi="Times New Roman" w:cs="Times New Roman"/>
          <w:sz w:val="24"/>
          <w:szCs w:val="24"/>
        </w:rPr>
        <w:instrText xml:space="preserve"> ADDIN ZOTERO_ITEM CSL_CITATION {"citationID":"JoFEcTqo","properties":{"formattedCitation":"(Swenson,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A8304B">
        <w:rPr>
          <w:rFonts w:ascii="Times New Roman" w:hAnsi="Times New Roman" w:cs="Times New Roman"/>
          <w:sz w:val="24"/>
          <w:szCs w:val="24"/>
        </w:rPr>
        <w:fldChar w:fldCharType="separate"/>
      </w:r>
      <w:r w:rsidR="00A8304B" w:rsidRPr="00A8304B">
        <w:rPr>
          <w:rFonts w:ascii="Times New Roman" w:hAnsi="Times New Roman" w:cs="Times New Roman"/>
          <w:sz w:val="24"/>
        </w:rPr>
        <w:t>(Swenson, 2014)</w:t>
      </w:r>
      <w:r w:rsidR="00A8304B">
        <w:rPr>
          <w:rFonts w:ascii="Times New Roman" w:hAnsi="Times New Roman" w:cs="Times New Roman"/>
          <w:sz w:val="24"/>
          <w:szCs w:val="24"/>
        </w:rPr>
        <w:fldChar w:fldCharType="end"/>
      </w:r>
      <w:r w:rsidR="00533EC7">
        <w:rPr>
          <w:rFonts w:ascii="Times New Roman" w:hAnsi="Times New Roman" w:cs="Times New Roman"/>
          <w:sz w:val="24"/>
          <w:szCs w:val="24"/>
        </w:rPr>
        <w:t xml:space="preserve">. </w:t>
      </w:r>
      <w:r w:rsidR="00C276DA">
        <w:rPr>
          <w:rFonts w:ascii="Times New Roman" w:hAnsi="Times New Roman" w:cs="Times New Roman"/>
          <w:sz w:val="24"/>
          <w:szCs w:val="24"/>
        </w:rPr>
        <w:t xml:space="preserve">The </w:t>
      </w:r>
    </w:p>
    <w:p w14:paraId="781FE9AB" w14:textId="77777777" w:rsidR="00F100FF" w:rsidRDefault="00F100FF">
      <w:pPr>
        <w:rPr>
          <w:rFonts w:ascii="Times New Roman" w:hAnsi="Times New Roman" w:cs="Times New Roman"/>
          <w:sz w:val="24"/>
          <w:szCs w:val="24"/>
        </w:rPr>
      </w:pPr>
    </w:p>
    <w:p w14:paraId="3D15DEB9" w14:textId="50987E4B" w:rsidR="00124DB2" w:rsidRDefault="00D62892">
      <w:pPr>
        <w:rPr>
          <w:rFonts w:ascii="Times New Roman" w:hAnsi="Times New Roman" w:cs="Times New Roman"/>
          <w:sz w:val="24"/>
          <w:szCs w:val="24"/>
        </w:rPr>
      </w:pPr>
      <w:r>
        <w:rPr>
          <w:rFonts w:ascii="Times New Roman" w:hAnsi="Times New Roman" w:cs="Times New Roman"/>
          <w:sz w:val="24"/>
          <w:szCs w:val="24"/>
        </w:rPr>
        <w:t xml:space="preserve">For each </w:t>
      </w:r>
      <w:r w:rsidR="00EB7E7E">
        <w:rPr>
          <w:rFonts w:ascii="Times New Roman" w:hAnsi="Times New Roman" w:cs="Times New Roman"/>
          <w:sz w:val="24"/>
          <w:szCs w:val="24"/>
        </w:rPr>
        <w:t>ecomorphological trait</w:t>
      </w:r>
      <w:r w:rsidR="00726906">
        <w:rPr>
          <w:rFonts w:ascii="Times New Roman" w:hAnsi="Times New Roman" w:cs="Times New Roman"/>
          <w:sz w:val="24"/>
          <w:szCs w:val="24"/>
        </w:rPr>
        <w:t xml:space="preserve"> (Table ____), we </w:t>
      </w:r>
      <w:r w:rsidR="00516324">
        <w:rPr>
          <w:rFonts w:ascii="Times New Roman" w:hAnsi="Times New Roman" w:cs="Times New Roman"/>
          <w:sz w:val="24"/>
          <w:szCs w:val="24"/>
        </w:rPr>
        <w:t>calculated</w:t>
      </w:r>
      <w:r w:rsidR="00726906">
        <w:rPr>
          <w:rFonts w:ascii="Times New Roman" w:hAnsi="Times New Roman" w:cs="Times New Roman"/>
          <w:sz w:val="24"/>
          <w:szCs w:val="24"/>
        </w:rPr>
        <w:t xml:space="preserve"> a community-weighted </w:t>
      </w:r>
      <w:r w:rsidR="00AA21AC">
        <w:rPr>
          <w:rFonts w:ascii="Times New Roman" w:hAnsi="Times New Roman" w:cs="Times New Roman"/>
          <w:sz w:val="24"/>
          <w:szCs w:val="24"/>
        </w:rPr>
        <w:t>mean trait value.</w:t>
      </w:r>
    </w:p>
    <w:p w14:paraId="64BF0961" w14:textId="77777777" w:rsidR="00AA21AC" w:rsidRDefault="00AA21AC">
      <w:pPr>
        <w:rPr>
          <w:rFonts w:ascii="Times New Roman" w:hAnsi="Times New Roman" w:cs="Times New Roman"/>
          <w:sz w:val="24"/>
          <w:szCs w:val="24"/>
        </w:rPr>
      </w:pPr>
    </w:p>
    <w:p w14:paraId="3ACDD4D1" w14:textId="77777777" w:rsidR="009A6CD6" w:rsidRDefault="009A6CD6">
      <w:pPr>
        <w:rPr>
          <w:rFonts w:ascii="Times New Roman" w:hAnsi="Times New Roman" w:cs="Times New Roman"/>
          <w:sz w:val="24"/>
          <w:szCs w:val="24"/>
        </w:rPr>
      </w:pPr>
    </w:p>
    <w:p w14:paraId="572FD2EF" w14:textId="77777777" w:rsidR="009A6CD6" w:rsidRDefault="009A6CD6">
      <w:pPr>
        <w:rPr>
          <w:rFonts w:ascii="Times New Roman" w:hAnsi="Times New Roman" w:cs="Times New Roman"/>
          <w:sz w:val="24"/>
          <w:szCs w:val="24"/>
        </w:rPr>
      </w:pPr>
    </w:p>
    <w:p w14:paraId="252A54FE" w14:textId="77777777" w:rsidR="009A6CD6" w:rsidRDefault="009A6CD6">
      <w:pPr>
        <w:rPr>
          <w:rFonts w:ascii="Times New Roman" w:hAnsi="Times New Roman" w:cs="Times New Roman"/>
          <w:sz w:val="24"/>
          <w:szCs w:val="24"/>
        </w:rPr>
      </w:pPr>
    </w:p>
    <w:p w14:paraId="234A5A34" w14:textId="77777777" w:rsidR="009A6CD6" w:rsidRDefault="009A6CD6">
      <w:pPr>
        <w:rPr>
          <w:rFonts w:ascii="Times New Roman" w:hAnsi="Times New Roman" w:cs="Times New Roman"/>
          <w:sz w:val="24"/>
          <w:szCs w:val="24"/>
        </w:rPr>
      </w:pPr>
    </w:p>
    <w:p w14:paraId="3F691169" w14:textId="77777777" w:rsidR="009A6CD6" w:rsidRDefault="009A6CD6">
      <w:pPr>
        <w:rPr>
          <w:rFonts w:ascii="Times New Roman" w:hAnsi="Times New Roman" w:cs="Times New Roman"/>
          <w:sz w:val="24"/>
          <w:szCs w:val="24"/>
        </w:rPr>
      </w:pPr>
    </w:p>
    <w:p w14:paraId="3D3C8987" w14:textId="77777777" w:rsidR="009A6CD6" w:rsidRDefault="009A6CD6">
      <w:pPr>
        <w:rPr>
          <w:rFonts w:ascii="Times New Roman" w:hAnsi="Times New Roman" w:cs="Times New Roman"/>
          <w:sz w:val="24"/>
          <w:szCs w:val="24"/>
        </w:rPr>
      </w:pPr>
    </w:p>
    <w:p w14:paraId="10B1D0FB" w14:textId="77777777" w:rsidR="00B225A9" w:rsidRPr="00B225A9" w:rsidRDefault="005F2A01" w:rsidP="00B225A9">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00B225A9" w:rsidRPr="00B225A9">
        <w:rPr>
          <w:rFonts w:ascii="Times New Roman" w:hAnsi="Times New Roman" w:cs="Times New Roman"/>
          <w:sz w:val="24"/>
        </w:rPr>
        <w:t>Anne Chao, Ma, K.H., Hsieh, T.C., Chiu, C., 2016. SpadeR: Species-Richness Prediction and Diversity Estimation with R.</w:t>
      </w:r>
    </w:p>
    <w:p w14:paraId="10AAE6A8"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Chao, A., Chiu, C., 2016. Species Richness: Estimation and Comparison, in: Kenett, R.S., Longford, N.T., Piegorsch, W.W., Ruggeri, F. (Eds.), Wiley StatsRef: Statistics Reference Online. Wiley, pp. 1–26. https://doi.org/10.1002/9781118445112.stat03432.pub2</w:t>
      </w:r>
    </w:p>
    <w:p w14:paraId="075F7AB9"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Curtze, A.C., Carlo, T.A., Wenzel, J.W., 2018. The Effects of a Tornado Disturbance and a Salvaged Timber Extraction on the Seed-Rain and Recruitment Community of an Eastern Temperate Deciduous Forest. Northeastern Naturalist 25, 627. https://doi.org/10.1656/045.025.0408</w:t>
      </w:r>
    </w:p>
    <w:p w14:paraId="74F3CDD1"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Fischer, A., Marshall, P., Camp, A., 2013. Disturbances in deciduous temperate forest ecosystems of the northern hemisphere: their effects on both recent and future forest development. Biodivers Conserv 22, 1863–1893. https://doi.org/10.1007/s10531-013-0525-1</w:t>
      </w:r>
    </w:p>
    <w:p w14:paraId="482BB71F"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Fountain-Jones, N.M., Baker, S.C., Jordan, G.J., 2015. Moving beyond the guild concept: developing a practical functional trait framework for terrestrial beetles. Ecol Entomol 40, 1–13. https://doi.org/10.1111/een.12158</w:t>
      </w:r>
    </w:p>
    <w:p w14:paraId="501D0531"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Gandhi, K.J.K., Gilmore, D.W., Katovich, S.A., Mattson, W.J., Zasada, J.C., Seybold, S.J., 2008. Catastrophic windstorm and fuel-reduction treatments alter ground beetle (Coleoptera: Carabidae) assemblages in a North American sub-boreal forest. Forest Ecology and Management 256, 1104–1123. https://doi.org/10.1016/j.foreco.2008.06.011</w:t>
      </w:r>
    </w:p>
    <w:p w14:paraId="045CF5FB"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Li, D., 2018. hillR: taxonomic, functional, and phylogenetic diversity and similarity through Hill Numbers. JOSS 3, 1041. https://doi.org/10.21105/joss.01041</w:t>
      </w:r>
    </w:p>
    <w:p w14:paraId="7D55551A"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Oksanen, J.,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Weedon J, Simpson G, Blanchet F, Kindt, 2024. _vegan: Community Ecology Package_.</w:t>
      </w:r>
    </w:p>
    <w:p w14:paraId="4DAECC1E"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Perry, K., Herms, D., 2019. Dynamic Responses of Ground-Dwelling Invertebrate Communities to Disturbance in Forest Ecosystems. Insects 10, 61. https://doi.org/10.3390/insects10030061</w:t>
      </w:r>
    </w:p>
    <w:p w14:paraId="45D97689"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Petren, H., Kollner, T.G., Junker, R.R., 2023. Quantifying chemodiversity considering biochemical and structural properties of compounds with the R package chemodiv. New Phytologist 237, 2478–2492.</w:t>
      </w:r>
    </w:p>
    <w:p w14:paraId="42A5453A"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R Core Team, 2024. R: A Language and Environment for Statistical Computing.</w:t>
      </w:r>
    </w:p>
    <w:p w14:paraId="595DABA5"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Seidl, R., Thom, D., Kautz, M., Martin-Benito, D., Peltoniemi, M., Vacchiano, G., Wild, J., Ascoli, D., Petr, M., Honkaniemi, J., Lexer, M.J., Trotsiuk, V., Mairota, P., Svoboda, M., Fabrika, M., Nagel, T.A., Reyer, C.P.O., 2017. Forest disturbances under climate change. Nature Clim Change 7, 395–402. https://doi.org/10.1038/nclimate3303</w:t>
      </w:r>
    </w:p>
    <w:p w14:paraId="798EB028"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Sklodowski, J., Garbalinska, P., 2011. Ground beetle (Coleoptera, Carabidae) assemblages inhabiting Scots pine stands of Puszcza Piska Forest: six-year responses to a tornado impact. ZK 100, 371–392. https://doi.org/10.3897/zookeys.100.1360</w:t>
      </w:r>
    </w:p>
    <w:p w14:paraId="7208D8DA"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lastRenderedPageBreak/>
        <w:t>Slyder, J.B., Wenzel, J.W., Royo, A.A., Spicer, M.E., Carson, W.P., 2020. Post-windthrow salvage logging increases seedling and understory diversity with little impact on composition immediately after logging. New Forests 51, 409–420. https://doi.org/10.1007/s11056-019-09740-x</w:t>
      </w:r>
    </w:p>
    <w:p w14:paraId="587419CE"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Spicer, M.E., Royo, A.A., Wenzel, J.W., Carson, W.P., 2023. Understory plant growth forms respond independently to combined natural and anthropogenic disturbances. Forest Ecology and Management 543, 121077. https://doi.org/10.1016/j.foreco.2023.121077</w:t>
      </w:r>
    </w:p>
    <w:p w14:paraId="790EE25A"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Swenson, N.G., 2014. Functional and Phylogenetic Ecology in R, Use R! Springer New York, New York, NY. https://doi.org/10.1007/978-1-4614-9542-0</w:t>
      </w:r>
    </w:p>
    <w:p w14:paraId="4B0E93D3"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Thorn, S., Bässler, C., Brandl, R., Burton, P.J., Cahall, R., Campbell, J.L., Castro, J., Choi, C.-Y., Cobb, T., Donato, D.C., Durska, E., Fontaine, J.B., Gauthier, S., Hebert, C., Hothorn, T., Hutto, R.L., Lee, E.-J., Leverkus, A.B., Lindenmayer, D.B., Obrist, M.K., Rost, J., Seibold, S., Seidl, R., Thom, D., Waldron, K., Wermelinger, B., Winter, M.-B., Zmihorski, M., Müller, J., 2018. Impacts of salvage logging on biodiversity: A meta-analysis. Journal of Applied Ecology 55, 279–289. https://doi.org/10.1111/1365-2664.12945</w:t>
      </w:r>
    </w:p>
    <w:p w14:paraId="0949ECAF"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Ulyshen, M., Urban‐Mead, K.R., Dorey, J.B., Rivers, J.W., 2023. Forests are critically important to global pollinator diversity and enhance pollination in adjacent crops. Biological Reviews 98, 1118–1141. https://doi.org/10.1111/brv.12947</w:t>
      </w:r>
    </w:p>
    <w:p w14:paraId="74099FAE"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Venn, S., 2016. To fly or not to fly: Factors influencing the flight capacity of carabid beetles (Coleoptera: Carabidae). Eur. J. Entomol. 113, 587–600. https://doi.org/10.14411/eje.2016.079</w:t>
      </w:r>
    </w:p>
    <w:p w14:paraId="303FD990"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Werner, S.M., Raffa, K.F., 2000. Effects of forest management practices on the diversity of ground-occurring beetles in mixed northern hardwood forests of the Great Lakes Region. Forest Ecology and Management.</w:t>
      </w:r>
    </w:p>
    <w:p w14:paraId="1C8A2CD3" w14:textId="77777777" w:rsidR="00B225A9" w:rsidRPr="00B225A9" w:rsidRDefault="00B225A9" w:rsidP="00B225A9">
      <w:pPr>
        <w:pStyle w:val="Bibliography"/>
        <w:rPr>
          <w:rFonts w:ascii="Times New Roman" w:hAnsi="Times New Roman" w:cs="Times New Roman"/>
          <w:sz w:val="24"/>
        </w:rPr>
      </w:pPr>
      <w:r w:rsidRPr="00B225A9">
        <w:rPr>
          <w:rFonts w:ascii="Times New Roman" w:hAnsi="Times New Roman" w:cs="Times New Roman"/>
          <w:sz w:val="24"/>
        </w:rPr>
        <w:t>Wilson, A., 2024. Impacts of Climate Change on Woodlands and Wildlife.</w:t>
      </w:r>
    </w:p>
    <w:p w14:paraId="60BF28C5" w14:textId="3FA6A703" w:rsidR="00AA21AC" w:rsidRDefault="005F2A01">
      <w:pPr>
        <w:rPr>
          <w:rFonts w:ascii="Times New Roman" w:hAnsi="Times New Roman" w:cs="Times New Roman"/>
          <w:sz w:val="24"/>
          <w:szCs w:val="24"/>
        </w:rPr>
      </w:pPr>
      <w:r>
        <w:rPr>
          <w:rFonts w:ascii="Times New Roman" w:hAnsi="Times New Roman" w:cs="Times New Roman"/>
          <w:sz w:val="24"/>
          <w:szCs w:val="24"/>
        </w:rPr>
        <w:fldChar w:fldCharType="end"/>
      </w:r>
    </w:p>
    <w:p w14:paraId="66565510" w14:textId="77777777" w:rsidR="00AA21AC" w:rsidRDefault="00AA21AC">
      <w:pPr>
        <w:rPr>
          <w:rFonts w:ascii="Times New Roman" w:hAnsi="Times New Roman" w:cs="Times New Roman"/>
          <w:sz w:val="24"/>
          <w:szCs w:val="24"/>
        </w:rPr>
      </w:pPr>
    </w:p>
    <w:p w14:paraId="38C967D8" w14:textId="77777777" w:rsidR="00AA21AC" w:rsidRPr="000914F4" w:rsidRDefault="00AA21AC">
      <w:pPr>
        <w:rPr>
          <w:rFonts w:ascii="Times New Roman" w:hAnsi="Times New Roman" w:cs="Times New Roman"/>
          <w:sz w:val="24"/>
          <w:szCs w:val="24"/>
        </w:rPr>
      </w:pPr>
    </w:p>
    <w:sectPr w:rsidR="00AA21AC" w:rsidRPr="000914F4" w:rsidSect="00ED381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24T12:48:00Z" w:initials="AT">
    <w:p w14:paraId="45AF2890" w14:textId="77777777" w:rsidR="002D6E2C" w:rsidRDefault="002D6E2C" w:rsidP="002D6E2C">
      <w:pPr>
        <w:pStyle w:val="CommentText"/>
      </w:pPr>
      <w:r>
        <w:rPr>
          <w:rStyle w:val="CommentReference"/>
        </w:rPr>
        <w:annotationRef/>
      </w:r>
      <w:hyperlink r:id="rId1" w:history="1">
        <w:r w:rsidRPr="004B1D0D">
          <w:rPr>
            <w:rStyle w:val="Hyperlink"/>
          </w:rPr>
          <w:t>https://research.fs.usda.gov/forestproducts</w:t>
        </w:r>
      </w:hyperlink>
    </w:p>
  </w:comment>
  <w:comment w:id="1" w:author="Aaron Tayal" w:date="2025-03-24T12:52:00Z" w:initials="AT">
    <w:p w14:paraId="3DA023A9" w14:textId="77777777" w:rsidR="002D6E2C" w:rsidRDefault="002D6E2C" w:rsidP="002D6E2C">
      <w:pPr>
        <w:pStyle w:val="CommentText"/>
      </w:pPr>
      <w:r>
        <w:rPr>
          <w:rStyle w:val="CommentReference"/>
        </w:rPr>
        <w:annotationRef/>
      </w:r>
      <w:hyperlink r:id="rId2" w:history="1">
        <w:r w:rsidRPr="00A12305">
          <w:rPr>
            <w:rStyle w:val="Hyperlink"/>
          </w:rPr>
          <w:t>https://en.wikipedia.org/wiki/Wood-decay_fungus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AF2890" w15:done="0"/>
  <w15:commentEx w15:paraId="3DA02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E7D48D" w16cex:dateUtc="2025-03-24T16:48:00Z"/>
  <w16cex:commentExtensible w16cex:durableId="53512EE9" w16cex:dateUtc="2025-03-24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AF2890" w16cid:durableId="5DE7D48D"/>
  <w16cid:commentId w16cid:paraId="3DA023A9" w16cid:durableId="53512E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C2833" w14:textId="77777777" w:rsidR="00FF659D" w:rsidRDefault="00FF659D" w:rsidP="00C626F0">
      <w:r>
        <w:separator/>
      </w:r>
    </w:p>
  </w:endnote>
  <w:endnote w:type="continuationSeparator" w:id="0">
    <w:p w14:paraId="016FB484" w14:textId="77777777" w:rsidR="00FF659D" w:rsidRDefault="00FF659D" w:rsidP="00C6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E2A6B" w14:textId="77777777" w:rsidR="00FF659D" w:rsidRDefault="00FF659D" w:rsidP="00C626F0">
      <w:r>
        <w:separator/>
      </w:r>
    </w:p>
  </w:footnote>
  <w:footnote w:type="continuationSeparator" w:id="0">
    <w:p w14:paraId="21B3B479" w14:textId="77777777" w:rsidR="00FF659D" w:rsidRDefault="00FF659D" w:rsidP="00C626F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F4"/>
    <w:rsid w:val="000009B0"/>
    <w:rsid w:val="0000128D"/>
    <w:rsid w:val="000012BC"/>
    <w:rsid w:val="000015F8"/>
    <w:rsid w:val="00003A2F"/>
    <w:rsid w:val="00007D5B"/>
    <w:rsid w:val="00035AA6"/>
    <w:rsid w:val="000415AD"/>
    <w:rsid w:val="00050538"/>
    <w:rsid w:val="00066D17"/>
    <w:rsid w:val="00081E89"/>
    <w:rsid w:val="000914F4"/>
    <w:rsid w:val="000A1B01"/>
    <w:rsid w:val="000A2605"/>
    <w:rsid w:val="000B16AE"/>
    <w:rsid w:val="000B5490"/>
    <w:rsid w:val="000C2891"/>
    <w:rsid w:val="000D7B88"/>
    <w:rsid w:val="000E3B35"/>
    <w:rsid w:val="000E76FB"/>
    <w:rsid w:val="000F3454"/>
    <w:rsid w:val="000F3D83"/>
    <w:rsid w:val="000F6051"/>
    <w:rsid w:val="00101DDC"/>
    <w:rsid w:val="00124DB2"/>
    <w:rsid w:val="00140FE0"/>
    <w:rsid w:val="0014489A"/>
    <w:rsid w:val="0014595A"/>
    <w:rsid w:val="00165ACD"/>
    <w:rsid w:val="00171E4F"/>
    <w:rsid w:val="001734E0"/>
    <w:rsid w:val="001830AF"/>
    <w:rsid w:val="001842C6"/>
    <w:rsid w:val="00190806"/>
    <w:rsid w:val="001A2A60"/>
    <w:rsid w:val="001A606E"/>
    <w:rsid w:val="001B2EDA"/>
    <w:rsid w:val="001B42A3"/>
    <w:rsid w:val="001C7112"/>
    <w:rsid w:val="001D3D94"/>
    <w:rsid w:val="00201123"/>
    <w:rsid w:val="002148F5"/>
    <w:rsid w:val="002171F0"/>
    <w:rsid w:val="00226257"/>
    <w:rsid w:val="002414CE"/>
    <w:rsid w:val="00243BA4"/>
    <w:rsid w:val="0025648B"/>
    <w:rsid w:val="00257349"/>
    <w:rsid w:val="00262749"/>
    <w:rsid w:val="00263EB8"/>
    <w:rsid w:val="002674AD"/>
    <w:rsid w:val="002759CD"/>
    <w:rsid w:val="002872AC"/>
    <w:rsid w:val="0029002C"/>
    <w:rsid w:val="002950EB"/>
    <w:rsid w:val="002A0ABE"/>
    <w:rsid w:val="002C102B"/>
    <w:rsid w:val="002C3F2C"/>
    <w:rsid w:val="002D30FE"/>
    <w:rsid w:val="002D6E2C"/>
    <w:rsid w:val="00306205"/>
    <w:rsid w:val="00315DF8"/>
    <w:rsid w:val="00324605"/>
    <w:rsid w:val="00325285"/>
    <w:rsid w:val="00325682"/>
    <w:rsid w:val="003264A1"/>
    <w:rsid w:val="003366D3"/>
    <w:rsid w:val="00344465"/>
    <w:rsid w:val="003512DA"/>
    <w:rsid w:val="00354121"/>
    <w:rsid w:val="0036736A"/>
    <w:rsid w:val="00367DBB"/>
    <w:rsid w:val="00370C2F"/>
    <w:rsid w:val="00371358"/>
    <w:rsid w:val="00372404"/>
    <w:rsid w:val="00391D71"/>
    <w:rsid w:val="003A2BFA"/>
    <w:rsid w:val="003A6D1F"/>
    <w:rsid w:val="003C306E"/>
    <w:rsid w:val="003D2B3A"/>
    <w:rsid w:val="003D559B"/>
    <w:rsid w:val="003D6AF8"/>
    <w:rsid w:val="003D75E2"/>
    <w:rsid w:val="003E49FF"/>
    <w:rsid w:val="003F679D"/>
    <w:rsid w:val="00405E70"/>
    <w:rsid w:val="004064F2"/>
    <w:rsid w:val="00414B67"/>
    <w:rsid w:val="004168AE"/>
    <w:rsid w:val="004236D2"/>
    <w:rsid w:val="00425B8A"/>
    <w:rsid w:val="00425BF3"/>
    <w:rsid w:val="00443B1F"/>
    <w:rsid w:val="0044541C"/>
    <w:rsid w:val="0045316D"/>
    <w:rsid w:val="0045740D"/>
    <w:rsid w:val="0046035F"/>
    <w:rsid w:val="0046701D"/>
    <w:rsid w:val="004920E7"/>
    <w:rsid w:val="004B3411"/>
    <w:rsid w:val="004E13A5"/>
    <w:rsid w:val="004E58D8"/>
    <w:rsid w:val="004E6F03"/>
    <w:rsid w:val="004E7A93"/>
    <w:rsid w:val="004F4CCF"/>
    <w:rsid w:val="00516324"/>
    <w:rsid w:val="00516B78"/>
    <w:rsid w:val="00527A2E"/>
    <w:rsid w:val="00531420"/>
    <w:rsid w:val="00533EC7"/>
    <w:rsid w:val="005610CD"/>
    <w:rsid w:val="00565CF2"/>
    <w:rsid w:val="005768AB"/>
    <w:rsid w:val="00581C36"/>
    <w:rsid w:val="00583958"/>
    <w:rsid w:val="005B4F1C"/>
    <w:rsid w:val="005B525D"/>
    <w:rsid w:val="005C1268"/>
    <w:rsid w:val="005C7F13"/>
    <w:rsid w:val="005E2C59"/>
    <w:rsid w:val="005F2A01"/>
    <w:rsid w:val="00605EE9"/>
    <w:rsid w:val="006149C8"/>
    <w:rsid w:val="006212A7"/>
    <w:rsid w:val="00623214"/>
    <w:rsid w:val="006269E2"/>
    <w:rsid w:val="00642230"/>
    <w:rsid w:val="00673CF1"/>
    <w:rsid w:val="00677C93"/>
    <w:rsid w:val="00691B71"/>
    <w:rsid w:val="006A40DF"/>
    <w:rsid w:val="006B1C29"/>
    <w:rsid w:val="006B2840"/>
    <w:rsid w:val="006C0E7B"/>
    <w:rsid w:val="006D201B"/>
    <w:rsid w:val="006D3F47"/>
    <w:rsid w:val="006E05C1"/>
    <w:rsid w:val="006E6D88"/>
    <w:rsid w:val="006F57DA"/>
    <w:rsid w:val="00706C5C"/>
    <w:rsid w:val="00712D79"/>
    <w:rsid w:val="00714156"/>
    <w:rsid w:val="00723ECE"/>
    <w:rsid w:val="00724B25"/>
    <w:rsid w:val="00726906"/>
    <w:rsid w:val="00726F63"/>
    <w:rsid w:val="007514AD"/>
    <w:rsid w:val="00760C46"/>
    <w:rsid w:val="007637B5"/>
    <w:rsid w:val="00773815"/>
    <w:rsid w:val="00790CA8"/>
    <w:rsid w:val="007A6EE5"/>
    <w:rsid w:val="007B259D"/>
    <w:rsid w:val="007B5E26"/>
    <w:rsid w:val="007B682A"/>
    <w:rsid w:val="007D2D22"/>
    <w:rsid w:val="007D450B"/>
    <w:rsid w:val="00800208"/>
    <w:rsid w:val="00801ED6"/>
    <w:rsid w:val="0081484D"/>
    <w:rsid w:val="00820AA1"/>
    <w:rsid w:val="00835094"/>
    <w:rsid w:val="008514E9"/>
    <w:rsid w:val="00854717"/>
    <w:rsid w:val="00864113"/>
    <w:rsid w:val="00886117"/>
    <w:rsid w:val="0089011E"/>
    <w:rsid w:val="00893EF5"/>
    <w:rsid w:val="008A19DE"/>
    <w:rsid w:val="008A4FA4"/>
    <w:rsid w:val="008B5EAD"/>
    <w:rsid w:val="008D1507"/>
    <w:rsid w:val="008D70F0"/>
    <w:rsid w:val="008D730F"/>
    <w:rsid w:val="0090767A"/>
    <w:rsid w:val="00925D4F"/>
    <w:rsid w:val="00935027"/>
    <w:rsid w:val="00943759"/>
    <w:rsid w:val="00947320"/>
    <w:rsid w:val="00961D44"/>
    <w:rsid w:val="00966357"/>
    <w:rsid w:val="0096720F"/>
    <w:rsid w:val="00973287"/>
    <w:rsid w:val="00974ABB"/>
    <w:rsid w:val="00980FFE"/>
    <w:rsid w:val="00986381"/>
    <w:rsid w:val="009A0C18"/>
    <w:rsid w:val="009A6CD6"/>
    <w:rsid w:val="009B321A"/>
    <w:rsid w:val="009E0D7C"/>
    <w:rsid w:val="00A01C24"/>
    <w:rsid w:val="00A15F5F"/>
    <w:rsid w:val="00A2190A"/>
    <w:rsid w:val="00A31ADA"/>
    <w:rsid w:val="00A326E5"/>
    <w:rsid w:val="00A5148C"/>
    <w:rsid w:val="00A55316"/>
    <w:rsid w:val="00A561F4"/>
    <w:rsid w:val="00A636FE"/>
    <w:rsid w:val="00A804F9"/>
    <w:rsid w:val="00A8304B"/>
    <w:rsid w:val="00A83C0C"/>
    <w:rsid w:val="00A90512"/>
    <w:rsid w:val="00AA21AC"/>
    <w:rsid w:val="00AB01DC"/>
    <w:rsid w:val="00B04249"/>
    <w:rsid w:val="00B06855"/>
    <w:rsid w:val="00B1097C"/>
    <w:rsid w:val="00B17CA9"/>
    <w:rsid w:val="00B17D16"/>
    <w:rsid w:val="00B225A9"/>
    <w:rsid w:val="00B242AB"/>
    <w:rsid w:val="00B36B3D"/>
    <w:rsid w:val="00B56B3F"/>
    <w:rsid w:val="00B815B3"/>
    <w:rsid w:val="00BA1D57"/>
    <w:rsid w:val="00BB2B08"/>
    <w:rsid w:val="00BB4EAE"/>
    <w:rsid w:val="00BC7E53"/>
    <w:rsid w:val="00BE0B8B"/>
    <w:rsid w:val="00BF1A53"/>
    <w:rsid w:val="00BF24DC"/>
    <w:rsid w:val="00C07B58"/>
    <w:rsid w:val="00C10F20"/>
    <w:rsid w:val="00C2396B"/>
    <w:rsid w:val="00C276DA"/>
    <w:rsid w:val="00C30DF2"/>
    <w:rsid w:val="00C4379D"/>
    <w:rsid w:val="00C439E1"/>
    <w:rsid w:val="00C626F0"/>
    <w:rsid w:val="00C62D18"/>
    <w:rsid w:val="00C65078"/>
    <w:rsid w:val="00C72895"/>
    <w:rsid w:val="00C73E7D"/>
    <w:rsid w:val="00C80A3A"/>
    <w:rsid w:val="00C81B36"/>
    <w:rsid w:val="00C918D8"/>
    <w:rsid w:val="00CA030F"/>
    <w:rsid w:val="00CA1168"/>
    <w:rsid w:val="00CB2FF9"/>
    <w:rsid w:val="00CC6A96"/>
    <w:rsid w:val="00CC7944"/>
    <w:rsid w:val="00CE111E"/>
    <w:rsid w:val="00CF2C10"/>
    <w:rsid w:val="00CF2C42"/>
    <w:rsid w:val="00D01493"/>
    <w:rsid w:val="00D0740D"/>
    <w:rsid w:val="00D0755B"/>
    <w:rsid w:val="00D11B5E"/>
    <w:rsid w:val="00D20CFA"/>
    <w:rsid w:val="00D27028"/>
    <w:rsid w:val="00D4205F"/>
    <w:rsid w:val="00D62892"/>
    <w:rsid w:val="00D6670A"/>
    <w:rsid w:val="00D7164B"/>
    <w:rsid w:val="00D858F3"/>
    <w:rsid w:val="00D92028"/>
    <w:rsid w:val="00DA76A4"/>
    <w:rsid w:val="00DB59F9"/>
    <w:rsid w:val="00DB6DFE"/>
    <w:rsid w:val="00DF1EB4"/>
    <w:rsid w:val="00E12F4C"/>
    <w:rsid w:val="00E401FA"/>
    <w:rsid w:val="00E4789D"/>
    <w:rsid w:val="00E50631"/>
    <w:rsid w:val="00E60750"/>
    <w:rsid w:val="00E64689"/>
    <w:rsid w:val="00E91C8A"/>
    <w:rsid w:val="00EB47E9"/>
    <w:rsid w:val="00EB7A3B"/>
    <w:rsid w:val="00EB7E7E"/>
    <w:rsid w:val="00EC14C4"/>
    <w:rsid w:val="00EC4E29"/>
    <w:rsid w:val="00ED381F"/>
    <w:rsid w:val="00EE2263"/>
    <w:rsid w:val="00EE6324"/>
    <w:rsid w:val="00EF0BA6"/>
    <w:rsid w:val="00F05F49"/>
    <w:rsid w:val="00F100FF"/>
    <w:rsid w:val="00F102F9"/>
    <w:rsid w:val="00F11F2F"/>
    <w:rsid w:val="00F36DEF"/>
    <w:rsid w:val="00F41F5F"/>
    <w:rsid w:val="00F538E2"/>
    <w:rsid w:val="00F53AA2"/>
    <w:rsid w:val="00F543FE"/>
    <w:rsid w:val="00F6465A"/>
    <w:rsid w:val="00F67F23"/>
    <w:rsid w:val="00F818BC"/>
    <w:rsid w:val="00F8254A"/>
    <w:rsid w:val="00F861CF"/>
    <w:rsid w:val="00FD46F4"/>
    <w:rsid w:val="00FD4D25"/>
    <w:rsid w:val="00FE18A4"/>
    <w:rsid w:val="00FF2A65"/>
    <w:rsid w:val="00FF2CF4"/>
    <w:rsid w:val="00FF659D"/>
    <w:rsid w:val="00FF725D"/>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8742"/>
  <w15:chartTrackingRefBased/>
  <w15:docId w15:val="{79F53D53-2719-4EF7-BED2-D89A7255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091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4F4"/>
    <w:rPr>
      <w:rFonts w:eastAsiaTheme="majorEastAsia" w:cstheme="majorBidi"/>
      <w:color w:val="272727" w:themeColor="text1" w:themeTint="D8"/>
    </w:rPr>
  </w:style>
  <w:style w:type="paragraph" w:styleId="Title">
    <w:name w:val="Title"/>
    <w:basedOn w:val="Normal"/>
    <w:next w:val="Normal"/>
    <w:link w:val="TitleChar"/>
    <w:uiPriority w:val="10"/>
    <w:qFormat/>
    <w:rsid w:val="00091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4F4"/>
    <w:rPr>
      <w:i/>
      <w:iCs/>
      <w:color w:val="404040" w:themeColor="text1" w:themeTint="BF"/>
    </w:rPr>
  </w:style>
  <w:style w:type="paragraph" w:styleId="ListParagraph">
    <w:name w:val="List Paragraph"/>
    <w:basedOn w:val="Normal"/>
    <w:uiPriority w:val="34"/>
    <w:qFormat/>
    <w:rsid w:val="000914F4"/>
    <w:pPr>
      <w:ind w:left="720"/>
      <w:contextualSpacing/>
    </w:pPr>
  </w:style>
  <w:style w:type="character" w:styleId="IntenseEmphasis">
    <w:name w:val="Intense Emphasis"/>
    <w:basedOn w:val="DefaultParagraphFont"/>
    <w:uiPriority w:val="21"/>
    <w:qFormat/>
    <w:rsid w:val="000914F4"/>
    <w:rPr>
      <w:i/>
      <w:iCs/>
      <w:color w:val="0F4761" w:themeColor="accent1" w:themeShade="BF"/>
    </w:rPr>
  </w:style>
  <w:style w:type="paragraph" w:styleId="IntenseQuote">
    <w:name w:val="Intense Quote"/>
    <w:basedOn w:val="Normal"/>
    <w:next w:val="Normal"/>
    <w:link w:val="IntenseQuoteChar"/>
    <w:uiPriority w:val="30"/>
    <w:qFormat/>
    <w:rsid w:val="00091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4F4"/>
    <w:rPr>
      <w:i/>
      <w:iCs/>
      <w:color w:val="0F4761" w:themeColor="accent1" w:themeShade="BF"/>
    </w:rPr>
  </w:style>
  <w:style w:type="character" w:styleId="IntenseReference">
    <w:name w:val="Intense Reference"/>
    <w:basedOn w:val="DefaultParagraphFont"/>
    <w:uiPriority w:val="32"/>
    <w:qFormat/>
    <w:rsid w:val="000914F4"/>
    <w:rPr>
      <w:b/>
      <w:bCs/>
      <w:smallCaps/>
      <w:color w:val="0F4761" w:themeColor="accent1" w:themeShade="BF"/>
      <w:spacing w:val="5"/>
    </w:rPr>
  </w:style>
  <w:style w:type="character" w:styleId="CommentReference">
    <w:name w:val="annotation reference"/>
    <w:basedOn w:val="DefaultParagraphFont"/>
    <w:uiPriority w:val="99"/>
    <w:semiHidden/>
    <w:unhideWhenUsed/>
    <w:rsid w:val="002D6E2C"/>
    <w:rPr>
      <w:sz w:val="16"/>
      <w:szCs w:val="16"/>
    </w:rPr>
  </w:style>
  <w:style w:type="paragraph" w:styleId="CommentText">
    <w:name w:val="annotation text"/>
    <w:basedOn w:val="Normal"/>
    <w:link w:val="CommentTextChar"/>
    <w:uiPriority w:val="99"/>
    <w:unhideWhenUsed/>
    <w:rsid w:val="002D6E2C"/>
    <w:rPr>
      <w:sz w:val="20"/>
      <w:szCs w:val="20"/>
    </w:rPr>
  </w:style>
  <w:style w:type="character" w:customStyle="1" w:styleId="CommentTextChar">
    <w:name w:val="Comment Text Char"/>
    <w:basedOn w:val="DefaultParagraphFont"/>
    <w:link w:val="CommentText"/>
    <w:uiPriority w:val="99"/>
    <w:rsid w:val="002D6E2C"/>
    <w:rPr>
      <w:sz w:val="20"/>
      <w:szCs w:val="20"/>
    </w:rPr>
  </w:style>
  <w:style w:type="paragraph" w:styleId="CommentSubject">
    <w:name w:val="annotation subject"/>
    <w:basedOn w:val="CommentText"/>
    <w:next w:val="CommentText"/>
    <w:link w:val="CommentSubjectChar"/>
    <w:uiPriority w:val="99"/>
    <w:semiHidden/>
    <w:unhideWhenUsed/>
    <w:rsid w:val="002D6E2C"/>
    <w:rPr>
      <w:b/>
      <w:bCs/>
    </w:rPr>
  </w:style>
  <w:style w:type="character" w:customStyle="1" w:styleId="CommentSubjectChar">
    <w:name w:val="Comment Subject Char"/>
    <w:basedOn w:val="CommentTextChar"/>
    <w:link w:val="CommentSubject"/>
    <w:uiPriority w:val="99"/>
    <w:semiHidden/>
    <w:rsid w:val="002D6E2C"/>
    <w:rPr>
      <w:b/>
      <w:bCs/>
      <w:sz w:val="20"/>
      <w:szCs w:val="20"/>
    </w:rPr>
  </w:style>
  <w:style w:type="character" w:styleId="Hyperlink">
    <w:name w:val="Hyperlink"/>
    <w:basedOn w:val="DefaultParagraphFont"/>
    <w:uiPriority w:val="99"/>
    <w:unhideWhenUsed/>
    <w:rsid w:val="002D6E2C"/>
    <w:rPr>
      <w:color w:val="467886" w:themeColor="hyperlink"/>
      <w:u w:val="single"/>
    </w:rPr>
  </w:style>
  <w:style w:type="character" w:styleId="UnresolvedMention">
    <w:name w:val="Unresolved Mention"/>
    <w:basedOn w:val="DefaultParagraphFont"/>
    <w:uiPriority w:val="99"/>
    <w:semiHidden/>
    <w:unhideWhenUsed/>
    <w:rsid w:val="002D6E2C"/>
    <w:rPr>
      <w:color w:val="605E5C"/>
      <w:shd w:val="clear" w:color="auto" w:fill="E1DFDD"/>
    </w:rPr>
  </w:style>
  <w:style w:type="paragraph" w:styleId="FootnoteText">
    <w:name w:val="footnote text"/>
    <w:basedOn w:val="Normal"/>
    <w:link w:val="FootnoteTextChar"/>
    <w:uiPriority w:val="99"/>
    <w:semiHidden/>
    <w:unhideWhenUsed/>
    <w:rsid w:val="00C626F0"/>
    <w:rPr>
      <w:sz w:val="20"/>
      <w:szCs w:val="20"/>
    </w:rPr>
  </w:style>
  <w:style w:type="character" w:customStyle="1" w:styleId="FootnoteTextChar">
    <w:name w:val="Footnote Text Char"/>
    <w:basedOn w:val="DefaultParagraphFont"/>
    <w:link w:val="FootnoteText"/>
    <w:uiPriority w:val="99"/>
    <w:semiHidden/>
    <w:rsid w:val="00C626F0"/>
    <w:rPr>
      <w:sz w:val="20"/>
      <w:szCs w:val="20"/>
    </w:rPr>
  </w:style>
  <w:style w:type="character" w:styleId="FootnoteReference">
    <w:name w:val="footnote reference"/>
    <w:basedOn w:val="DefaultParagraphFont"/>
    <w:uiPriority w:val="99"/>
    <w:semiHidden/>
    <w:unhideWhenUsed/>
    <w:rsid w:val="00C626F0"/>
    <w:rPr>
      <w:vertAlign w:val="superscript"/>
    </w:rPr>
  </w:style>
  <w:style w:type="paragraph" w:styleId="Bibliography">
    <w:name w:val="Bibliography"/>
    <w:basedOn w:val="Normal"/>
    <w:next w:val="Normal"/>
    <w:uiPriority w:val="37"/>
    <w:unhideWhenUsed/>
    <w:rsid w:val="005F2A01"/>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Wood-decay_fungus" TargetMode="External"/><Relationship Id="rId1" Type="http://schemas.openxmlformats.org/officeDocument/2006/relationships/hyperlink" Target="https://research.fs.usda.gov/forestproduct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8734</Words>
  <Characters>49788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274</cp:revision>
  <dcterms:created xsi:type="dcterms:W3CDTF">2025-03-24T14:53:00Z</dcterms:created>
  <dcterms:modified xsi:type="dcterms:W3CDTF">2025-03-27T23:47:00Z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id="pd4OvSEQ"/&gt;&lt;style id="http://www.zotero.org/styles/elsevier-harvard" hasBibliography="1" bibliographyStyleHasBeenSet="1"/&gt;&lt;prefs&gt;&lt;pref name="fieldType" value="Field"/&gt;&lt;/prefs&gt;&lt;/data&gt;</vt:lpwstr>
  </property>
</Properties>
</file>